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301" w:type="dxa"/>
        <w:tblLayout w:type="fixed"/>
        <w:tblLook w:val="0000"/>
      </w:tblPr>
      <w:tblGrid>
        <w:gridCol w:w="8301"/>
      </w:tblGrid>
      <w:tr w:rsidR="005D43CE" w:rsidTr="00AB1330">
        <w:trPr>
          <w:trHeight w:val="851"/>
        </w:trPr>
        <w:tc>
          <w:tcPr>
            <w:tcW w:w="9288" w:type="dxa"/>
            <w:vAlign w:val="bottom"/>
          </w:tcPr>
          <w:p w:rsidR="005D43CE" w:rsidRDefault="005D43CE">
            <w:pPr>
              <w:jc w:val="center"/>
              <w:rPr>
                <w:b/>
              </w:rPr>
            </w:pPr>
            <w:bookmarkStart w:id="0" w:name="_Toc84688876"/>
            <w:r>
              <w:rPr>
                <w:b/>
              </w:rPr>
              <w:t>RĪGAS TEHNISKĀ UNIVERSITĀTE</w:t>
            </w:r>
          </w:p>
        </w:tc>
      </w:tr>
      <w:tr w:rsidR="005D43CE" w:rsidTr="00AB1330">
        <w:trPr>
          <w:trHeight w:val="565"/>
        </w:trPr>
        <w:tc>
          <w:tcPr>
            <w:tcW w:w="9288" w:type="dxa"/>
            <w:vAlign w:val="bottom"/>
          </w:tcPr>
          <w:p w:rsidR="005D43CE" w:rsidRDefault="005D43CE">
            <w:pPr>
              <w:jc w:val="center"/>
              <w:rPr>
                <w:b/>
              </w:rPr>
            </w:pPr>
            <w:r>
              <w:rPr>
                <w:b/>
              </w:rPr>
              <w:t>DATORZINĀTNES UN INFORMĀCIJAS TEHNOLOĢIJAS FAKULTĀTE</w:t>
            </w:r>
          </w:p>
        </w:tc>
      </w:tr>
      <w:tr w:rsidR="005D43CE" w:rsidTr="00AB1330">
        <w:tc>
          <w:tcPr>
            <w:tcW w:w="9288" w:type="dxa"/>
            <w:vAlign w:val="bottom"/>
          </w:tcPr>
          <w:p w:rsidR="005D43CE" w:rsidRDefault="005D43CE">
            <w:pPr>
              <w:spacing w:before="120"/>
              <w:jc w:val="center"/>
              <w:rPr>
                <w:b/>
                <w:sz w:val="28"/>
              </w:rPr>
            </w:pPr>
            <w:r>
              <w:rPr>
                <w:b/>
                <w:sz w:val="28"/>
              </w:rPr>
              <w:t>INFORMĀCIJAS TEHNOLOĢIJAS INSTITŪTS</w:t>
            </w:r>
          </w:p>
        </w:tc>
      </w:tr>
      <w:tr w:rsidR="005D43CE" w:rsidTr="00AB1330">
        <w:trPr>
          <w:trHeight w:val="3693"/>
        </w:trPr>
        <w:tc>
          <w:tcPr>
            <w:tcW w:w="9288" w:type="dxa"/>
          </w:tcPr>
          <w:p w:rsidR="005D43CE" w:rsidRDefault="005D43CE" w:rsidP="00AA5CFB">
            <w:pPr>
              <w:pStyle w:val="TOC1"/>
              <w:rPr>
                <w:snapToGrid/>
              </w:rPr>
            </w:pPr>
          </w:p>
        </w:tc>
      </w:tr>
      <w:tr w:rsidR="005D43CE" w:rsidTr="00AB1330">
        <w:trPr>
          <w:trHeight w:val="2399"/>
        </w:trPr>
        <w:tc>
          <w:tcPr>
            <w:tcW w:w="9288" w:type="dxa"/>
            <w:vAlign w:val="center"/>
          </w:tcPr>
          <w:p w:rsidR="00EA3591" w:rsidRDefault="00EA3591" w:rsidP="00EA3591">
            <w:pPr>
              <w:jc w:val="center"/>
              <w:rPr>
                <w:b/>
                <w:sz w:val="36"/>
              </w:rPr>
            </w:pPr>
            <w:r>
              <w:rPr>
                <w:b/>
                <w:sz w:val="36"/>
              </w:rPr>
              <w:t xml:space="preserve">NORĀDĪJUMI </w:t>
            </w:r>
            <w:r w:rsidR="00AB1868" w:rsidRPr="00AB1868">
              <w:rPr>
                <w:b/>
                <w:sz w:val="36"/>
              </w:rPr>
              <w:t>NOSLĒGUMA</w:t>
            </w:r>
            <w:r w:rsidR="00AB1868">
              <w:rPr>
                <w:b/>
                <w:sz w:val="36"/>
              </w:rPr>
              <w:t xml:space="preserve"> </w:t>
            </w:r>
            <w:r w:rsidR="002655B2">
              <w:rPr>
                <w:b/>
                <w:sz w:val="36"/>
              </w:rPr>
              <w:t>DARBA</w:t>
            </w:r>
            <w:r>
              <w:rPr>
                <w:b/>
                <w:sz w:val="36"/>
              </w:rPr>
              <w:t xml:space="preserve"> </w:t>
            </w:r>
            <w:r w:rsidR="005D43CE">
              <w:rPr>
                <w:b/>
                <w:sz w:val="36"/>
              </w:rPr>
              <w:t>NOFORMĒŠANA</w:t>
            </w:r>
            <w:r>
              <w:rPr>
                <w:b/>
                <w:sz w:val="36"/>
              </w:rPr>
              <w:t>I</w:t>
            </w:r>
          </w:p>
          <w:p w:rsidR="00EA3591" w:rsidRDefault="00EA3591" w:rsidP="00EA3591">
            <w:pPr>
              <w:jc w:val="center"/>
              <w:rPr>
                <w:b/>
                <w:sz w:val="36"/>
              </w:rPr>
            </w:pPr>
            <w:r>
              <w:rPr>
                <w:b/>
                <w:sz w:val="36"/>
              </w:rPr>
              <w:t xml:space="preserve">STUDIJU PROGRAMMĀ </w:t>
            </w:r>
          </w:p>
          <w:p w:rsidR="005D43CE" w:rsidRDefault="00EA3591" w:rsidP="00EA3591">
            <w:pPr>
              <w:jc w:val="center"/>
              <w:rPr>
                <w:b/>
                <w:sz w:val="36"/>
              </w:rPr>
            </w:pPr>
            <w:r>
              <w:rPr>
                <w:b/>
                <w:sz w:val="36"/>
              </w:rPr>
              <w:t xml:space="preserve">„INFORMĀCIJAS TEHNOLOĢIJA” </w:t>
            </w:r>
          </w:p>
        </w:tc>
      </w:tr>
      <w:tr w:rsidR="005D43CE" w:rsidTr="00AB1330">
        <w:trPr>
          <w:trHeight w:val="4870"/>
        </w:trPr>
        <w:tc>
          <w:tcPr>
            <w:tcW w:w="9288" w:type="dxa"/>
            <w:vAlign w:val="center"/>
          </w:tcPr>
          <w:p w:rsidR="005D43CE" w:rsidRDefault="005D43CE">
            <w:pPr>
              <w:rPr>
                <w:sz w:val="28"/>
              </w:rPr>
            </w:pPr>
          </w:p>
        </w:tc>
      </w:tr>
      <w:tr w:rsidR="005D43CE" w:rsidTr="00AB1330">
        <w:trPr>
          <w:trHeight w:val="560"/>
        </w:trPr>
        <w:tc>
          <w:tcPr>
            <w:tcW w:w="9288" w:type="dxa"/>
            <w:vAlign w:val="bottom"/>
          </w:tcPr>
          <w:p w:rsidR="005D43CE" w:rsidRDefault="005D43CE" w:rsidP="00417868">
            <w:pPr>
              <w:pStyle w:val="Heading4"/>
              <w:spacing w:before="0"/>
            </w:pPr>
            <w:bookmarkStart w:id="1" w:name="_Ref441590558"/>
            <w:r>
              <w:t>RĪGA – 20</w:t>
            </w:r>
            <w:r w:rsidR="00015636">
              <w:t>1</w:t>
            </w:r>
            <w:r w:rsidR="00417868">
              <w:t>6</w:t>
            </w:r>
            <w:bookmarkEnd w:id="1"/>
          </w:p>
        </w:tc>
      </w:tr>
      <w:bookmarkEnd w:id="0"/>
    </w:tbl>
    <w:p w:rsidR="0082708F" w:rsidRDefault="0082708F" w:rsidP="00AB1330">
      <w:pPr>
        <w:shd w:val="clear" w:color="auto" w:fill="FFFFFF"/>
        <w:spacing w:before="730" w:line="221" w:lineRule="exact"/>
      </w:pPr>
    </w:p>
    <w:p w:rsidR="00AB1330" w:rsidRPr="000A2673" w:rsidRDefault="00AB1330" w:rsidP="00AB1330">
      <w:pPr>
        <w:shd w:val="clear" w:color="auto" w:fill="FFFFFF"/>
        <w:spacing w:before="730" w:line="221" w:lineRule="exact"/>
        <w:rPr>
          <w:color w:val="000000"/>
          <w:spacing w:val="-2"/>
          <w:highlight w:val="yellow"/>
        </w:rPr>
      </w:pPr>
    </w:p>
    <w:p w:rsidR="0082708F" w:rsidRDefault="0082708F" w:rsidP="0082708F">
      <w:pPr>
        <w:shd w:val="clear" w:color="auto" w:fill="FFFFFF"/>
        <w:spacing w:before="730" w:line="240" w:lineRule="auto"/>
        <w:ind w:left="2126"/>
      </w:pPr>
      <w:r>
        <w:t>Norādījumi</w:t>
      </w:r>
      <w:r>
        <w:rPr>
          <w:color w:val="000000"/>
          <w:spacing w:val="-2"/>
        </w:rPr>
        <w:t xml:space="preserve"> </w:t>
      </w:r>
      <w:r w:rsidR="00417868">
        <w:rPr>
          <w:color w:val="000000"/>
          <w:spacing w:val="-2"/>
        </w:rPr>
        <w:t>noslēguma</w:t>
      </w:r>
      <w:r w:rsidR="00A67E63">
        <w:rPr>
          <w:color w:val="000000"/>
          <w:spacing w:val="-2"/>
        </w:rPr>
        <w:t xml:space="preserve"> </w:t>
      </w:r>
      <w:r w:rsidRPr="0082708F">
        <w:rPr>
          <w:bCs/>
        </w:rPr>
        <w:t>darba noformēšanai</w:t>
      </w:r>
      <w:r>
        <w:t xml:space="preserve"> </w:t>
      </w:r>
      <w:r w:rsidRPr="0082708F">
        <w:rPr>
          <w:bCs/>
        </w:rPr>
        <w:t xml:space="preserve">studiju programmā </w:t>
      </w:r>
      <w:r>
        <w:t xml:space="preserve">„Informācijas tehnoloģija” </w:t>
      </w:r>
      <w:r>
        <w:rPr>
          <w:color w:val="000000"/>
          <w:spacing w:val="-1"/>
        </w:rPr>
        <w:t xml:space="preserve">/ Izstr. L. Aleksejeva, </w:t>
      </w:r>
      <w:r w:rsidR="00015636">
        <w:rPr>
          <w:color w:val="000000"/>
          <w:spacing w:val="-1"/>
        </w:rPr>
        <w:t xml:space="preserve">J. Grabis, </w:t>
      </w:r>
      <w:r>
        <w:rPr>
          <w:color w:val="000000"/>
          <w:spacing w:val="-1"/>
        </w:rPr>
        <w:t xml:space="preserve">J. Merkurjevs </w:t>
      </w:r>
      <w:r w:rsidR="00015636">
        <w:rPr>
          <w:color w:val="000000"/>
          <w:spacing w:val="-1"/>
        </w:rPr>
        <w:t>I.</w:t>
      </w:r>
      <w:r>
        <w:rPr>
          <w:color w:val="000000"/>
          <w:spacing w:val="-1"/>
        </w:rPr>
        <w:t> </w:t>
      </w:r>
      <w:r w:rsidR="00015636">
        <w:rPr>
          <w:color w:val="000000"/>
          <w:spacing w:val="-1"/>
        </w:rPr>
        <w:t>Upīte</w:t>
      </w:r>
      <w:r>
        <w:rPr>
          <w:color w:val="000000"/>
          <w:spacing w:val="6"/>
        </w:rPr>
        <w:t>. Rīga: RTU, 20</w:t>
      </w:r>
      <w:r w:rsidR="00015636">
        <w:rPr>
          <w:color w:val="000000"/>
          <w:spacing w:val="6"/>
        </w:rPr>
        <w:t>1</w:t>
      </w:r>
      <w:r>
        <w:rPr>
          <w:color w:val="000000"/>
          <w:spacing w:val="6"/>
        </w:rPr>
        <w:t xml:space="preserve">5. </w:t>
      </w:r>
      <w:r w:rsidR="00AB365A">
        <w:rPr>
          <w:color w:val="000000"/>
          <w:spacing w:val="6"/>
        </w:rPr>
        <w:t>2</w:t>
      </w:r>
      <w:r w:rsidR="001B1D80">
        <w:rPr>
          <w:color w:val="000000"/>
          <w:spacing w:val="6"/>
        </w:rPr>
        <w:t>0</w:t>
      </w:r>
      <w:r>
        <w:rPr>
          <w:color w:val="000000"/>
          <w:spacing w:val="-4"/>
        </w:rPr>
        <w:t xml:space="preserve"> lpp.</w:t>
      </w:r>
    </w:p>
    <w:p w:rsidR="0082708F" w:rsidRDefault="0082708F" w:rsidP="0082708F">
      <w:pPr>
        <w:shd w:val="clear" w:color="auto" w:fill="FFFFFF"/>
        <w:spacing w:line="240" w:lineRule="auto"/>
        <w:ind w:left="2127" w:right="10"/>
        <w:rPr>
          <w:color w:val="000000"/>
          <w:spacing w:val="-2"/>
        </w:rPr>
      </w:pPr>
    </w:p>
    <w:p w:rsidR="0082708F" w:rsidRDefault="0082708F" w:rsidP="0082708F">
      <w:pPr>
        <w:shd w:val="clear" w:color="auto" w:fill="FFFFFF"/>
        <w:spacing w:before="662" w:line="240" w:lineRule="auto"/>
        <w:ind w:left="2126" w:right="11"/>
      </w:pPr>
      <w:r>
        <w:rPr>
          <w:bCs/>
        </w:rPr>
        <w:t>D</w:t>
      </w:r>
      <w:r>
        <w:t>arbu noformēšanas norādījumi</w:t>
      </w:r>
      <w:r>
        <w:rPr>
          <w:color w:val="000000"/>
          <w:spacing w:val="-2"/>
        </w:rPr>
        <w:t xml:space="preserve"> paredzēti </w:t>
      </w:r>
      <w:r>
        <w:rPr>
          <w:color w:val="000000"/>
          <w:spacing w:val="21"/>
        </w:rPr>
        <w:t xml:space="preserve">RTU Informācijas </w:t>
      </w:r>
      <w:r w:rsidR="00A23163">
        <w:rPr>
          <w:color w:val="000000"/>
          <w:spacing w:val="21"/>
        </w:rPr>
        <w:t>t</w:t>
      </w:r>
      <w:r>
        <w:rPr>
          <w:color w:val="000000"/>
          <w:spacing w:val="21"/>
        </w:rPr>
        <w:t xml:space="preserve">ehnoloģijas institūta </w:t>
      </w:r>
      <w:r>
        <w:rPr>
          <w:color w:val="000000"/>
          <w:spacing w:val="-2"/>
        </w:rPr>
        <w:t xml:space="preserve">studentiem, kuri izstrādā </w:t>
      </w:r>
      <w:r w:rsidR="00A23163">
        <w:t xml:space="preserve">noslēguma </w:t>
      </w:r>
      <w:r>
        <w:rPr>
          <w:color w:val="000000"/>
          <w:spacing w:val="-3"/>
        </w:rPr>
        <w:t xml:space="preserve">darbus (bakalaura, maģistra darbus, inženierprojektus) </w:t>
      </w:r>
      <w:r>
        <w:rPr>
          <w:color w:val="000000"/>
          <w:spacing w:val="-1"/>
        </w:rPr>
        <w:t xml:space="preserve">studiju programmā </w:t>
      </w:r>
      <w:r>
        <w:t>„Informācijas tehnoloģija”</w:t>
      </w:r>
      <w:r>
        <w:rPr>
          <w:color w:val="000000"/>
          <w:spacing w:val="-1"/>
        </w:rPr>
        <w:t xml:space="preserve">, kā arī šo </w:t>
      </w:r>
      <w:r>
        <w:rPr>
          <w:color w:val="000000"/>
          <w:spacing w:val="-3"/>
        </w:rPr>
        <w:t>darbu vadīt</w:t>
      </w:r>
      <w:r w:rsidR="00A23163">
        <w:rPr>
          <w:color w:val="000000"/>
          <w:spacing w:val="-3"/>
        </w:rPr>
        <w:t>ā</w:t>
      </w:r>
      <w:r>
        <w:rPr>
          <w:color w:val="000000"/>
          <w:spacing w:val="-3"/>
        </w:rPr>
        <w:t>jiem</w:t>
      </w:r>
      <w:r>
        <w:rPr>
          <w:color w:val="000000"/>
          <w:spacing w:val="-2"/>
        </w:rPr>
        <w:t>.</w:t>
      </w:r>
    </w:p>
    <w:p w:rsidR="0082708F" w:rsidRDefault="0082708F" w:rsidP="0082708F">
      <w:pPr>
        <w:pStyle w:val="BodyTextIndent3"/>
      </w:pPr>
      <w:r>
        <w:t>Šie nor</w:t>
      </w:r>
      <w:r w:rsidR="00A23163">
        <w:t>ā</w:t>
      </w:r>
      <w:r>
        <w:t>dījumi balstās uz RTU pieņemtajiem “Norādījumiem studiju noslēguma darbu noformēšanai” (Rīga: RTU, 20</w:t>
      </w:r>
      <w:r w:rsidR="00A67E63">
        <w:t>14</w:t>
      </w:r>
      <w:r>
        <w:t>).</w:t>
      </w:r>
    </w:p>
    <w:p w:rsidR="0082708F" w:rsidRDefault="0082708F" w:rsidP="0082708F">
      <w:pPr>
        <w:shd w:val="clear" w:color="auto" w:fill="FFFFFF"/>
        <w:spacing w:before="451"/>
        <w:ind w:left="2127"/>
      </w:pPr>
      <w:r>
        <w:rPr>
          <w:color w:val="000000"/>
          <w:spacing w:val="-2"/>
        </w:rPr>
        <w:t>N</w:t>
      </w:r>
      <w:r>
        <w:t>or</w:t>
      </w:r>
      <w:r w:rsidR="00A23163">
        <w:t>ā</w:t>
      </w:r>
      <w:r>
        <w:t xml:space="preserve">dījumus </w:t>
      </w:r>
      <w:r>
        <w:rPr>
          <w:color w:val="000000"/>
          <w:spacing w:val="-2"/>
        </w:rPr>
        <w:t>izstrādājuši:</w:t>
      </w:r>
    </w:p>
    <w:p w:rsidR="00417868" w:rsidRPr="002823FF" w:rsidRDefault="00417868" w:rsidP="00417868">
      <w:pPr>
        <w:shd w:val="clear" w:color="auto" w:fill="FFFFFF"/>
        <w:spacing w:before="77" w:line="221" w:lineRule="exact"/>
        <w:ind w:left="2127" w:right="1536"/>
        <w:rPr>
          <w:color w:val="000000"/>
          <w:spacing w:val="-3"/>
        </w:rPr>
      </w:pPr>
      <w:r w:rsidRPr="002823FF">
        <w:rPr>
          <w:color w:val="000000"/>
          <w:spacing w:val="-2"/>
        </w:rPr>
        <w:t>Dr.</w:t>
      </w:r>
      <w:r w:rsidRPr="002823FF">
        <w:rPr>
          <w:color w:val="000000"/>
          <w:spacing w:val="-3"/>
        </w:rPr>
        <w:t xml:space="preserve"> sc. ing</w:t>
      </w:r>
      <w:r w:rsidRPr="002823FF">
        <w:rPr>
          <w:color w:val="000000"/>
          <w:spacing w:val="-2"/>
        </w:rPr>
        <w:t>. asoc.</w:t>
      </w:r>
      <w:r w:rsidR="00371174">
        <w:rPr>
          <w:color w:val="000000"/>
          <w:spacing w:val="-2"/>
        </w:rPr>
        <w:t xml:space="preserve"> </w:t>
      </w:r>
      <w:r w:rsidRPr="002823FF">
        <w:rPr>
          <w:color w:val="000000"/>
          <w:spacing w:val="-2"/>
        </w:rPr>
        <w:t xml:space="preserve">prof. </w:t>
      </w:r>
      <w:r w:rsidRPr="002823FF">
        <w:rPr>
          <w:color w:val="000000"/>
          <w:spacing w:val="-1"/>
        </w:rPr>
        <w:t>L. Aleksejeva</w:t>
      </w:r>
      <w:r w:rsidRPr="002823FF">
        <w:rPr>
          <w:color w:val="000000"/>
          <w:spacing w:val="-3"/>
        </w:rPr>
        <w:t>,</w:t>
      </w:r>
    </w:p>
    <w:p w:rsidR="00417868" w:rsidRPr="002823FF" w:rsidRDefault="00417868" w:rsidP="00417868">
      <w:pPr>
        <w:shd w:val="clear" w:color="auto" w:fill="FFFFFF"/>
        <w:spacing w:before="77" w:line="221" w:lineRule="exact"/>
        <w:ind w:left="2127" w:right="1536"/>
      </w:pPr>
      <w:r w:rsidRPr="002823FF">
        <w:rPr>
          <w:color w:val="000000"/>
          <w:spacing w:val="-3"/>
        </w:rPr>
        <w:t>Dr. sc. ing. prof. J</w:t>
      </w:r>
      <w:r w:rsidRPr="002823FF">
        <w:rPr>
          <w:color w:val="000000"/>
          <w:spacing w:val="-1"/>
        </w:rPr>
        <w:t>. Grabis,</w:t>
      </w:r>
    </w:p>
    <w:p w:rsidR="00417868" w:rsidRPr="002823FF" w:rsidRDefault="00417868" w:rsidP="00417868">
      <w:pPr>
        <w:shd w:val="clear" w:color="auto" w:fill="FFFFFF"/>
        <w:spacing w:before="77" w:line="221" w:lineRule="exact"/>
        <w:ind w:left="2127" w:right="1536"/>
        <w:rPr>
          <w:color w:val="000000"/>
          <w:spacing w:val="-1"/>
        </w:rPr>
      </w:pPr>
      <w:r w:rsidRPr="002823FF">
        <w:rPr>
          <w:color w:val="000000"/>
          <w:spacing w:val="-2"/>
        </w:rPr>
        <w:t>Dr.</w:t>
      </w:r>
      <w:r w:rsidR="00371174">
        <w:rPr>
          <w:color w:val="000000"/>
          <w:spacing w:val="-2"/>
        </w:rPr>
        <w:t xml:space="preserve"> </w:t>
      </w:r>
      <w:r w:rsidRPr="002823FF">
        <w:rPr>
          <w:color w:val="000000"/>
          <w:spacing w:val="-2"/>
        </w:rPr>
        <w:t xml:space="preserve">habil. sc. ing. prof. </w:t>
      </w:r>
      <w:r w:rsidRPr="002823FF">
        <w:rPr>
          <w:color w:val="000000"/>
          <w:spacing w:val="-1"/>
        </w:rPr>
        <w:t>J. Merkurjevs,</w:t>
      </w:r>
    </w:p>
    <w:p w:rsidR="00417868" w:rsidRDefault="00417868" w:rsidP="00417868">
      <w:pPr>
        <w:shd w:val="clear" w:color="auto" w:fill="FFFFFF"/>
        <w:spacing w:before="77" w:line="221" w:lineRule="exact"/>
        <w:ind w:left="2127" w:right="1536"/>
        <w:rPr>
          <w:color w:val="000000"/>
          <w:spacing w:val="-2"/>
        </w:rPr>
      </w:pPr>
      <w:r w:rsidRPr="002823FF">
        <w:rPr>
          <w:color w:val="000000"/>
          <w:spacing w:val="-1"/>
        </w:rPr>
        <w:t xml:space="preserve">Mg. sc. ing. </w:t>
      </w:r>
      <w:r w:rsidR="00010A09" w:rsidRPr="002823FF">
        <w:rPr>
          <w:color w:val="000000"/>
          <w:spacing w:val="-1"/>
        </w:rPr>
        <w:t>b</w:t>
      </w:r>
      <w:r w:rsidRPr="002823FF">
        <w:rPr>
          <w:color w:val="000000"/>
          <w:spacing w:val="-1"/>
        </w:rPr>
        <w:t>iroja vadītāja I. Upīte.</w:t>
      </w:r>
    </w:p>
    <w:p w:rsidR="0082708F" w:rsidRDefault="0082708F" w:rsidP="0082708F">
      <w:pPr>
        <w:shd w:val="clear" w:color="auto" w:fill="FFFFFF"/>
        <w:spacing w:before="586" w:line="221" w:lineRule="exact"/>
        <w:ind w:left="2127" w:right="58"/>
      </w:pPr>
      <w:r>
        <w:rPr>
          <w:color w:val="000000"/>
          <w:spacing w:val="-2"/>
        </w:rPr>
        <w:t>N</w:t>
      </w:r>
      <w:r>
        <w:t>or</w:t>
      </w:r>
      <w:r w:rsidR="003B15C3">
        <w:t>ā</w:t>
      </w:r>
      <w:r>
        <w:t xml:space="preserve">dījumi </w:t>
      </w:r>
      <w:r>
        <w:rPr>
          <w:color w:val="000000"/>
          <w:spacing w:val="-2"/>
        </w:rPr>
        <w:t>apspriesti un apstiprināti</w:t>
      </w:r>
      <w:r w:rsidR="003B15C3">
        <w:rPr>
          <w:color w:val="000000"/>
          <w:spacing w:val="-2"/>
        </w:rPr>
        <w:t xml:space="preserve"> ITI Padomes sēdē 20</w:t>
      </w:r>
      <w:r w:rsidR="00A67E63">
        <w:rPr>
          <w:color w:val="000000"/>
          <w:spacing w:val="-2"/>
        </w:rPr>
        <w:t>1</w:t>
      </w:r>
      <w:r w:rsidR="000F16D7">
        <w:rPr>
          <w:color w:val="000000"/>
          <w:spacing w:val="-2"/>
        </w:rPr>
        <w:t>6</w:t>
      </w:r>
      <w:r w:rsidR="003B15C3">
        <w:rPr>
          <w:color w:val="000000"/>
          <w:spacing w:val="-2"/>
        </w:rPr>
        <w:t xml:space="preserve">. gada </w:t>
      </w:r>
      <w:r w:rsidR="002823FF" w:rsidRPr="002654C7">
        <w:rPr>
          <w:color w:val="000000"/>
          <w:spacing w:val="-2"/>
        </w:rPr>
        <w:t>12</w:t>
      </w:r>
      <w:r w:rsidRPr="002654C7">
        <w:rPr>
          <w:color w:val="000000"/>
          <w:spacing w:val="-2"/>
        </w:rPr>
        <w:t>.</w:t>
      </w:r>
      <w:r w:rsidR="003B15C3" w:rsidRPr="002654C7">
        <w:rPr>
          <w:color w:val="000000"/>
          <w:spacing w:val="-2"/>
        </w:rPr>
        <w:t xml:space="preserve"> </w:t>
      </w:r>
      <w:r w:rsidR="002654C7">
        <w:rPr>
          <w:color w:val="000000"/>
          <w:spacing w:val="-2"/>
        </w:rPr>
        <w:t>f</w:t>
      </w:r>
      <w:r w:rsidR="00EE3504" w:rsidRPr="002654C7">
        <w:rPr>
          <w:color w:val="000000"/>
          <w:spacing w:val="-2"/>
        </w:rPr>
        <w:t>ebru</w:t>
      </w:r>
      <w:r w:rsidR="003B15C3" w:rsidRPr="002654C7">
        <w:rPr>
          <w:color w:val="000000"/>
          <w:spacing w:val="-2"/>
        </w:rPr>
        <w:t>ārī</w:t>
      </w:r>
      <w:r w:rsidR="002654C7">
        <w:rPr>
          <w:color w:val="000000"/>
          <w:spacing w:val="-2"/>
        </w:rPr>
        <w:t>.</w:t>
      </w:r>
    </w:p>
    <w:p w:rsidR="0082708F" w:rsidRDefault="0082708F" w:rsidP="0082708F">
      <w:pPr>
        <w:shd w:val="clear" w:color="auto" w:fill="FFFFFF"/>
        <w:spacing w:before="1190" w:line="240" w:lineRule="exact"/>
        <w:ind w:left="2127" w:hanging="426"/>
      </w:pPr>
      <w:r>
        <w:rPr>
          <w:color w:val="000000"/>
          <w:spacing w:val="-1"/>
        </w:rPr>
        <w:t xml:space="preserve">© Rīgas Tehniskā universitāte, </w:t>
      </w:r>
      <w:r>
        <w:rPr>
          <w:color w:val="000000"/>
          <w:spacing w:val="-4"/>
        </w:rPr>
        <w:t>20</w:t>
      </w:r>
      <w:r w:rsidR="00A67E63">
        <w:rPr>
          <w:color w:val="000000"/>
          <w:spacing w:val="-4"/>
        </w:rPr>
        <w:t>1</w:t>
      </w:r>
      <w:r w:rsidR="000F16D7">
        <w:rPr>
          <w:color w:val="000000"/>
          <w:spacing w:val="-4"/>
        </w:rPr>
        <w:t>6</w:t>
      </w:r>
      <w:r>
        <w:rPr>
          <w:color w:val="000000"/>
          <w:spacing w:val="-4"/>
        </w:rPr>
        <w:t>.g.</w:t>
      </w:r>
    </w:p>
    <w:p w:rsidR="002823FF" w:rsidRDefault="002823FF">
      <w:pPr>
        <w:jc w:val="center"/>
        <w:rPr>
          <w:b/>
          <w:sz w:val="28"/>
        </w:rPr>
        <w:sectPr w:rsidR="002823FF" w:rsidSect="000F16D7">
          <w:footerReference w:type="even" r:id="rId8"/>
          <w:footerReference w:type="default" r:id="rId9"/>
          <w:pgSz w:w="11907" w:h="16840" w:code="9"/>
          <w:pgMar w:top="1440" w:right="1800" w:bottom="1440" w:left="1800" w:header="720" w:footer="720" w:gutter="0"/>
          <w:cols w:space="720"/>
          <w:titlePg/>
          <w:docGrid w:linePitch="326"/>
        </w:sectPr>
      </w:pPr>
    </w:p>
    <w:p w:rsidR="005D43CE" w:rsidRDefault="005D43CE" w:rsidP="003B5EAA">
      <w:pPr>
        <w:spacing w:before="240" w:after="240"/>
        <w:jc w:val="center"/>
        <w:rPr>
          <w:b/>
          <w:sz w:val="28"/>
        </w:rPr>
      </w:pPr>
      <w:r>
        <w:rPr>
          <w:b/>
          <w:sz w:val="28"/>
        </w:rPr>
        <w:lastRenderedPageBreak/>
        <w:t>S</w:t>
      </w:r>
      <w:r w:rsidR="003B5EAA">
        <w:rPr>
          <w:b/>
          <w:sz w:val="28"/>
        </w:rPr>
        <w:t>ATURS</w:t>
      </w:r>
    </w:p>
    <w:p w:rsidR="00497CE0" w:rsidRDefault="00562964">
      <w:pPr>
        <w:pStyle w:val="TOC1"/>
        <w:rPr>
          <w:rFonts w:asciiTheme="minorHAnsi" w:eastAsiaTheme="minorEastAsia" w:hAnsiTheme="minorHAnsi" w:cstheme="minorBidi"/>
          <w:snapToGrid/>
          <w:sz w:val="22"/>
          <w:szCs w:val="22"/>
          <w:lang w:eastAsia="lv-LV" w:bidi="ar-SA"/>
        </w:rPr>
      </w:pPr>
      <w:r>
        <w:rPr>
          <w:b/>
          <w:sz w:val="28"/>
        </w:rPr>
        <w:fldChar w:fldCharType="begin"/>
      </w:r>
      <w:r w:rsidR="00FC2CA0">
        <w:rPr>
          <w:b/>
          <w:sz w:val="28"/>
        </w:rPr>
        <w:instrText xml:space="preserve"> TOC \o "1-3" \t "Capt Pielikumam;2" </w:instrText>
      </w:r>
      <w:r>
        <w:rPr>
          <w:b/>
          <w:sz w:val="28"/>
        </w:rPr>
        <w:fldChar w:fldCharType="separate"/>
      </w:r>
      <w:r w:rsidR="00497CE0">
        <w:t>1.</w:t>
      </w:r>
      <w:r w:rsidR="00497CE0">
        <w:rPr>
          <w:rFonts w:asciiTheme="minorHAnsi" w:eastAsiaTheme="minorEastAsia" w:hAnsiTheme="minorHAnsi" w:cstheme="minorBidi"/>
          <w:snapToGrid/>
          <w:sz w:val="22"/>
          <w:szCs w:val="22"/>
          <w:lang w:eastAsia="lv-LV" w:bidi="ar-SA"/>
        </w:rPr>
        <w:tab/>
      </w:r>
      <w:r w:rsidR="00497CE0">
        <w:t>VISPĀRĒJIE NORĀDĪJUMI</w:t>
      </w:r>
      <w:r w:rsidR="00497CE0">
        <w:tab/>
      </w:r>
      <w:r>
        <w:fldChar w:fldCharType="begin"/>
      </w:r>
      <w:r w:rsidR="00497CE0">
        <w:instrText xml:space="preserve"> PAGEREF _Toc444262654 \h </w:instrText>
      </w:r>
      <w:r>
        <w:fldChar w:fldCharType="separate"/>
      </w:r>
      <w:r w:rsidR="002654C7">
        <w:t>4</w:t>
      </w:r>
      <w:r>
        <w:fldChar w:fldCharType="end"/>
      </w:r>
    </w:p>
    <w:p w:rsidR="00497CE0" w:rsidRDefault="00497CE0">
      <w:pPr>
        <w:pStyle w:val="TOC1"/>
        <w:rPr>
          <w:rFonts w:asciiTheme="minorHAnsi" w:eastAsiaTheme="minorEastAsia" w:hAnsiTheme="minorHAnsi" w:cstheme="minorBidi"/>
          <w:snapToGrid/>
          <w:sz w:val="22"/>
          <w:szCs w:val="22"/>
          <w:lang w:eastAsia="lv-LV" w:bidi="ar-SA"/>
        </w:rPr>
      </w:pPr>
      <w:r>
        <w:t>2.</w:t>
      </w:r>
      <w:r>
        <w:rPr>
          <w:rFonts w:asciiTheme="minorHAnsi" w:eastAsiaTheme="minorEastAsia" w:hAnsiTheme="minorHAnsi" w:cstheme="minorBidi"/>
          <w:snapToGrid/>
          <w:sz w:val="22"/>
          <w:szCs w:val="22"/>
          <w:lang w:eastAsia="lv-LV" w:bidi="ar-SA"/>
        </w:rPr>
        <w:tab/>
      </w:r>
      <w:r>
        <w:t>TEKSTA NOFORMĒŠANA</w:t>
      </w:r>
      <w:r>
        <w:tab/>
      </w:r>
      <w:r w:rsidR="00562964">
        <w:fldChar w:fldCharType="begin"/>
      </w:r>
      <w:r>
        <w:instrText xml:space="preserve"> PAGEREF _Toc444262655 \h </w:instrText>
      </w:r>
      <w:r w:rsidR="00562964">
        <w:fldChar w:fldCharType="separate"/>
      </w:r>
      <w:r w:rsidR="002654C7">
        <w:t>5</w:t>
      </w:r>
      <w:r w:rsidR="00562964">
        <w:fldChar w:fldCharType="end"/>
      </w:r>
    </w:p>
    <w:p w:rsidR="00497CE0" w:rsidRDefault="00497CE0">
      <w:pPr>
        <w:pStyle w:val="TOC2"/>
        <w:rPr>
          <w:rFonts w:asciiTheme="minorHAnsi" w:eastAsiaTheme="minorEastAsia" w:hAnsiTheme="minorHAnsi" w:cstheme="minorBidi"/>
          <w:noProof/>
          <w:sz w:val="22"/>
          <w:szCs w:val="22"/>
          <w:lang w:eastAsia="lv-LV" w:bidi="ar-SA"/>
        </w:rPr>
      </w:pPr>
      <w:r>
        <w:rPr>
          <w:noProof/>
        </w:rPr>
        <w:t>2.1.</w:t>
      </w:r>
      <w:r>
        <w:rPr>
          <w:rFonts w:asciiTheme="minorHAnsi" w:eastAsiaTheme="minorEastAsia" w:hAnsiTheme="minorHAnsi" w:cstheme="minorBidi"/>
          <w:noProof/>
          <w:sz w:val="22"/>
          <w:szCs w:val="22"/>
          <w:lang w:eastAsia="lv-LV" w:bidi="ar-SA"/>
        </w:rPr>
        <w:tab/>
      </w:r>
      <w:r>
        <w:rPr>
          <w:noProof/>
        </w:rPr>
        <w:t>Teksta sakārtošana</w:t>
      </w:r>
      <w:r>
        <w:rPr>
          <w:noProof/>
        </w:rPr>
        <w:tab/>
      </w:r>
      <w:r w:rsidR="00562964">
        <w:rPr>
          <w:noProof/>
        </w:rPr>
        <w:fldChar w:fldCharType="begin"/>
      </w:r>
      <w:r>
        <w:rPr>
          <w:noProof/>
        </w:rPr>
        <w:instrText xml:space="preserve"> PAGEREF _Toc444262656 \h </w:instrText>
      </w:r>
      <w:r w:rsidR="00562964">
        <w:rPr>
          <w:noProof/>
        </w:rPr>
      </w:r>
      <w:r w:rsidR="00562964">
        <w:rPr>
          <w:noProof/>
        </w:rPr>
        <w:fldChar w:fldCharType="separate"/>
      </w:r>
      <w:r w:rsidR="002654C7">
        <w:rPr>
          <w:noProof/>
        </w:rPr>
        <w:t>5</w:t>
      </w:r>
      <w:r w:rsidR="00562964">
        <w:rPr>
          <w:noProof/>
        </w:rPr>
        <w:fldChar w:fldCharType="end"/>
      </w:r>
    </w:p>
    <w:p w:rsidR="00497CE0" w:rsidRDefault="00497CE0">
      <w:pPr>
        <w:pStyle w:val="TOC2"/>
        <w:rPr>
          <w:rFonts w:asciiTheme="minorHAnsi" w:eastAsiaTheme="minorEastAsia" w:hAnsiTheme="minorHAnsi" w:cstheme="minorBidi"/>
          <w:noProof/>
          <w:sz w:val="22"/>
          <w:szCs w:val="22"/>
          <w:lang w:eastAsia="lv-LV" w:bidi="ar-SA"/>
        </w:rPr>
      </w:pPr>
      <w:r>
        <w:rPr>
          <w:noProof/>
        </w:rPr>
        <w:t>2.2.</w:t>
      </w:r>
      <w:r>
        <w:rPr>
          <w:rFonts w:asciiTheme="minorHAnsi" w:eastAsiaTheme="minorEastAsia" w:hAnsiTheme="minorHAnsi" w:cstheme="minorBidi"/>
          <w:noProof/>
          <w:sz w:val="22"/>
          <w:szCs w:val="22"/>
          <w:lang w:eastAsia="lv-LV" w:bidi="ar-SA"/>
        </w:rPr>
        <w:tab/>
      </w:r>
      <w:r>
        <w:rPr>
          <w:noProof/>
        </w:rPr>
        <w:t>Sadaļu sakārtošana un numerācija</w:t>
      </w:r>
      <w:r>
        <w:rPr>
          <w:noProof/>
        </w:rPr>
        <w:tab/>
      </w:r>
      <w:r w:rsidR="00562964">
        <w:rPr>
          <w:noProof/>
        </w:rPr>
        <w:fldChar w:fldCharType="begin"/>
      </w:r>
      <w:r>
        <w:rPr>
          <w:noProof/>
        </w:rPr>
        <w:instrText xml:space="preserve"> PAGEREF _Toc444262657 \h </w:instrText>
      </w:r>
      <w:r w:rsidR="00562964">
        <w:rPr>
          <w:noProof/>
        </w:rPr>
      </w:r>
      <w:r w:rsidR="00562964">
        <w:rPr>
          <w:noProof/>
        </w:rPr>
        <w:fldChar w:fldCharType="separate"/>
      </w:r>
      <w:r w:rsidR="002654C7">
        <w:rPr>
          <w:noProof/>
        </w:rPr>
        <w:t>5</w:t>
      </w:r>
      <w:r w:rsidR="00562964">
        <w:rPr>
          <w:noProof/>
        </w:rPr>
        <w:fldChar w:fldCharType="end"/>
      </w:r>
    </w:p>
    <w:p w:rsidR="00497CE0" w:rsidRDefault="00497CE0">
      <w:pPr>
        <w:pStyle w:val="TOC2"/>
        <w:rPr>
          <w:rFonts w:asciiTheme="minorHAnsi" w:eastAsiaTheme="minorEastAsia" w:hAnsiTheme="minorHAnsi" w:cstheme="minorBidi"/>
          <w:noProof/>
          <w:sz w:val="22"/>
          <w:szCs w:val="22"/>
          <w:lang w:eastAsia="lv-LV" w:bidi="ar-SA"/>
        </w:rPr>
      </w:pPr>
      <w:r>
        <w:rPr>
          <w:noProof/>
        </w:rPr>
        <w:t>2.3.</w:t>
      </w:r>
      <w:r>
        <w:rPr>
          <w:rFonts w:asciiTheme="minorHAnsi" w:eastAsiaTheme="minorEastAsia" w:hAnsiTheme="minorHAnsi" w:cstheme="minorBidi"/>
          <w:noProof/>
          <w:sz w:val="22"/>
          <w:szCs w:val="22"/>
          <w:lang w:eastAsia="lv-LV" w:bidi="ar-SA"/>
        </w:rPr>
        <w:tab/>
      </w:r>
      <w:r>
        <w:rPr>
          <w:noProof/>
        </w:rPr>
        <w:t>Sadaļu virsraksti</w:t>
      </w:r>
      <w:r>
        <w:rPr>
          <w:noProof/>
        </w:rPr>
        <w:tab/>
      </w:r>
      <w:r w:rsidR="00562964">
        <w:rPr>
          <w:noProof/>
        </w:rPr>
        <w:fldChar w:fldCharType="begin"/>
      </w:r>
      <w:r>
        <w:rPr>
          <w:noProof/>
        </w:rPr>
        <w:instrText xml:space="preserve"> PAGEREF _Toc444262658 \h </w:instrText>
      </w:r>
      <w:r w:rsidR="00562964">
        <w:rPr>
          <w:noProof/>
        </w:rPr>
      </w:r>
      <w:r w:rsidR="00562964">
        <w:rPr>
          <w:noProof/>
        </w:rPr>
        <w:fldChar w:fldCharType="separate"/>
      </w:r>
      <w:r w:rsidR="002654C7">
        <w:rPr>
          <w:noProof/>
        </w:rPr>
        <w:t>6</w:t>
      </w:r>
      <w:r w:rsidR="00562964">
        <w:rPr>
          <w:noProof/>
        </w:rPr>
        <w:fldChar w:fldCharType="end"/>
      </w:r>
    </w:p>
    <w:p w:rsidR="00497CE0" w:rsidRDefault="00497CE0">
      <w:pPr>
        <w:pStyle w:val="TOC3"/>
        <w:rPr>
          <w:rFonts w:asciiTheme="minorHAnsi" w:eastAsiaTheme="minorEastAsia" w:hAnsiTheme="minorHAnsi" w:cstheme="minorBidi"/>
          <w:iCs w:val="0"/>
          <w:noProof/>
          <w:sz w:val="22"/>
          <w:szCs w:val="22"/>
          <w:lang w:eastAsia="lv-LV" w:bidi="ar-SA"/>
        </w:rPr>
      </w:pPr>
      <w:r>
        <w:rPr>
          <w:noProof/>
        </w:rPr>
        <w:t>2.3.1.</w:t>
      </w:r>
      <w:r>
        <w:rPr>
          <w:rFonts w:asciiTheme="minorHAnsi" w:eastAsiaTheme="minorEastAsia" w:hAnsiTheme="minorHAnsi" w:cstheme="minorBidi"/>
          <w:iCs w:val="0"/>
          <w:noProof/>
          <w:sz w:val="22"/>
          <w:szCs w:val="22"/>
          <w:lang w:eastAsia="lv-LV" w:bidi="ar-SA"/>
        </w:rPr>
        <w:tab/>
      </w:r>
      <w:r>
        <w:rPr>
          <w:noProof/>
        </w:rPr>
        <w:t>Nodaļas virsraksts</w:t>
      </w:r>
      <w:r>
        <w:rPr>
          <w:noProof/>
        </w:rPr>
        <w:tab/>
      </w:r>
      <w:r w:rsidR="00562964">
        <w:rPr>
          <w:noProof/>
        </w:rPr>
        <w:fldChar w:fldCharType="begin"/>
      </w:r>
      <w:r>
        <w:rPr>
          <w:noProof/>
        </w:rPr>
        <w:instrText xml:space="preserve"> PAGEREF _Toc444262659 \h </w:instrText>
      </w:r>
      <w:r w:rsidR="00562964">
        <w:rPr>
          <w:noProof/>
        </w:rPr>
      </w:r>
      <w:r w:rsidR="00562964">
        <w:rPr>
          <w:noProof/>
        </w:rPr>
        <w:fldChar w:fldCharType="separate"/>
      </w:r>
      <w:r w:rsidR="002654C7">
        <w:rPr>
          <w:noProof/>
        </w:rPr>
        <w:t>6</w:t>
      </w:r>
      <w:r w:rsidR="00562964">
        <w:rPr>
          <w:noProof/>
        </w:rPr>
        <w:fldChar w:fldCharType="end"/>
      </w:r>
    </w:p>
    <w:p w:rsidR="00497CE0" w:rsidRDefault="00497CE0">
      <w:pPr>
        <w:pStyle w:val="TOC3"/>
        <w:rPr>
          <w:rFonts w:asciiTheme="minorHAnsi" w:eastAsiaTheme="minorEastAsia" w:hAnsiTheme="minorHAnsi" w:cstheme="minorBidi"/>
          <w:iCs w:val="0"/>
          <w:noProof/>
          <w:sz w:val="22"/>
          <w:szCs w:val="22"/>
          <w:lang w:eastAsia="lv-LV" w:bidi="ar-SA"/>
        </w:rPr>
      </w:pPr>
      <w:r>
        <w:rPr>
          <w:noProof/>
        </w:rPr>
        <w:t>2.3.2.</w:t>
      </w:r>
      <w:r>
        <w:rPr>
          <w:rFonts w:asciiTheme="minorHAnsi" w:eastAsiaTheme="minorEastAsia" w:hAnsiTheme="minorHAnsi" w:cstheme="minorBidi"/>
          <w:iCs w:val="0"/>
          <w:noProof/>
          <w:sz w:val="22"/>
          <w:szCs w:val="22"/>
          <w:lang w:eastAsia="lv-LV" w:bidi="ar-SA"/>
        </w:rPr>
        <w:tab/>
      </w:r>
      <w:r>
        <w:rPr>
          <w:noProof/>
        </w:rPr>
        <w:t>Apakšnodaļas virsraksts</w:t>
      </w:r>
      <w:r>
        <w:rPr>
          <w:noProof/>
        </w:rPr>
        <w:tab/>
      </w:r>
      <w:r w:rsidR="00562964">
        <w:rPr>
          <w:noProof/>
        </w:rPr>
        <w:fldChar w:fldCharType="begin"/>
      </w:r>
      <w:r>
        <w:rPr>
          <w:noProof/>
        </w:rPr>
        <w:instrText xml:space="preserve"> PAGEREF _Toc444262660 \h </w:instrText>
      </w:r>
      <w:r w:rsidR="00562964">
        <w:rPr>
          <w:noProof/>
        </w:rPr>
      </w:r>
      <w:r w:rsidR="00562964">
        <w:rPr>
          <w:noProof/>
        </w:rPr>
        <w:fldChar w:fldCharType="separate"/>
      </w:r>
      <w:r w:rsidR="002654C7">
        <w:rPr>
          <w:noProof/>
        </w:rPr>
        <w:t>6</w:t>
      </w:r>
      <w:r w:rsidR="00562964">
        <w:rPr>
          <w:noProof/>
        </w:rPr>
        <w:fldChar w:fldCharType="end"/>
      </w:r>
    </w:p>
    <w:p w:rsidR="00497CE0" w:rsidRDefault="00497CE0">
      <w:pPr>
        <w:pStyle w:val="TOC3"/>
        <w:rPr>
          <w:rFonts w:asciiTheme="minorHAnsi" w:eastAsiaTheme="minorEastAsia" w:hAnsiTheme="minorHAnsi" w:cstheme="minorBidi"/>
          <w:iCs w:val="0"/>
          <w:noProof/>
          <w:sz w:val="22"/>
          <w:szCs w:val="22"/>
          <w:lang w:eastAsia="lv-LV" w:bidi="ar-SA"/>
        </w:rPr>
      </w:pPr>
      <w:r>
        <w:rPr>
          <w:noProof/>
        </w:rPr>
        <w:t>2.3.3.</w:t>
      </w:r>
      <w:r>
        <w:rPr>
          <w:rFonts w:asciiTheme="minorHAnsi" w:eastAsiaTheme="minorEastAsia" w:hAnsiTheme="minorHAnsi" w:cstheme="minorBidi"/>
          <w:iCs w:val="0"/>
          <w:noProof/>
          <w:sz w:val="22"/>
          <w:szCs w:val="22"/>
          <w:lang w:eastAsia="lv-LV" w:bidi="ar-SA"/>
        </w:rPr>
        <w:tab/>
      </w:r>
      <w:r>
        <w:rPr>
          <w:noProof/>
        </w:rPr>
        <w:t>Punktu virsraksts</w:t>
      </w:r>
      <w:r>
        <w:rPr>
          <w:noProof/>
        </w:rPr>
        <w:tab/>
      </w:r>
      <w:r w:rsidR="00562964">
        <w:rPr>
          <w:noProof/>
        </w:rPr>
        <w:fldChar w:fldCharType="begin"/>
      </w:r>
      <w:r>
        <w:rPr>
          <w:noProof/>
        </w:rPr>
        <w:instrText xml:space="preserve"> PAGEREF _Toc444262661 \h </w:instrText>
      </w:r>
      <w:r w:rsidR="00562964">
        <w:rPr>
          <w:noProof/>
        </w:rPr>
      </w:r>
      <w:r w:rsidR="00562964">
        <w:rPr>
          <w:noProof/>
        </w:rPr>
        <w:fldChar w:fldCharType="separate"/>
      </w:r>
      <w:r w:rsidR="002654C7">
        <w:rPr>
          <w:noProof/>
        </w:rPr>
        <w:t>6</w:t>
      </w:r>
      <w:r w:rsidR="00562964">
        <w:rPr>
          <w:noProof/>
        </w:rPr>
        <w:fldChar w:fldCharType="end"/>
      </w:r>
    </w:p>
    <w:p w:rsidR="00497CE0" w:rsidRDefault="00497CE0">
      <w:pPr>
        <w:pStyle w:val="TOC3"/>
        <w:rPr>
          <w:rFonts w:asciiTheme="minorHAnsi" w:eastAsiaTheme="minorEastAsia" w:hAnsiTheme="minorHAnsi" w:cstheme="minorBidi"/>
          <w:iCs w:val="0"/>
          <w:noProof/>
          <w:sz w:val="22"/>
          <w:szCs w:val="22"/>
          <w:lang w:eastAsia="lv-LV" w:bidi="ar-SA"/>
        </w:rPr>
      </w:pPr>
      <w:r>
        <w:rPr>
          <w:noProof/>
        </w:rPr>
        <w:t>2.3.4.</w:t>
      </w:r>
      <w:r>
        <w:rPr>
          <w:rFonts w:asciiTheme="minorHAnsi" w:eastAsiaTheme="minorEastAsia" w:hAnsiTheme="minorHAnsi" w:cstheme="minorBidi"/>
          <w:iCs w:val="0"/>
          <w:noProof/>
          <w:sz w:val="22"/>
          <w:szCs w:val="22"/>
          <w:lang w:eastAsia="lv-LV" w:bidi="ar-SA"/>
        </w:rPr>
        <w:tab/>
      </w:r>
      <w:r>
        <w:rPr>
          <w:noProof/>
        </w:rPr>
        <w:t>Apakšpunktu virsraksts</w:t>
      </w:r>
      <w:r>
        <w:rPr>
          <w:noProof/>
        </w:rPr>
        <w:tab/>
      </w:r>
      <w:r w:rsidR="00562964">
        <w:rPr>
          <w:noProof/>
        </w:rPr>
        <w:fldChar w:fldCharType="begin"/>
      </w:r>
      <w:r>
        <w:rPr>
          <w:noProof/>
        </w:rPr>
        <w:instrText xml:space="preserve"> PAGEREF _Toc444262662 \h </w:instrText>
      </w:r>
      <w:r w:rsidR="00562964">
        <w:rPr>
          <w:noProof/>
        </w:rPr>
      </w:r>
      <w:r w:rsidR="00562964">
        <w:rPr>
          <w:noProof/>
        </w:rPr>
        <w:fldChar w:fldCharType="separate"/>
      </w:r>
      <w:r w:rsidR="002654C7">
        <w:rPr>
          <w:noProof/>
        </w:rPr>
        <w:t>7</w:t>
      </w:r>
      <w:r w:rsidR="00562964">
        <w:rPr>
          <w:noProof/>
        </w:rPr>
        <w:fldChar w:fldCharType="end"/>
      </w:r>
    </w:p>
    <w:p w:rsidR="00497CE0" w:rsidRDefault="00497CE0">
      <w:pPr>
        <w:pStyle w:val="TOC1"/>
        <w:rPr>
          <w:rFonts w:asciiTheme="minorHAnsi" w:eastAsiaTheme="minorEastAsia" w:hAnsiTheme="minorHAnsi" w:cstheme="minorBidi"/>
          <w:snapToGrid/>
          <w:sz w:val="22"/>
          <w:szCs w:val="22"/>
          <w:lang w:eastAsia="lv-LV" w:bidi="ar-SA"/>
        </w:rPr>
      </w:pPr>
      <w:r>
        <w:t>3.</w:t>
      </w:r>
      <w:r>
        <w:rPr>
          <w:rFonts w:asciiTheme="minorHAnsi" w:eastAsiaTheme="minorEastAsia" w:hAnsiTheme="minorHAnsi" w:cstheme="minorBidi"/>
          <w:snapToGrid/>
          <w:sz w:val="22"/>
          <w:szCs w:val="22"/>
          <w:lang w:eastAsia="lv-LV" w:bidi="ar-SA"/>
        </w:rPr>
        <w:tab/>
      </w:r>
      <w:r>
        <w:t>ILUSTRĀCIJAS</w:t>
      </w:r>
      <w:r>
        <w:tab/>
      </w:r>
      <w:r w:rsidR="00562964">
        <w:fldChar w:fldCharType="begin"/>
      </w:r>
      <w:r>
        <w:instrText xml:space="preserve"> PAGEREF _Toc444262663 \h </w:instrText>
      </w:r>
      <w:r w:rsidR="00562964">
        <w:fldChar w:fldCharType="separate"/>
      </w:r>
      <w:r w:rsidR="002654C7">
        <w:t>7</w:t>
      </w:r>
      <w:r w:rsidR="00562964">
        <w:fldChar w:fldCharType="end"/>
      </w:r>
    </w:p>
    <w:p w:rsidR="00497CE0" w:rsidRDefault="00497CE0">
      <w:pPr>
        <w:pStyle w:val="TOC1"/>
        <w:rPr>
          <w:rFonts w:asciiTheme="minorHAnsi" w:eastAsiaTheme="minorEastAsia" w:hAnsiTheme="minorHAnsi" w:cstheme="minorBidi"/>
          <w:snapToGrid/>
          <w:sz w:val="22"/>
          <w:szCs w:val="22"/>
          <w:lang w:eastAsia="lv-LV" w:bidi="ar-SA"/>
        </w:rPr>
      </w:pPr>
      <w:r>
        <w:t>4.</w:t>
      </w:r>
      <w:r>
        <w:rPr>
          <w:rFonts w:asciiTheme="minorHAnsi" w:eastAsiaTheme="minorEastAsia" w:hAnsiTheme="minorHAnsi" w:cstheme="minorBidi"/>
          <w:snapToGrid/>
          <w:sz w:val="22"/>
          <w:szCs w:val="22"/>
          <w:lang w:eastAsia="lv-LV" w:bidi="ar-SA"/>
        </w:rPr>
        <w:tab/>
      </w:r>
      <w:r>
        <w:t>TABULAS</w:t>
      </w:r>
      <w:r>
        <w:tab/>
      </w:r>
      <w:r w:rsidR="00562964">
        <w:fldChar w:fldCharType="begin"/>
      </w:r>
      <w:r>
        <w:instrText xml:space="preserve"> PAGEREF _Toc444262664 \h </w:instrText>
      </w:r>
      <w:r w:rsidR="00562964">
        <w:fldChar w:fldCharType="separate"/>
      </w:r>
      <w:r w:rsidR="002654C7">
        <w:t>8</w:t>
      </w:r>
      <w:r w:rsidR="00562964">
        <w:fldChar w:fldCharType="end"/>
      </w:r>
    </w:p>
    <w:p w:rsidR="00497CE0" w:rsidRDefault="00497CE0">
      <w:pPr>
        <w:pStyle w:val="TOC1"/>
        <w:rPr>
          <w:rFonts w:asciiTheme="minorHAnsi" w:eastAsiaTheme="minorEastAsia" w:hAnsiTheme="minorHAnsi" w:cstheme="minorBidi"/>
          <w:snapToGrid/>
          <w:sz w:val="22"/>
          <w:szCs w:val="22"/>
          <w:lang w:eastAsia="lv-LV" w:bidi="ar-SA"/>
        </w:rPr>
      </w:pPr>
      <w:r>
        <w:t>5.</w:t>
      </w:r>
      <w:r>
        <w:rPr>
          <w:rFonts w:asciiTheme="minorHAnsi" w:eastAsiaTheme="minorEastAsia" w:hAnsiTheme="minorHAnsi" w:cstheme="minorBidi"/>
          <w:snapToGrid/>
          <w:sz w:val="22"/>
          <w:szCs w:val="22"/>
          <w:lang w:eastAsia="lv-LV" w:bidi="ar-SA"/>
        </w:rPr>
        <w:tab/>
      </w:r>
      <w:r>
        <w:t>FORMULAS</w:t>
      </w:r>
      <w:r>
        <w:tab/>
      </w:r>
      <w:r w:rsidR="00562964">
        <w:fldChar w:fldCharType="begin"/>
      </w:r>
      <w:r>
        <w:instrText xml:space="preserve"> PAGEREF _Toc444262665 \h </w:instrText>
      </w:r>
      <w:r w:rsidR="00562964">
        <w:fldChar w:fldCharType="separate"/>
      </w:r>
      <w:r w:rsidR="002654C7">
        <w:t>9</w:t>
      </w:r>
      <w:r w:rsidR="00562964">
        <w:fldChar w:fldCharType="end"/>
      </w:r>
    </w:p>
    <w:p w:rsidR="00497CE0" w:rsidRDefault="00497CE0">
      <w:pPr>
        <w:pStyle w:val="TOC1"/>
        <w:rPr>
          <w:rFonts w:asciiTheme="minorHAnsi" w:eastAsiaTheme="minorEastAsia" w:hAnsiTheme="minorHAnsi" w:cstheme="minorBidi"/>
          <w:snapToGrid/>
          <w:sz w:val="22"/>
          <w:szCs w:val="22"/>
          <w:lang w:eastAsia="lv-LV" w:bidi="ar-SA"/>
        </w:rPr>
      </w:pPr>
      <w:r>
        <w:t>6.</w:t>
      </w:r>
      <w:r>
        <w:rPr>
          <w:rFonts w:asciiTheme="minorHAnsi" w:eastAsiaTheme="minorEastAsia" w:hAnsiTheme="minorHAnsi" w:cstheme="minorBidi"/>
          <w:snapToGrid/>
          <w:sz w:val="22"/>
          <w:szCs w:val="22"/>
          <w:lang w:eastAsia="lv-LV" w:bidi="ar-SA"/>
        </w:rPr>
        <w:tab/>
      </w:r>
      <w:r>
        <w:t>IZMANTOTĀ LITERATŪRA</w:t>
      </w:r>
      <w:r>
        <w:tab/>
      </w:r>
      <w:r w:rsidR="00562964">
        <w:fldChar w:fldCharType="begin"/>
      </w:r>
      <w:r>
        <w:instrText xml:space="preserve"> PAGEREF _Toc444262666 \h </w:instrText>
      </w:r>
      <w:r w:rsidR="00562964">
        <w:fldChar w:fldCharType="separate"/>
      </w:r>
      <w:r w:rsidR="002654C7">
        <w:t>9</w:t>
      </w:r>
      <w:r w:rsidR="00562964">
        <w:fldChar w:fldCharType="end"/>
      </w:r>
    </w:p>
    <w:p w:rsidR="00497CE0" w:rsidRDefault="00497CE0">
      <w:pPr>
        <w:pStyle w:val="TOC1"/>
        <w:rPr>
          <w:rFonts w:asciiTheme="minorHAnsi" w:eastAsiaTheme="minorEastAsia" w:hAnsiTheme="minorHAnsi" w:cstheme="minorBidi"/>
          <w:snapToGrid/>
          <w:sz w:val="22"/>
          <w:szCs w:val="22"/>
          <w:lang w:eastAsia="lv-LV" w:bidi="ar-SA"/>
        </w:rPr>
      </w:pPr>
      <w:r>
        <w:t>7.</w:t>
      </w:r>
      <w:r>
        <w:rPr>
          <w:rFonts w:asciiTheme="minorHAnsi" w:eastAsiaTheme="minorEastAsia" w:hAnsiTheme="minorHAnsi" w:cstheme="minorBidi"/>
          <w:snapToGrid/>
          <w:sz w:val="22"/>
          <w:szCs w:val="22"/>
          <w:lang w:eastAsia="lv-LV" w:bidi="ar-SA"/>
        </w:rPr>
        <w:tab/>
      </w:r>
      <w:r>
        <w:t>PIELIKUMU NOFORMĒŠANA</w:t>
      </w:r>
      <w:r>
        <w:tab/>
      </w:r>
      <w:r w:rsidR="00562964">
        <w:fldChar w:fldCharType="begin"/>
      </w:r>
      <w:r>
        <w:instrText xml:space="preserve"> PAGEREF _Toc444262667 \h </w:instrText>
      </w:r>
      <w:r w:rsidR="00562964">
        <w:fldChar w:fldCharType="separate"/>
      </w:r>
      <w:r w:rsidR="002654C7">
        <w:t>11</w:t>
      </w:r>
      <w:r w:rsidR="00562964">
        <w:fldChar w:fldCharType="end"/>
      </w:r>
    </w:p>
    <w:p w:rsidR="00497CE0" w:rsidRDefault="00497CE0">
      <w:pPr>
        <w:pStyle w:val="TOC1"/>
        <w:rPr>
          <w:rFonts w:asciiTheme="minorHAnsi" w:eastAsiaTheme="minorEastAsia" w:hAnsiTheme="minorHAnsi" w:cstheme="minorBidi"/>
          <w:snapToGrid/>
          <w:sz w:val="22"/>
          <w:szCs w:val="22"/>
          <w:lang w:eastAsia="lv-LV" w:bidi="ar-SA"/>
        </w:rPr>
      </w:pPr>
      <w:r w:rsidRPr="00E064EA">
        <w:t>PIELIKUMI</w:t>
      </w:r>
      <w:r>
        <w:tab/>
      </w:r>
      <w:r w:rsidR="00562964">
        <w:fldChar w:fldCharType="begin"/>
      </w:r>
      <w:r>
        <w:instrText xml:space="preserve"> PAGEREF _Toc444262668 \h </w:instrText>
      </w:r>
      <w:r w:rsidR="00562964">
        <w:fldChar w:fldCharType="separate"/>
      </w:r>
      <w:r w:rsidR="002654C7">
        <w:t>12</w:t>
      </w:r>
      <w:r w:rsidR="00562964">
        <w:fldChar w:fldCharType="end"/>
      </w:r>
    </w:p>
    <w:p w:rsidR="00497CE0" w:rsidRDefault="00497CE0">
      <w:pPr>
        <w:pStyle w:val="TOC2"/>
        <w:rPr>
          <w:rFonts w:asciiTheme="minorHAnsi" w:eastAsiaTheme="minorEastAsia" w:hAnsiTheme="minorHAnsi" w:cstheme="minorBidi"/>
          <w:noProof/>
          <w:sz w:val="22"/>
          <w:szCs w:val="22"/>
          <w:lang w:eastAsia="lv-LV" w:bidi="ar-SA"/>
        </w:rPr>
      </w:pPr>
      <w:r>
        <w:rPr>
          <w:noProof/>
        </w:rPr>
        <w:t>1. pielikums</w:t>
      </w:r>
      <w:r w:rsidRPr="00E064EA">
        <w:rPr>
          <w:noProof/>
          <w:color w:val="FFFFFF" w:themeColor="background1"/>
        </w:rPr>
        <w:t>.</w:t>
      </w:r>
      <w:r>
        <w:rPr>
          <w:noProof/>
        </w:rPr>
        <w:t xml:space="preserve"> </w:t>
      </w:r>
      <w:r w:rsidRPr="00E064EA">
        <w:rPr>
          <w:noProof/>
        </w:rPr>
        <w:t>Noslēguma darba vāks</w:t>
      </w:r>
      <w:r>
        <w:rPr>
          <w:noProof/>
        </w:rPr>
        <w:tab/>
      </w:r>
      <w:r w:rsidR="00562964">
        <w:rPr>
          <w:noProof/>
        </w:rPr>
        <w:fldChar w:fldCharType="begin"/>
      </w:r>
      <w:r>
        <w:rPr>
          <w:noProof/>
        </w:rPr>
        <w:instrText xml:space="preserve"> PAGEREF _Toc444262669 \h </w:instrText>
      </w:r>
      <w:r w:rsidR="00562964">
        <w:rPr>
          <w:noProof/>
        </w:rPr>
      </w:r>
      <w:r w:rsidR="00562964">
        <w:rPr>
          <w:noProof/>
        </w:rPr>
        <w:fldChar w:fldCharType="separate"/>
      </w:r>
      <w:r w:rsidR="002654C7">
        <w:rPr>
          <w:noProof/>
        </w:rPr>
        <w:t>13</w:t>
      </w:r>
      <w:r w:rsidR="00562964">
        <w:rPr>
          <w:noProof/>
        </w:rPr>
        <w:fldChar w:fldCharType="end"/>
      </w:r>
    </w:p>
    <w:p w:rsidR="00497CE0" w:rsidRDefault="00497CE0">
      <w:pPr>
        <w:pStyle w:val="TOC2"/>
        <w:rPr>
          <w:rFonts w:asciiTheme="minorHAnsi" w:eastAsiaTheme="minorEastAsia" w:hAnsiTheme="minorHAnsi" w:cstheme="minorBidi"/>
          <w:noProof/>
          <w:sz w:val="22"/>
          <w:szCs w:val="22"/>
          <w:lang w:eastAsia="lv-LV" w:bidi="ar-SA"/>
        </w:rPr>
      </w:pPr>
      <w:r>
        <w:rPr>
          <w:noProof/>
        </w:rPr>
        <w:t>2. pielikums</w:t>
      </w:r>
      <w:r w:rsidRPr="00E064EA">
        <w:rPr>
          <w:noProof/>
          <w:color w:val="FFFFFF"/>
        </w:rPr>
        <w:t>.</w:t>
      </w:r>
      <w:r>
        <w:rPr>
          <w:noProof/>
        </w:rPr>
        <w:t xml:space="preserve"> </w:t>
      </w:r>
      <w:r w:rsidRPr="00E064EA">
        <w:rPr>
          <w:noProof/>
        </w:rPr>
        <w:t>Noslēguma darba titullapa</w:t>
      </w:r>
      <w:r>
        <w:rPr>
          <w:noProof/>
        </w:rPr>
        <w:tab/>
      </w:r>
      <w:r w:rsidR="00562964">
        <w:rPr>
          <w:noProof/>
        </w:rPr>
        <w:fldChar w:fldCharType="begin"/>
      </w:r>
      <w:r>
        <w:rPr>
          <w:noProof/>
        </w:rPr>
        <w:instrText xml:space="preserve"> PAGEREF _Toc444262670 \h </w:instrText>
      </w:r>
      <w:r w:rsidR="00562964">
        <w:rPr>
          <w:noProof/>
        </w:rPr>
      </w:r>
      <w:r w:rsidR="00562964">
        <w:rPr>
          <w:noProof/>
        </w:rPr>
        <w:fldChar w:fldCharType="separate"/>
      </w:r>
      <w:r w:rsidR="002654C7">
        <w:rPr>
          <w:noProof/>
        </w:rPr>
        <w:t>14</w:t>
      </w:r>
      <w:r w:rsidR="00562964">
        <w:rPr>
          <w:noProof/>
        </w:rPr>
        <w:fldChar w:fldCharType="end"/>
      </w:r>
    </w:p>
    <w:p w:rsidR="00497CE0" w:rsidRDefault="00497CE0">
      <w:pPr>
        <w:pStyle w:val="TOC2"/>
        <w:rPr>
          <w:rFonts w:asciiTheme="minorHAnsi" w:eastAsiaTheme="minorEastAsia" w:hAnsiTheme="minorHAnsi" w:cstheme="minorBidi"/>
          <w:noProof/>
          <w:sz w:val="22"/>
          <w:szCs w:val="22"/>
          <w:lang w:eastAsia="lv-LV" w:bidi="ar-SA"/>
        </w:rPr>
      </w:pPr>
      <w:r>
        <w:rPr>
          <w:noProof/>
        </w:rPr>
        <w:t>3. pielikums</w:t>
      </w:r>
      <w:r w:rsidRPr="00E064EA">
        <w:rPr>
          <w:noProof/>
          <w:color w:val="FFFFFF"/>
        </w:rPr>
        <w:t>.</w:t>
      </w:r>
      <w:r>
        <w:rPr>
          <w:noProof/>
        </w:rPr>
        <w:t xml:space="preserve"> </w:t>
      </w:r>
      <w:r w:rsidRPr="00E064EA">
        <w:rPr>
          <w:noProof/>
        </w:rPr>
        <w:t>Satura rādītāja paraugs</w:t>
      </w:r>
      <w:r>
        <w:rPr>
          <w:noProof/>
        </w:rPr>
        <w:tab/>
      </w:r>
      <w:r w:rsidR="00562964">
        <w:rPr>
          <w:noProof/>
        </w:rPr>
        <w:fldChar w:fldCharType="begin"/>
      </w:r>
      <w:r>
        <w:rPr>
          <w:noProof/>
        </w:rPr>
        <w:instrText xml:space="preserve"> PAGEREF _Toc444262671 \h </w:instrText>
      </w:r>
      <w:r w:rsidR="00562964">
        <w:rPr>
          <w:noProof/>
        </w:rPr>
      </w:r>
      <w:r w:rsidR="00562964">
        <w:rPr>
          <w:noProof/>
        </w:rPr>
        <w:fldChar w:fldCharType="separate"/>
      </w:r>
      <w:r w:rsidR="002654C7">
        <w:rPr>
          <w:noProof/>
        </w:rPr>
        <w:t>15</w:t>
      </w:r>
      <w:r w:rsidR="00562964">
        <w:rPr>
          <w:noProof/>
        </w:rPr>
        <w:fldChar w:fldCharType="end"/>
      </w:r>
    </w:p>
    <w:p w:rsidR="00497CE0" w:rsidRDefault="00497CE0">
      <w:pPr>
        <w:pStyle w:val="TOC2"/>
        <w:rPr>
          <w:rFonts w:asciiTheme="minorHAnsi" w:eastAsiaTheme="minorEastAsia" w:hAnsiTheme="minorHAnsi" w:cstheme="minorBidi"/>
          <w:noProof/>
          <w:sz w:val="22"/>
          <w:szCs w:val="22"/>
          <w:lang w:eastAsia="lv-LV" w:bidi="ar-SA"/>
        </w:rPr>
      </w:pPr>
      <w:r>
        <w:rPr>
          <w:noProof/>
        </w:rPr>
        <w:t>4. pielikums</w:t>
      </w:r>
      <w:r w:rsidRPr="00E064EA">
        <w:rPr>
          <w:noProof/>
          <w:color w:val="FFFFFF"/>
        </w:rPr>
        <w:t>.</w:t>
      </w:r>
      <w:r>
        <w:rPr>
          <w:noProof/>
        </w:rPr>
        <w:t xml:space="preserve"> Atsauču noformēšana</w:t>
      </w:r>
      <w:r>
        <w:rPr>
          <w:noProof/>
        </w:rPr>
        <w:tab/>
      </w:r>
      <w:r w:rsidR="00562964">
        <w:rPr>
          <w:noProof/>
        </w:rPr>
        <w:fldChar w:fldCharType="begin"/>
      </w:r>
      <w:r>
        <w:rPr>
          <w:noProof/>
        </w:rPr>
        <w:instrText xml:space="preserve"> PAGEREF _Toc444262672 \h </w:instrText>
      </w:r>
      <w:r w:rsidR="00562964">
        <w:rPr>
          <w:noProof/>
        </w:rPr>
      </w:r>
      <w:r w:rsidR="00562964">
        <w:rPr>
          <w:noProof/>
        </w:rPr>
        <w:fldChar w:fldCharType="separate"/>
      </w:r>
      <w:r w:rsidR="002654C7">
        <w:rPr>
          <w:noProof/>
        </w:rPr>
        <w:t>16</w:t>
      </w:r>
      <w:r w:rsidR="00562964">
        <w:rPr>
          <w:noProof/>
        </w:rPr>
        <w:fldChar w:fldCharType="end"/>
      </w:r>
    </w:p>
    <w:p w:rsidR="005D43CE" w:rsidRDefault="00562964">
      <w:pPr>
        <w:rPr>
          <w:b/>
          <w:sz w:val="28"/>
        </w:rPr>
      </w:pPr>
      <w:r>
        <w:rPr>
          <w:b/>
          <w:snapToGrid w:val="0"/>
          <w:sz w:val="28"/>
        </w:rPr>
        <w:fldChar w:fldCharType="end"/>
      </w:r>
    </w:p>
    <w:p w:rsidR="005D43CE" w:rsidRDefault="005D43CE">
      <w:pPr>
        <w:pStyle w:val="Heading1"/>
        <w:ind w:left="431" w:hanging="431"/>
      </w:pPr>
      <w:r>
        <w:br w:type="page"/>
      </w:r>
      <w:bookmarkStart w:id="2" w:name="_Toc444262654"/>
      <w:r>
        <w:lastRenderedPageBreak/>
        <w:t>VISPĀRĒJIE NOR</w:t>
      </w:r>
      <w:r w:rsidR="009B5C2C">
        <w:t>Ā</w:t>
      </w:r>
      <w:r>
        <w:t>DĪJUMI</w:t>
      </w:r>
      <w:bookmarkEnd w:id="2"/>
    </w:p>
    <w:p w:rsidR="00AB1868" w:rsidRPr="00AB1868" w:rsidRDefault="00C73654" w:rsidP="00AB1868">
      <w:pPr>
        <w:pStyle w:val="NormalarTab"/>
      </w:pPr>
      <w:r>
        <w:t>N</w:t>
      </w:r>
      <w:r w:rsidR="00AB1868" w:rsidRPr="00AB1868">
        <w:t xml:space="preserve">orādījumos ir aprakstītas vispārīgās prasības </w:t>
      </w:r>
      <w:r w:rsidR="00AB1868">
        <w:t xml:space="preserve">Informācijas tehnoloģijas </w:t>
      </w:r>
      <w:r w:rsidR="00AB1868" w:rsidRPr="00AB1868">
        <w:t xml:space="preserve">studiju programmas noslēguma darba - bakalaura darba, maģistra darba, diplomdarba, diplomprojekta, inženierprojekta, kvalifikācijas darba </w:t>
      </w:r>
      <w:r w:rsidR="00E032C4">
        <w:rPr>
          <w:rFonts w:cs="Times New Roman"/>
        </w:rPr>
        <w:t>–</w:t>
      </w:r>
      <w:r w:rsidR="00AB1868" w:rsidRPr="00AB1868">
        <w:t xml:space="preserve"> tekstuālās daļas noformējumam.</w:t>
      </w:r>
      <w:r w:rsidRPr="00C73654">
        <w:t xml:space="preserve"> </w:t>
      </w:r>
      <w:r w:rsidRPr="00E032C4">
        <w:t>Prasības darba struktūrai un apjomam nosaka Informācijas tehnoloģijas institūts, atbilstoši ITI Nolikumiem par bakalaura</w:t>
      </w:r>
      <w:r>
        <w:rPr>
          <w:rStyle w:val="FootnoteReference"/>
        </w:rPr>
        <w:footnoteReference w:id="1"/>
      </w:r>
      <w:r w:rsidRPr="00E032C4">
        <w:t xml:space="preserve"> un maģistra</w:t>
      </w:r>
      <w:r>
        <w:rPr>
          <w:rStyle w:val="FootnoteReference"/>
        </w:rPr>
        <w:footnoteReference w:id="2"/>
      </w:r>
      <w:r w:rsidRPr="00E032C4">
        <w:t xml:space="preserve"> darbu izstrādāšanu.</w:t>
      </w:r>
    </w:p>
    <w:p w:rsidR="00AB1868" w:rsidRPr="00AB1868" w:rsidRDefault="00AB1868" w:rsidP="00AB1868">
      <w:pPr>
        <w:pStyle w:val="NormalarTab"/>
      </w:pPr>
      <w:r w:rsidRPr="00AB1868">
        <w:t xml:space="preserve">Noslēguma darbu raksta pareizā latviešu valodā, ievērojot pareizrakstības un gramatikas likumus un lietojot </w:t>
      </w:r>
      <w:r w:rsidR="00873B84">
        <w:t>informācijas tehnoloģijas</w:t>
      </w:r>
      <w:r w:rsidR="00873B84" w:rsidRPr="00AB1868">
        <w:t xml:space="preserve"> </w:t>
      </w:r>
      <w:r w:rsidRPr="00AB1868">
        <w:t>nozares terminus latviešu valodā.</w:t>
      </w:r>
    </w:p>
    <w:p w:rsidR="005D43CE" w:rsidRDefault="00AB1868">
      <w:pPr>
        <w:pStyle w:val="NormalarTab"/>
      </w:pPr>
      <w:r w:rsidRPr="00AB1868">
        <w:t xml:space="preserve">Noslēguma </w:t>
      </w:r>
      <w:r w:rsidR="005D43CE">
        <w:t>darba noformējumam jāatbilst zinātnisku manuskriptu un projektu dokumentācijas noformēšanas vispārpieņemtajiem noteikumiem, kas jāievēro, sagatavojot manuskriptus iespiešanai.</w:t>
      </w:r>
    </w:p>
    <w:p w:rsidR="00DF73E9" w:rsidRDefault="00DF73E9" w:rsidP="00DF73E9">
      <w:pPr>
        <w:pStyle w:val="NormalarTab"/>
      </w:pPr>
      <w:r>
        <w:t xml:space="preserve">Darbu noformē datorrakstā uz A4 formāta balta papīra lapām, kuras apdrukā no vienas puses, izdrukai lietojot lāzerprinteri vai tintes printeri. </w:t>
      </w:r>
    </w:p>
    <w:p w:rsidR="00DF73E9" w:rsidRPr="00E032C4" w:rsidRDefault="00DF73E9" w:rsidP="00E032C4">
      <w:pPr>
        <w:pStyle w:val="NormalarTab"/>
      </w:pPr>
      <w:r w:rsidRPr="001B1D80">
        <w:t>Lapas numurē ar arābu cipariem (</w:t>
      </w:r>
      <w:r w:rsidR="001B1D80">
        <w:t>"Times New Roman" 12. lieluma</w:t>
      </w:r>
      <w:r w:rsidRPr="001B1D80">
        <w:t>), kurus raksta centrēti lapas apakšā. Svītriņas pirms un pēc cipara neizmanto. Lapu skaitīšanu sāk ar</w:t>
      </w:r>
      <w:r w:rsidRPr="00E032C4">
        <w:t xml:space="preserve"> titullapu, taču uz titullapas numuru neraksta. Lappušu numurus neraksta arī uz uz</w:t>
      </w:r>
      <w:r>
        <w:t xml:space="preserve">devuma lapas, anotācijas un </w:t>
      </w:r>
      <w:r w:rsidRPr="002655B2">
        <w:t xml:space="preserve">virsrakstu lapām, ja uz tām ir tikai daļas </w:t>
      </w:r>
      <w:r w:rsidRPr="001B116D">
        <w:t>(sadaļas) numurs un nosaukums, lai gan kopējā lappušu skaitā tās ie</w:t>
      </w:r>
      <w:r w:rsidRPr="00E032C4">
        <w:t>tilpst.</w:t>
      </w:r>
    </w:p>
    <w:p w:rsidR="00C74DB6" w:rsidRPr="00E032C4" w:rsidRDefault="00C74DB6" w:rsidP="00E032C4">
      <w:pPr>
        <w:pStyle w:val="NormalarTab"/>
      </w:pPr>
    </w:p>
    <w:p w:rsidR="005D43CE" w:rsidRDefault="005D43CE">
      <w:pPr>
        <w:pStyle w:val="NormalarTab"/>
      </w:pPr>
      <w:r>
        <w:t>Darba sadaļas sakārto šādā secībā: titullapa, darba uzdevum</w:t>
      </w:r>
      <w:r w:rsidR="00814D35">
        <w:t>a lapa</w:t>
      </w:r>
      <w:r>
        <w:t xml:space="preserve">, anotācijas (latviešu un </w:t>
      </w:r>
      <w:r w:rsidR="00873B84">
        <w:t xml:space="preserve">angļu </w:t>
      </w:r>
      <w:r>
        <w:t>valodā), saturs, ievads, darba pamatsadaļas, literatūra, pielikums(i), darba novērtējuma lapa.</w:t>
      </w:r>
    </w:p>
    <w:p w:rsidR="005D43CE" w:rsidRDefault="005D43CE">
      <w:pPr>
        <w:pStyle w:val="Heading1"/>
      </w:pPr>
      <w:bookmarkStart w:id="3" w:name="_Toc444262655"/>
      <w:r>
        <w:lastRenderedPageBreak/>
        <w:t>TEKSTA NOFORMĒŠANA</w:t>
      </w:r>
      <w:bookmarkEnd w:id="3"/>
    </w:p>
    <w:p w:rsidR="009508E2" w:rsidRDefault="00417868">
      <w:pPr>
        <w:pStyle w:val="Heading2"/>
      </w:pPr>
      <w:bookmarkStart w:id="4" w:name="_Toc444262656"/>
      <w:r>
        <w:t>Teksta sakārtošana</w:t>
      </w:r>
      <w:bookmarkEnd w:id="4"/>
    </w:p>
    <w:p w:rsidR="009508E2" w:rsidRPr="001B1D80" w:rsidRDefault="009508E2" w:rsidP="009508E2">
      <w:pPr>
        <w:pStyle w:val="NormalarTab"/>
      </w:pPr>
      <w:r w:rsidRPr="001B1D80">
        <w:t>Darba vāku, titullapu un satura rādītāju noformē atbilstoši pielikumā dotajiem paraugiem. Vāka noformēšanas paraugu skat. 1.</w:t>
      </w:r>
      <w:r w:rsidR="00EA3423" w:rsidRPr="001B1D80">
        <w:t> </w:t>
      </w:r>
      <w:r w:rsidRPr="001B1D80">
        <w:t>pielikumā, titullapas noformēšanas paraugu skat. 2.</w:t>
      </w:r>
      <w:r w:rsidR="00EA3423" w:rsidRPr="001B1D80">
        <w:t> </w:t>
      </w:r>
      <w:r w:rsidRPr="001B1D80">
        <w:t>pielikumā</w:t>
      </w:r>
      <w:r w:rsidR="00873B84">
        <w:t xml:space="preserve"> un</w:t>
      </w:r>
      <w:r w:rsidRPr="001B1D80">
        <w:t xml:space="preserve"> satura rādītāja noformēšanas paraugu skat. 3.</w:t>
      </w:r>
      <w:r w:rsidR="00EA3423" w:rsidRPr="001B1D80">
        <w:t> </w:t>
      </w:r>
      <w:r w:rsidRPr="001B1D80">
        <w:t xml:space="preserve">pielikumā. </w:t>
      </w:r>
    </w:p>
    <w:p w:rsidR="009508E2" w:rsidRPr="001B1D80" w:rsidRDefault="009508E2" w:rsidP="009508E2">
      <w:pPr>
        <w:pStyle w:val="NormalarTab"/>
      </w:pPr>
      <w:r w:rsidRPr="001B1D80">
        <w:t>Darbu aizstāvēšanai iesniedz elektroniskā un papīra formā. Papīra formā darbu iesniedz iesietu cietajos vākos. Darba aizmugures vākam ieteicams piestiprināt aploksni atsauksmes, recenzijas vai citu, ar darbu saistītu, dokumentu</w:t>
      </w:r>
      <w:r w:rsidR="00F0491D" w:rsidRPr="001B1D80">
        <w:t xml:space="preserve"> ievietošanai</w:t>
      </w:r>
      <w:r w:rsidRPr="001B1D80">
        <w:t xml:space="preserve">. </w:t>
      </w:r>
    </w:p>
    <w:p w:rsidR="00417868" w:rsidRPr="0031205F" w:rsidRDefault="00417868" w:rsidP="00417868">
      <w:pPr>
        <w:pStyle w:val="NormalarTab"/>
      </w:pPr>
      <w:r w:rsidRPr="0031205F">
        <w:t xml:space="preserve">Tekstu </w:t>
      </w:r>
      <w:r w:rsidR="004F3179">
        <w:t>raksta</w:t>
      </w:r>
      <w:r w:rsidRPr="0031205F">
        <w:t xml:space="preserve"> A4 formāta lap</w:t>
      </w:r>
      <w:r w:rsidR="004F3179">
        <w:t>ā</w:t>
      </w:r>
      <w:r w:rsidRPr="0031205F">
        <w:t>s (augstums – 29,4 cm, platums – 21</w:t>
      </w:r>
      <w:r>
        <w:t> </w:t>
      </w:r>
      <w:r w:rsidRPr="0031205F">
        <w:t xml:space="preserve">cm) </w:t>
      </w:r>
      <w:r w:rsidR="004F3179">
        <w:t>ar</w:t>
      </w:r>
      <w:r w:rsidR="004F3179" w:rsidRPr="0031205F">
        <w:t xml:space="preserve"> </w:t>
      </w:r>
      <w:r w:rsidRPr="0031205F">
        <w:t>„</w:t>
      </w:r>
      <w:r w:rsidRPr="009508E2">
        <w:rPr>
          <w:i/>
        </w:rPr>
        <w:t>Normal margins</w:t>
      </w:r>
      <w:r w:rsidRPr="0031205F">
        <w:t xml:space="preserve">” iestatījumu: attālums no lapas kreisās </w:t>
      </w:r>
      <w:r>
        <w:t xml:space="preserve">un </w:t>
      </w:r>
      <w:r w:rsidRPr="0031205F">
        <w:t>labās malas –</w:t>
      </w:r>
      <w:r>
        <w:t xml:space="preserve"> 3,18 </w:t>
      </w:r>
      <w:r w:rsidRPr="0031205F">
        <w:t>cm, attālums no lapas augšējās un apakšējās malas –</w:t>
      </w:r>
      <w:r>
        <w:t xml:space="preserve"> 2,54</w:t>
      </w:r>
      <w:r w:rsidRPr="0031205F">
        <w:t xml:space="preserve"> cm. </w:t>
      </w:r>
    </w:p>
    <w:p w:rsidR="009508E2" w:rsidRDefault="009508E2">
      <w:pPr>
        <w:pStyle w:val="NormalarTab"/>
      </w:pPr>
      <w:r>
        <w:t>Datorsalikumam izmanto "Times New Roman" 12.</w:t>
      </w:r>
      <w:r w:rsidR="004338F5">
        <w:t> </w:t>
      </w:r>
      <w:r>
        <w:t xml:space="preserve">lieluma burtus </w:t>
      </w:r>
      <w:r w:rsidRPr="009B6526">
        <w:t>ar pusotru intervālu (1,5 lines) starp rindiņām</w:t>
      </w:r>
      <w:r w:rsidR="00EA3423">
        <w:rPr>
          <w:rStyle w:val="FootnoteReference"/>
        </w:rPr>
        <w:footnoteReference w:id="3"/>
      </w:r>
      <w:r w:rsidR="00515674">
        <w:t>.</w:t>
      </w:r>
      <w:r>
        <w:t xml:space="preserve"> </w:t>
      </w:r>
    </w:p>
    <w:p w:rsidR="008E5C6E" w:rsidRDefault="008E5C6E" w:rsidP="008E5C6E">
      <w:pPr>
        <w:pStyle w:val="Heading2"/>
      </w:pPr>
      <w:bookmarkStart w:id="5" w:name="_Toc444262657"/>
      <w:r>
        <w:t>Sadaļu sakārtošana un numerācija</w:t>
      </w:r>
      <w:bookmarkEnd w:id="5"/>
      <w:r>
        <w:t xml:space="preserve"> </w:t>
      </w:r>
    </w:p>
    <w:p w:rsidR="00FA0587" w:rsidRDefault="00FA0587" w:rsidP="00FA0587">
      <w:pPr>
        <w:pStyle w:val="NormalarTab"/>
      </w:pPr>
      <w:r>
        <w:t>Darbā var būt izdalītas šādas sadaļas: 1. līmenis – nodaļa, 2. līmenis – apakšnodaļa, 3. līmenis – punkts.</w:t>
      </w:r>
    </w:p>
    <w:p w:rsidR="00BB1E67" w:rsidRDefault="00BB1E67" w:rsidP="00BB1E67">
      <w:pPr>
        <w:pStyle w:val="NormalarTab"/>
      </w:pPr>
      <w:r>
        <w:t>Katru nodaļu sāk jaun</w:t>
      </w:r>
      <w:r w:rsidR="004F3179">
        <w:t>ā</w:t>
      </w:r>
      <w:r>
        <w:t xml:space="preserve"> lappus</w:t>
      </w:r>
      <w:r w:rsidR="004F3179">
        <w:t>ē</w:t>
      </w:r>
      <w:r>
        <w:t xml:space="preserve">. Nodaļu nosaukumus raksta ar lielajiem burtiem, apakšnodaļu – ar mazajiem burtiem un lielo sākuma burtu. Virsraksta attālums no iepriekšējā teksta ir </w:t>
      </w:r>
      <w:r w:rsidRPr="00417868">
        <w:t>1</w:t>
      </w:r>
      <w:r>
        <w:t>2 </w:t>
      </w:r>
      <w:r w:rsidRPr="00417868">
        <w:t>p</w:t>
      </w:r>
      <w:r>
        <w:t>unkti.</w:t>
      </w:r>
      <w:r w:rsidRPr="00BB1E67">
        <w:t xml:space="preserve"> </w:t>
      </w:r>
    </w:p>
    <w:p w:rsidR="00BB1E67" w:rsidRDefault="00BB1E67" w:rsidP="00BB1E67">
      <w:pPr>
        <w:pStyle w:val="NormalarTab"/>
      </w:pPr>
      <w:r>
        <w:t xml:space="preserve">Darba galvenās sadaļas numurē un piešķirtos numurus raksta pirms sadaļas virsraksta. Nodaļas numurē ar arābu cipariem ar punktu beigās, piemēram: 1., 2. utt. Apakšnodaļas numurē attiecīgās nodaļas ietvaros ar diviem arābu cipariem, piemēram: 1.2., 2.3. utt. Apakšnodaļas virsraksts un teksts seko uzreiz pēc iepriekšēja teksta tajā pašā lappusē. </w:t>
      </w:r>
    </w:p>
    <w:p w:rsidR="00FA0587" w:rsidRDefault="00BB1E67" w:rsidP="00371174">
      <w:pPr>
        <w:pStyle w:val="NormalarTab"/>
      </w:pPr>
      <w:r w:rsidRPr="0096236D">
        <w:rPr>
          <w:spacing w:val="-5"/>
        </w:rPr>
        <w:t xml:space="preserve">Ja apakšnodaļa sastāv no vairākiem punktiem, tad tos numurē attiecīgās apakšnodaļas ietvaros ar trim arābu cipariem, piemēram: trešās nodaļas otrās apakšnodaļas punkti tiks numurēti 3.2.1., 3.2.2. utt. </w:t>
      </w:r>
      <w:r w:rsidR="009B317A" w:rsidRPr="0096236D">
        <w:rPr>
          <w:spacing w:val="-5"/>
        </w:rPr>
        <w:t xml:space="preserve">Precīzāku informāciju skat. </w:t>
      </w:r>
      <w:fldSimple w:instr=" REF _Ref441590567 \w \h  \* MERGEFORMAT ">
        <w:r w:rsidR="002654C7" w:rsidRPr="002654C7">
          <w:rPr>
            <w:spacing w:val="-5"/>
          </w:rPr>
          <w:t>2.3</w:t>
        </w:r>
      </w:fldSimple>
      <w:r w:rsidR="009B317A" w:rsidRPr="0096236D">
        <w:rPr>
          <w:spacing w:val="-5"/>
        </w:rPr>
        <w:t>. apakšnodaļā.</w:t>
      </w:r>
      <w:r w:rsidR="00371174">
        <w:rPr>
          <w:spacing w:val="-5"/>
        </w:rPr>
        <w:t xml:space="preserve"> </w:t>
      </w:r>
      <w:r w:rsidR="009B317A" w:rsidRPr="009B317A">
        <w:t xml:space="preserve">Punktu numurus norāda pirms punkta teksta. Dziļāku numerācijas hierarhiju nav ieteicams veidot. </w:t>
      </w:r>
    </w:p>
    <w:p w:rsidR="009B317A" w:rsidRPr="009B317A" w:rsidRDefault="009B317A" w:rsidP="00371174">
      <w:pPr>
        <w:pStyle w:val="NormalarTab"/>
        <w:numPr>
          <w:ilvl w:val="0"/>
          <w:numId w:val="48"/>
        </w:numPr>
        <w:spacing w:before="120"/>
        <w:ind w:left="357" w:hanging="357"/>
      </w:pPr>
      <w:r w:rsidRPr="009B317A">
        <w:lastRenderedPageBreak/>
        <w:t>Anotācijām, saturam, ievadam, secinājumiem un priekšlikumiem, literatūras sarakstam kārtas numurus nepiešķir</w:t>
      </w:r>
      <w:r w:rsidR="00371174">
        <w:rPr>
          <w:rStyle w:val="FootnoteReference"/>
        </w:rPr>
        <w:footnoteReference w:id="4"/>
      </w:r>
      <w:r w:rsidRPr="009B317A">
        <w:t>.</w:t>
      </w:r>
    </w:p>
    <w:p w:rsidR="005D43CE" w:rsidRDefault="005D43CE" w:rsidP="00371174">
      <w:pPr>
        <w:pStyle w:val="NormalarTab"/>
        <w:numPr>
          <w:ilvl w:val="0"/>
          <w:numId w:val="46"/>
        </w:numPr>
      </w:pPr>
      <w:r w:rsidRPr="00417868">
        <w:t>Rindkopas pirmo rindiņu sāk ar atkāpi. Rindkopas kārto bez atstarpēm.</w:t>
      </w:r>
    </w:p>
    <w:p w:rsidR="00371174" w:rsidRPr="00371174" w:rsidRDefault="00933299" w:rsidP="00371174">
      <w:pPr>
        <w:pStyle w:val="NormalarTab"/>
        <w:numPr>
          <w:ilvl w:val="0"/>
          <w:numId w:val="46"/>
        </w:numPr>
      </w:pPr>
      <w:r>
        <w:t>Ja darba teksta sadaļās paredzēts veidot sarakstus, to apzīmējumam lieto aizzīm</w:t>
      </w:r>
      <w:r w:rsidR="00506EE2">
        <w:t>i</w:t>
      </w:r>
      <w:r>
        <w:t xml:space="preserve"> (</w:t>
      </w:r>
      <w:r w:rsidRPr="00933299">
        <w:rPr>
          <w:i/>
        </w:rPr>
        <w:t>bullets</w:t>
      </w:r>
      <w:r>
        <w:t xml:space="preserve">) </w:t>
      </w:r>
      <w:r>
        <w:rPr>
          <w:rFonts w:cs="Times New Roman"/>
        </w:rPr>
        <w:t>•</w:t>
      </w:r>
      <w:r>
        <w:t xml:space="preserve"> </w:t>
      </w:r>
      <w:r>
        <w:rPr>
          <w:rFonts w:cs="Times New Roman"/>
        </w:rPr>
        <w:t>vai ciparus (</w:t>
      </w:r>
      <w:r w:rsidRPr="00933299">
        <w:rPr>
          <w:rFonts w:cs="Times New Roman"/>
          <w:i/>
        </w:rPr>
        <w:t>numbering</w:t>
      </w:r>
      <w:r>
        <w:rPr>
          <w:rFonts w:cs="Times New Roman"/>
        </w:rPr>
        <w:t xml:space="preserve">). </w:t>
      </w:r>
    </w:p>
    <w:p w:rsidR="00371174" w:rsidRDefault="00933299" w:rsidP="00371174">
      <w:pPr>
        <w:pStyle w:val="NormalarTab"/>
        <w:numPr>
          <w:ilvl w:val="0"/>
          <w:numId w:val="46"/>
        </w:numPr>
      </w:pPr>
      <w:r>
        <w:rPr>
          <w:rFonts w:cs="Times New Roman"/>
        </w:rPr>
        <w:t xml:space="preserve">Saraksta </w:t>
      </w:r>
      <w:r w:rsidR="008E5C6E">
        <w:t xml:space="preserve">punktu numerācijai var izmantot </w:t>
      </w:r>
      <w:r>
        <w:t>vai</w:t>
      </w:r>
      <w:r w:rsidR="00CD3673">
        <w:t xml:space="preserve"> nu</w:t>
      </w:r>
      <w:r>
        <w:t xml:space="preserve"> </w:t>
      </w:r>
      <w:r w:rsidR="008E5C6E">
        <w:t xml:space="preserve">arābu ciparus ar punktu vai iekavu, piemēram: 1., 2. vai 1), 2) utt., vai arī lielos </w:t>
      </w:r>
      <w:r w:rsidR="00CD3673">
        <w:t xml:space="preserve">latīņu </w:t>
      </w:r>
      <w:r w:rsidR="008E5C6E">
        <w:t xml:space="preserve">burtus ar punktu vai mazos burtus ar iekavu, piemēram: A., B. vai a), b) utt. </w:t>
      </w:r>
    </w:p>
    <w:p w:rsidR="008E5C6E" w:rsidRDefault="008E5C6E" w:rsidP="00371174">
      <w:pPr>
        <w:pStyle w:val="NormalarTab"/>
        <w:numPr>
          <w:ilvl w:val="0"/>
          <w:numId w:val="46"/>
        </w:numPr>
      </w:pPr>
      <w:r>
        <w:t>Tekstu aiz punkta sāk ar lielo burtu, be</w:t>
      </w:r>
      <w:r w:rsidR="00933299">
        <w:t xml:space="preserve">t aiz iekavas </w:t>
      </w:r>
      <w:r w:rsidR="00933299">
        <w:rPr>
          <w:rFonts w:cs="Times New Roman"/>
        </w:rPr>
        <w:t>–</w:t>
      </w:r>
      <w:r>
        <w:t xml:space="preserve"> ar mazo burtu.</w:t>
      </w:r>
    </w:p>
    <w:p w:rsidR="005D43CE" w:rsidRDefault="005D43CE" w:rsidP="00371174">
      <w:pPr>
        <w:pStyle w:val="Heading2"/>
      </w:pPr>
      <w:bookmarkStart w:id="6" w:name="_Ref441590495"/>
      <w:bookmarkStart w:id="7" w:name="_Ref441590517"/>
      <w:bookmarkStart w:id="8" w:name="_Ref441590567"/>
      <w:bookmarkStart w:id="9" w:name="_Toc444262658"/>
      <w:r>
        <w:t>Sadaļu virsraksti</w:t>
      </w:r>
      <w:bookmarkEnd w:id="6"/>
      <w:bookmarkEnd w:id="7"/>
      <w:bookmarkEnd w:id="8"/>
      <w:bookmarkEnd w:id="9"/>
      <w:r>
        <w:t xml:space="preserve"> </w:t>
      </w:r>
    </w:p>
    <w:p w:rsidR="00371174" w:rsidRDefault="00371174">
      <w:pPr>
        <w:pStyle w:val="NormalarTab"/>
      </w:pPr>
      <w:r>
        <w:t xml:space="preserve">Virsrakstu rakstīšanai ir ieteicams lietot MS Word stilus </w:t>
      </w:r>
      <w:r>
        <w:rPr>
          <w:i/>
        </w:rPr>
        <w:t>Heading 1</w:t>
      </w:r>
      <w:r>
        <w:t xml:space="preserve"> (nodaļām), </w:t>
      </w:r>
      <w:r>
        <w:rPr>
          <w:i/>
        </w:rPr>
        <w:t>Heading 2</w:t>
      </w:r>
      <w:r>
        <w:t xml:space="preserve"> (apakšnodaļām) utt. Tas nodrošina automātisku satura r</w:t>
      </w:r>
      <w:r w:rsidR="000642C8">
        <w:t>ā</w:t>
      </w:r>
      <w:r>
        <w:t>dītāja izveidošanu.</w:t>
      </w:r>
    </w:p>
    <w:p w:rsidR="00371174" w:rsidRDefault="005D43CE" w:rsidP="00371174">
      <w:pPr>
        <w:pStyle w:val="NormalarTab"/>
        <w:numPr>
          <w:ilvl w:val="0"/>
          <w:numId w:val="47"/>
        </w:numPr>
        <w:spacing w:before="120"/>
        <w:ind w:left="357" w:hanging="357"/>
      </w:pPr>
      <w:r>
        <w:t>Virsraksta attālums no iepriekšēj</w:t>
      </w:r>
      <w:r w:rsidR="000642C8">
        <w:t>ā</w:t>
      </w:r>
      <w:r>
        <w:t xml:space="preserve"> un turpmākā teksta ir 12 </w:t>
      </w:r>
      <w:r w:rsidR="000642C8">
        <w:t>punkti</w:t>
      </w:r>
      <w:r>
        <w:t xml:space="preserve">. </w:t>
      </w:r>
    </w:p>
    <w:p w:rsidR="00371174" w:rsidRDefault="005D43CE" w:rsidP="00371174">
      <w:pPr>
        <w:pStyle w:val="NormalarTab"/>
        <w:numPr>
          <w:ilvl w:val="0"/>
          <w:numId w:val="47"/>
        </w:numPr>
      </w:pPr>
      <w:r>
        <w:t xml:space="preserve">Virsrakstos vārdus pārnest nav atļauts. </w:t>
      </w:r>
    </w:p>
    <w:p w:rsidR="005D43CE" w:rsidRDefault="005D43CE" w:rsidP="00371174">
      <w:pPr>
        <w:pStyle w:val="NormalarTab"/>
        <w:numPr>
          <w:ilvl w:val="0"/>
          <w:numId w:val="47"/>
        </w:numPr>
      </w:pPr>
      <w:r>
        <w:t>Virsrakstus nepasvītro</w:t>
      </w:r>
      <w:r w:rsidR="009B5C2C">
        <w:t xml:space="preserve">, tā </w:t>
      </w:r>
      <w:r>
        <w:t xml:space="preserve">beigās punktu neliek. </w:t>
      </w:r>
    </w:p>
    <w:p w:rsidR="005D43CE" w:rsidRPr="00371174" w:rsidRDefault="005D43CE" w:rsidP="00371174">
      <w:pPr>
        <w:pStyle w:val="Heading3"/>
      </w:pPr>
      <w:bookmarkStart w:id="10" w:name="_Toc444262659"/>
      <w:r w:rsidRPr="00371174">
        <w:t>Nodaļas virsraksts</w:t>
      </w:r>
      <w:bookmarkEnd w:id="10"/>
    </w:p>
    <w:p w:rsidR="005D43CE" w:rsidRDefault="005D43CE">
      <w:pPr>
        <w:pStyle w:val="NormalarTab"/>
      </w:pPr>
      <w:r>
        <w:t>Nodaļu (pirmā līmeņa) virsrakstus raksta ar</w:t>
      </w:r>
      <w:r w:rsidR="009B5C2C">
        <w:t xml:space="preserve"> </w:t>
      </w:r>
      <w:r w:rsidR="00EF15E9">
        <w:t xml:space="preserve">izceltiem </w:t>
      </w:r>
      <w:r w:rsidR="009B5C2C" w:rsidRPr="009B5C2C">
        <w:rPr>
          <w:b/>
          <w:sz w:val="28"/>
          <w:szCs w:val="28"/>
        </w:rPr>
        <w:t xml:space="preserve">1. </w:t>
      </w:r>
      <w:r>
        <w:rPr>
          <w:b/>
          <w:sz w:val="28"/>
        </w:rPr>
        <w:t xml:space="preserve">LIELAJIEM BURTIEM </w:t>
      </w:r>
      <w:r>
        <w:t xml:space="preserve">(Bold, </w:t>
      </w:r>
      <w:r w:rsidR="00B518D3">
        <w:t>14. lielums</w:t>
      </w:r>
      <w:r>
        <w:t xml:space="preserve">, novietojums </w:t>
      </w:r>
      <w:r w:rsidR="00B518D3">
        <w:t>–</w:t>
      </w:r>
      <w:r w:rsidR="00CD3673">
        <w:t xml:space="preserve"> </w:t>
      </w:r>
      <w:r>
        <w:t xml:space="preserve">lapas vidū). Katru nodaļu sāk ar </w:t>
      </w:r>
      <w:r w:rsidR="00CD3673">
        <w:br/>
      </w:r>
      <w:r>
        <w:t xml:space="preserve">jaunu lappusi. </w:t>
      </w:r>
    </w:p>
    <w:p w:rsidR="005D43CE" w:rsidRDefault="005D43CE" w:rsidP="00371174">
      <w:pPr>
        <w:pStyle w:val="Heading3"/>
      </w:pPr>
      <w:bookmarkStart w:id="11" w:name="_Toc444262660"/>
      <w:r>
        <w:t>Apakšnodaļas virsraksts</w:t>
      </w:r>
      <w:bookmarkEnd w:id="11"/>
    </w:p>
    <w:p w:rsidR="005D43CE" w:rsidRDefault="005D43CE">
      <w:pPr>
        <w:pStyle w:val="NormalarTab"/>
      </w:pPr>
      <w:r>
        <w:t>Apakšnodaļu (otrā līmeņa) virsrakstus raksta ar</w:t>
      </w:r>
      <w:r w:rsidR="00EF15E9">
        <w:t xml:space="preserve"> izceltiem</w:t>
      </w:r>
      <w:r>
        <w:t xml:space="preserve"> </w:t>
      </w:r>
      <w:r w:rsidR="009B5C2C" w:rsidRPr="009B5C2C">
        <w:rPr>
          <w:b/>
          <w:sz w:val="28"/>
          <w:szCs w:val="28"/>
        </w:rPr>
        <w:t xml:space="preserve">1.2. </w:t>
      </w:r>
      <w:r>
        <w:rPr>
          <w:b/>
          <w:sz w:val="28"/>
        </w:rPr>
        <w:t>Mazajiem burtiem</w:t>
      </w:r>
      <w:r>
        <w:t xml:space="preserve"> un lielo sākuma burtu (</w:t>
      </w:r>
      <w:r w:rsidRPr="00B518D3">
        <w:rPr>
          <w:b/>
        </w:rPr>
        <w:t>Bold</w:t>
      </w:r>
      <w:r>
        <w:t xml:space="preserve">, </w:t>
      </w:r>
      <w:r w:rsidR="00B518D3">
        <w:t>14. lielums</w:t>
      </w:r>
      <w:r>
        <w:t xml:space="preserve">, novietojums </w:t>
      </w:r>
      <w:r w:rsidR="00B518D3">
        <w:t xml:space="preserve">– </w:t>
      </w:r>
      <w:r>
        <w:t xml:space="preserve">lapas vidū). </w:t>
      </w:r>
    </w:p>
    <w:p w:rsidR="005D43CE" w:rsidRDefault="005D43CE" w:rsidP="00371174">
      <w:pPr>
        <w:pStyle w:val="Heading3"/>
      </w:pPr>
      <w:bookmarkStart w:id="12" w:name="_Toc444262661"/>
      <w:r>
        <w:t>Punktu virsraksts</w:t>
      </w:r>
      <w:bookmarkEnd w:id="12"/>
    </w:p>
    <w:p w:rsidR="0041461B" w:rsidRDefault="005D43CE" w:rsidP="0041461B">
      <w:pPr>
        <w:pStyle w:val="NormalarTab"/>
      </w:pPr>
      <w:r>
        <w:t xml:space="preserve">Punktu (trešā līmeņa) virsrakstus raksta ar </w:t>
      </w:r>
      <w:r w:rsidR="00EF15E9">
        <w:t xml:space="preserve">izceltiem </w:t>
      </w:r>
      <w:r w:rsidR="009B5C2C" w:rsidRPr="009B5C2C">
        <w:rPr>
          <w:b/>
          <w:i/>
        </w:rPr>
        <w:t xml:space="preserve">1.2.1. </w:t>
      </w:r>
      <w:r w:rsidR="0041461B">
        <w:rPr>
          <w:b/>
          <w:i/>
          <w:sz w:val="26"/>
        </w:rPr>
        <w:t>Mazajiem burtiem</w:t>
      </w:r>
      <w:r w:rsidR="0041461B">
        <w:t xml:space="preserve"> un lielo sākuma burtu (</w:t>
      </w:r>
      <w:r w:rsidR="0041461B" w:rsidRPr="00B518D3">
        <w:rPr>
          <w:b/>
        </w:rPr>
        <w:t>Bold</w:t>
      </w:r>
      <w:r w:rsidR="0041461B">
        <w:t xml:space="preserve">, </w:t>
      </w:r>
      <w:r w:rsidR="0041461B" w:rsidRPr="00B518D3">
        <w:rPr>
          <w:i/>
        </w:rPr>
        <w:t>Italic</w:t>
      </w:r>
      <w:r w:rsidR="0041461B">
        <w:t xml:space="preserve">, </w:t>
      </w:r>
      <w:r w:rsidR="00B518D3">
        <w:t>13. lielums</w:t>
      </w:r>
      <w:r w:rsidR="0041461B">
        <w:t xml:space="preserve">, novietojums </w:t>
      </w:r>
      <w:r w:rsidR="00B518D3">
        <w:t>–</w:t>
      </w:r>
      <w:r w:rsidR="0041461B">
        <w:t xml:space="preserve"> lapas </w:t>
      </w:r>
      <w:r w:rsidR="0041461B" w:rsidRPr="00A82E91">
        <w:t>kreisajā</w:t>
      </w:r>
      <w:r w:rsidR="0041461B">
        <w:t xml:space="preserve"> malā). </w:t>
      </w:r>
    </w:p>
    <w:p w:rsidR="0041461B" w:rsidRDefault="0041461B" w:rsidP="00371174">
      <w:pPr>
        <w:pStyle w:val="Heading3"/>
      </w:pPr>
      <w:bookmarkStart w:id="13" w:name="_Toc97644343"/>
      <w:bookmarkStart w:id="14" w:name="_Toc444262662"/>
      <w:r>
        <w:lastRenderedPageBreak/>
        <w:t>Apakšpunktu virsraksts</w:t>
      </w:r>
      <w:bookmarkEnd w:id="13"/>
      <w:bookmarkEnd w:id="14"/>
    </w:p>
    <w:p w:rsidR="0041461B" w:rsidRDefault="0041461B" w:rsidP="0041461B">
      <w:pPr>
        <w:pStyle w:val="NormalarTab"/>
      </w:pPr>
      <w:r>
        <w:t>Ja nepieciešams, teksta strukturizēšanai iespējams izmantot arī 4. līmeņa sadalījumu – apakšpunktus ar nosaukumiem, bet tos nekļauj satura rādītājā.</w:t>
      </w:r>
    </w:p>
    <w:p w:rsidR="005D43CE" w:rsidRDefault="0041461B" w:rsidP="0041461B">
      <w:pPr>
        <w:pStyle w:val="NormalarTab"/>
      </w:pPr>
      <w:r>
        <w:t xml:space="preserve">Apakšpunktu (ceturtā līmeņa) virsrakstus raksta ar izceltiem </w:t>
      </w:r>
      <w:r>
        <w:rPr>
          <w:b/>
          <w:i/>
          <w:sz w:val="26"/>
        </w:rPr>
        <w:t xml:space="preserve">1.2.1.1. </w:t>
      </w:r>
      <w:r w:rsidR="005D43CE" w:rsidRPr="009B5C2C">
        <w:rPr>
          <w:b/>
          <w:i/>
        </w:rPr>
        <w:t>Ma</w:t>
      </w:r>
      <w:r w:rsidR="005D43CE">
        <w:rPr>
          <w:b/>
          <w:i/>
        </w:rPr>
        <w:t>zajiem burtiem</w:t>
      </w:r>
      <w:r w:rsidR="005D43CE">
        <w:t xml:space="preserve"> un lielo sākuma burtu (</w:t>
      </w:r>
      <w:r w:rsidR="005D43CE" w:rsidRPr="00B518D3">
        <w:rPr>
          <w:b/>
        </w:rPr>
        <w:t>Bold</w:t>
      </w:r>
      <w:r w:rsidR="005D43CE">
        <w:t xml:space="preserve">, </w:t>
      </w:r>
      <w:r w:rsidR="005D43CE" w:rsidRPr="00B518D3">
        <w:rPr>
          <w:i/>
        </w:rPr>
        <w:t>Italic</w:t>
      </w:r>
      <w:r w:rsidR="005D43CE">
        <w:t xml:space="preserve">, </w:t>
      </w:r>
      <w:r w:rsidR="00B518D3">
        <w:t>12. lielums</w:t>
      </w:r>
      <w:r w:rsidR="005D43CE">
        <w:t xml:space="preserve">, novietojums </w:t>
      </w:r>
      <w:r w:rsidR="00B518D3">
        <w:t>–</w:t>
      </w:r>
      <w:r w:rsidR="005D43CE">
        <w:t xml:space="preserve"> lapas kreisajā malā). </w:t>
      </w:r>
    </w:p>
    <w:p w:rsidR="005D43CE" w:rsidRDefault="005D43CE">
      <w:pPr>
        <w:pStyle w:val="Heading1"/>
      </w:pPr>
      <w:bookmarkStart w:id="15" w:name="_Toc444262663"/>
      <w:r>
        <w:t>ILUSTRĀCIJAS</w:t>
      </w:r>
      <w:bookmarkEnd w:id="15"/>
    </w:p>
    <w:p w:rsidR="00555DC0" w:rsidRDefault="005D43CE" w:rsidP="00555DC0">
      <w:pPr>
        <w:pStyle w:val="NormalarTab"/>
      </w:pPr>
      <w:r w:rsidRPr="00075F0F">
        <w:t xml:space="preserve">Darbā ievietoto ilustrāciju </w:t>
      </w:r>
      <w:r w:rsidR="00555DC0" w:rsidRPr="00555DC0">
        <w:t>–</w:t>
      </w:r>
      <w:r w:rsidRPr="00075F0F">
        <w:t xml:space="preserve"> fotogrāfiju, shēmu, grafiku, diagrammu un tml. </w:t>
      </w:r>
      <w:r w:rsidR="00555DC0" w:rsidRPr="00555DC0">
        <w:t>–</w:t>
      </w:r>
      <w:r w:rsidR="00555DC0" w:rsidRPr="00075F0F">
        <w:t xml:space="preserve"> </w:t>
      </w:r>
      <w:r w:rsidRPr="00075F0F">
        <w:t>apzīmēšanai izmanto vienu un to pašu terminu "attēls". Attēli tiek numurēti nodaļas ietvaros</w:t>
      </w:r>
      <w:r w:rsidR="00555DC0">
        <w:t>,</w:t>
      </w:r>
      <w:r w:rsidRPr="00075F0F">
        <w:t xml:space="preserve"> un katram no tiem ir jābūt savam nosaukumam. Attēla numuru un </w:t>
      </w:r>
      <w:r w:rsidRPr="00A82E91">
        <w:t>nosaukumu raksta simetriski zem ilustrācijas.</w:t>
      </w:r>
      <w:r w:rsidR="00555DC0" w:rsidRPr="00A82E91">
        <w:t xml:space="preserve"> Nosaukumu raksta treknrakstā ar</w:t>
      </w:r>
      <w:r w:rsidR="00555DC0">
        <w:t xml:space="preserve"> maziem burtiem un lielo sākuma burtu, bez punkta nosaukuma beigās. Trešajā nodaļā ievietota pirmā pēc kārtas attēla paraksta piemērs</w:t>
      </w:r>
      <w:r w:rsidR="000642C8">
        <w:t xml:space="preserve"> (</w:t>
      </w:r>
      <w:fldSimple w:instr=" REF _Ref125393819 \h  \* MERGEFORMAT ">
        <w:r w:rsidR="002654C7">
          <w:rPr>
            <w:noProof/>
          </w:rPr>
          <w:t>3</w:t>
        </w:r>
        <w:r w:rsidR="002654C7">
          <w:t>.1</w:t>
        </w:r>
      </w:fldSimple>
      <w:r w:rsidR="008F3620">
        <w:t>.</w:t>
      </w:r>
      <w:r w:rsidR="000642C8">
        <w:t xml:space="preserve"> att.)</w:t>
      </w:r>
      <w:r w:rsidR="00555DC0">
        <w:t>:</w:t>
      </w:r>
    </w:p>
    <w:p w:rsidR="00555DC0" w:rsidRPr="007A3B0B" w:rsidRDefault="00555DC0" w:rsidP="007A3B0B">
      <w:pPr>
        <w:pStyle w:val="Picture"/>
      </w:pPr>
      <w:r w:rsidRPr="007A3B0B">
        <w:drawing>
          <wp:inline distT="0" distB="0" distL="0" distR="0">
            <wp:extent cx="3882390" cy="2762250"/>
            <wp:effectExtent l="19050" t="0" r="3810" b="0"/>
            <wp:docPr id="5" name="Char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10" cstate="print"/>
                    <a:srcRect/>
                    <a:stretch>
                      <a:fillRect/>
                    </a:stretch>
                  </pic:blipFill>
                  <pic:spPr bwMode="auto">
                    <a:xfrm>
                      <a:off x="0" y="0"/>
                      <a:ext cx="3882390" cy="2762250"/>
                    </a:xfrm>
                    <a:prstGeom prst="rect">
                      <a:avLst/>
                    </a:prstGeom>
                    <a:noFill/>
                    <a:ln w="9525">
                      <a:noFill/>
                      <a:miter lim="800000"/>
                      <a:headEnd/>
                      <a:tailEnd/>
                    </a:ln>
                  </pic:spPr>
                </pic:pic>
              </a:graphicData>
            </a:graphic>
          </wp:inline>
        </w:drawing>
      </w:r>
    </w:p>
    <w:bookmarkStart w:id="16" w:name="_Ref125393819"/>
    <w:bookmarkStart w:id="17" w:name="_Ref122392974"/>
    <w:p w:rsidR="008F3620" w:rsidRPr="00107B34" w:rsidRDefault="00562964" w:rsidP="008F3620">
      <w:pPr>
        <w:pStyle w:val="Captioncentered"/>
      </w:pPr>
      <w:r>
        <w:fldChar w:fldCharType="begin"/>
      </w:r>
      <w:r w:rsidR="008F3620">
        <w:instrText xml:space="preserve"> STYLEREF 1 \s </w:instrText>
      </w:r>
      <w:r>
        <w:fldChar w:fldCharType="separate"/>
      </w:r>
      <w:r w:rsidR="002654C7">
        <w:rPr>
          <w:noProof/>
        </w:rPr>
        <w:t>3</w:t>
      </w:r>
      <w:r>
        <w:fldChar w:fldCharType="end"/>
      </w:r>
      <w:r w:rsidR="008F3620">
        <w:t>.</w:t>
      </w:r>
      <w:fldSimple w:instr=" SEQ Figūra \* ARABIC \s 1 ">
        <w:r w:rsidR="002654C7">
          <w:rPr>
            <w:noProof/>
          </w:rPr>
          <w:t>1</w:t>
        </w:r>
      </w:fldSimple>
      <w:bookmarkEnd w:id="16"/>
      <w:r w:rsidR="008F3620">
        <w:t xml:space="preserve">. att. </w:t>
      </w:r>
      <w:bookmarkEnd w:id="17"/>
      <w:r w:rsidR="008F3620">
        <w:rPr>
          <w:b/>
        </w:rPr>
        <w:t>Bakalaurantu</w:t>
      </w:r>
      <w:r w:rsidR="008F3620" w:rsidRPr="007A3B0B">
        <w:rPr>
          <w:b/>
        </w:rPr>
        <w:t xml:space="preserve"> un maģistrantu stipendiju piešķīrumi pa nozarēm</w:t>
      </w:r>
    </w:p>
    <w:p w:rsidR="007A3B0B" w:rsidRDefault="007A3B0B" w:rsidP="007A3B0B">
      <w:pPr>
        <w:numPr>
          <w:ilvl w:val="0"/>
          <w:numId w:val="42"/>
        </w:numPr>
      </w:pPr>
      <w:r>
        <w:t>Ja attēlam vajadzīgi paskaidrojumi, tos raksta zem nosaukuma (paskaidrojumus var rakstīt, lietojot mazāka izmēra fontu).</w:t>
      </w:r>
    </w:p>
    <w:p w:rsidR="0063772F" w:rsidRDefault="0063772F" w:rsidP="007A3B0B">
      <w:pPr>
        <w:numPr>
          <w:ilvl w:val="0"/>
          <w:numId w:val="42"/>
        </w:numPr>
      </w:pPr>
      <w:r w:rsidRPr="007F0F25">
        <w:t xml:space="preserve">Tekstā, kura ilustrēšanai izmantots attēls, attiecīgā vietā jādod uz to atsauce, </w:t>
      </w:r>
      <w:r>
        <w:t xml:space="preserve">piemēram: “... uzskatāmi ilustrē 3.2. attēlā dotais zīmējums...” vai </w:t>
      </w:r>
      <w:r w:rsidRPr="007F0F25">
        <w:t>"3.2.att. sniegts...".</w:t>
      </w:r>
      <w:r>
        <w:t xml:space="preserve"> Turklāt, atsaucei uz ilustrāciju pirmoreiz jāparādās pirms attēla.</w:t>
      </w:r>
    </w:p>
    <w:p w:rsidR="0063772F" w:rsidRDefault="0063772F" w:rsidP="00371174">
      <w:pPr>
        <w:numPr>
          <w:ilvl w:val="0"/>
          <w:numId w:val="42"/>
        </w:numPr>
        <w:ind w:left="357" w:hanging="357"/>
      </w:pPr>
      <w:r>
        <w:lastRenderedPageBreak/>
        <w:t xml:space="preserve">Ieteicams attēlus </w:t>
      </w:r>
      <w:r w:rsidR="000642C8">
        <w:t>i</w:t>
      </w:r>
      <w:r>
        <w:t xml:space="preserve">zveidot un iekļaut tekstā kā veselus objektus, proti, caur izvēlni </w:t>
      </w:r>
      <w:r>
        <w:rPr>
          <w:i/>
        </w:rPr>
        <w:t xml:space="preserve">Insert→Object→Microsoft </w:t>
      </w:r>
      <w:r w:rsidR="00113F17">
        <w:rPr>
          <w:i/>
        </w:rPr>
        <w:t xml:space="preserve">Visio </w:t>
      </w:r>
      <w:r>
        <w:t>vai iekļaut attēlu no citiem grafiskiem redaktoriem.</w:t>
      </w:r>
    </w:p>
    <w:p w:rsidR="0063772F" w:rsidRDefault="0063772F" w:rsidP="007A3B0B">
      <w:pPr>
        <w:numPr>
          <w:ilvl w:val="0"/>
          <w:numId w:val="42"/>
        </w:numPr>
      </w:pPr>
      <w:r>
        <w:t xml:space="preserve">Ja attēls (vai tabula) ir ņemts no kāda avota, tad tas jāiekļauj bibliogrāfijas sarakstā un attiecīgajā vietā </w:t>
      </w:r>
      <w:r w:rsidRPr="002655B2">
        <w:t>obligāti</w:t>
      </w:r>
      <w:r>
        <w:t xml:space="preserve"> jāuzr</w:t>
      </w:r>
      <w:r w:rsidRPr="002655B2">
        <w:t>ād</w:t>
      </w:r>
      <w:r>
        <w:t>a atsauce uz oriģināl</w:t>
      </w:r>
      <w:r w:rsidR="000642C8">
        <w:t>o</w:t>
      </w:r>
      <w:r>
        <w:t xml:space="preserve"> bibliogrāfijas avotu.</w:t>
      </w:r>
    </w:p>
    <w:p w:rsidR="005D43CE" w:rsidRDefault="005D43CE" w:rsidP="001F6803">
      <w:pPr>
        <w:pStyle w:val="Heading1"/>
        <w:spacing w:before="240" w:after="120"/>
        <w:ind w:left="431" w:hanging="431"/>
      </w:pPr>
      <w:bookmarkStart w:id="18" w:name="_Toc444262664"/>
      <w:r>
        <w:t>TABULAS</w:t>
      </w:r>
      <w:bookmarkEnd w:id="18"/>
    </w:p>
    <w:p w:rsidR="004338F5" w:rsidRDefault="004338F5">
      <w:pPr>
        <w:pStyle w:val="NormalarTab"/>
      </w:pPr>
      <w:r>
        <w:t xml:space="preserve">Darbā ievietotās tabulas tiek numurētas, un katrai no tām ir jābūt savam nosaukumam. Tabulas nosaukumu raksta simetriski virs tabulas ar </w:t>
      </w:r>
      <w:r w:rsidRPr="00E032C4">
        <w:t xml:space="preserve">izceltiem </w:t>
      </w:r>
      <w:r>
        <w:t xml:space="preserve">mazajiem burtiem un lielo sākuma burtu </w:t>
      </w:r>
      <w:r w:rsidRPr="00E032C4">
        <w:t>(</w:t>
      </w:r>
      <w:r w:rsidRPr="00910F38">
        <w:rPr>
          <w:b/>
        </w:rPr>
        <w:t>Bold</w:t>
      </w:r>
      <w:r>
        <w:t xml:space="preserve">, 12. lielums, novietojums </w:t>
      </w:r>
      <w:r>
        <w:rPr>
          <w:rFonts w:cs="Times New Roman"/>
        </w:rPr>
        <w:t>–</w:t>
      </w:r>
      <w:r>
        <w:t xml:space="preserve"> lapas vidū), bez punkta nosaukuma beigās. </w:t>
      </w:r>
      <w:r w:rsidR="00075F0F">
        <w:t xml:space="preserve">Nosaukumu </w:t>
      </w:r>
      <w:r>
        <w:t xml:space="preserve">nepasvītro. </w:t>
      </w:r>
      <w:r w:rsidR="00075F0F">
        <w:t>T</w:t>
      </w:r>
      <w:r w:rsidR="003401F0">
        <w:t xml:space="preserve">abulas </w:t>
      </w:r>
      <w:r w:rsidR="00075F0F">
        <w:t>nosaukumā</w:t>
      </w:r>
      <w:r w:rsidR="003401F0">
        <w:t xml:space="preserve"> vēlams izvairīties no komatiem.</w:t>
      </w:r>
    </w:p>
    <w:p w:rsidR="002D442E" w:rsidRDefault="007F0F25" w:rsidP="00283DE6">
      <w:pPr>
        <w:pStyle w:val="NormalarTab"/>
      </w:pPr>
      <w:r>
        <w:t>Zemāk redzams d</w:t>
      </w:r>
      <w:r w:rsidR="003401F0">
        <w:t>arba ceturtajā nodaļā ievietotas pirmās pēc kārtas tabulas apraksta piemērs</w:t>
      </w:r>
      <w:r w:rsidR="00B4134E">
        <w:t xml:space="preserve"> (</w:t>
      </w:r>
      <w:fldSimple w:instr=" REF _Ref125394002 \h  \* MERGEFORMAT ">
        <w:r w:rsidR="002654C7" w:rsidRPr="002654C7">
          <w:rPr>
            <w:rFonts w:cs="Times New Roman"/>
            <w:noProof/>
          </w:rPr>
          <w:t>4.1</w:t>
        </w:r>
      </w:fldSimple>
      <w:r w:rsidR="002D442E" w:rsidRPr="00F62A1C">
        <w:rPr>
          <w:rFonts w:cs="Times New Roman"/>
        </w:rPr>
        <w:t>.</w:t>
      </w:r>
      <w:r w:rsidR="002D442E">
        <w:t xml:space="preserve"> tab.).</w:t>
      </w:r>
    </w:p>
    <w:bookmarkStart w:id="19" w:name="_Ref125394002"/>
    <w:bookmarkStart w:id="20" w:name="_Ref121243202"/>
    <w:p w:rsidR="002D442E" w:rsidRDefault="00562964" w:rsidP="002D442E">
      <w:pPr>
        <w:pStyle w:val="Caption"/>
        <w:rPr>
          <w:lang w:eastAsia="en-US"/>
        </w:rPr>
      </w:pPr>
      <w:r>
        <w:rPr>
          <w:lang w:eastAsia="en-US"/>
        </w:rPr>
        <w:fldChar w:fldCharType="begin"/>
      </w:r>
      <w:r w:rsidR="002D442E">
        <w:rPr>
          <w:lang w:eastAsia="en-US"/>
        </w:rPr>
        <w:instrText xml:space="preserve"> STYLEREF 1 \s </w:instrText>
      </w:r>
      <w:r>
        <w:rPr>
          <w:lang w:eastAsia="en-US"/>
        </w:rPr>
        <w:fldChar w:fldCharType="separate"/>
      </w:r>
      <w:r w:rsidR="002654C7">
        <w:rPr>
          <w:noProof/>
          <w:lang w:eastAsia="en-US"/>
        </w:rPr>
        <w:t>4</w:t>
      </w:r>
      <w:r>
        <w:rPr>
          <w:lang w:eastAsia="en-US"/>
        </w:rPr>
        <w:fldChar w:fldCharType="end"/>
      </w:r>
      <w:r w:rsidR="002D442E">
        <w:rPr>
          <w:lang w:eastAsia="en-US"/>
        </w:rPr>
        <w:t>.</w:t>
      </w:r>
      <w:r>
        <w:rPr>
          <w:lang w:eastAsia="en-US"/>
        </w:rPr>
        <w:fldChar w:fldCharType="begin"/>
      </w:r>
      <w:r w:rsidR="002D442E">
        <w:rPr>
          <w:lang w:eastAsia="en-US"/>
        </w:rPr>
        <w:instrText xml:space="preserve"> SEQ Tabula \* ARABIC \s 1 </w:instrText>
      </w:r>
      <w:r>
        <w:rPr>
          <w:lang w:eastAsia="en-US"/>
        </w:rPr>
        <w:fldChar w:fldCharType="separate"/>
      </w:r>
      <w:r w:rsidR="002654C7">
        <w:rPr>
          <w:noProof/>
          <w:lang w:eastAsia="en-US"/>
        </w:rPr>
        <w:t>1</w:t>
      </w:r>
      <w:r>
        <w:rPr>
          <w:lang w:eastAsia="en-US"/>
        </w:rPr>
        <w:fldChar w:fldCharType="end"/>
      </w:r>
      <w:bookmarkEnd w:id="19"/>
      <w:r w:rsidR="002D442E">
        <w:rPr>
          <w:lang w:eastAsia="en-US"/>
        </w:rPr>
        <w:t>. tabula</w:t>
      </w:r>
      <w:bookmarkEnd w:id="20"/>
    </w:p>
    <w:p w:rsidR="00AD1991" w:rsidRPr="006570CC" w:rsidRDefault="00AD1991" w:rsidP="00AD1991">
      <w:pPr>
        <w:jc w:val="center"/>
        <w:rPr>
          <w:b/>
        </w:rPr>
      </w:pPr>
      <w:r w:rsidRPr="00AD1991">
        <w:rPr>
          <w:b/>
        </w:rPr>
        <w:t>Tradicionālie saīsinājumi, kurus noslēguma darbā nav nepieciešams atšifrēt</w:t>
      </w:r>
    </w:p>
    <w:p w:rsidR="00AD1991" w:rsidRPr="00FF20CE" w:rsidRDefault="00AD1991" w:rsidP="00AD1991">
      <w:pPr>
        <w:jc w:val="center"/>
        <w:rPr>
          <w:sz w:val="8"/>
          <w:szCs w:val="8"/>
        </w:rPr>
      </w:pPr>
    </w:p>
    <w:tbl>
      <w:tblPr>
        <w:tblW w:w="5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tblPr>
      <w:tblGrid>
        <w:gridCol w:w="837"/>
        <w:gridCol w:w="1851"/>
        <w:gridCol w:w="2892"/>
      </w:tblGrid>
      <w:tr w:rsidR="00AD1991" w:rsidRPr="00FF00A5" w:rsidTr="00443BF3">
        <w:trPr>
          <w:tblHeader/>
          <w:jc w:val="center"/>
        </w:trPr>
        <w:tc>
          <w:tcPr>
            <w:tcW w:w="837" w:type="dxa"/>
          </w:tcPr>
          <w:p w:rsidR="00AD1991" w:rsidRPr="00FF00A5" w:rsidRDefault="00AD1991" w:rsidP="00283DE6">
            <w:pPr>
              <w:pStyle w:val="tabulaskolonunosaukumi"/>
              <w:spacing w:line="240" w:lineRule="auto"/>
              <w:rPr>
                <w:sz w:val="24"/>
              </w:rPr>
            </w:pPr>
            <w:r w:rsidRPr="00FF00A5">
              <w:rPr>
                <w:sz w:val="24"/>
              </w:rPr>
              <w:t>N.p.k.</w:t>
            </w:r>
          </w:p>
        </w:tc>
        <w:tc>
          <w:tcPr>
            <w:tcW w:w="1851" w:type="dxa"/>
          </w:tcPr>
          <w:p w:rsidR="00AD1991" w:rsidRPr="00FF00A5" w:rsidRDefault="00AD1991" w:rsidP="00283DE6">
            <w:pPr>
              <w:pStyle w:val="tabulaskolonunosaukumi"/>
              <w:spacing w:line="240" w:lineRule="auto"/>
              <w:rPr>
                <w:sz w:val="24"/>
              </w:rPr>
            </w:pPr>
            <w:r w:rsidRPr="00FF00A5">
              <w:rPr>
                <w:sz w:val="24"/>
              </w:rPr>
              <w:t>Saīsinājums</w:t>
            </w:r>
          </w:p>
        </w:tc>
        <w:tc>
          <w:tcPr>
            <w:tcW w:w="2892" w:type="dxa"/>
          </w:tcPr>
          <w:p w:rsidR="00AD1991" w:rsidRPr="00FF00A5" w:rsidRDefault="00AD1991" w:rsidP="00283DE6">
            <w:pPr>
              <w:pStyle w:val="tabulaskolonunosaukumi"/>
              <w:spacing w:line="240" w:lineRule="auto"/>
              <w:rPr>
                <w:sz w:val="24"/>
              </w:rPr>
            </w:pPr>
            <w:r w:rsidRPr="00FF00A5">
              <w:rPr>
                <w:sz w:val="24"/>
              </w:rPr>
              <w:t>Atšifrējums</w:t>
            </w:r>
          </w:p>
        </w:tc>
      </w:tr>
      <w:tr w:rsidR="00AD1991" w:rsidRPr="00FF00A5" w:rsidTr="00443BF3">
        <w:trPr>
          <w:jc w:val="center"/>
        </w:trPr>
        <w:tc>
          <w:tcPr>
            <w:tcW w:w="837" w:type="dxa"/>
          </w:tcPr>
          <w:p w:rsidR="00AD1991" w:rsidRPr="00FF00A5" w:rsidRDefault="00AD1991" w:rsidP="00443BF3">
            <w:pPr>
              <w:pStyle w:val="apamatteksts"/>
              <w:spacing w:before="20" w:after="20" w:line="240" w:lineRule="auto"/>
              <w:ind w:firstLine="0"/>
              <w:jc w:val="center"/>
            </w:pPr>
            <w:r w:rsidRPr="00FF00A5">
              <w:t>1.</w:t>
            </w:r>
          </w:p>
        </w:tc>
        <w:tc>
          <w:tcPr>
            <w:tcW w:w="1851" w:type="dxa"/>
          </w:tcPr>
          <w:p w:rsidR="00AD1991" w:rsidRPr="00FF00A5" w:rsidRDefault="00AD1991" w:rsidP="00443BF3">
            <w:pPr>
              <w:pStyle w:val="apamatteksts"/>
              <w:spacing w:before="20" w:after="20" w:line="240" w:lineRule="auto"/>
              <w:ind w:firstLine="0"/>
              <w:jc w:val="center"/>
            </w:pPr>
            <w:r w:rsidRPr="00FF00A5">
              <w:t>lpp.</w:t>
            </w:r>
          </w:p>
        </w:tc>
        <w:tc>
          <w:tcPr>
            <w:tcW w:w="2892" w:type="dxa"/>
          </w:tcPr>
          <w:p w:rsidR="00AD1991" w:rsidRPr="00FF00A5" w:rsidRDefault="00AD1991" w:rsidP="00443BF3">
            <w:pPr>
              <w:pStyle w:val="apamatteksts"/>
              <w:spacing w:before="20" w:after="20" w:line="240" w:lineRule="auto"/>
              <w:ind w:firstLine="0"/>
              <w:jc w:val="center"/>
            </w:pPr>
            <w:r w:rsidRPr="00FF00A5">
              <w:t>lappuse</w:t>
            </w:r>
          </w:p>
        </w:tc>
      </w:tr>
      <w:tr w:rsidR="00AD1991" w:rsidRPr="00FF00A5" w:rsidTr="00443BF3">
        <w:trPr>
          <w:jc w:val="center"/>
        </w:trPr>
        <w:tc>
          <w:tcPr>
            <w:tcW w:w="837" w:type="dxa"/>
          </w:tcPr>
          <w:p w:rsidR="00AD1991" w:rsidRPr="00FF00A5" w:rsidRDefault="00AD1991" w:rsidP="00443BF3">
            <w:pPr>
              <w:pStyle w:val="apamatteksts"/>
              <w:spacing w:before="20" w:after="20" w:line="240" w:lineRule="auto"/>
              <w:ind w:firstLine="0"/>
              <w:jc w:val="center"/>
            </w:pPr>
            <w:r w:rsidRPr="00FF00A5">
              <w:t>2.</w:t>
            </w:r>
          </w:p>
        </w:tc>
        <w:tc>
          <w:tcPr>
            <w:tcW w:w="1851" w:type="dxa"/>
          </w:tcPr>
          <w:p w:rsidR="00AD1991" w:rsidRPr="00FF00A5" w:rsidRDefault="00AD1991" w:rsidP="00443BF3">
            <w:pPr>
              <w:pStyle w:val="apamatteksts"/>
              <w:spacing w:before="20" w:after="20" w:line="240" w:lineRule="auto"/>
              <w:ind w:firstLine="0"/>
              <w:jc w:val="center"/>
            </w:pPr>
            <w:r w:rsidRPr="00FF00A5">
              <w:t>n.p.k.</w:t>
            </w:r>
          </w:p>
        </w:tc>
        <w:tc>
          <w:tcPr>
            <w:tcW w:w="2892" w:type="dxa"/>
          </w:tcPr>
          <w:p w:rsidR="00AD1991" w:rsidRPr="00FF00A5" w:rsidRDefault="00AD1991" w:rsidP="00443BF3">
            <w:pPr>
              <w:pStyle w:val="apamatteksts"/>
              <w:spacing w:before="20" w:after="20" w:line="240" w:lineRule="auto"/>
              <w:ind w:firstLine="0"/>
              <w:jc w:val="center"/>
            </w:pPr>
            <w:r w:rsidRPr="00FF00A5">
              <w:t>numurs pēc kārtas</w:t>
            </w:r>
          </w:p>
        </w:tc>
      </w:tr>
      <w:tr w:rsidR="00AD1991" w:rsidRPr="00FF00A5" w:rsidTr="00443BF3">
        <w:trPr>
          <w:jc w:val="center"/>
        </w:trPr>
        <w:tc>
          <w:tcPr>
            <w:tcW w:w="837" w:type="dxa"/>
          </w:tcPr>
          <w:p w:rsidR="00AD1991" w:rsidRPr="00FF00A5" w:rsidRDefault="00AD1991" w:rsidP="00443BF3">
            <w:pPr>
              <w:pStyle w:val="apamatteksts"/>
              <w:spacing w:before="20" w:after="20" w:line="240" w:lineRule="auto"/>
              <w:ind w:firstLine="0"/>
              <w:jc w:val="center"/>
            </w:pPr>
            <w:r w:rsidRPr="00FF00A5">
              <w:t>3.</w:t>
            </w:r>
          </w:p>
        </w:tc>
        <w:tc>
          <w:tcPr>
            <w:tcW w:w="1851" w:type="dxa"/>
          </w:tcPr>
          <w:p w:rsidR="00AD1991" w:rsidRPr="00FF00A5" w:rsidRDefault="00AD1991" w:rsidP="00443BF3">
            <w:pPr>
              <w:pStyle w:val="apamatteksts"/>
              <w:spacing w:before="20" w:after="20" w:line="240" w:lineRule="auto"/>
              <w:ind w:firstLine="0"/>
              <w:jc w:val="center"/>
            </w:pPr>
            <w:r w:rsidRPr="00FF00A5">
              <w:t>sk. vai skat.</w:t>
            </w:r>
          </w:p>
        </w:tc>
        <w:tc>
          <w:tcPr>
            <w:tcW w:w="2892" w:type="dxa"/>
          </w:tcPr>
          <w:p w:rsidR="00AD1991" w:rsidRPr="00FF00A5" w:rsidRDefault="00AD1991" w:rsidP="00443BF3">
            <w:pPr>
              <w:pStyle w:val="apamatteksts"/>
              <w:spacing w:before="20" w:after="20" w:line="240" w:lineRule="auto"/>
              <w:ind w:firstLine="0"/>
              <w:jc w:val="center"/>
            </w:pPr>
            <w:r w:rsidRPr="00FF00A5">
              <w:t>skatīt</w:t>
            </w:r>
          </w:p>
        </w:tc>
      </w:tr>
      <w:tr w:rsidR="00AD1991" w:rsidRPr="00FF00A5" w:rsidTr="00443BF3">
        <w:trPr>
          <w:jc w:val="center"/>
        </w:trPr>
        <w:tc>
          <w:tcPr>
            <w:tcW w:w="837" w:type="dxa"/>
          </w:tcPr>
          <w:p w:rsidR="00AD1991" w:rsidRPr="00FF00A5" w:rsidRDefault="00AD1991" w:rsidP="00443BF3">
            <w:pPr>
              <w:pStyle w:val="apamatteksts"/>
              <w:spacing w:before="20" w:after="20" w:line="240" w:lineRule="auto"/>
              <w:ind w:firstLine="0"/>
              <w:jc w:val="center"/>
            </w:pPr>
            <w:r w:rsidRPr="00FF00A5">
              <w:t>4.</w:t>
            </w:r>
          </w:p>
        </w:tc>
        <w:tc>
          <w:tcPr>
            <w:tcW w:w="1851" w:type="dxa"/>
          </w:tcPr>
          <w:p w:rsidR="00AD1991" w:rsidRPr="00FF00A5" w:rsidRDefault="00AD1991" w:rsidP="00443BF3">
            <w:pPr>
              <w:pStyle w:val="apamatteksts"/>
              <w:spacing w:before="20" w:after="20" w:line="240" w:lineRule="auto"/>
              <w:ind w:firstLine="0"/>
              <w:jc w:val="center"/>
            </w:pPr>
            <w:r w:rsidRPr="00FF00A5">
              <w:t>š.g.</w:t>
            </w:r>
          </w:p>
        </w:tc>
        <w:tc>
          <w:tcPr>
            <w:tcW w:w="2892" w:type="dxa"/>
          </w:tcPr>
          <w:p w:rsidR="00AD1991" w:rsidRPr="00FF00A5" w:rsidRDefault="00AD1991" w:rsidP="00443BF3">
            <w:pPr>
              <w:pStyle w:val="apamatteksts"/>
              <w:spacing w:before="20" w:after="20" w:line="240" w:lineRule="auto"/>
              <w:ind w:firstLine="0"/>
              <w:jc w:val="center"/>
            </w:pPr>
            <w:r w:rsidRPr="00FF00A5">
              <w:t>šā gada; šī gada</w:t>
            </w:r>
          </w:p>
        </w:tc>
      </w:tr>
      <w:tr w:rsidR="00AD1991" w:rsidRPr="00FF00A5" w:rsidTr="00443BF3">
        <w:trPr>
          <w:jc w:val="center"/>
        </w:trPr>
        <w:tc>
          <w:tcPr>
            <w:tcW w:w="837" w:type="dxa"/>
          </w:tcPr>
          <w:p w:rsidR="00AD1991" w:rsidRPr="00FF00A5" w:rsidRDefault="00AD1991" w:rsidP="00443BF3">
            <w:pPr>
              <w:pStyle w:val="apamatteksts"/>
              <w:spacing w:before="20" w:after="20" w:line="240" w:lineRule="auto"/>
              <w:ind w:firstLine="0"/>
              <w:jc w:val="center"/>
            </w:pPr>
            <w:r w:rsidRPr="00FF00A5">
              <w:t>5.</w:t>
            </w:r>
          </w:p>
        </w:tc>
        <w:tc>
          <w:tcPr>
            <w:tcW w:w="1851" w:type="dxa"/>
          </w:tcPr>
          <w:p w:rsidR="00AD1991" w:rsidRPr="00FF00A5" w:rsidRDefault="00AD1991" w:rsidP="00443BF3">
            <w:pPr>
              <w:pStyle w:val="apamatteksts"/>
              <w:spacing w:before="20" w:after="20" w:line="240" w:lineRule="auto"/>
              <w:ind w:firstLine="0"/>
              <w:jc w:val="center"/>
            </w:pPr>
            <w:r w:rsidRPr="00FF00A5">
              <w:t>t.i.</w:t>
            </w:r>
          </w:p>
        </w:tc>
        <w:tc>
          <w:tcPr>
            <w:tcW w:w="2892" w:type="dxa"/>
          </w:tcPr>
          <w:p w:rsidR="00AD1991" w:rsidRPr="00FF00A5" w:rsidRDefault="00AD1991" w:rsidP="00443BF3">
            <w:pPr>
              <w:pStyle w:val="apamatteksts"/>
              <w:spacing w:before="20" w:after="20" w:line="240" w:lineRule="auto"/>
              <w:ind w:firstLine="0"/>
              <w:jc w:val="center"/>
            </w:pPr>
            <w:r w:rsidRPr="00FF00A5">
              <w:t>tas ir</w:t>
            </w:r>
          </w:p>
        </w:tc>
      </w:tr>
      <w:tr w:rsidR="00AD1991" w:rsidRPr="00FF00A5" w:rsidTr="00443BF3">
        <w:trPr>
          <w:jc w:val="center"/>
        </w:trPr>
        <w:tc>
          <w:tcPr>
            <w:tcW w:w="837" w:type="dxa"/>
          </w:tcPr>
          <w:p w:rsidR="00AD1991" w:rsidRPr="00FF00A5" w:rsidRDefault="00AD1991" w:rsidP="00443BF3">
            <w:pPr>
              <w:pStyle w:val="apamatteksts"/>
              <w:spacing w:before="20" w:after="20" w:line="240" w:lineRule="auto"/>
              <w:ind w:firstLine="0"/>
              <w:jc w:val="center"/>
            </w:pPr>
            <w:r w:rsidRPr="00FF00A5">
              <w:t>6.</w:t>
            </w:r>
          </w:p>
        </w:tc>
        <w:tc>
          <w:tcPr>
            <w:tcW w:w="1851" w:type="dxa"/>
          </w:tcPr>
          <w:p w:rsidR="00AD1991" w:rsidRPr="00FF00A5" w:rsidRDefault="00AD1991" w:rsidP="00443BF3">
            <w:pPr>
              <w:pStyle w:val="apamatteksts"/>
              <w:spacing w:before="20" w:after="20" w:line="240" w:lineRule="auto"/>
              <w:ind w:firstLine="0"/>
              <w:jc w:val="center"/>
            </w:pPr>
            <w:r w:rsidRPr="00FF00A5">
              <w:t>u.c.</w:t>
            </w:r>
          </w:p>
        </w:tc>
        <w:tc>
          <w:tcPr>
            <w:tcW w:w="2892" w:type="dxa"/>
          </w:tcPr>
          <w:p w:rsidR="00AD1991" w:rsidRPr="00FF00A5" w:rsidRDefault="00AD1991" w:rsidP="00443BF3">
            <w:pPr>
              <w:pStyle w:val="apamatteksts"/>
              <w:spacing w:before="20" w:after="20" w:line="240" w:lineRule="auto"/>
              <w:ind w:firstLine="0"/>
              <w:jc w:val="center"/>
            </w:pPr>
            <w:r w:rsidRPr="00FF00A5">
              <w:t>un citi</w:t>
            </w:r>
          </w:p>
        </w:tc>
      </w:tr>
      <w:tr w:rsidR="00AD1991" w:rsidRPr="00FF00A5" w:rsidTr="00443BF3">
        <w:trPr>
          <w:jc w:val="center"/>
        </w:trPr>
        <w:tc>
          <w:tcPr>
            <w:tcW w:w="837" w:type="dxa"/>
          </w:tcPr>
          <w:p w:rsidR="00AD1991" w:rsidRPr="00FF00A5" w:rsidRDefault="00AD1991" w:rsidP="00443BF3">
            <w:pPr>
              <w:pStyle w:val="apamatteksts"/>
              <w:spacing w:before="20" w:after="20" w:line="240" w:lineRule="auto"/>
              <w:ind w:firstLine="0"/>
              <w:jc w:val="center"/>
            </w:pPr>
            <w:r w:rsidRPr="00FF00A5">
              <w:t>7.</w:t>
            </w:r>
          </w:p>
        </w:tc>
        <w:tc>
          <w:tcPr>
            <w:tcW w:w="1851" w:type="dxa"/>
          </w:tcPr>
          <w:p w:rsidR="00AD1991" w:rsidRPr="00FF00A5" w:rsidRDefault="00AD1991" w:rsidP="00443BF3">
            <w:pPr>
              <w:pStyle w:val="apamatteksts"/>
              <w:spacing w:before="20" w:after="20" w:line="240" w:lineRule="auto"/>
              <w:ind w:firstLine="0"/>
              <w:jc w:val="center"/>
            </w:pPr>
            <w:r w:rsidRPr="00FF00A5">
              <w:t>u.tml.</w:t>
            </w:r>
          </w:p>
        </w:tc>
        <w:tc>
          <w:tcPr>
            <w:tcW w:w="2892" w:type="dxa"/>
          </w:tcPr>
          <w:p w:rsidR="00AD1991" w:rsidRPr="00FF00A5" w:rsidRDefault="00AD1991" w:rsidP="00443BF3">
            <w:pPr>
              <w:pStyle w:val="apamatteksts"/>
              <w:spacing w:before="20" w:after="20" w:line="240" w:lineRule="auto"/>
              <w:ind w:firstLine="0"/>
              <w:jc w:val="center"/>
            </w:pPr>
            <w:r w:rsidRPr="00FF00A5">
              <w:t>un tamlīdzīgi</w:t>
            </w:r>
          </w:p>
        </w:tc>
      </w:tr>
      <w:tr w:rsidR="00AD1991" w:rsidRPr="00FF00A5" w:rsidTr="00443BF3">
        <w:trPr>
          <w:jc w:val="center"/>
        </w:trPr>
        <w:tc>
          <w:tcPr>
            <w:tcW w:w="837" w:type="dxa"/>
          </w:tcPr>
          <w:p w:rsidR="00AD1991" w:rsidRPr="00FF00A5" w:rsidRDefault="00AD1991" w:rsidP="00443BF3">
            <w:pPr>
              <w:pStyle w:val="apamatteksts"/>
              <w:spacing w:before="20" w:after="20" w:line="240" w:lineRule="auto"/>
              <w:ind w:firstLine="0"/>
              <w:jc w:val="center"/>
            </w:pPr>
            <w:r w:rsidRPr="00FF00A5">
              <w:t>8.</w:t>
            </w:r>
          </w:p>
        </w:tc>
        <w:tc>
          <w:tcPr>
            <w:tcW w:w="1851" w:type="dxa"/>
          </w:tcPr>
          <w:p w:rsidR="00AD1991" w:rsidRPr="00FF00A5" w:rsidRDefault="00AD1991" w:rsidP="00443BF3">
            <w:pPr>
              <w:pStyle w:val="apamatteksts"/>
              <w:spacing w:before="20" w:after="20" w:line="240" w:lineRule="auto"/>
              <w:ind w:firstLine="0"/>
              <w:jc w:val="center"/>
            </w:pPr>
            <w:r w:rsidRPr="00FF00A5">
              <w:t>utt.</w:t>
            </w:r>
          </w:p>
        </w:tc>
        <w:tc>
          <w:tcPr>
            <w:tcW w:w="2892" w:type="dxa"/>
          </w:tcPr>
          <w:p w:rsidR="00AD1991" w:rsidRPr="00FF00A5" w:rsidRDefault="00AD1991" w:rsidP="00443BF3">
            <w:pPr>
              <w:pStyle w:val="apamatteksts"/>
              <w:spacing w:before="20" w:after="20" w:line="240" w:lineRule="auto"/>
              <w:ind w:firstLine="0"/>
              <w:jc w:val="center"/>
            </w:pPr>
            <w:r w:rsidRPr="00FF00A5">
              <w:t>un tā tālāk</w:t>
            </w:r>
          </w:p>
        </w:tc>
      </w:tr>
    </w:tbl>
    <w:p w:rsidR="00910F38" w:rsidRDefault="00910F38" w:rsidP="00910F38">
      <w:pPr>
        <w:pStyle w:val="NormalarTab"/>
        <w:numPr>
          <w:ilvl w:val="0"/>
          <w:numId w:val="35"/>
        </w:numPr>
        <w:spacing w:before="360"/>
        <w:ind w:left="357" w:hanging="357"/>
      </w:pPr>
      <w:r w:rsidRPr="007C3316">
        <w:t>Tabulas numurē tikai nodaļas ietvaros ar arābu cipariem, piemēram,</w:t>
      </w:r>
      <w:r w:rsidRPr="00E032C4">
        <w:t xml:space="preserve"> 1.1. tabula, 2.3. tabu</w:t>
      </w:r>
      <w:r>
        <w:t xml:space="preserve">la, utt. Tabulas numuru raksta labajā pusē virs tabulas nosaukuma. </w:t>
      </w:r>
    </w:p>
    <w:p w:rsidR="00910F38" w:rsidRDefault="007F0F25" w:rsidP="00910F38">
      <w:pPr>
        <w:pStyle w:val="Normal12ptbefore"/>
        <w:numPr>
          <w:ilvl w:val="0"/>
          <w:numId w:val="35"/>
        </w:numPr>
        <w:spacing w:before="0"/>
        <w:ind w:left="357" w:hanging="357"/>
        <w:rPr>
          <w:lang w:val="lv-LV"/>
        </w:rPr>
      </w:pPr>
      <w:r w:rsidRPr="007F0F25">
        <w:rPr>
          <w:lang w:val="lv-LV"/>
        </w:rPr>
        <w:t xml:space="preserve">Tekstā attiecīgā vietā jādod atsauce uz tabulu, piemēram: </w:t>
      </w:r>
      <w:r w:rsidRPr="001B116D">
        <w:rPr>
          <w:lang w:val="lv-LV"/>
        </w:rPr>
        <w:t>“… kā rāda 4.</w:t>
      </w:r>
      <w:r>
        <w:rPr>
          <w:lang w:val="lv-LV"/>
        </w:rPr>
        <w:t>1</w:t>
      </w:r>
      <w:r w:rsidRPr="001B116D">
        <w:rPr>
          <w:lang w:val="lv-LV"/>
        </w:rPr>
        <w:t>.</w:t>
      </w:r>
      <w:r>
        <w:rPr>
          <w:lang w:val="lv-LV"/>
        </w:rPr>
        <w:t> </w:t>
      </w:r>
      <w:r w:rsidRPr="001B116D">
        <w:rPr>
          <w:lang w:val="lv-LV"/>
        </w:rPr>
        <w:t>tabulas dati...”</w:t>
      </w:r>
      <w:r w:rsidR="0063772F" w:rsidRPr="0063772F">
        <w:rPr>
          <w:lang w:val="lv-LV"/>
        </w:rPr>
        <w:t xml:space="preserve"> </w:t>
      </w:r>
    </w:p>
    <w:p w:rsidR="007F0F25" w:rsidRDefault="0063772F" w:rsidP="00910F38">
      <w:pPr>
        <w:pStyle w:val="Normal12ptbefore"/>
        <w:numPr>
          <w:ilvl w:val="0"/>
          <w:numId w:val="35"/>
        </w:numPr>
        <w:spacing w:before="0"/>
        <w:ind w:left="357" w:hanging="357"/>
        <w:rPr>
          <w:lang w:val="lv-LV"/>
        </w:rPr>
      </w:pPr>
      <w:r>
        <w:rPr>
          <w:lang w:val="lv-LV"/>
        </w:rPr>
        <w:t>A</w:t>
      </w:r>
      <w:r w:rsidRPr="0063772F">
        <w:rPr>
          <w:lang w:val="lv-LV"/>
        </w:rPr>
        <w:t xml:space="preserve">tsaucei uz </w:t>
      </w:r>
      <w:r>
        <w:rPr>
          <w:lang w:val="lv-LV"/>
        </w:rPr>
        <w:t xml:space="preserve">tabulu </w:t>
      </w:r>
      <w:r w:rsidRPr="0063772F">
        <w:rPr>
          <w:lang w:val="lv-LV"/>
        </w:rPr>
        <w:t xml:space="preserve">pirmoreiz jāparādās pirms </w:t>
      </w:r>
      <w:r>
        <w:rPr>
          <w:lang w:val="lv-LV"/>
        </w:rPr>
        <w:t>t</w:t>
      </w:r>
      <w:r w:rsidRPr="0063772F">
        <w:rPr>
          <w:lang w:val="lv-LV"/>
        </w:rPr>
        <w:t>a</w:t>
      </w:r>
      <w:r>
        <w:rPr>
          <w:lang w:val="lv-LV"/>
        </w:rPr>
        <w:t>bulas</w:t>
      </w:r>
      <w:r w:rsidRPr="0063772F">
        <w:rPr>
          <w:lang w:val="lv-LV"/>
        </w:rPr>
        <w:t>.</w:t>
      </w:r>
    </w:p>
    <w:p w:rsidR="00910F38" w:rsidRDefault="00910F38" w:rsidP="00910F38">
      <w:pPr>
        <w:pStyle w:val="NormalarTab"/>
        <w:numPr>
          <w:ilvl w:val="0"/>
          <w:numId w:val="35"/>
        </w:numPr>
      </w:pPr>
      <w:r w:rsidRPr="00E032C4">
        <w:t xml:space="preserve">Tukšā tabulas rindā (ailē, </w:t>
      </w:r>
      <w:r>
        <w:t>šūniņā) ievelk svītriņu vai daudzpunkti.</w:t>
      </w:r>
    </w:p>
    <w:p w:rsidR="00443BF3" w:rsidRPr="00910F38" w:rsidRDefault="00443BF3" w:rsidP="00910F38">
      <w:pPr>
        <w:pStyle w:val="NormalarTab"/>
        <w:numPr>
          <w:ilvl w:val="0"/>
          <w:numId w:val="35"/>
        </w:numPr>
      </w:pPr>
      <w:r>
        <w:t>Tabulas galv</w:t>
      </w:r>
      <w:r w:rsidR="00F670F1">
        <w:t>ene</w:t>
      </w:r>
      <w:r>
        <w:t xml:space="preserve">i jābūt iezīmētai kā </w:t>
      </w:r>
      <w:r w:rsidRPr="00443BF3">
        <w:rPr>
          <w:i/>
        </w:rPr>
        <w:t>Header Row</w:t>
      </w:r>
      <w:r>
        <w:t xml:space="preserve">. </w:t>
      </w:r>
      <w:r w:rsidR="00F670F1">
        <w:t xml:space="preserve">Ja tabula aizņem vairākas </w:t>
      </w:r>
      <w:r w:rsidR="00AC57B3">
        <w:t>lapaspuses</w:t>
      </w:r>
      <w:r w:rsidR="00F670F1">
        <w:t xml:space="preserve">, galveni atkārto. </w:t>
      </w:r>
    </w:p>
    <w:p w:rsidR="005D43CE" w:rsidRDefault="005D43CE">
      <w:pPr>
        <w:pStyle w:val="Heading1"/>
      </w:pPr>
      <w:bookmarkStart w:id="21" w:name="_Toc444262665"/>
      <w:r>
        <w:lastRenderedPageBreak/>
        <w:t>FORMULAS</w:t>
      </w:r>
      <w:bookmarkEnd w:id="21"/>
    </w:p>
    <w:p w:rsidR="00157FFE" w:rsidRDefault="00A22078" w:rsidP="00A22078">
      <w:pPr>
        <w:pStyle w:val="NormalarTab"/>
      </w:pPr>
      <w:r>
        <w:t>Darbā ievietotās matemātiskās formulas iekļauj tekstā, taču katru no tām raksta savā atsevišķā rindiņā. Formulas numurē nodaļas ietvaros ar arābu cipariem, kurus raksta aiz formulas rindiņas labajā pusē</w:t>
      </w:r>
      <w:r w:rsidRPr="002655B2">
        <w:t>,</w:t>
      </w:r>
      <w:r>
        <w:t xml:space="preserve"> piemē</w:t>
      </w:r>
      <w:r w:rsidRPr="001B116D">
        <w:t xml:space="preserve">ram (1.1), (2.3) utt. </w:t>
      </w:r>
    </w:p>
    <w:p w:rsidR="00A22078" w:rsidRDefault="00A22078" w:rsidP="00A22078">
      <w:pPr>
        <w:pStyle w:val="NormalarTab"/>
      </w:pPr>
      <w:r w:rsidRPr="001B116D">
        <w:t xml:space="preserve">Numuru </w:t>
      </w:r>
      <w:r>
        <w:t xml:space="preserve">ieslēdz parastajās (apaļās) iekavās </w:t>
      </w:r>
      <w:r w:rsidRPr="001B116D">
        <w:t>un raksta vienā rin</w:t>
      </w:r>
      <w:r>
        <w:t>dā ar formulu lapas labajā malā. Aiz formulas kārtas numura punktu neliek</w:t>
      </w:r>
      <w:r w:rsidR="002F34E0">
        <w:t>,</w:t>
      </w:r>
      <w:r>
        <w:t xml:space="preserve"> piemēram: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675"/>
        <w:gridCol w:w="709"/>
        <w:gridCol w:w="425"/>
        <w:gridCol w:w="5812"/>
        <w:gridCol w:w="902"/>
      </w:tblGrid>
      <w:tr w:rsidR="0063772F" w:rsidTr="00734B22">
        <w:tc>
          <w:tcPr>
            <w:tcW w:w="7621" w:type="dxa"/>
            <w:gridSpan w:val="4"/>
            <w:vAlign w:val="center"/>
          </w:tcPr>
          <w:p w:rsidR="0063772F" w:rsidRDefault="0063772F" w:rsidP="0063772F">
            <w:pPr>
              <w:pStyle w:val="NormalarTab"/>
              <w:spacing w:before="120" w:after="120"/>
              <w:ind w:firstLine="0"/>
              <w:jc w:val="center"/>
            </w:pPr>
            <w:r w:rsidRPr="00CC533E">
              <w:rPr>
                <w:position w:val="-14"/>
              </w:rPr>
              <w:object w:dxaOrig="14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5pt;height:18pt" o:ole="" fillcolor="window">
                  <v:imagedata r:id="rId11" o:title=""/>
                </v:shape>
                <o:OLEObject Type="Embed" ProgID="Equation.3" ShapeID="_x0000_i1025" DrawAspect="Content" ObjectID="_1518253247" r:id="rId12"/>
              </w:object>
            </w:r>
            <w:r w:rsidR="002F34E0">
              <w:t>,</w:t>
            </w:r>
          </w:p>
        </w:tc>
        <w:tc>
          <w:tcPr>
            <w:tcW w:w="902" w:type="dxa"/>
            <w:vAlign w:val="center"/>
          </w:tcPr>
          <w:p w:rsidR="0063772F" w:rsidRDefault="0063772F" w:rsidP="0063772F">
            <w:pPr>
              <w:pStyle w:val="NormalarTab"/>
              <w:spacing w:before="120" w:after="120"/>
              <w:ind w:firstLine="0"/>
              <w:jc w:val="center"/>
            </w:pPr>
            <w:r w:rsidRPr="00075F0F">
              <w:t>(5.1)</w:t>
            </w:r>
          </w:p>
        </w:tc>
      </w:tr>
      <w:tr w:rsidR="0063772F" w:rsidTr="00734B22">
        <w:trPr>
          <w:trHeight w:val="440"/>
        </w:trPr>
        <w:tc>
          <w:tcPr>
            <w:tcW w:w="675" w:type="dxa"/>
          </w:tcPr>
          <w:p w:rsidR="0063772F" w:rsidRDefault="0063772F" w:rsidP="002F34E0">
            <w:pPr>
              <w:rPr>
                <w:color w:val="000000"/>
              </w:rPr>
            </w:pPr>
            <w:r>
              <w:rPr>
                <w:color w:val="000000"/>
              </w:rPr>
              <w:t>k</w:t>
            </w:r>
            <w:r w:rsidR="002F34E0">
              <w:rPr>
                <w:color w:val="000000"/>
              </w:rPr>
              <w:t>u</w:t>
            </w:r>
            <w:r>
              <w:rPr>
                <w:color w:val="000000"/>
              </w:rPr>
              <w:t>r</w:t>
            </w:r>
          </w:p>
        </w:tc>
        <w:tc>
          <w:tcPr>
            <w:tcW w:w="709" w:type="dxa"/>
          </w:tcPr>
          <w:p w:rsidR="0063772F" w:rsidRDefault="0063772F" w:rsidP="002F34E0">
            <w:pPr>
              <w:rPr>
                <w:color w:val="000000"/>
              </w:rPr>
            </w:pPr>
            <w:r w:rsidRPr="00CC533E">
              <w:rPr>
                <w:color w:val="000000"/>
                <w:spacing w:val="12"/>
                <w:position w:val="-14"/>
              </w:rPr>
              <w:object w:dxaOrig="460" w:dyaOrig="380">
                <v:shape id="_x0000_i1026" type="#_x0000_t75" style="width:24pt;height:18pt" o:ole="" fillcolor="window">
                  <v:imagedata r:id="rId13" o:title=""/>
                </v:shape>
                <o:OLEObject Type="Embed" ProgID="Equation.3" ShapeID="_x0000_i1026" DrawAspect="Content" ObjectID="_1518253248" r:id="rId14"/>
              </w:object>
            </w:r>
          </w:p>
        </w:tc>
        <w:tc>
          <w:tcPr>
            <w:tcW w:w="425" w:type="dxa"/>
          </w:tcPr>
          <w:p w:rsidR="0063772F" w:rsidRDefault="0063772F" w:rsidP="00B91CF8">
            <w:pPr>
              <w:ind w:right="1264"/>
              <w:rPr>
                <w:color w:val="000000"/>
              </w:rPr>
            </w:pPr>
            <w:r>
              <w:rPr>
                <w:rFonts w:cs="Times New Roman"/>
                <w:color w:val="000000"/>
                <w:spacing w:val="12"/>
              </w:rPr>
              <w:t>–</w:t>
            </w:r>
          </w:p>
        </w:tc>
        <w:tc>
          <w:tcPr>
            <w:tcW w:w="6714" w:type="dxa"/>
            <w:gridSpan w:val="2"/>
          </w:tcPr>
          <w:p w:rsidR="0063772F" w:rsidRDefault="0063772F" w:rsidP="00B91CF8">
            <w:pPr>
              <w:ind w:right="1264"/>
              <w:rPr>
                <w:color w:val="000000"/>
              </w:rPr>
            </w:pPr>
            <w:r>
              <w:rPr>
                <w:color w:val="000000"/>
              </w:rPr>
              <w:t>nepieciešamais materiāla daudzums gadā, kg;</w:t>
            </w:r>
          </w:p>
        </w:tc>
      </w:tr>
      <w:tr w:rsidR="0063772F" w:rsidTr="00734B22">
        <w:tc>
          <w:tcPr>
            <w:tcW w:w="675" w:type="dxa"/>
          </w:tcPr>
          <w:p w:rsidR="0063772F" w:rsidRDefault="0063772F" w:rsidP="00B91CF8">
            <w:pPr>
              <w:ind w:right="1264"/>
              <w:rPr>
                <w:color w:val="000000"/>
              </w:rPr>
            </w:pPr>
          </w:p>
        </w:tc>
        <w:tc>
          <w:tcPr>
            <w:tcW w:w="709" w:type="dxa"/>
          </w:tcPr>
          <w:p w:rsidR="0063772F" w:rsidRDefault="0063772F" w:rsidP="002F34E0">
            <w:pPr>
              <w:rPr>
                <w:color w:val="000000"/>
              </w:rPr>
            </w:pPr>
            <w:r w:rsidRPr="00CC533E">
              <w:rPr>
                <w:color w:val="000000"/>
                <w:spacing w:val="12"/>
                <w:position w:val="-12"/>
              </w:rPr>
              <w:object w:dxaOrig="279" w:dyaOrig="279">
                <v:shape id="_x0000_i1027" type="#_x0000_t75" style="width:14.25pt;height:14.25pt" o:ole="" fillcolor="window">
                  <v:imagedata r:id="rId15" o:title=""/>
                </v:shape>
                <o:OLEObject Type="Embed" ProgID="Equation.3" ShapeID="_x0000_i1027" DrawAspect="Content" ObjectID="_1518253249" r:id="rId16"/>
              </w:object>
            </w:r>
          </w:p>
        </w:tc>
        <w:tc>
          <w:tcPr>
            <w:tcW w:w="425" w:type="dxa"/>
          </w:tcPr>
          <w:p w:rsidR="0063772F" w:rsidRDefault="0063772F" w:rsidP="00B91CF8">
            <w:pPr>
              <w:ind w:right="1264"/>
              <w:rPr>
                <w:color w:val="000000"/>
              </w:rPr>
            </w:pPr>
            <w:r>
              <w:rPr>
                <w:rFonts w:cs="Times New Roman"/>
                <w:color w:val="000000"/>
                <w:spacing w:val="2"/>
              </w:rPr>
              <w:t>–</w:t>
            </w:r>
          </w:p>
        </w:tc>
        <w:tc>
          <w:tcPr>
            <w:tcW w:w="6714" w:type="dxa"/>
            <w:gridSpan w:val="2"/>
          </w:tcPr>
          <w:p w:rsidR="0063772F" w:rsidRDefault="0063772F" w:rsidP="00B91CF8">
            <w:pPr>
              <w:ind w:right="1264"/>
              <w:rPr>
                <w:color w:val="000000"/>
              </w:rPr>
            </w:pPr>
            <w:r>
              <w:rPr>
                <w:color w:val="000000"/>
                <w:spacing w:val="2"/>
              </w:rPr>
              <w:t>materiāla patēriņa norma, kg/gab.;</w:t>
            </w:r>
          </w:p>
        </w:tc>
      </w:tr>
      <w:tr w:rsidR="0063772F" w:rsidTr="00734B22">
        <w:trPr>
          <w:trHeight w:val="395"/>
        </w:trPr>
        <w:tc>
          <w:tcPr>
            <w:tcW w:w="675" w:type="dxa"/>
          </w:tcPr>
          <w:p w:rsidR="0063772F" w:rsidRDefault="0063772F" w:rsidP="00B91CF8">
            <w:pPr>
              <w:ind w:right="1264"/>
              <w:rPr>
                <w:color w:val="000000"/>
              </w:rPr>
            </w:pPr>
          </w:p>
        </w:tc>
        <w:tc>
          <w:tcPr>
            <w:tcW w:w="709" w:type="dxa"/>
          </w:tcPr>
          <w:p w:rsidR="0063772F" w:rsidRDefault="0063772F" w:rsidP="002F34E0">
            <w:pPr>
              <w:rPr>
                <w:color w:val="000000"/>
              </w:rPr>
            </w:pPr>
            <w:r w:rsidRPr="00CC533E">
              <w:rPr>
                <w:color w:val="000000"/>
                <w:spacing w:val="12"/>
                <w:position w:val="-16"/>
              </w:rPr>
              <w:object w:dxaOrig="499" w:dyaOrig="400">
                <v:shape id="_x0000_i1028" type="#_x0000_t75" style="width:24pt;height:19.5pt" o:ole="" fillcolor="window">
                  <v:imagedata r:id="rId17" o:title=""/>
                </v:shape>
                <o:OLEObject Type="Embed" ProgID="Equation.3" ShapeID="_x0000_i1028" DrawAspect="Content" ObjectID="_1518253250" r:id="rId18"/>
              </w:object>
            </w:r>
          </w:p>
        </w:tc>
        <w:tc>
          <w:tcPr>
            <w:tcW w:w="425" w:type="dxa"/>
          </w:tcPr>
          <w:p w:rsidR="0063772F" w:rsidRDefault="0063772F" w:rsidP="00B91CF8">
            <w:pPr>
              <w:ind w:right="1264"/>
              <w:rPr>
                <w:color w:val="000000"/>
              </w:rPr>
            </w:pPr>
            <w:r>
              <w:rPr>
                <w:rFonts w:cs="Times New Roman"/>
                <w:color w:val="000000"/>
                <w:spacing w:val="12"/>
              </w:rPr>
              <w:t>–</w:t>
            </w:r>
          </w:p>
        </w:tc>
        <w:tc>
          <w:tcPr>
            <w:tcW w:w="6714" w:type="dxa"/>
            <w:gridSpan w:val="2"/>
          </w:tcPr>
          <w:p w:rsidR="0063772F" w:rsidRDefault="0063772F" w:rsidP="00B91CF8">
            <w:pPr>
              <w:ind w:right="1264"/>
              <w:rPr>
                <w:color w:val="000000"/>
              </w:rPr>
            </w:pPr>
            <w:r>
              <w:rPr>
                <w:color w:val="000000"/>
                <w:spacing w:val="1"/>
              </w:rPr>
              <w:t>gada ražošanas apjoms, gab.</w:t>
            </w:r>
          </w:p>
        </w:tc>
      </w:tr>
    </w:tbl>
    <w:p w:rsidR="005D43CE" w:rsidRDefault="005D43CE" w:rsidP="00443BF3">
      <w:pPr>
        <w:pStyle w:val="NormalarTab"/>
        <w:numPr>
          <w:ilvl w:val="0"/>
          <w:numId w:val="43"/>
        </w:numPr>
        <w:spacing w:before="360"/>
        <w:ind w:left="357" w:hanging="357"/>
      </w:pPr>
      <w:r>
        <w:t xml:space="preserve">Ja formula aizņem vairākas rindiņas, numuru raksta pēdējās rindiņas labajā </w:t>
      </w:r>
      <w:r w:rsidRPr="00E032C4">
        <w:t xml:space="preserve">pusē. </w:t>
      </w:r>
    </w:p>
    <w:p w:rsidR="00357E61" w:rsidRDefault="00357E61" w:rsidP="00357E61">
      <w:pPr>
        <w:pStyle w:val="NormalarTab"/>
        <w:numPr>
          <w:ilvl w:val="0"/>
          <w:numId w:val="43"/>
        </w:numPr>
        <w:ind w:left="357" w:hanging="357"/>
      </w:pPr>
      <w:r>
        <w:t xml:space="preserve">Formula parasti ir teikuma neatņemama daļa, un tajā teikumā korekti jālieto pieturzīmes. </w:t>
      </w:r>
    </w:p>
    <w:p w:rsidR="00443BF3" w:rsidRDefault="005D43CE" w:rsidP="002F34E0">
      <w:pPr>
        <w:pStyle w:val="NormalarTab"/>
        <w:numPr>
          <w:ilvl w:val="0"/>
          <w:numId w:val="43"/>
        </w:numPr>
      </w:pPr>
      <w:r>
        <w:t xml:space="preserve">Tekstā, atsaucoties uz kādu no formulām, tās numuru raksta tāpat kā aiz formulas </w:t>
      </w:r>
      <w:r w:rsidR="00B91CF8">
        <w:rPr>
          <w:rFonts w:cs="Times New Roman"/>
          <w:color w:val="000000"/>
          <w:spacing w:val="12"/>
        </w:rPr>
        <w:t>–</w:t>
      </w:r>
      <w:r>
        <w:t xml:space="preserve"> apaļajās iekavās</w:t>
      </w:r>
      <w:r w:rsidR="007033A8">
        <w:t>, piemēram: "Izmantojot formulu (5.1) …".</w:t>
      </w:r>
      <w:r w:rsidR="00A82E91">
        <w:t xml:space="preserve"> </w:t>
      </w:r>
    </w:p>
    <w:p w:rsidR="005D43CE" w:rsidRDefault="00A82E91" w:rsidP="002F34E0">
      <w:pPr>
        <w:pStyle w:val="NormalarTab"/>
        <w:numPr>
          <w:ilvl w:val="0"/>
          <w:numId w:val="43"/>
        </w:numPr>
      </w:pPr>
      <w:r>
        <w:t>A</w:t>
      </w:r>
      <w:r w:rsidRPr="0063772F">
        <w:t xml:space="preserve">tsaucei uz </w:t>
      </w:r>
      <w:r>
        <w:t xml:space="preserve">formulu </w:t>
      </w:r>
      <w:r w:rsidRPr="0063772F">
        <w:t xml:space="preserve">pirmoreiz jāparādās pirms </w:t>
      </w:r>
      <w:r>
        <w:t>formulas</w:t>
      </w:r>
      <w:r w:rsidRPr="0063772F">
        <w:t>.</w:t>
      </w:r>
    </w:p>
    <w:p w:rsidR="005D43CE" w:rsidRDefault="005D43CE" w:rsidP="002F34E0">
      <w:pPr>
        <w:pStyle w:val="NormalarTab"/>
        <w:numPr>
          <w:ilvl w:val="0"/>
          <w:numId w:val="43"/>
        </w:numPr>
      </w:pPr>
      <w:r>
        <w:t>Ja darbā (nodaļā) ir tikai viena formula, tad to atbilstoši numurē.</w:t>
      </w:r>
    </w:p>
    <w:p w:rsidR="007033A8" w:rsidRDefault="007033A8" w:rsidP="007033A8">
      <w:pPr>
        <w:pStyle w:val="NormalarTab"/>
        <w:numPr>
          <w:ilvl w:val="0"/>
          <w:numId w:val="43"/>
        </w:numPr>
      </w:pPr>
      <w:r>
        <w:t xml:space="preserve">Formulā izmantotajiem simboliem </w:t>
      </w:r>
      <w:r w:rsidRPr="001B116D">
        <w:t xml:space="preserve">jābūt atšifrētiem eksplikācijā, kuru raksta tūlīt aiz formulas, pirmo rindiņu sākot ar vārdu "kur". To </w:t>
      </w:r>
      <w:r>
        <w:t xml:space="preserve">raksta lapas kreisajā malā, kolu aiz tā neliek. </w:t>
      </w:r>
    </w:p>
    <w:p w:rsidR="007033A8" w:rsidRDefault="007033A8" w:rsidP="007033A8">
      <w:pPr>
        <w:pStyle w:val="NormalarTab"/>
        <w:numPr>
          <w:ilvl w:val="0"/>
          <w:numId w:val="43"/>
        </w:numPr>
      </w:pPr>
      <w:r>
        <w:t>Simboliem / atšifrējumiem tekstā</w:t>
      </w:r>
      <w:r w:rsidR="00AC57B3">
        <w:t xml:space="preserve"> / </w:t>
      </w:r>
      <w:r w:rsidR="00AC57B3" w:rsidRPr="001B116D">
        <w:t>eksplikācijā</w:t>
      </w:r>
      <w:r>
        <w:t xml:space="preserve"> jāizskatās t</w:t>
      </w:r>
      <w:r w:rsidR="00F670F1">
        <w:t>ā</w:t>
      </w:r>
      <w:r>
        <w:t>p</w:t>
      </w:r>
      <w:r w:rsidR="00F670F1">
        <w:t>a</w:t>
      </w:r>
      <w:r>
        <w:t>t kā pašā vienādojumā.</w:t>
      </w:r>
    </w:p>
    <w:p w:rsidR="005D43CE" w:rsidRDefault="005D43CE" w:rsidP="007033A8">
      <w:pPr>
        <w:pStyle w:val="NormalarTab"/>
        <w:numPr>
          <w:ilvl w:val="0"/>
          <w:numId w:val="43"/>
        </w:numPr>
      </w:pPr>
      <w:r>
        <w:t xml:space="preserve">Formulu un vienādojumu rakstīšanai obligāti jāizmanto formulu redaktors, piemēram, </w:t>
      </w:r>
      <w:r>
        <w:rPr>
          <w:i/>
          <w:lang w:val="en-GB"/>
        </w:rPr>
        <w:t>Microsoft Equation</w:t>
      </w:r>
      <w:r w:rsidR="00443BF3">
        <w:rPr>
          <w:i/>
          <w:lang w:val="en-GB"/>
        </w:rPr>
        <w:t xml:space="preserve"> </w:t>
      </w:r>
      <w:r w:rsidR="00443BF3" w:rsidRPr="00443BF3">
        <w:t>vai</w:t>
      </w:r>
      <w:r w:rsidR="00443BF3">
        <w:rPr>
          <w:i/>
          <w:lang w:val="en-GB"/>
        </w:rPr>
        <w:t xml:space="preserve"> Math Type Equation</w:t>
      </w:r>
      <w:r>
        <w:rPr>
          <w:lang w:val="en-GB"/>
        </w:rPr>
        <w:t>.</w:t>
      </w:r>
    </w:p>
    <w:p w:rsidR="00515D47" w:rsidRPr="00AC0108" w:rsidRDefault="00515D47" w:rsidP="00515D47">
      <w:pPr>
        <w:pStyle w:val="Heading1"/>
      </w:pPr>
      <w:bookmarkStart w:id="22" w:name="_Toc444262666"/>
      <w:r w:rsidRPr="00AC0108">
        <w:t>IZMANTOTĀ LITERATŪRA</w:t>
      </w:r>
      <w:bookmarkEnd w:id="22"/>
      <w:r w:rsidRPr="00AC0108">
        <w:t xml:space="preserve"> </w:t>
      </w:r>
    </w:p>
    <w:p w:rsidR="00357E61" w:rsidRPr="007F0F25" w:rsidRDefault="00156CE3" w:rsidP="00357E61">
      <w:pPr>
        <w:pStyle w:val="NormalarTab"/>
      </w:pPr>
      <w:r>
        <w:rPr>
          <w:b/>
          <w:lang w:eastAsia="en-US"/>
        </w:rPr>
        <w:t>Izmantotās l</w:t>
      </w:r>
      <w:r w:rsidR="00771B53" w:rsidRPr="00771B53">
        <w:rPr>
          <w:b/>
          <w:lang w:eastAsia="en-US"/>
        </w:rPr>
        <w:t>iteratūras</w:t>
      </w:r>
      <w:r w:rsidR="00771B53" w:rsidRPr="00771B53">
        <w:rPr>
          <w:lang w:eastAsia="en-US"/>
        </w:rPr>
        <w:t xml:space="preserve"> </w:t>
      </w:r>
      <w:r w:rsidR="00771B53" w:rsidRPr="00771B53">
        <w:rPr>
          <w:b/>
        </w:rPr>
        <w:t>sarakstā</w:t>
      </w:r>
      <w:r w:rsidR="00771B53" w:rsidRPr="00771B53">
        <w:t xml:space="preserve"> jāiekļauj visi tie informācijas avoti, kurus darba autors ir izmantojis </w:t>
      </w:r>
      <w:r>
        <w:t>noslēguma</w:t>
      </w:r>
      <w:r w:rsidRPr="00771B53">
        <w:t xml:space="preserve"> </w:t>
      </w:r>
      <w:r w:rsidR="00771B53" w:rsidRPr="00771B53">
        <w:t xml:space="preserve">darba izstrādāšanā. </w:t>
      </w:r>
      <w:r>
        <w:t xml:space="preserve">Izmantotās </w:t>
      </w:r>
      <w:r>
        <w:rPr>
          <w:lang w:eastAsia="en-US"/>
        </w:rPr>
        <w:t>l</w:t>
      </w:r>
      <w:r w:rsidR="00771B53" w:rsidRPr="00771B53">
        <w:rPr>
          <w:lang w:eastAsia="en-US"/>
        </w:rPr>
        <w:t xml:space="preserve">iteratūras </w:t>
      </w:r>
      <w:r w:rsidR="00771B53" w:rsidRPr="00771B53">
        <w:t xml:space="preserve">avotu aprakstu apkopojumu ar virsrakstu </w:t>
      </w:r>
      <w:r w:rsidR="00771B53" w:rsidRPr="00771B53">
        <w:rPr>
          <w:b/>
          <w:i/>
        </w:rPr>
        <w:t>Izmantotās literatūras</w:t>
      </w:r>
      <w:r w:rsidR="00AC57B3">
        <w:rPr>
          <w:b/>
          <w:i/>
        </w:rPr>
        <w:t xml:space="preserve"> </w:t>
      </w:r>
      <w:r w:rsidR="00771B53" w:rsidRPr="00771B53">
        <w:rPr>
          <w:b/>
          <w:i/>
        </w:rPr>
        <w:t>saraksts</w:t>
      </w:r>
      <w:r w:rsidR="00771B53" w:rsidRPr="00771B53">
        <w:t xml:space="preserve"> </w:t>
      </w:r>
      <w:r w:rsidR="00357E61" w:rsidRPr="00771B53">
        <w:t xml:space="preserve">ievieto darba beigās pēc </w:t>
      </w:r>
      <w:r w:rsidR="00357E61" w:rsidRPr="00771B53">
        <w:rPr>
          <w:b/>
          <w:i/>
        </w:rPr>
        <w:t>Secinājumiem</w:t>
      </w:r>
      <w:r w:rsidR="00357E61" w:rsidRPr="00771B53">
        <w:t>.</w:t>
      </w:r>
    </w:p>
    <w:p w:rsidR="00515D47" w:rsidRPr="00FF00A5" w:rsidRDefault="00515D47" w:rsidP="00515D47">
      <w:pPr>
        <w:pStyle w:val="NormalarTab"/>
      </w:pPr>
      <w:r w:rsidRPr="00A05B68">
        <w:lastRenderedPageBreak/>
        <w:t>Ja darb</w:t>
      </w:r>
      <w:r w:rsidRPr="00A05B68">
        <w:rPr>
          <w:rFonts w:hint="eastAsia"/>
        </w:rPr>
        <w:t>ā</w:t>
      </w:r>
      <w:r w:rsidRPr="00A05B68">
        <w:t xml:space="preserve"> ir atrefer</w:t>
      </w:r>
      <w:r w:rsidRPr="00A05B68">
        <w:rPr>
          <w:rFonts w:hint="eastAsia"/>
        </w:rPr>
        <w:t>ē</w:t>
      </w:r>
      <w:r w:rsidRPr="00A05B68">
        <w:t>ts, cit</w:t>
      </w:r>
      <w:r w:rsidRPr="00A05B68">
        <w:rPr>
          <w:rFonts w:hint="eastAsia"/>
        </w:rPr>
        <w:t>ē</w:t>
      </w:r>
      <w:r w:rsidRPr="00A05B68">
        <w:t>ts vai cit</w:t>
      </w:r>
      <w:r w:rsidRPr="00A05B68">
        <w:rPr>
          <w:rFonts w:hint="eastAsia"/>
        </w:rPr>
        <w:t>ā</w:t>
      </w:r>
      <w:r w:rsidRPr="00A05B68">
        <w:t>di tie</w:t>
      </w:r>
      <w:r w:rsidRPr="00A05B68">
        <w:rPr>
          <w:rFonts w:hint="eastAsia"/>
        </w:rPr>
        <w:t>š</w:t>
      </w:r>
      <w:r w:rsidRPr="00A05B68">
        <w:t>i vai netie</w:t>
      </w:r>
      <w:r w:rsidRPr="00A05B68">
        <w:rPr>
          <w:rFonts w:hint="eastAsia"/>
        </w:rPr>
        <w:t>š</w:t>
      </w:r>
      <w:r w:rsidRPr="00A05B68">
        <w:t>i izmantots materi</w:t>
      </w:r>
      <w:r w:rsidRPr="00A05B68">
        <w:rPr>
          <w:rFonts w:hint="eastAsia"/>
        </w:rPr>
        <w:t>ā</w:t>
      </w:r>
      <w:r w:rsidRPr="00A05B68">
        <w:t>ls no k</w:t>
      </w:r>
      <w:r w:rsidRPr="00A05B68">
        <w:rPr>
          <w:rFonts w:hint="eastAsia"/>
        </w:rPr>
        <w:t>ā</w:t>
      </w:r>
      <w:r w:rsidRPr="00A05B68">
        <w:t>das gr</w:t>
      </w:r>
      <w:r w:rsidRPr="00A05B68">
        <w:rPr>
          <w:rFonts w:hint="eastAsia"/>
        </w:rPr>
        <w:t>ā</w:t>
      </w:r>
      <w:r w:rsidRPr="00A05B68">
        <w:t>matas vai cita avota, tad tekst</w:t>
      </w:r>
      <w:r w:rsidRPr="00A05B68">
        <w:rPr>
          <w:rFonts w:hint="eastAsia"/>
        </w:rPr>
        <w:t>ā</w:t>
      </w:r>
      <w:r w:rsidRPr="00A05B68">
        <w:t xml:space="preserve"> ir j</w:t>
      </w:r>
      <w:r w:rsidRPr="00A05B68">
        <w:rPr>
          <w:rFonts w:hint="eastAsia"/>
        </w:rPr>
        <w:t>ā</w:t>
      </w:r>
      <w:r w:rsidRPr="00A05B68">
        <w:t xml:space="preserve">atsaucas </w:t>
      </w:r>
      <w:r w:rsidRPr="00FF00A5">
        <w:t xml:space="preserve">uz šo avotu. Darba autora pienākums ir precīzi norādīt informācijas avotu un autoru. Pareizi noformēta atsauce informē lasītāju par to, kādus avotus autors izmantojis rakstot darbu, un palīdz lasītājam sameklēt citēto materiālu. Atsauču noformēšanas pamatā ir divi elementi – atsauce tekstā un </w:t>
      </w:r>
      <w:r w:rsidR="00156CE3">
        <w:t xml:space="preserve">izmantotās </w:t>
      </w:r>
      <w:r w:rsidRPr="00FF00A5">
        <w:t xml:space="preserve">literatūras saraksts jeb bibliogrāfija. Pastāv dažādas norādījumu sistēmas (stili) atsauču noformēšanai. </w:t>
      </w:r>
    </w:p>
    <w:p w:rsidR="00515D47" w:rsidRPr="00FF00A5" w:rsidRDefault="00515D47" w:rsidP="00515D47">
      <w:pPr>
        <w:pStyle w:val="NormalarTab"/>
      </w:pPr>
      <w:r w:rsidRPr="00FF00A5">
        <w:t>Latvijā publicētajiem izdevumiem bibliogr</w:t>
      </w:r>
      <w:r w:rsidRPr="00FF00A5">
        <w:rPr>
          <w:rFonts w:hint="eastAsia"/>
        </w:rPr>
        <w:t>ā</w:t>
      </w:r>
      <w:r w:rsidRPr="00FF00A5">
        <w:t>fiskās norādes ir ieteicams veidot atbilsto</w:t>
      </w:r>
      <w:r w:rsidRPr="00FF00A5">
        <w:rPr>
          <w:rFonts w:hint="eastAsia"/>
        </w:rPr>
        <w:t>š</w:t>
      </w:r>
      <w:r w:rsidRPr="00FF00A5">
        <w:t>i Valsts standarta LVS ISO 690:2010 pras</w:t>
      </w:r>
      <w:r w:rsidRPr="00FF00A5">
        <w:rPr>
          <w:rFonts w:hint="eastAsia"/>
        </w:rPr>
        <w:t>ī</w:t>
      </w:r>
      <w:r w:rsidRPr="00FF00A5">
        <w:t>b</w:t>
      </w:r>
      <w:r w:rsidRPr="00FF00A5">
        <w:rPr>
          <w:rFonts w:hint="eastAsia"/>
        </w:rPr>
        <w:t>ā</w:t>
      </w:r>
      <w:r w:rsidRPr="00FF00A5">
        <w:t>m</w:t>
      </w:r>
      <w:r w:rsidRPr="00FF00A5">
        <w:rPr>
          <w:rStyle w:val="FootnoteReference"/>
        </w:rPr>
        <w:footnoteReference w:id="5"/>
      </w:r>
      <w:r w:rsidRPr="00FF00A5">
        <w:t>. Šis stils atsauci tekst</w:t>
      </w:r>
      <w:r w:rsidRPr="00FF00A5">
        <w:rPr>
          <w:rFonts w:hint="eastAsia"/>
        </w:rPr>
        <w:t>ā</w:t>
      </w:r>
      <w:r w:rsidRPr="00FF00A5">
        <w:t xml:space="preserve"> ļauj norādīt vairākos veidos. Divi no tiem</w:t>
      </w:r>
      <w:r w:rsidR="00357E61">
        <w:t xml:space="preserve"> ir šādi</w:t>
      </w:r>
      <w:r w:rsidRPr="00FF00A5">
        <w:t>:</w:t>
      </w:r>
    </w:p>
    <w:p w:rsidR="00515D47" w:rsidRPr="007C3316" w:rsidRDefault="00515D47" w:rsidP="00357E61">
      <w:pPr>
        <w:numPr>
          <w:ilvl w:val="1"/>
          <w:numId w:val="44"/>
        </w:numPr>
      </w:pPr>
      <w:r w:rsidRPr="007C3316">
        <w:t>aiz izmantotā materi</w:t>
      </w:r>
      <w:r w:rsidRPr="007C3316">
        <w:rPr>
          <w:rFonts w:hint="eastAsia"/>
        </w:rPr>
        <w:t>ā</w:t>
      </w:r>
      <w:r w:rsidRPr="007C3316">
        <w:t>la kvadr</w:t>
      </w:r>
      <w:r w:rsidRPr="007C3316">
        <w:rPr>
          <w:rFonts w:hint="eastAsia"/>
        </w:rPr>
        <w:t>ā</w:t>
      </w:r>
      <w:r w:rsidRPr="007C3316">
        <w:t>tiekav</w:t>
      </w:r>
      <w:r w:rsidRPr="007C3316">
        <w:rPr>
          <w:rFonts w:hint="eastAsia"/>
        </w:rPr>
        <w:t>ā</w:t>
      </w:r>
      <w:r w:rsidRPr="007C3316">
        <w:t>s norāda avota k</w:t>
      </w:r>
      <w:r w:rsidRPr="007C3316">
        <w:rPr>
          <w:rFonts w:hint="eastAsia"/>
        </w:rPr>
        <w:t>ā</w:t>
      </w:r>
      <w:r w:rsidRPr="007C3316">
        <w:t xml:space="preserve">rtas numuru, piemēram, [1], [2], </w:t>
      </w:r>
      <w:r w:rsidR="00357E61" w:rsidRPr="007C3316">
        <w:t>[2, 6]</w:t>
      </w:r>
      <w:r w:rsidR="00FF6AF2">
        <w:t xml:space="preserve"> </w:t>
      </w:r>
      <w:r w:rsidR="00FF6AF2" w:rsidRPr="00CF6683">
        <w:t>vai</w:t>
      </w:r>
      <w:r w:rsidR="00FF6AF2">
        <w:t xml:space="preserve"> [3</w:t>
      </w:r>
      <w:r w:rsidR="00FF6AF2">
        <w:rPr>
          <w:rFonts w:cs="Times New Roman"/>
        </w:rPr>
        <w:t>–</w:t>
      </w:r>
      <w:r w:rsidR="00FF6AF2">
        <w:t>5]</w:t>
      </w:r>
      <w:r w:rsidR="00357E61" w:rsidRPr="007C3316">
        <w:t xml:space="preserve">, </w:t>
      </w:r>
      <w:r w:rsidRPr="007C3316">
        <w:t>bet pa</w:t>
      </w:r>
      <w:r w:rsidRPr="007C3316">
        <w:rPr>
          <w:rFonts w:hint="eastAsia"/>
        </w:rPr>
        <w:t>š</w:t>
      </w:r>
      <w:r w:rsidRPr="007C3316">
        <w:t>us avotus literatūras sarakstā sakārto pieminēšanas kārtībā vai alfabētiskā secībā un numurē ar arābu cipariem</w:t>
      </w:r>
      <w:r w:rsidR="00357E61" w:rsidRPr="007C3316">
        <w:t>;</w:t>
      </w:r>
    </w:p>
    <w:p w:rsidR="00357E61" w:rsidRDefault="00515D47" w:rsidP="00357E61">
      <w:pPr>
        <w:numPr>
          <w:ilvl w:val="1"/>
          <w:numId w:val="44"/>
        </w:numPr>
      </w:pPr>
      <w:r w:rsidRPr="00FF00A5">
        <w:t>aiz izmantotā materi</w:t>
      </w:r>
      <w:r w:rsidRPr="00FF00A5">
        <w:rPr>
          <w:rFonts w:hint="eastAsia"/>
        </w:rPr>
        <w:t>ā</w:t>
      </w:r>
      <w:r w:rsidRPr="00FF00A5">
        <w:t xml:space="preserve">la iekavās norāda autorus un darba izdošanas gadu, piemēram, (Šenfelde 2012) </w:t>
      </w:r>
      <w:r>
        <w:t xml:space="preserve">vai </w:t>
      </w:r>
      <w:r w:rsidRPr="00ED2E8D">
        <w:t xml:space="preserve">(Šenfelde </w:t>
      </w:r>
      <w:r w:rsidRPr="00877F39">
        <w:rPr>
          <w:color w:val="000000"/>
        </w:rPr>
        <w:t>2012, 16.lpp.), ja nepieciešams norādīt arī lappuses numuru. Pa</w:t>
      </w:r>
      <w:r w:rsidRPr="00877F39">
        <w:rPr>
          <w:rFonts w:hint="eastAsia"/>
          <w:color w:val="000000"/>
        </w:rPr>
        <w:t>š</w:t>
      </w:r>
      <w:r w:rsidRPr="00877F39">
        <w:rPr>
          <w:color w:val="000000"/>
        </w:rPr>
        <w:t>us av</w:t>
      </w:r>
      <w:r w:rsidRPr="00FF00A5">
        <w:t xml:space="preserve">otus literatūras sarakstā sakārto alfabētiskā secībā pēc pirmā autora uzvārda vai darba nosaukuma, ja autors nav norādīts. </w:t>
      </w:r>
    </w:p>
    <w:p w:rsidR="00515D47" w:rsidRPr="00FF00A5" w:rsidRDefault="00515D47" w:rsidP="00357E61">
      <w:pPr>
        <w:pStyle w:val="NormalarTab"/>
        <w:numPr>
          <w:ilvl w:val="0"/>
          <w:numId w:val="45"/>
        </w:numPr>
        <w:spacing w:before="240"/>
        <w:ind w:left="357" w:hanging="357"/>
      </w:pPr>
      <w:r w:rsidRPr="00FF00A5">
        <w:t>Vispirms alfabētiskā kārtībā sakārto visus literatūras avotus, kas pieder pie latīņu rakstības neatkarīgi no valodas, kādā tie rakstīti. Pēc tam seko kirilicā vai kādā citā rakstībā rakstītie izmantotie literatūras avoti.</w:t>
      </w:r>
    </w:p>
    <w:p w:rsidR="00515D47" w:rsidRPr="00FF00A5" w:rsidRDefault="00515D47" w:rsidP="00357E61">
      <w:pPr>
        <w:pStyle w:val="NormalarTab"/>
        <w:numPr>
          <w:ilvl w:val="0"/>
          <w:numId w:val="45"/>
        </w:numPr>
      </w:pPr>
      <w:r>
        <w:t>Izmantotos literatū</w:t>
      </w:r>
      <w:r w:rsidRPr="00FF00A5">
        <w:t>ras avotus apraksta valod</w:t>
      </w:r>
      <w:r w:rsidRPr="00FF00A5">
        <w:rPr>
          <w:rFonts w:hint="eastAsia"/>
        </w:rPr>
        <w:t>ā</w:t>
      </w:r>
      <w:r w:rsidRPr="00FF00A5">
        <w:t>, k</w:t>
      </w:r>
      <w:r w:rsidRPr="00FF00A5">
        <w:rPr>
          <w:rFonts w:hint="eastAsia"/>
        </w:rPr>
        <w:t>ā</w:t>
      </w:r>
      <w:r w:rsidRPr="00FF00A5">
        <w:t>d</w:t>
      </w:r>
      <w:r w:rsidRPr="00FF00A5">
        <w:rPr>
          <w:rFonts w:hint="eastAsia"/>
        </w:rPr>
        <w:t>ā</w:t>
      </w:r>
      <w:r w:rsidRPr="00FF00A5">
        <w:t xml:space="preserve"> tie ir sarakst</w:t>
      </w:r>
      <w:r w:rsidRPr="00FF00A5">
        <w:rPr>
          <w:rFonts w:hint="eastAsia"/>
        </w:rPr>
        <w:t>ī</w:t>
      </w:r>
      <w:r w:rsidRPr="00FF00A5">
        <w:t>ti.</w:t>
      </w:r>
      <w:r>
        <w:t xml:space="preserve"> Bibliogrāfiju ievieto darba beigās pirms pielikumiem.</w:t>
      </w:r>
      <w:r w:rsidRPr="00FF00A5">
        <w:t xml:space="preserve"> </w:t>
      </w:r>
    </w:p>
    <w:p w:rsidR="00515D47" w:rsidRPr="00FF00A5" w:rsidRDefault="00515D47" w:rsidP="005E66A1">
      <w:pPr>
        <w:pStyle w:val="NormalarTab"/>
        <w:rPr>
          <w:sz w:val="22"/>
        </w:rPr>
      </w:pPr>
      <w:r w:rsidRPr="00FF00A5">
        <w:t xml:space="preserve">Dažādās zinātnes nozarēs pieņemti savi atsauču noformēšanas stili, piemēram, IEEE stils inženierzinātnēs un Hārvardas stils humanitārajās zinātnēs. Galvenais nosacījums noformējot atsauces ir nejaukt stilus un konsekventi ievērot vienu, vēlams darbā arī norādīt, kāds stils tiek lietots. Atsauču organizēšanai un noformēšanai iespējams izmantot bezmaksas programmatūru, piemēram, Mendeley, kā arī Microsoft Word iebūvēto atsauču rīku. </w:t>
      </w:r>
    </w:p>
    <w:p w:rsidR="00515D47" w:rsidRDefault="00515D47" w:rsidP="00E909BB">
      <w:pPr>
        <w:pStyle w:val="NormalarTab"/>
        <w:keepLines/>
      </w:pPr>
      <w:r>
        <w:lastRenderedPageBreak/>
        <w:t>RTU Zinātniskās bibliotēkas sagatavotie b</w:t>
      </w:r>
      <w:r w:rsidRPr="00FF00A5">
        <w:t>ibliogrāfijas aprakst</w:t>
      </w:r>
      <w:r w:rsidRPr="00FF00A5">
        <w:rPr>
          <w:rFonts w:hint="eastAsia"/>
        </w:rPr>
        <w:t>īš</w:t>
      </w:r>
      <w:r w:rsidRPr="00FF00A5">
        <w:t>anas pamatprincipi</w:t>
      </w:r>
      <w:r>
        <w:t xml:space="preserve"> dažādiem publikāciju veidiem</w:t>
      </w:r>
      <w:r w:rsidRPr="00FF00A5">
        <w:t>,</w:t>
      </w:r>
      <w:r>
        <w:t xml:space="preserve"> kas</w:t>
      </w:r>
      <w:r w:rsidRPr="00FF00A5">
        <w:t xml:space="preserve"> atbilst</w:t>
      </w:r>
      <w:r>
        <w:t xml:space="preserve"> v</w:t>
      </w:r>
      <w:r w:rsidRPr="00FF00A5">
        <w:t xml:space="preserve">alsts standartam LVS ISO 690:2010, ir </w:t>
      </w:r>
      <w:r>
        <w:t>sniegti 4.</w:t>
      </w:r>
      <w:r w:rsidR="007033A8">
        <w:t> </w:t>
      </w:r>
      <w:r>
        <w:t>pielikumā.</w:t>
      </w:r>
    </w:p>
    <w:p w:rsidR="005D43CE" w:rsidRPr="00A82E91" w:rsidRDefault="005D43CE">
      <w:pPr>
        <w:pStyle w:val="Heading1"/>
      </w:pPr>
      <w:bookmarkStart w:id="23" w:name="_Toc444262667"/>
      <w:r w:rsidRPr="00A82E91">
        <w:t>PIELIKUM</w:t>
      </w:r>
      <w:r w:rsidR="00FC2CA0" w:rsidRPr="00A82E91">
        <w:t>U NOFORMĒŠANA</w:t>
      </w:r>
      <w:bookmarkEnd w:id="23"/>
    </w:p>
    <w:p w:rsidR="005D43CE" w:rsidRDefault="005D43CE">
      <w:pPr>
        <w:pStyle w:val="NormalarTab"/>
      </w:pPr>
      <w:r>
        <w:t>Dažādus palīgmateriālus, kas neiekļaujas darba pamatsaturā, pievieno darbam kā pielikumus ar kopīgu virsrakstu PIELIKUMI uz atsevišķas lapas (horizontāli un vertikāli pa vidu).</w:t>
      </w:r>
    </w:p>
    <w:p w:rsidR="005D43CE" w:rsidRDefault="005D43CE" w:rsidP="00127B9A">
      <w:pPr>
        <w:pStyle w:val="NormalarTab"/>
        <w:numPr>
          <w:ilvl w:val="0"/>
          <w:numId w:val="37"/>
        </w:numPr>
      </w:pPr>
      <w:r w:rsidRPr="00E032C4">
        <w:t>Katru pielikumu sāk ar jaunu lapu, lapas labajā augšējā stūrī uzrādot tā kārtas numuru, piemēram: 1. pielikums, 2. pielikums utt. Zem š</w:t>
      </w:r>
      <w:r w:rsidR="00127B9A">
        <w:t>ā</w:t>
      </w:r>
      <w:r w:rsidRPr="00E032C4">
        <w:t xml:space="preserve"> uzraksta, nāk</w:t>
      </w:r>
      <w:r w:rsidR="00127B9A">
        <w:t>am</w:t>
      </w:r>
      <w:r w:rsidRPr="00E032C4">
        <w:t xml:space="preserve">ās </w:t>
      </w:r>
      <w:r>
        <w:t>rindiņas vidū, raksta pielikuma nosaukumu.</w:t>
      </w:r>
      <w:r w:rsidRPr="00E032C4">
        <w:t xml:space="preserve"> Pielikuma nosaukumu raksta </w:t>
      </w:r>
      <w:r w:rsidR="00706D3A" w:rsidRPr="00E032C4">
        <w:t xml:space="preserve">ar izceltiem burtiem </w:t>
      </w:r>
      <w:r w:rsidRPr="00E032C4">
        <w:t>(</w:t>
      </w:r>
      <w:r w:rsidR="00706D3A" w:rsidRPr="00E032C4">
        <w:t xml:space="preserve">Bold, </w:t>
      </w:r>
      <w:r w:rsidRPr="00E032C4">
        <w:t>lieliem vai maziem) simetriski tekstam.</w:t>
      </w:r>
    </w:p>
    <w:p w:rsidR="005D43CE" w:rsidRDefault="005D43CE" w:rsidP="00127B9A">
      <w:pPr>
        <w:numPr>
          <w:ilvl w:val="0"/>
          <w:numId w:val="36"/>
        </w:numPr>
      </w:pPr>
      <w:r>
        <w:t xml:space="preserve">Ja pielikumā ir lietderīgi pievienot </w:t>
      </w:r>
      <w:r w:rsidRPr="00E032C4">
        <w:t xml:space="preserve">kādu svešvalodā izstrādātu informatīvi normatīvo materiālu, tad to nav </w:t>
      </w:r>
      <w:r>
        <w:t>nepieciešams tulkot valsts valodā (drīkst pievienot oriģinālvalodā).</w:t>
      </w:r>
    </w:p>
    <w:p w:rsidR="00B91CF8" w:rsidRPr="00A82E91" w:rsidRDefault="00B91CF8" w:rsidP="00B91CF8">
      <w:pPr>
        <w:numPr>
          <w:ilvl w:val="0"/>
          <w:numId w:val="36"/>
        </w:numPr>
      </w:pPr>
      <w:r>
        <w:t xml:space="preserve">Ja darbam ir viens pielikums, tad kopīgu virsrakstu </w:t>
      </w:r>
      <w:r w:rsidR="00127B9A">
        <w:t xml:space="preserve">PIELIKUMI </w:t>
      </w:r>
      <w:r>
        <w:t xml:space="preserve">neraksta un </w:t>
      </w:r>
      <w:r w:rsidRPr="00A82E91">
        <w:t xml:space="preserve">pielikumam numuru nepiešķir. </w:t>
      </w:r>
    </w:p>
    <w:p w:rsidR="00127B9A" w:rsidRDefault="00B91CF8" w:rsidP="0063607F">
      <w:pPr>
        <w:numPr>
          <w:ilvl w:val="0"/>
          <w:numId w:val="36"/>
        </w:numPr>
      </w:pPr>
      <w:r>
        <w:t>Tekstā attiecīgā vietā jādod atsauce uz pielikumu, piemēram: 1. pielikumā pievienoti dati par...</w:t>
      </w:r>
    </w:p>
    <w:p w:rsidR="00113F17" w:rsidRDefault="00E909BB">
      <w:pPr>
        <w:spacing w:line="240" w:lineRule="auto"/>
        <w:jc w:val="left"/>
        <w:rPr>
          <w:b/>
          <w:sz w:val="48"/>
        </w:rPr>
        <w:sectPr w:rsidR="00113F17" w:rsidSect="002823FF">
          <w:footerReference w:type="default" r:id="rId19"/>
          <w:pgSz w:w="11907" w:h="16840" w:code="9"/>
          <w:pgMar w:top="1440" w:right="1800" w:bottom="1440" w:left="1800" w:header="720" w:footer="720" w:gutter="0"/>
          <w:cols w:space="720"/>
          <w:docGrid w:linePitch="326"/>
        </w:sectPr>
      </w:pPr>
      <w:r>
        <w:rPr>
          <w:b/>
          <w:sz w:val="48"/>
        </w:rPr>
        <w:br w:type="page"/>
      </w:r>
    </w:p>
    <w:p w:rsidR="00E909BB" w:rsidRPr="00E909BB" w:rsidRDefault="00E909BB">
      <w:pPr>
        <w:spacing w:line="240" w:lineRule="auto"/>
        <w:jc w:val="left"/>
        <w:rPr>
          <w:b/>
        </w:rPr>
      </w:pPr>
    </w:p>
    <w:p w:rsidR="00D6725B" w:rsidRPr="00555DC0" w:rsidRDefault="00D6725B" w:rsidP="00113F17">
      <w:pPr>
        <w:pStyle w:val="Title"/>
        <w:spacing w:before="5400"/>
        <w:rPr>
          <w:sz w:val="48"/>
          <w:szCs w:val="48"/>
          <w:lang w:val="lv-LV"/>
        </w:rPr>
      </w:pPr>
      <w:bookmarkStart w:id="24" w:name="_Toc444262668"/>
      <w:r w:rsidRPr="00555DC0">
        <w:rPr>
          <w:sz w:val="48"/>
          <w:szCs w:val="48"/>
          <w:lang w:val="lv-LV"/>
        </w:rPr>
        <w:t>PIELIKUMI</w:t>
      </w:r>
      <w:bookmarkEnd w:id="24"/>
    </w:p>
    <w:p w:rsidR="00D6725B" w:rsidRDefault="00D6725B" w:rsidP="00D6725B">
      <w:pPr>
        <w:rPr>
          <w:b/>
          <w:sz w:val="36"/>
        </w:rPr>
      </w:pPr>
    </w:p>
    <w:p w:rsidR="00113F17" w:rsidRDefault="00113F17" w:rsidP="00010A09">
      <w:pPr>
        <w:pStyle w:val="CaptPielikumam"/>
        <w:ind w:firstLine="6804"/>
        <w:jc w:val="center"/>
        <w:sectPr w:rsidR="00113F17" w:rsidSect="002823FF">
          <w:footerReference w:type="default" r:id="rId20"/>
          <w:pgSz w:w="11907" w:h="16840" w:code="9"/>
          <w:pgMar w:top="1440" w:right="1800" w:bottom="1440" w:left="1800" w:header="720" w:footer="720" w:gutter="0"/>
          <w:cols w:space="720"/>
          <w:docGrid w:linePitch="326"/>
        </w:sectPr>
      </w:pPr>
    </w:p>
    <w:p w:rsidR="00010A09" w:rsidRPr="00374541" w:rsidRDefault="00562964" w:rsidP="00010A09">
      <w:pPr>
        <w:pStyle w:val="CaptPielikumam"/>
        <w:ind w:firstLine="6804"/>
        <w:jc w:val="center"/>
        <w:rPr>
          <w:bCs w:val="0"/>
        </w:rPr>
      </w:pPr>
      <w:r>
        <w:lastRenderedPageBreak/>
        <w:fldChar w:fldCharType="begin"/>
      </w:r>
      <w:r w:rsidR="00B108F1">
        <w:instrText xml:space="preserve"> SEQ pielikums \* ARABIC </w:instrText>
      </w:r>
      <w:r>
        <w:fldChar w:fldCharType="separate"/>
      </w:r>
      <w:bookmarkStart w:id="25" w:name="_Toc444262669"/>
      <w:r w:rsidR="002654C7">
        <w:rPr>
          <w:noProof/>
        </w:rPr>
        <w:t>1</w:t>
      </w:r>
      <w:r>
        <w:rPr>
          <w:noProof/>
        </w:rPr>
        <w:fldChar w:fldCharType="end"/>
      </w:r>
      <w:r w:rsidR="00010A09" w:rsidRPr="00A61461">
        <w:t>. </w:t>
      </w:r>
      <w:r w:rsidR="00010A09" w:rsidRPr="00AA4A89">
        <w:t>pielikums</w:t>
      </w:r>
      <w:r w:rsidR="00010A09" w:rsidRPr="00113F17">
        <w:rPr>
          <w:color w:val="FFFFFF" w:themeColor="background1"/>
        </w:rPr>
        <w:t>.</w:t>
      </w:r>
      <w:r w:rsidR="00010A09">
        <w:t xml:space="preserve"> </w:t>
      </w:r>
      <w:r w:rsidR="00010A09" w:rsidRPr="00374541">
        <w:rPr>
          <w:bCs w:val="0"/>
        </w:rPr>
        <w:t>Noslēguma darba vāks</w:t>
      </w:r>
      <w:bookmarkEnd w:id="25"/>
    </w:p>
    <w:tbl>
      <w:tblPr>
        <w:tblW w:w="8301" w:type="dxa"/>
        <w:tblLayout w:type="fixed"/>
        <w:tblLook w:val="0000"/>
      </w:tblPr>
      <w:tblGrid>
        <w:gridCol w:w="8301"/>
      </w:tblGrid>
      <w:tr w:rsidR="00A2109D" w:rsidTr="007C3316">
        <w:trPr>
          <w:trHeight w:val="751"/>
        </w:trPr>
        <w:tc>
          <w:tcPr>
            <w:tcW w:w="9288" w:type="dxa"/>
            <w:tcBorders>
              <w:top w:val="single" w:sz="4" w:space="0" w:color="95B3D7" w:themeColor="accent1" w:themeTint="99"/>
              <w:left w:val="single" w:sz="4" w:space="0" w:color="95B3D7" w:themeColor="accent1" w:themeTint="99"/>
              <w:right w:val="single" w:sz="4" w:space="0" w:color="95B3D7" w:themeColor="accent1" w:themeTint="99"/>
            </w:tcBorders>
            <w:vAlign w:val="bottom"/>
          </w:tcPr>
          <w:p w:rsidR="00A2109D" w:rsidRPr="00A2109D" w:rsidRDefault="00A2109D" w:rsidP="00A2109D">
            <w:pPr>
              <w:jc w:val="center"/>
              <w:outlineLvl w:val="0"/>
              <w:rPr>
                <w:b/>
                <w:sz w:val="32"/>
              </w:rPr>
            </w:pPr>
            <w:r>
              <w:rPr>
                <w:b/>
                <w:sz w:val="32"/>
              </w:rPr>
              <w:t>RĪGAS TEHNISKĀ UNIVERSITĀTE</w:t>
            </w:r>
          </w:p>
        </w:tc>
      </w:tr>
      <w:tr w:rsidR="00A2109D" w:rsidTr="007C3316">
        <w:trPr>
          <w:trHeight w:val="11208"/>
        </w:trPr>
        <w:tc>
          <w:tcPr>
            <w:tcW w:w="9288" w:type="dxa"/>
            <w:tcBorders>
              <w:left w:val="single" w:sz="4" w:space="0" w:color="95B3D7" w:themeColor="accent1" w:themeTint="99"/>
              <w:right w:val="single" w:sz="4" w:space="0" w:color="95B3D7" w:themeColor="accent1" w:themeTint="99"/>
            </w:tcBorders>
            <w:vAlign w:val="center"/>
          </w:tcPr>
          <w:p w:rsidR="00A2109D" w:rsidRDefault="00A2109D" w:rsidP="00A2109D">
            <w:pPr>
              <w:jc w:val="center"/>
              <w:rPr>
                <w:b/>
                <w:sz w:val="48"/>
              </w:rPr>
            </w:pPr>
            <w:r>
              <w:rPr>
                <w:b/>
                <w:sz w:val="48"/>
              </w:rPr>
              <w:t>&lt;NOSLĒGUMA DARBA VEIDS&gt;</w:t>
            </w:r>
          </w:p>
          <w:p w:rsidR="00A2109D" w:rsidRPr="00086331" w:rsidRDefault="00A2109D" w:rsidP="00A2109D">
            <w:pPr>
              <w:jc w:val="center"/>
              <w:rPr>
                <w:sz w:val="32"/>
                <w:szCs w:val="32"/>
              </w:rPr>
            </w:pPr>
            <w:r w:rsidRPr="00086331">
              <w:rPr>
                <w:sz w:val="32"/>
                <w:szCs w:val="32"/>
              </w:rPr>
              <w:t>(</w:t>
            </w:r>
            <w:r>
              <w:rPr>
                <w:sz w:val="32"/>
                <w:szCs w:val="32"/>
              </w:rPr>
              <w:t xml:space="preserve">no saraksta: </w:t>
            </w:r>
            <w:r w:rsidRPr="00086331">
              <w:rPr>
                <w:sz w:val="32"/>
                <w:szCs w:val="32"/>
              </w:rPr>
              <w:t xml:space="preserve">bakalaura darbs, maģistra darbs, diplomdarbs, diplomprojekts, </w:t>
            </w:r>
            <w:r>
              <w:rPr>
                <w:sz w:val="32"/>
                <w:szCs w:val="32"/>
              </w:rPr>
              <w:t>i</w:t>
            </w:r>
            <w:r w:rsidRPr="00086331">
              <w:rPr>
                <w:sz w:val="32"/>
                <w:szCs w:val="32"/>
              </w:rPr>
              <w:t>nženierprojekts,</w:t>
            </w:r>
            <w:r>
              <w:rPr>
                <w:sz w:val="32"/>
                <w:szCs w:val="32"/>
              </w:rPr>
              <w:t xml:space="preserve"> </w:t>
            </w:r>
            <w:r w:rsidRPr="00086331">
              <w:rPr>
                <w:sz w:val="32"/>
                <w:szCs w:val="32"/>
              </w:rPr>
              <w:t>kvalifikācijas darbs</w:t>
            </w:r>
            <w:r>
              <w:rPr>
                <w:sz w:val="32"/>
                <w:szCs w:val="32"/>
              </w:rPr>
              <w:t>)</w:t>
            </w:r>
          </w:p>
          <w:p w:rsidR="00A2109D" w:rsidRDefault="00A2109D" w:rsidP="00D3121C">
            <w:pPr>
              <w:rPr>
                <w:sz w:val="28"/>
              </w:rPr>
            </w:pPr>
          </w:p>
        </w:tc>
      </w:tr>
      <w:tr w:rsidR="00A2109D" w:rsidTr="007C3316">
        <w:tc>
          <w:tcPr>
            <w:tcW w:w="9288" w:type="dxa"/>
            <w:tcBorders>
              <w:left w:val="single" w:sz="4" w:space="0" w:color="95B3D7" w:themeColor="accent1" w:themeTint="99"/>
              <w:bottom w:val="single" w:sz="4" w:space="0" w:color="95B3D7" w:themeColor="accent1" w:themeTint="99"/>
              <w:right w:val="single" w:sz="4" w:space="0" w:color="95B3D7" w:themeColor="accent1" w:themeTint="99"/>
            </w:tcBorders>
            <w:vAlign w:val="center"/>
          </w:tcPr>
          <w:p w:rsidR="00A2109D" w:rsidRPr="00A2109D" w:rsidRDefault="00A2109D" w:rsidP="00A2109D">
            <w:pPr>
              <w:jc w:val="center"/>
              <w:outlineLvl w:val="0"/>
              <w:rPr>
                <w:sz w:val="32"/>
              </w:rPr>
            </w:pPr>
            <w:r w:rsidRPr="00D824B1">
              <w:rPr>
                <w:sz w:val="32"/>
              </w:rPr>
              <w:t>RĪGA &lt;</w:t>
            </w:r>
            <w:r>
              <w:rPr>
                <w:sz w:val="32"/>
              </w:rPr>
              <w:t>20….</w:t>
            </w:r>
            <w:r w:rsidRPr="00D824B1">
              <w:rPr>
                <w:sz w:val="32"/>
              </w:rPr>
              <w:t>&gt;</w:t>
            </w:r>
          </w:p>
        </w:tc>
      </w:tr>
    </w:tbl>
    <w:p w:rsidR="00A2109D" w:rsidRDefault="00A2109D">
      <w:pPr>
        <w:spacing w:line="240" w:lineRule="auto"/>
        <w:jc w:val="left"/>
        <w:rPr>
          <w:b/>
          <w:sz w:val="32"/>
        </w:rPr>
      </w:pPr>
      <w:r>
        <w:rPr>
          <w:b/>
          <w:sz w:val="32"/>
        </w:rPr>
        <w:br w:type="page"/>
      </w:r>
    </w:p>
    <w:p w:rsidR="00010A09" w:rsidRPr="00E909BB" w:rsidRDefault="00562964" w:rsidP="00010A09">
      <w:pPr>
        <w:pStyle w:val="CaptPielikumam"/>
        <w:ind w:firstLine="6804"/>
        <w:jc w:val="center"/>
        <w:rPr>
          <w:bCs w:val="0"/>
        </w:rPr>
      </w:pPr>
      <w:r>
        <w:lastRenderedPageBreak/>
        <w:fldChar w:fldCharType="begin"/>
      </w:r>
      <w:r w:rsidR="00B108F1">
        <w:instrText xml:space="preserve"> SEQ pielikums \* ARABIC </w:instrText>
      </w:r>
      <w:r>
        <w:fldChar w:fldCharType="separate"/>
      </w:r>
      <w:bookmarkStart w:id="26" w:name="_Toc444262670"/>
      <w:r w:rsidR="002654C7">
        <w:rPr>
          <w:noProof/>
        </w:rPr>
        <w:t>2</w:t>
      </w:r>
      <w:r>
        <w:rPr>
          <w:noProof/>
        </w:rPr>
        <w:fldChar w:fldCharType="end"/>
      </w:r>
      <w:r w:rsidR="00010A09" w:rsidRPr="00A61461">
        <w:t>. </w:t>
      </w:r>
      <w:r w:rsidR="00010A09" w:rsidRPr="00AA4A89">
        <w:t>pielikums</w:t>
      </w:r>
      <w:r w:rsidR="00010A09" w:rsidRPr="00AA4A89">
        <w:rPr>
          <w:color w:val="FFFFFF"/>
        </w:rPr>
        <w:t>.</w:t>
      </w:r>
      <w:r w:rsidR="00010A09">
        <w:t xml:space="preserve"> </w:t>
      </w:r>
      <w:r w:rsidR="00010A09" w:rsidRPr="00E909BB">
        <w:rPr>
          <w:bCs w:val="0"/>
        </w:rPr>
        <w:t>Noslēguma darba titullapa</w:t>
      </w:r>
      <w:bookmarkEnd w:id="26"/>
    </w:p>
    <w:tbl>
      <w:tblPr>
        <w:tblW w:w="8301" w:type="dxa"/>
        <w:tblBorders>
          <w:top w:val="single" w:sz="4" w:space="0" w:color="auto"/>
          <w:left w:val="single" w:sz="4" w:space="0" w:color="auto"/>
          <w:bottom w:val="single" w:sz="4" w:space="0" w:color="auto"/>
          <w:right w:val="single" w:sz="4" w:space="0" w:color="auto"/>
        </w:tblBorders>
        <w:tblLayout w:type="fixed"/>
        <w:tblLook w:val="0000"/>
      </w:tblPr>
      <w:tblGrid>
        <w:gridCol w:w="8301"/>
      </w:tblGrid>
      <w:tr w:rsidR="00A2109D" w:rsidTr="007C3316">
        <w:trPr>
          <w:trHeight w:val="751"/>
        </w:trPr>
        <w:tc>
          <w:tcPr>
            <w:tcW w:w="9288" w:type="dxa"/>
            <w:tcBorders>
              <w:top w:val="single" w:sz="4" w:space="0" w:color="95B3D7" w:themeColor="accent1" w:themeTint="99"/>
              <w:left w:val="single" w:sz="4" w:space="0" w:color="95B3D7" w:themeColor="accent1" w:themeTint="99"/>
              <w:right w:val="single" w:sz="4" w:space="0" w:color="95B3D7" w:themeColor="accent1" w:themeTint="99"/>
            </w:tcBorders>
            <w:vAlign w:val="bottom"/>
          </w:tcPr>
          <w:p w:rsidR="00A2109D" w:rsidRPr="00A2109D" w:rsidRDefault="00A2109D" w:rsidP="00D3121C">
            <w:pPr>
              <w:jc w:val="center"/>
              <w:outlineLvl w:val="0"/>
              <w:rPr>
                <w:b/>
                <w:sz w:val="32"/>
              </w:rPr>
            </w:pPr>
            <w:r>
              <w:rPr>
                <w:b/>
                <w:sz w:val="32"/>
              </w:rPr>
              <w:t>RĪGAS TEHNISKĀ UNIVERSITĀTE</w:t>
            </w:r>
          </w:p>
        </w:tc>
      </w:tr>
      <w:tr w:rsidR="00A2109D" w:rsidTr="007C3316">
        <w:trPr>
          <w:trHeight w:val="751"/>
        </w:trPr>
        <w:tc>
          <w:tcPr>
            <w:tcW w:w="9288" w:type="dxa"/>
            <w:tcBorders>
              <w:left w:val="single" w:sz="4" w:space="0" w:color="95B3D7" w:themeColor="accent1" w:themeTint="99"/>
              <w:right w:val="single" w:sz="4" w:space="0" w:color="95B3D7" w:themeColor="accent1" w:themeTint="99"/>
            </w:tcBorders>
            <w:vAlign w:val="bottom"/>
          </w:tcPr>
          <w:p w:rsidR="00A2109D" w:rsidRDefault="00A2109D" w:rsidP="00A2109D">
            <w:pPr>
              <w:spacing w:line="276" w:lineRule="auto"/>
              <w:jc w:val="center"/>
              <w:rPr>
                <w:sz w:val="32"/>
              </w:rPr>
            </w:pPr>
            <w:r>
              <w:rPr>
                <w:sz w:val="32"/>
              </w:rPr>
              <w:t>&lt;fakultātes nosaukums&gt;</w:t>
            </w:r>
          </w:p>
          <w:p w:rsidR="00A2109D" w:rsidRPr="00A2109D" w:rsidRDefault="00A2109D" w:rsidP="00A2109D">
            <w:pPr>
              <w:spacing w:line="276" w:lineRule="auto"/>
              <w:jc w:val="center"/>
              <w:rPr>
                <w:sz w:val="32"/>
              </w:rPr>
            </w:pPr>
            <w:r>
              <w:rPr>
                <w:sz w:val="32"/>
              </w:rPr>
              <w:t>&lt;par studiju programmas īstenošanu atbildīgās struktūrvienības (institūta, katedras) nosaukums&gt;</w:t>
            </w:r>
          </w:p>
        </w:tc>
      </w:tr>
      <w:tr w:rsidR="00A2109D" w:rsidTr="007C3316">
        <w:trPr>
          <w:trHeight w:val="1998"/>
        </w:trPr>
        <w:tc>
          <w:tcPr>
            <w:tcW w:w="9288" w:type="dxa"/>
            <w:tcBorders>
              <w:left w:val="single" w:sz="4" w:space="0" w:color="95B3D7" w:themeColor="accent1" w:themeTint="99"/>
              <w:right w:val="single" w:sz="4" w:space="0" w:color="95B3D7" w:themeColor="accent1" w:themeTint="99"/>
            </w:tcBorders>
            <w:vAlign w:val="bottom"/>
          </w:tcPr>
          <w:p w:rsidR="00A2109D" w:rsidRDefault="00A2109D" w:rsidP="00A2109D">
            <w:pPr>
              <w:jc w:val="center"/>
              <w:rPr>
                <w:b/>
                <w:sz w:val="32"/>
              </w:rPr>
            </w:pPr>
            <w:r>
              <w:rPr>
                <w:b/>
                <w:sz w:val="32"/>
              </w:rPr>
              <w:t>&lt;studējošā vārds, uzvārds&gt;</w:t>
            </w:r>
          </w:p>
          <w:p w:rsidR="00A2109D" w:rsidRPr="00A2109D" w:rsidRDefault="00A2109D" w:rsidP="00A2109D">
            <w:pPr>
              <w:jc w:val="center"/>
            </w:pPr>
            <w:r w:rsidRPr="008A1DF4">
              <w:t>&lt;bakalaura/maģistra</w:t>
            </w:r>
            <w:r>
              <w:t xml:space="preserve"> akadēmisko/profesionālo, pirmā/otrā līmeņa studiju programmas&gt; students, stud. apl. nr. &lt;</w:t>
            </w:r>
            <w:r w:rsidRPr="00B222CB">
              <w:t>.......</w:t>
            </w:r>
            <w:r>
              <w:t>&gt;</w:t>
            </w:r>
          </w:p>
        </w:tc>
      </w:tr>
      <w:tr w:rsidR="00A2109D" w:rsidTr="007C3316">
        <w:trPr>
          <w:trHeight w:val="2537"/>
        </w:trPr>
        <w:tc>
          <w:tcPr>
            <w:tcW w:w="9288" w:type="dxa"/>
            <w:tcBorders>
              <w:left w:val="single" w:sz="4" w:space="0" w:color="95B3D7" w:themeColor="accent1" w:themeTint="99"/>
              <w:right w:val="single" w:sz="4" w:space="0" w:color="95B3D7" w:themeColor="accent1" w:themeTint="99"/>
            </w:tcBorders>
            <w:vAlign w:val="center"/>
          </w:tcPr>
          <w:p w:rsidR="00A2109D" w:rsidRDefault="00A2109D" w:rsidP="00A2109D">
            <w:pPr>
              <w:jc w:val="center"/>
              <w:rPr>
                <w:sz w:val="28"/>
              </w:rPr>
            </w:pPr>
            <w:r w:rsidRPr="007E50D9">
              <w:rPr>
                <w:b/>
                <w:sz w:val="48"/>
                <w:szCs w:val="48"/>
              </w:rPr>
              <w:t>&lt;DARBA</w:t>
            </w:r>
            <w:r>
              <w:rPr>
                <w:b/>
                <w:sz w:val="48"/>
                <w:szCs w:val="48"/>
              </w:rPr>
              <w:t>/PROJEKTA TEMATIKAS</w:t>
            </w:r>
            <w:r w:rsidRPr="007E50D9">
              <w:rPr>
                <w:b/>
                <w:sz w:val="48"/>
                <w:szCs w:val="48"/>
              </w:rPr>
              <w:t xml:space="preserve"> NOSAUKUMS&gt;</w:t>
            </w:r>
          </w:p>
        </w:tc>
      </w:tr>
      <w:tr w:rsidR="00A2109D" w:rsidTr="007C3316">
        <w:trPr>
          <w:trHeight w:val="2417"/>
        </w:trPr>
        <w:tc>
          <w:tcPr>
            <w:tcW w:w="9288" w:type="dxa"/>
            <w:tcBorders>
              <w:left w:val="single" w:sz="4" w:space="0" w:color="95B3D7" w:themeColor="accent1" w:themeTint="99"/>
              <w:right w:val="single" w:sz="4" w:space="0" w:color="95B3D7" w:themeColor="accent1" w:themeTint="99"/>
            </w:tcBorders>
            <w:vAlign w:val="center"/>
          </w:tcPr>
          <w:p w:rsidR="00A2109D" w:rsidRPr="007E50D9" w:rsidRDefault="00A2109D" w:rsidP="00A2109D">
            <w:pPr>
              <w:spacing w:line="276" w:lineRule="auto"/>
              <w:jc w:val="center"/>
              <w:rPr>
                <w:b/>
                <w:sz w:val="32"/>
                <w:szCs w:val="32"/>
              </w:rPr>
            </w:pPr>
            <w:r w:rsidRPr="007E50D9">
              <w:rPr>
                <w:b/>
                <w:sz w:val="32"/>
                <w:szCs w:val="32"/>
              </w:rPr>
              <w:t>&lt; BAKALAURA/MAĢISTRA DARBS, DIPLOMDARBS, DIPLOMPROJEKTS, INŽENIERPROJEKTS,</w:t>
            </w:r>
          </w:p>
          <w:p w:rsidR="00A2109D" w:rsidRDefault="00A2109D" w:rsidP="00A2109D">
            <w:pPr>
              <w:jc w:val="center"/>
              <w:rPr>
                <w:b/>
                <w:sz w:val="48"/>
              </w:rPr>
            </w:pPr>
            <w:r w:rsidRPr="007E50D9">
              <w:rPr>
                <w:b/>
                <w:sz w:val="32"/>
                <w:szCs w:val="32"/>
              </w:rPr>
              <w:t>KVALIFIKĀCIJAS DARBS&gt;</w:t>
            </w:r>
          </w:p>
        </w:tc>
      </w:tr>
      <w:tr w:rsidR="00A2109D" w:rsidTr="007C3316">
        <w:trPr>
          <w:trHeight w:val="2848"/>
        </w:trPr>
        <w:tc>
          <w:tcPr>
            <w:tcW w:w="9288" w:type="dxa"/>
            <w:tcBorders>
              <w:left w:val="single" w:sz="4" w:space="0" w:color="95B3D7" w:themeColor="accent1" w:themeTint="99"/>
              <w:right w:val="single" w:sz="4" w:space="0" w:color="95B3D7" w:themeColor="accent1" w:themeTint="99"/>
            </w:tcBorders>
            <w:vAlign w:val="center"/>
          </w:tcPr>
          <w:p w:rsidR="00A2109D" w:rsidRDefault="00A2109D" w:rsidP="00A2109D">
            <w:pPr>
              <w:jc w:val="right"/>
              <w:outlineLvl w:val="0"/>
              <w:rPr>
                <w:b/>
              </w:rPr>
            </w:pPr>
            <w:r>
              <w:rPr>
                <w:sz w:val="32"/>
              </w:rPr>
              <w:tab/>
            </w:r>
            <w:r>
              <w:t xml:space="preserve">Zinātniskais vadītājs </w:t>
            </w:r>
          </w:p>
          <w:p w:rsidR="00A2109D" w:rsidRDefault="00A2109D" w:rsidP="00A2109D">
            <w:pPr>
              <w:jc w:val="right"/>
            </w:pPr>
            <w:r>
              <w:t>&lt;zinātniskais grāds, akadēmiskais amats&gt;</w:t>
            </w:r>
          </w:p>
          <w:p w:rsidR="00A2109D" w:rsidRDefault="00A2109D" w:rsidP="00A2109D">
            <w:pPr>
              <w:jc w:val="right"/>
              <w:rPr>
                <w:sz w:val="32"/>
              </w:rPr>
            </w:pPr>
            <w:r>
              <w:rPr>
                <w:sz w:val="32"/>
              </w:rPr>
              <w:t>&lt;vārds, uzvārds&gt;</w:t>
            </w:r>
          </w:p>
          <w:p w:rsidR="00A2109D" w:rsidRPr="007E50D9" w:rsidRDefault="00A2109D" w:rsidP="00A2109D">
            <w:pPr>
              <w:spacing w:line="276" w:lineRule="auto"/>
              <w:jc w:val="center"/>
              <w:rPr>
                <w:b/>
                <w:sz w:val="32"/>
                <w:szCs w:val="32"/>
              </w:rPr>
            </w:pPr>
          </w:p>
        </w:tc>
      </w:tr>
      <w:tr w:rsidR="00A2109D" w:rsidTr="007C3316">
        <w:trPr>
          <w:trHeight w:val="408"/>
        </w:trPr>
        <w:tc>
          <w:tcPr>
            <w:tcW w:w="9288" w:type="dxa"/>
            <w:tcBorders>
              <w:left w:val="single" w:sz="4" w:space="0" w:color="95B3D7" w:themeColor="accent1" w:themeTint="99"/>
              <w:bottom w:val="single" w:sz="4" w:space="0" w:color="95B3D7" w:themeColor="accent1" w:themeTint="99"/>
              <w:right w:val="single" w:sz="4" w:space="0" w:color="95B3D7" w:themeColor="accent1" w:themeTint="99"/>
            </w:tcBorders>
            <w:vAlign w:val="center"/>
          </w:tcPr>
          <w:p w:rsidR="00A2109D" w:rsidRPr="00A2109D" w:rsidRDefault="00A2109D" w:rsidP="00D3121C">
            <w:pPr>
              <w:jc w:val="center"/>
              <w:outlineLvl w:val="0"/>
              <w:rPr>
                <w:sz w:val="32"/>
              </w:rPr>
            </w:pPr>
            <w:r w:rsidRPr="00D824B1">
              <w:rPr>
                <w:sz w:val="32"/>
              </w:rPr>
              <w:t>RĪGA &lt;</w:t>
            </w:r>
            <w:r>
              <w:rPr>
                <w:sz w:val="32"/>
              </w:rPr>
              <w:t>20….</w:t>
            </w:r>
            <w:r w:rsidRPr="00D824B1">
              <w:rPr>
                <w:sz w:val="32"/>
              </w:rPr>
              <w:t>&gt;</w:t>
            </w:r>
          </w:p>
        </w:tc>
      </w:tr>
    </w:tbl>
    <w:p w:rsidR="00A2109D" w:rsidRDefault="00A2109D">
      <w:pPr>
        <w:spacing w:line="240" w:lineRule="auto"/>
        <w:jc w:val="left"/>
        <w:rPr>
          <w:b/>
          <w:sz w:val="32"/>
        </w:rPr>
      </w:pPr>
      <w:r>
        <w:rPr>
          <w:b/>
          <w:sz w:val="32"/>
        </w:rPr>
        <w:br w:type="page"/>
      </w:r>
    </w:p>
    <w:bookmarkStart w:id="27" w:name="_Ref84599159"/>
    <w:p w:rsidR="00B60D85" w:rsidRPr="00AA4A89" w:rsidRDefault="00562964" w:rsidP="00B60D85">
      <w:pPr>
        <w:pStyle w:val="CaptPielikumam"/>
        <w:ind w:firstLine="6804"/>
        <w:jc w:val="center"/>
        <w:rPr>
          <w:bCs w:val="0"/>
        </w:rPr>
      </w:pPr>
      <w:r w:rsidRPr="00A61461">
        <w:lastRenderedPageBreak/>
        <w:fldChar w:fldCharType="begin"/>
      </w:r>
      <w:r w:rsidR="00B60D85" w:rsidRPr="00A61461">
        <w:instrText xml:space="preserve"> SEQ pielikums \* ARABIC </w:instrText>
      </w:r>
      <w:r w:rsidRPr="00A61461">
        <w:fldChar w:fldCharType="separate"/>
      </w:r>
      <w:bookmarkStart w:id="28" w:name="_Toc95713114"/>
      <w:bookmarkStart w:id="29" w:name="_Toc99252554"/>
      <w:bookmarkStart w:id="30" w:name="_Toc444262671"/>
      <w:r w:rsidR="002654C7">
        <w:rPr>
          <w:noProof/>
        </w:rPr>
        <w:t>3</w:t>
      </w:r>
      <w:r w:rsidRPr="00A61461">
        <w:fldChar w:fldCharType="end"/>
      </w:r>
      <w:r w:rsidR="00B60D85" w:rsidRPr="00A61461">
        <w:t>. </w:t>
      </w:r>
      <w:r w:rsidR="00B60D85" w:rsidRPr="00AA4A89">
        <w:t>pielikums</w:t>
      </w:r>
      <w:bookmarkEnd w:id="27"/>
      <w:bookmarkEnd w:id="28"/>
      <w:bookmarkEnd w:id="29"/>
      <w:r w:rsidR="00B60D85" w:rsidRPr="00AA4A89">
        <w:rPr>
          <w:color w:val="FFFFFF"/>
        </w:rPr>
        <w:t>.</w:t>
      </w:r>
      <w:r w:rsidR="00B60D85">
        <w:t xml:space="preserve"> </w:t>
      </w:r>
      <w:r w:rsidR="00B60D85" w:rsidRPr="00AA4A89">
        <w:rPr>
          <w:bCs w:val="0"/>
        </w:rPr>
        <w:t>Satura</w:t>
      </w:r>
      <w:r w:rsidR="00A0559C">
        <w:rPr>
          <w:bCs w:val="0"/>
        </w:rPr>
        <w:t> </w:t>
      </w:r>
      <w:r w:rsidR="00B60D85" w:rsidRPr="00AA4A89">
        <w:rPr>
          <w:bCs w:val="0"/>
        </w:rPr>
        <w:t>rādītāja paraugs</w:t>
      </w:r>
      <w:bookmarkEnd w:id="30"/>
    </w:p>
    <w:p w:rsidR="00B60D85" w:rsidRPr="00ED758B" w:rsidRDefault="00B60D85" w:rsidP="00B60D85">
      <w:pPr>
        <w:jc w:val="right"/>
        <w:rPr>
          <w:b/>
        </w:rPr>
      </w:pPr>
    </w:p>
    <w:p w:rsidR="00B60D85" w:rsidRDefault="00B60D85" w:rsidP="00B60D85">
      <w:pPr>
        <w:pStyle w:val="Subtitle"/>
        <w:spacing w:before="120" w:after="360"/>
      </w:pPr>
      <w:r>
        <w:t>SATURS</w:t>
      </w:r>
    </w:p>
    <w:p w:rsidR="00B60D85" w:rsidRDefault="00B60D85" w:rsidP="00B60D85">
      <w:pPr>
        <w:tabs>
          <w:tab w:val="right" w:pos="8222"/>
        </w:tabs>
      </w:pPr>
      <w:r>
        <w:t>IEVADS . . . . . . . . . . . . . . . . . . . . . . . . . . . . . . . . . . . . . . . . . . . . . . . . . . . . . . . . . .</w:t>
      </w:r>
      <w:r>
        <w:tab/>
        <w:t>5</w:t>
      </w:r>
    </w:p>
    <w:p w:rsidR="00B60D85" w:rsidRDefault="00B60D85" w:rsidP="00B60D85">
      <w:pPr>
        <w:pStyle w:val="Header"/>
        <w:tabs>
          <w:tab w:val="clear" w:pos="4153"/>
          <w:tab w:val="clear" w:pos="8306"/>
          <w:tab w:val="right" w:pos="8222"/>
        </w:tabs>
        <w:spacing w:line="360" w:lineRule="auto"/>
        <w:rPr>
          <w:lang w:val="lv-LV"/>
        </w:rPr>
      </w:pPr>
      <w:r>
        <w:rPr>
          <w:lang w:val="lv-LV"/>
        </w:rPr>
        <w:t xml:space="preserve">1. PIRMĀ LĪMEŅA </w:t>
      </w:r>
      <w:r w:rsidR="00A2109D">
        <w:rPr>
          <w:lang w:val="lv-LV"/>
        </w:rPr>
        <w:t xml:space="preserve">(NODAĻAS) </w:t>
      </w:r>
      <w:r>
        <w:rPr>
          <w:lang w:val="lv-LV"/>
        </w:rPr>
        <w:t>VIRSRAKSTS. . . . . . . . . . . . . . . . . . . . . . . . . .</w:t>
      </w:r>
      <w:r>
        <w:rPr>
          <w:lang w:val="lv-LV"/>
        </w:rPr>
        <w:tab/>
        <w:t>6</w:t>
      </w:r>
    </w:p>
    <w:p w:rsidR="00B60D85" w:rsidRDefault="00B60D85" w:rsidP="00B60D85">
      <w:pPr>
        <w:numPr>
          <w:ilvl w:val="1"/>
          <w:numId w:val="11"/>
        </w:numPr>
        <w:tabs>
          <w:tab w:val="left" w:pos="540"/>
          <w:tab w:val="right" w:pos="8222"/>
        </w:tabs>
        <w:ind w:left="851" w:hanging="567"/>
      </w:pPr>
      <w:r>
        <w:t xml:space="preserve">Otrā līmeņa </w:t>
      </w:r>
      <w:r w:rsidR="00A2109D">
        <w:t xml:space="preserve">(apakšnodaļas) </w:t>
      </w:r>
      <w:r>
        <w:t>virsraksts. . . . . . . . . . . . . . . . . . . . . . . . . . . . .</w:t>
      </w:r>
      <w:r>
        <w:tab/>
        <w:t>7</w:t>
      </w:r>
    </w:p>
    <w:p w:rsidR="00B60D85" w:rsidRPr="00181D49" w:rsidRDefault="00B60D85" w:rsidP="00B60D85">
      <w:pPr>
        <w:tabs>
          <w:tab w:val="right" w:pos="8222"/>
        </w:tabs>
        <w:ind w:left="851"/>
        <w:rPr>
          <w:iCs/>
        </w:rPr>
      </w:pPr>
      <w:r w:rsidRPr="00181D49">
        <w:rPr>
          <w:iCs/>
        </w:rPr>
        <w:t xml:space="preserve">1.1.1. Trešā līmeņa </w:t>
      </w:r>
      <w:r w:rsidR="00181D49" w:rsidRPr="00181D49">
        <w:rPr>
          <w:iCs/>
        </w:rPr>
        <w:t xml:space="preserve">(punkta) </w:t>
      </w:r>
      <w:r w:rsidRPr="00181D49">
        <w:rPr>
          <w:iCs/>
        </w:rPr>
        <w:t>virsraksts . . . . . . . . . . . . . . . . . . . . . . . . . . . .</w:t>
      </w:r>
      <w:r w:rsidRPr="00181D49">
        <w:rPr>
          <w:iCs/>
        </w:rPr>
        <w:tab/>
        <w:t>8</w:t>
      </w:r>
    </w:p>
    <w:p w:rsidR="00B60D85" w:rsidRPr="00181D49" w:rsidRDefault="00B60D85" w:rsidP="00B60D85">
      <w:pPr>
        <w:tabs>
          <w:tab w:val="right" w:pos="8222"/>
        </w:tabs>
        <w:ind w:left="851"/>
        <w:rPr>
          <w:iCs/>
        </w:rPr>
      </w:pPr>
      <w:r w:rsidRPr="00181D49">
        <w:rPr>
          <w:iCs/>
        </w:rPr>
        <w:t xml:space="preserve">1.1.2. Trešā līmeņa </w:t>
      </w:r>
      <w:r w:rsidR="00181D49" w:rsidRPr="00181D49">
        <w:rPr>
          <w:iCs/>
        </w:rPr>
        <w:t xml:space="preserve">(punkta) </w:t>
      </w:r>
      <w:r w:rsidRPr="00181D49">
        <w:rPr>
          <w:iCs/>
        </w:rPr>
        <w:t>virsraksts . . . . . . . . . . . . . . . . . . . . . . . . . . . .</w:t>
      </w:r>
      <w:r w:rsidRPr="00181D49">
        <w:rPr>
          <w:iCs/>
        </w:rPr>
        <w:tab/>
        <w:t>9</w:t>
      </w:r>
    </w:p>
    <w:p w:rsidR="00B60D85" w:rsidRDefault="00B60D85" w:rsidP="00B60D85">
      <w:pPr>
        <w:tabs>
          <w:tab w:val="right" w:pos="8222"/>
        </w:tabs>
      </w:pPr>
      <w:r>
        <w:t xml:space="preserve">2. PIRMĀ LĪMEŅA </w:t>
      </w:r>
      <w:r w:rsidR="00A2109D">
        <w:t xml:space="preserve">(NODAĻAS) </w:t>
      </w:r>
      <w:r>
        <w:t>VIRSRAKSTS . . . . . . . . . . . . . . . . . . . . . . . .</w:t>
      </w:r>
      <w:r>
        <w:tab/>
        <w:t>10</w:t>
      </w:r>
    </w:p>
    <w:p w:rsidR="00B60D85" w:rsidRDefault="00B60D85" w:rsidP="00B60D85">
      <w:pPr>
        <w:numPr>
          <w:ilvl w:val="1"/>
          <w:numId w:val="8"/>
        </w:numPr>
        <w:tabs>
          <w:tab w:val="num" w:pos="851"/>
          <w:tab w:val="right" w:pos="8222"/>
        </w:tabs>
        <w:ind w:hanging="436"/>
      </w:pPr>
      <w:r>
        <w:t xml:space="preserve"> Otrā līmeņa </w:t>
      </w:r>
      <w:r w:rsidR="00181D49">
        <w:t xml:space="preserve">(apakšnodaļas) </w:t>
      </w:r>
      <w:r>
        <w:t>virsraksts . . . . . . . . . . . . . . . . . . . . . . . . . . . .</w:t>
      </w:r>
      <w:r>
        <w:tab/>
        <w:t>12</w:t>
      </w:r>
    </w:p>
    <w:p w:rsidR="00B60D85" w:rsidRPr="00181D49" w:rsidRDefault="00B60D85" w:rsidP="00B60D85">
      <w:pPr>
        <w:tabs>
          <w:tab w:val="right" w:pos="8222"/>
        </w:tabs>
        <w:ind w:left="851"/>
        <w:rPr>
          <w:iCs/>
        </w:rPr>
      </w:pPr>
      <w:r w:rsidRPr="00181D49">
        <w:t xml:space="preserve">2.1.1. Trešā līmeņa </w:t>
      </w:r>
      <w:r w:rsidR="00181D49" w:rsidRPr="00181D49">
        <w:rPr>
          <w:iCs/>
        </w:rPr>
        <w:t xml:space="preserve">(punkta) </w:t>
      </w:r>
      <w:r w:rsidRPr="00181D49">
        <w:t>virsraksts . . . . . . . . . . . . . . . . . . . . . . . . . . .</w:t>
      </w:r>
      <w:r w:rsidRPr="00181D49">
        <w:tab/>
      </w:r>
      <w:r w:rsidRPr="00181D49">
        <w:rPr>
          <w:iCs/>
        </w:rPr>
        <w:t>16</w:t>
      </w:r>
    </w:p>
    <w:p w:rsidR="00B60D85" w:rsidRPr="00181D49" w:rsidRDefault="00B60D85" w:rsidP="00B60D85">
      <w:pPr>
        <w:tabs>
          <w:tab w:val="right" w:pos="8222"/>
        </w:tabs>
        <w:ind w:left="851"/>
        <w:rPr>
          <w:iCs/>
        </w:rPr>
      </w:pPr>
      <w:r w:rsidRPr="00181D49">
        <w:rPr>
          <w:iCs/>
        </w:rPr>
        <w:t xml:space="preserve">2.1.2. Trešā līmeņa </w:t>
      </w:r>
      <w:r w:rsidR="00181D49" w:rsidRPr="00181D49">
        <w:rPr>
          <w:iCs/>
        </w:rPr>
        <w:t xml:space="preserve">(punkta) </w:t>
      </w:r>
      <w:r w:rsidRPr="00181D49">
        <w:rPr>
          <w:iCs/>
        </w:rPr>
        <w:t>virsraksts. . . . . . . . . . . . . . . . . . . . . . . . . . . .</w:t>
      </w:r>
      <w:r w:rsidRPr="00181D49">
        <w:rPr>
          <w:iCs/>
        </w:rPr>
        <w:tab/>
        <w:t>30</w:t>
      </w:r>
    </w:p>
    <w:p w:rsidR="00B60D85" w:rsidRDefault="00B60D85" w:rsidP="00673D2D">
      <w:r>
        <w:t>…</w:t>
      </w:r>
    </w:p>
    <w:p w:rsidR="00B60D85" w:rsidRDefault="00A2109D" w:rsidP="00B60D85">
      <w:pPr>
        <w:tabs>
          <w:tab w:val="right" w:pos="8222"/>
        </w:tabs>
      </w:pPr>
      <w:r>
        <w:t xml:space="preserve">REZULTĀTI UN </w:t>
      </w:r>
      <w:r w:rsidR="00B60D85">
        <w:t xml:space="preserve">SECINĀJUMI . . . . . . . . . . . . . . . . . . . . . . . . . . . . . . . . . . . . . . </w:t>
      </w:r>
      <w:r w:rsidR="00B60D85">
        <w:tab/>
        <w:t>72</w:t>
      </w:r>
    </w:p>
    <w:p w:rsidR="00B60D85" w:rsidRDefault="00BF2462" w:rsidP="00B60D85">
      <w:pPr>
        <w:tabs>
          <w:tab w:val="right" w:pos="8222"/>
        </w:tabs>
      </w:pPr>
      <w:r>
        <w:t>IZMANTOTĀ</w:t>
      </w:r>
      <w:r w:rsidR="004E5AB9">
        <w:t>S</w:t>
      </w:r>
      <w:r>
        <w:t xml:space="preserve"> </w:t>
      </w:r>
      <w:r w:rsidR="00B60D85">
        <w:t>LITERATŪRA</w:t>
      </w:r>
      <w:r w:rsidR="006F53CD">
        <w:rPr>
          <w:lang w:val="en-US"/>
        </w:rPr>
        <w:t>S SARAKSTS</w:t>
      </w:r>
      <w:r w:rsidR="00B60D85">
        <w:t xml:space="preserve"> . . . . . . . . . . . . . . . . . . . . . . . . . . . .</w:t>
      </w:r>
      <w:r w:rsidR="00B60D85">
        <w:tab/>
        <w:t>75</w:t>
      </w:r>
    </w:p>
    <w:p w:rsidR="00B60D85" w:rsidRDefault="00B60D85" w:rsidP="00B60D85">
      <w:pPr>
        <w:tabs>
          <w:tab w:val="right" w:pos="8222"/>
        </w:tabs>
      </w:pPr>
      <w:r>
        <w:t>PIELIKUMI. . . . . . . . . . . . . . . . . . . . . . . . . . . . . . . . . . . .. . . . . . . . . . . . . . . . . . .</w:t>
      </w:r>
      <w:r>
        <w:tab/>
        <w:t>80</w:t>
      </w:r>
    </w:p>
    <w:p w:rsidR="00B60D85" w:rsidRDefault="00B60D85" w:rsidP="00181D49">
      <w:pPr>
        <w:tabs>
          <w:tab w:val="right" w:pos="8222"/>
        </w:tabs>
        <w:ind w:left="709" w:hanging="425"/>
      </w:pPr>
      <w:r>
        <w:t>1. pielikums. Pielikuma virsraksts . . . . . . . . . . . . . . . . . . . . . . . . . . . . . . . . . . .</w:t>
      </w:r>
      <w:r>
        <w:tab/>
        <w:t>81</w:t>
      </w:r>
    </w:p>
    <w:p w:rsidR="00B60D85" w:rsidRDefault="00B60D85" w:rsidP="00181D49">
      <w:pPr>
        <w:tabs>
          <w:tab w:val="right" w:pos="8222"/>
        </w:tabs>
        <w:ind w:left="709" w:hanging="425"/>
      </w:pPr>
      <w:r>
        <w:t>2. pielikums. Pielikuma virsraksts . . . . . . . . . . . . . . . . . . . . . . . . . . . . . . . . . . .</w:t>
      </w:r>
      <w:r>
        <w:tab/>
        <w:t>82</w:t>
      </w:r>
    </w:p>
    <w:p w:rsidR="00B60D85" w:rsidRDefault="00B60D85" w:rsidP="00B60D85">
      <w:pPr>
        <w:jc w:val="center"/>
        <w:rPr>
          <w:b/>
          <w:sz w:val="28"/>
        </w:rPr>
      </w:pPr>
    </w:p>
    <w:p w:rsidR="00F52B60" w:rsidRDefault="00B60D85" w:rsidP="00010A09">
      <w:pPr>
        <w:spacing w:line="240" w:lineRule="auto"/>
        <w:jc w:val="left"/>
      </w:pPr>
      <w:r>
        <w:br w:type="page"/>
      </w:r>
    </w:p>
    <w:p w:rsidR="00010A09" w:rsidRPr="00AA4A89" w:rsidRDefault="00562964" w:rsidP="00010A09">
      <w:pPr>
        <w:pStyle w:val="CaptPielikumam"/>
        <w:ind w:firstLine="6804"/>
        <w:jc w:val="center"/>
        <w:rPr>
          <w:bCs w:val="0"/>
        </w:rPr>
      </w:pPr>
      <w:r>
        <w:lastRenderedPageBreak/>
        <w:fldChar w:fldCharType="begin"/>
      </w:r>
      <w:r w:rsidR="00B108F1">
        <w:instrText xml:space="preserve"> SEQ pielikums \* ARABIC </w:instrText>
      </w:r>
      <w:r>
        <w:fldChar w:fldCharType="separate"/>
      </w:r>
      <w:bookmarkStart w:id="31" w:name="_Toc444262672"/>
      <w:r w:rsidR="002654C7">
        <w:rPr>
          <w:noProof/>
        </w:rPr>
        <w:t>4</w:t>
      </w:r>
      <w:r>
        <w:rPr>
          <w:noProof/>
        </w:rPr>
        <w:fldChar w:fldCharType="end"/>
      </w:r>
      <w:r w:rsidR="00010A09" w:rsidRPr="00A61461">
        <w:t>. </w:t>
      </w:r>
      <w:r w:rsidR="00010A09" w:rsidRPr="00AA4A89">
        <w:t>pielikums</w:t>
      </w:r>
      <w:r w:rsidR="00010A09" w:rsidRPr="00AA4A89">
        <w:rPr>
          <w:color w:val="FFFFFF"/>
        </w:rPr>
        <w:t>.</w:t>
      </w:r>
      <w:r w:rsidR="00010A09">
        <w:t xml:space="preserve"> </w:t>
      </w:r>
      <w:r w:rsidR="00D6725B">
        <w:t>A</w:t>
      </w:r>
      <w:r w:rsidR="00D6725B" w:rsidRPr="00C63443">
        <w:rPr>
          <w:szCs w:val="36"/>
        </w:rPr>
        <w:t>tsauču noformēšana</w:t>
      </w:r>
      <w:bookmarkEnd w:id="31"/>
      <w:r w:rsidR="00D6725B" w:rsidRPr="00AA4A89">
        <w:rPr>
          <w:bCs w:val="0"/>
        </w:rPr>
        <w:t xml:space="preserve"> </w:t>
      </w:r>
    </w:p>
    <w:p w:rsidR="00F52B60" w:rsidRPr="00C63443" w:rsidRDefault="00F52B60" w:rsidP="00B60D85">
      <w:pPr>
        <w:spacing w:after="480"/>
        <w:jc w:val="center"/>
        <w:rPr>
          <w:b/>
          <w:sz w:val="20"/>
          <w:szCs w:val="28"/>
        </w:rPr>
      </w:pPr>
      <w:r w:rsidRPr="00C63443">
        <w:rPr>
          <w:b/>
          <w:szCs w:val="36"/>
        </w:rPr>
        <w:t>LVS ISO 690:2010</w:t>
      </w:r>
      <w:r w:rsidRPr="00C63443">
        <w:rPr>
          <w:b/>
          <w:sz w:val="20"/>
          <w:szCs w:val="28"/>
        </w:rPr>
        <w:t xml:space="preserve"> </w:t>
      </w:r>
      <w:r w:rsidRPr="00C63443">
        <w:rPr>
          <w:i/>
          <w:sz w:val="20"/>
          <w:szCs w:val="28"/>
        </w:rPr>
        <w:t>[adaptēts]</w:t>
      </w:r>
    </w:p>
    <w:p w:rsidR="00F52B60" w:rsidRPr="00E269A3" w:rsidRDefault="00F52B60" w:rsidP="00F52B60">
      <w:pPr>
        <w:keepNext/>
        <w:spacing w:before="360" w:after="200" w:line="276" w:lineRule="auto"/>
        <w:ind w:left="425" w:hanging="425"/>
        <w:outlineLvl w:val="0"/>
        <w:rPr>
          <w:rFonts w:eastAsia="Calibri"/>
          <w:lang w:eastAsia="en-US"/>
        </w:rPr>
      </w:pPr>
      <w:r>
        <w:rPr>
          <w:rFonts w:eastAsia="Calibri"/>
          <w:b/>
          <w:lang w:eastAsia="en-US"/>
        </w:rPr>
        <w:t>1.</w:t>
      </w:r>
      <w:r>
        <w:rPr>
          <w:rFonts w:eastAsia="Calibri"/>
          <w:b/>
          <w:lang w:eastAsia="en-US"/>
        </w:rPr>
        <w:tab/>
      </w:r>
      <w:r w:rsidRPr="00E269A3">
        <w:rPr>
          <w:rFonts w:eastAsia="Calibri"/>
          <w:b/>
          <w:lang w:eastAsia="en-US"/>
        </w:rPr>
        <w:t>ZINĀTNISKĀ MONOGRĀFIJA / MĀCĪBU GRĀMATA / LEKCIJU KONSPEKTS</w:t>
      </w:r>
    </w:p>
    <w:p w:rsidR="00F52B60" w:rsidRPr="00E269A3" w:rsidRDefault="00F52B60" w:rsidP="00262C76">
      <w:pPr>
        <w:spacing w:before="240" w:after="120" w:line="276" w:lineRule="auto"/>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w:t>
      </w:r>
      <w:r w:rsidRPr="00E269A3">
        <w:rPr>
          <w:rFonts w:eastAsia="Calibri"/>
          <w:lang w:eastAsia="en-US"/>
        </w:rPr>
        <w:t xml:space="preserve"> 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r w:rsidRPr="00A0559C">
        <w:rPr>
          <w:rStyle w:val="FootnoteReference"/>
          <w:rFonts w:eastAsia="Calibri"/>
          <w:b/>
        </w:rPr>
        <w:footnoteReference w:id="6"/>
      </w:r>
    </w:p>
    <w:p w:rsidR="00F52B60" w:rsidRPr="00E269A3" w:rsidRDefault="00F52B60" w:rsidP="00262C76">
      <w:pPr>
        <w:spacing w:before="240" w:after="120" w:line="276" w:lineRule="auto"/>
        <w:rPr>
          <w:rFonts w:eastAsia="Calibri"/>
          <w:b/>
          <w:color w:val="FF0000"/>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w:t>
      </w:r>
      <w:r w:rsidRPr="00E269A3">
        <w:rPr>
          <w:rFonts w:eastAsia="Calibri"/>
          <w:lang w:eastAsia="en-US"/>
        </w:rPr>
        <w:t xml:space="preserve"> </w:t>
      </w:r>
      <w:r w:rsidRPr="00E269A3">
        <w:rPr>
          <w:rFonts w:eastAsia="Calibri"/>
          <w:i/>
          <w:color w:val="00B050"/>
          <w:lang w:eastAsia="en-US"/>
        </w:rPr>
        <w:t>(Italic</w:t>
      </w:r>
      <w:r w:rsidR="00D3121C" w:rsidRPr="00A0559C">
        <w:rPr>
          <w:rStyle w:val="FootnoteReference"/>
          <w:rFonts w:eastAsia="Calibri"/>
          <w:i/>
          <w:lang w:eastAsia="en-US"/>
        </w:rPr>
        <w:footnoteReference w:id="7"/>
      </w:r>
      <w:r w:rsidRPr="00E269A3">
        <w:rPr>
          <w:rFonts w:eastAsia="Calibri"/>
          <w:i/>
          <w:color w:val="00B050"/>
          <w:lang w:eastAsia="en-US"/>
        </w:rPr>
        <w:t>)</w:t>
      </w:r>
      <w:r w:rsidRPr="00E269A3">
        <w:rPr>
          <w:rFonts w:eastAsia="Calibri"/>
          <w:b/>
          <w:color w:val="FF0000"/>
          <w:lang w:eastAsia="en-US"/>
        </w:rPr>
        <w:t>.</w:t>
      </w:r>
      <w:r w:rsidRPr="00E269A3">
        <w:rPr>
          <w:rFonts w:eastAsia="Calibri"/>
          <w:lang w:eastAsia="en-US"/>
        </w:rPr>
        <w:t xml:space="preserve"> 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Pages</w:t>
      </w:r>
      <w:r w:rsidRPr="00E269A3">
        <w:rPr>
          <w:rFonts w:eastAsia="Calibri"/>
          <w:b/>
          <w:color w:val="FF0000"/>
          <w:lang w:eastAsia="en-US"/>
        </w:rPr>
        <w:t xml:space="preserve">. </w:t>
      </w:r>
      <w:r w:rsidRPr="00E269A3">
        <w:rPr>
          <w:rFonts w:eastAsia="Calibri"/>
          <w:color w:val="FF0000"/>
        </w:rPr>
        <w:t>Available from:</w:t>
      </w:r>
      <w:r w:rsidRPr="00E269A3">
        <w:rPr>
          <w:rFonts w:eastAsia="Calibri"/>
        </w:rPr>
        <w:t xml:space="preserve"> doi</w:t>
      </w:r>
      <w:r w:rsidRPr="00E269A3">
        <w:rPr>
          <w:rFonts w:eastAsia="Calibri"/>
          <w:b/>
          <w:color w:val="FF0000"/>
        </w:rPr>
        <w:t>:</w:t>
      </w:r>
    </w:p>
    <w:p w:rsidR="00F52B60" w:rsidRPr="00E269A3" w:rsidRDefault="00F52B60" w:rsidP="00262C76">
      <w:pPr>
        <w:numPr>
          <w:ilvl w:val="0"/>
          <w:numId w:val="39"/>
        </w:numPr>
        <w:spacing w:before="240" w:after="200" w:line="276" w:lineRule="auto"/>
        <w:ind w:left="357" w:hanging="357"/>
        <w:jc w:val="left"/>
        <w:rPr>
          <w:rFonts w:eastAsia="Calibri"/>
          <w:b/>
          <w:i/>
          <w:sz w:val="20"/>
          <w:lang w:eastAsia="en-US"/>
        </w:rPr>
      </w:pPr>
      <w:r w:rsidRPr="00E269A3">
        <w:rPr>
          <w:rFonts w:eastAsia="Calibri"/>
          <w:b/>
          <w:i/>
          <w:sz w:val="20"/>
          <w:lang w:eastAsia="en-US"/>
        </w:rPr>
        <w:t>Ja autoru skaits ir liel</w:t>
      </w:r>
      <w:r w:rsidRPr="00E269A3">
        <w:rPr>
          <w:rFonts w:eastAsia="Calibri" w:hint="eastAsia"/>
          <w:b/>
          <w:i/>
          <w:sz w:val="20"/>
          <w:lang w:eastAsia="en-US"/>
        </w:rPr>
        <w:t>ā</w:t>
      </w:r>
      <w:r w:rsidRPr="00E269A3">
        <w:rPr>
          <w:rFonts w:eastAsia="Calibri"/>
          <w:b/>
          <w:i/>
          <w:sz w:val="20"/>
          <w:lang w:eastAsia="en-US"/>
        </w:rPr>
        <w:t>ks par četriem, tad aiz ceturtā autora jāieraksta "u.c." vai "et al."</w:t>
      </w:r>
    </w:p>
    <w:p w:rsidR="00F52B60" w:rsidRPr="00E269A3" w:rsidRDefault="00F52B60" w:rsidP="00F52B60">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716A03" w:rsidRPr="00E269A3" w:rsidRDefault="00716A03" w:rsidP="00716A03">
      <w:pPr>
        <w:pStyle w:val="NormalarLeft075cm"/>
        <w:spacing w:line="276" w:lineRule="auto"/>
      </w:pPr>
      <w:r w:rsidRPr="00E269A3">
        <w:t>Šenfelde</w:t>
      </w:r>
      <w:r w:rsidRPr="00E6526D">
        <w:rPr>
          <w:color w:val="FF0000"/>
        </w:rPr>
        <w:t>,</w:t>
      </w:r>
      <w:r>
        <w:t> </w:t>
      </w:r>
      <w:r w:rsidRPr="00E269A3">
        <w:t>M</w:t>
      </w:r>
      <w:r w:rsidRPr="00E6526D">
        <w:rPr>
          <w:color w:val="FF0000"/>
        </w:rPr>
        <w:t>.</w:t>
      </w:r>
      <w:r w:rsidRPr="00E269A3">
        <w:t xml:space="preserve"> </w:t>
      </w:r>
      <w:r w:rsidRPr="00FE087F">
        <w:rPr>
          <w:i/>
        </w:rPr>
        <w:t>Makroekonomika</w:t>
      </w:r>
      <w:r w:rsidRPr="00E6526D">
        <w:rPr>
          <w:i/>
          <w:color w:val="FF0000"/>
        </w:rPr>
        <w:t>.</w:t>
      </w:r>
      <w:r w:rsidRPr="00E269A3">
        <w:t xml:space="preserve"> 4.</w:t>
      </w:r>
      <w:r>
        <w:t> </w:t>
      </w:r>
      <w:r w:rsidRPr="00E269A3">
        <w:t>izd</w:t>
      </w:r>
      <w:r w:rsidRPr="00E6526D">
        <w:rPr>
          <w:color w:val="FF0000"/>
        </w:rPr>
        <w:t>.</w:t>
      </w:r>
      <w:r w:rsidRPr="00E269A3">
        <w:t xml:space="preserve"> Rīga</w:t>
      </w:r>
      <w:r w:rsidRPr="00E6526D">
        <w:rPr>
          <w:color w:val="FF0000"/>
        </w:rPr>
        <w:t>:</w:t>
      </w:r>
      <w:r w:rsidRPr="00E269A3">
        <w:t xml:space="preserve"> RTU izdevniecība</w:t>
      </w:r>
      <w:r w:rsidRPr="00E6526D">
        <w:rPr>
          <w:color w:val="FF0000"/>
        </w:rPr>
        <w:t>,</w:t>
      </w:r>
      <w:r w:rsidRPr="00E269A3">
        <w:t xml:space="preserve"> 2012</w:t>
      </w:r>
      <w:r w:rsidRPr="00E6526D">
        <w:rPr>
          <w:color w:val="FF0000"/>
        </w:rPr>
        <w:t>.</w:t>
      </w:r>
      <w:r w:rsidRPr="00E269A3">
        <w:t xml:space="preserve"> 244 lpp</w:t>
      </w:r>
      <w:r w:rsidRPr="00E6526D">
        <w:rPr>
          <w:color w:val="FF0000"/>
        </w:rPr>
        <w:t>.</w:t>
      </w:r>
      <w:r w:rsidRPr="00E269A3">
        <w:t xml:space="preserve"> </w:t>
      </w:r>
    </w:p>
    <w:p w:rsidR="00716A03" w:rsidRPr="00E269A3" w:rsidRDefault="00716A03" w:rsidP="00716A03">
      <w:pPr>
        <w:pStyle w:val="NormalarLeft075cm"/>
        <w:spacing w:line="276" w:lineRule="auto"/>
      </w:pPr>
      <w:r w:rsidRPr="00E269A3">
        <w:t>Barkans</w:t>
      </w:r>
      <w:r w:rsidRPr="00E6526D">
        <w:rPr>
          <w:color w:val="FF0000"/>
        </w:rPr>
        <w:t>,</w:t>
      </w:r>
      <w:r>
        <w:t> </w:t>
      </w:r>
      <w:r w:rsidRPr="00E269A3">
        <w:t>J</w:t>
      </w:r>
      <w:r w:rsidRPr="00E6526D">
        <w:rPr>
          <w:color w:val="FF0000"/>
        </w:rPr>
        <w:t>.,</w:t>
      </w:r>
      <w:r w:rsidRPr="00E269A3">
        <w:t xml:space="preserve"> Zalostiba</w:t>
      </w:r>
      <w:r w:rsidRPr="00E6526D">
        <w:rPr>
          <w:color w:val="FF0000"/>
        </w:rPr>
        <w:t>,</w:t>
      </w:r>
      <w:r>
        <w:t> </w:t>
      </w:r>
      <w:r w:rsidRPr="00E269A3">
        <w:t>D</w:t>
      </w:r>
      <w:r w:rsidRPr="00E6526D">
        <w:rPr>
          <w:color w:val="FF0000"/>
        </w:rPr>
        <w:t>.</w:t>
      </w:r>
      <w:r w:rsidRPr="00E269A3">
        <w:t xml:space="preserve"> </w:t>
      </w:r>
      <w:r w:rsidRPr="00FE087F">
        <w:rPr>
          <w:i/>
        </w:rPr>
        <w:t>On the Global Climate Change</w:t>
      </w:r>
      <w:r w:rsidRPr="00E6526D">
        <w:rPr>
          <w:color w:val="FF0000"/>
        </w:rPr>
        <w:t>.</w:t>
      </w:r>
      <w:r w:rsidRPr="00E269A3">
        <w:t xml:space="preserve"> Riga</w:t>
      </w:r>
      <w:r w:rsidRPr="00E6526D">
        <w:rPr>
          <w:color w:val="FF0000"/>
        </w:rPr>
        <w:t>:</w:t>
      </w:r>
      <w:r w:rsidRPr="00E269A3">
        <w:t xml:space="preserve"> RTU Publishing House</w:t>
      </w:r>
      <w:r w:rsidRPr="00E6526D">
        <w:rPr>
          <w:color w:val="FF0000"/>
        </w:rPr>
        <w:t xml:space="preserve">, </w:t>
      </w:r>
      <w:r w:rsidRPr="00E269A3">
        <w:t>2010</w:t>
      </w:r>
      <w:r w:rsidRPr="00E6526D">
        <w:rPr>
          <w:color w:val="FF0000"/>
        </w:rPr>
        <w:t>.</w:t>
      </w:r>
      <w:r w:rsidRPr="00E269A3">
        <w:t xml:space="preserve"> 82</w:t>
      </w:r>
      <w:r>
        <w:t> </w:t>
      </w:r>
      <w:r w:rsidRPr="00E269A3">
        <w:t>p</w:t>
      </w:r>
      <w:r w:rsidRPr="00E6526D">
        <w:rPr>
          <w:color w:val="FF0000"/>
        </w:rPr>
        <w:t>.</w:t>
      </w:r>
      <w:r w:rsidRPr="00E269A3">
        <w:t xml:space="preserve"> </w:t>
      </w:r>
    </w:p>
    <w:p w:rsidR="00716A03" w:rsidRPr="00E269A3" w:rsidRDefault="00716A03" w:rsidP="00716A03">
      <w:pPr>
        <w:pStyle w:val="NormalarLeft075cm"/>
        <w:spacing w:line="276" w:lineRule="auto"/>
      </w:pPr>
      <w:r w:rsidRPr="00E269A3">
        <w:t>Djukendžijevs</w:t>
      </w:r>
      <w:r w:rsidRPr="00E6526D">
        <w:rPr>
          <w:color w:val="FF0000"/>
        </w:rPr>
        <w:t>,</w:t>
      </w:r>
      <w:r w:rsidRPr="00E6526D">
        <w:t> </w:t>
      </w:r>
      <w:r w:rsidRPr="00E269A3">
        <w:t>J</w:t>
      </w:r>
      <w:r w:rsidRPr="00E6526D">
        <w:rPr>
          <w:color w:val="FF0000"/>
        </w:rPr>
        <w:t>.</w:t>
      </w:r>
      <w:r w:rsidRPr="00E269A3">
        <w:t xml:space="preserve"> </w:t>
      </w:r>
      <w:r w:rsidRPr="00FE087F">
        <w:rPr>
          <w:i/>
        </w:rPr>
        <w:t>Cilvēka balsta-kustību un manipulāciju aparāta protezēšana</w:t>
      </w:r>
      <w:r w:rsidRPr="00E6526D">
        <w:rPr>
          <w:color w:val="FF0000"/>
        </w:rPr>
        <w:t>.</w:t>
      </w:r>
      <w:r w:rsidRPr="00E269A3">
        <w:t xml:space="preserve"> 1.</w:t>
      </w:r>
      <w:r>
        <w:t> </w:t>
      </w:r>
      <w:r w:rsidRPr="00E269A3">
        <w:t>daļa</w:t>
      </w:r>
      <w:r w:rsidRPr="00E6526D">
        <w:rPr>
          <w:color w:val="FF0000"/>
        </w:rPr>
        <w:t>,</w:t>
      </w:r>
      <w:r w:rsidRPr="00E269A3">
        <w:t xml:space="preserve"> 2.</w:t>
      </w:r>
      <w:r>
        <w:t> </w:t>
      </w:r>
      <w:r w:rsidRPr="00E269A3">
        <w:t>sēj.</w:t>
      </w:r>
      <w:r w:rsidRPr="00E6526D">
        <w:rPr>
          <w:color w:val="FF0000"/>
        </w:rPr>
        <w:t>,</w:t>
      </w:r>
      <w:r w:rsidRPr="00E269A3">
        <w:t xml:space="preserve"> 6.</w:t>
      </w:r>
      <w:r>
        <w:t> </w:t>
      </w:r>
      <w:r w:rsidRPr="00E269A3">
        <w:t>grām</w:t>
      </w:r>
      <w:r w:rsidRPr="00E6526D">
        <w:rPr>
          <w:color w:val="FF0000"/>
        </w:rPr>
        <w:t>.</w:t>
      </w:r>
      <w:r w:rsidRPr="00E269A3">
        <w:t xml:space="preserve"> Rīga</w:t>
      </w:r>
      <w:r w:rsidRPr="00E6526D">
        <w:rPr>
          <w:color w:val="FF0000"/>
        </w:rPr>
        <w:t>,</w:t>
      </w:r>
      <w:r w:rsidRPr="00E269A3">
        <w:t xml:space="preserve"> 2000</w:t>
      </w:r>
      <w:r w:rsidRPr="00E6526D">
        <w:rPr>
          <w:color w:val="FF0000"/>
        </w:rPr>
        <w:t>.</w:t>
      </w:r>
      <w:r w:rsidRPr="00E269A3">
        <w:t xml:space="preserve"> 164</w:t>
      </w:r>
      <w:r>
        <w:t> </w:t>
      </w:r>
      <w:r w:rsidRPr="00E269A3">
        <w:t>lpp</w:t>
      </w:r>
      <w:r w:rsidRPr="00E6526D">
        <w:rPr>
          <w:color w:val="FF0000"/>
        </w:rPr>
        <w:t>.</w:t>
      </w:r>
      <w:r w:rsidRPr="00E269A3">
        <w:t xml:space="preserve"> </w:t>
      </w:r>
    </w:p>
    <w:p w:rsidR="00716A03" w:rsidRPr="00E269A3" w:rsidRDefault="00716A03" w:rsidP="00716A03">
      <w:pPr>
        <w:pStyle w:val="NormalarLeft075cm"/>
        <w:spacing w:line="276" w:lineRule="auto"/>
      </w:pPr>
      <w:r w:rsidRPr="00E269A3">
        <w:t>Platais</w:t>
      </w:r>
      <w:r w:rsidRPr="00E6526D">
        <w:rPr>
          <w:color w:val="FF0000"/>
        </w:rPr>
        <w:t>,</w:t>
      </w:r>
      <w:r>
        <w:t> </w:t>
      </w:r>
      <w:r w:rsidRPr="00E269A3">
        <w:t>I</w:t>
      </w:r>
      <w:r w:rsidRPr="00E6526D">
        <w:rPr>
          <w:color w:val="FF0000"/>
        </w:rPr>
        <w:t>.,</w:t>
      </w:r>
      <w:r w:rsidRPr="00E269A3">
        <w:t xml:space="preserve"> Graudiņš</w:t>
      </w:r>
      <w:r w:rsidRPr="00E6526D">
        <w:rPr>
          <w:color w:val="FF0000"/>
        </w:rPr>
        <w:t>,</w:t>
      </w:r>
      <w:r>
        <w:t> </w:t>
      </w:r>
      <w:r w:rsidRPr="00E269A3">
        <w:t>P</w:t>
      </w:r>
      <w:r w:rsidRPr="00E6526D">
        <w:rPr>
          <w:color w:val="FF0000"/>
        </w:rPr>
        <w:t>.</w:t>
      </w:r>
      <w:r w:rsidRPr="00E269A3">
        <w:t xml:space="preserve"> </w:t>
      </w:r>
      <w:r w:rsidRPr="00FE087F">
        <w:rPr>
          <w:i/>
        </w:rPr>
        <w:t>Gāzapgāde</w:t>
      </w:r>
      <w:r w:rsidRPr="00E6526D">
        <w:rPr>
          <w:i/>
          <w:color w:val="FF0000"/>
        </w:rPr>
        <w:t>.</w:t>
      </w:r>
      <w:r w:rsidRPr="00E269A3">
        <w:t xml:space="preserve"> 2.</w:t>
      </w:r>
      <w:r>
        <w:t> </w:t>
      </w:r>
      <w:r w:rsidRPr="00E269A3">
        <w:t>daļa</w:t>
      </w:r>
      <w:r w:rsidRPr="00E6526D">
        <w:rPr>
          <w:color w:val="FF0000"/>
        </w:rPr>
        <w:t>.</w:t>
      </w:r>
      <w:r w:rsidRPr="00E269A3">
        <w:t xml:space="preserve"> Dabasgāzes gāzapgādes sistēmu izveide, ierīkošana un apkalpe</w:t>
      </w:r>
      <w:r w:rsidRPr="00E6526D">
        <w:rPr>
          <w:color w:val="FF0000"/>
        </w:rPr>
        <w:t>.</w:t>
      </w:r>
      <w:r w:rsidRPr="00E269A3">
        <w:t xml:space="preserve"> Rīga</w:t>
      </w:r>
      <w:r w:rsidRPr="00E6526D">
        <w:rPr>
          <w:color w:val="FF0000"/>
        </w:rPr>
        <w:t>:</w:t>
      </w:r>
      <w:r w:rsidRPr="00E269A3">
        <w:t xml:space="preserve"> RTU</w:t>
      </w:r>
      <w:r w:rsidRPr="00E6526D">
        <w:rPr>
          <w:color w:val="FF0000"/>
        </w:rPr>
        <w:t>,</w:t>
      </w:r>
      <w:r w:rsidRPr="00E269A3">
        <w:t xml:space="preserve"> 2008</w:t>
      </w:r>
      <w:r w:rsidRPr="00E6526D">
        <w:rPr>
          <w:color w:val="FF0000"/>
        </w:rPr>
        <w:t>.</w:t>
      </w:r>
      <w:r w:rsidRPr="00E269A3">
        <w:t xml:space="preserve"> 219</w:t>
      </w:r>
      <w:r>
        <w:t> </w:t>
      </w:r>
      <w:r w:rsidRPr="00E269A3">
        <w:t>lpp</w:t>
      </w:r>
      <w:r w:rsidRPr="00E6526D">
        <w:rPr>
          <w:color w:val="FF0000"/>
        </w:rPr>
        <w:t>.</w:t>
      </w:r>
      <w:r w:rsidRPr="00E269A3">
        <w:t xml:space="preserve"> </w:t>
      </w:r>
    </w:p>
    <w:p w:rsidR="00716A03" w:rsidRPr="00E269A3" w:rsidRDefault="00716A03" w:rsidP="00716A03">
      <w:pPr>
        <w:pStyle w:val="NormalarLeft075cm"/>
        <w:spacing w:line="276" w:lineRule="auto"/>
      </w:pPr>
      <w:r w:rsidRPr="00E269A3">
        <w:t>Маталин</w:t>
      </w:r>
      <w:r w:rsidRPr="00E6526D">
        <w:rPr>
          <w:color w:val="FF0000"/>
        </w:rPr>
        <w:t>,</w:t>
      </w:r>
      <w:r>
        <w:t> </w:t>
      </w:r>
      <w:r w:rsidRPr="00E269A3">
        <w:t>А.А</w:t>
      </w:r>
      <w:r w:rsidRPr="00E6526D">
        <w:rPr>
          <w:color w:val="FF0000"/>
        </w:rPr>
        <w:t>.</w:t>
      </w:r>
      <w:r w:rsidRPr="00E269A3">
        <w:t xml:space="preserve"> </w:t>
      </w:r>
      <w:r w:rsidRPr="00FE087F">
        <w:rPr>
          <w:i/>
        </w:rPr>
        <w:t>Технология машиностроения</w:t>
      </w:r>
      <w:r w:rsidRPr="00E6526D">
        <w:rPr>
          <w:color w:val="FF0000"/>
        </w:rPr>
        <w:t>.</w:t>
      </w:r>
      <w:r w:rsidRPr="00E269A3">
        <w:t xml:space="preserve"> Ленинград</w:t>
      </w:r>
      <w:r w:rsidRPr="00E6526D">
        <w:rPr>
          <w:color w:val="FF0000"/>
        </w:rPr>
        <w:t>:</w:t>
      </w:r>
      <w:r w:rsidRPr="00E269A3">
        <w:t xml:space="preserve"> Машиностроение</w:t>
      </w:r>
      <w:r w:rsidRPr="00E6526D">
        <w:rPr>
          <w:color w:val="FF0000"/>
        </w:rPr>
        <w:t>,</w:t>
      </w:r>
      <w:r w:rsidRPr="00E269A3">
        <w:t xml:space="preserve"> 1985</w:t>
      </w:r>
      <w:r w:rsidRPr="00E6526D">
        <w:rPr>
          <w:color w:val="FF0000"/>
        </w:rPr>
        <w:t>.</w:t>
      </w:r>
      <w:r w:rsidRPr="00E269A3">
        <w:t xml:space="preserve"> 512</w:t>
      </w:r>
      <w:r>
        <w:t> </w:t>
      </w:r>
      <w:r w:rsidRPr="00E269A3">
        <w:t>с</w:t>
      </w:r>
      <w:r w:rsidRPr="00E6526D">
        <w:rPr>
          <w:color w:val="FF0000"/>
        </w:rPr>
        <w:t>.</w:t>
      </w:r>
    </w:p>
    <w:p w:rsidR="00F52B60" w:rsidRPr="00E269A3" w:rsidRDefault="00F52B60" w:rsidP="00F52B60">
      <w:pPr>
        <w:keepNext/>
        <w:spacing w:before="360" w:after="200" w:line="276" w:lineRule="auto"/>
        <w:ind w:left="425" w:hanging="425"/>
        <w:outlineLvl w:val="0"/>
        <w:rPr>
          <w:rFonts w:eastAsia="Calibri"/>
          <w:b/>
          <w:lang w:eastAsia="en-US"/>
        </w:rPr>
      </w:pPr>
      <w:r w:rsidRPr="00E269A3">
        <w:rPr>
          <w:rFonts w:eastAsia="Calibri"/>
          <w:b/>
          <w:lang w:eastAsia="en-US"/>
        </w:rPr>
        <w:t xml:space="preserve">2. </w:t>
      </w:r>
      <w:r w:rsidR="00262C76">
        <w:rPr>
          <w:rFonts w:eastAsia="Calibri"/>
          <w:b/>
          <w:lang w:eastAsia="en-US"/>
        </w:rPr>
        <w:tab/>
      </w:r>
      <w:r w:rsidRPr="00E269A3">
        <w:rPr>
          <w:rFonts w:eastAsia="Calibri"/>
          <w:b/>
          <w:lang w:eastAsia="en-US"/>
        </w:rPr>
        <w:t>PROMOCIJAS DARBS</w:t>
      </w:r>
    </w:p>
    <w:p w:rsidR="00F52B60" w:rsidRPr="00E269A3" w:rsidRDefault="00F52B60" w:rsidP="00262C76">
      <w:pPr>
        <w:spacing w:before="240" w:after="120" w:line="276" w:lineRule="auto"/>
        <w:rPr>
          <w:rFonts w:eastAsia="Calibri"/>
          <w:lang w:eastAsia="en-US"/>
        </w:rPr>
      </w:pPr>
      <w:r w:rsidRPr="00E269A3">
        <w:rPr>
          <w:rFonts w:eastAsia="Calibri"/>
          <w:lang w:eastAsia="en-US"/>
        </w:rPr>
        <w:t>Autora uzvārds</w:t>
      </w:r>
      <w:r w:rsidRPr="00E269A3">
        <w:rPr>
          <w:rFonts w:eastAsia="Calibri"/>
          <w:b/>
          <w:color w:val="FF0000"/>
          <w:lang w:eastAsia="en-US"/>
        </w:rPr>
        <w:t xml:space="preserve">, </w:t>
      </w:r>
      <w:r w:rsidRPr="00E269A3">
        <w:rPr>
          <w:rFonts w:eastAsia="Calibri"/>
          <w:lang w:eastAsia="en-US"/>
        </w:rPr>
        <w:t>Vārds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 xml:space="preserve">. </w:t>
      </w:r>
      <w:r w:rsidRPr="00E269A3">
        <w:rPr>
          <w:rFonts w:eastAsia="Calibri"/>
          <w:lang w:eastAsia="en-US"/>
        </w:rPr>
        <w:t>Promocijas darbs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Lappušu skaits</w:t>
      </w:r>
      <w:r w:rsidRPr="00E269A3">
        <w:rPr>
          <w:rFonts w:eastAsia="Calibri"/>
          <w:b/>
          <w:color w:val="FF0000"/>
          <w:lang w:eastAsia="en-US"/>
        </w:rPr>
        <w:t>.</w:t>
      </w:r>
    </w:p>
    <w:p w:rsidR="00F52B60" w:rsidRPr="00E269A3" w:rsidRDefault="00F52B60" w:rsidP="00F52B60">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C50DEF" w:rsidRDefault="00C50DEF" w:rsidP="00C50DEF">
      <w:pPr>
        <w:pStyle w:val="Default"/>
        <w:spacing w:after="240" w:line="276" w:lineRule="auto"/>
        <w:ind w:left="425"/>
        <w:jc w:val="both"/>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w:t>
      </w:r>
      <w:r>
        <w:t>s</w:t>
      </w:r>
      <w:r w:rsidRPr="00C50DEF">
        <w:t>.</w:t>
      </w:r>
      <w:r>
        <w:t xml:space="preserve"> </w:t>
      </w:r>
      <w:r w:rsidRPr="00C50DEF">
        <w:t>R</w:t>
      </w:r>
      <w:r>
        <w:t>īga</w:t>
      </w:r>
      <w:r w:rsidRPr="00C50DEF">
        <w:t>:</w:t>
      </w:r>
      <w:r w:rsidR="00B875FE">
        <w:t xml:space="preserve"> </w:t>
      </w:r>
      <w:r w:rsidRPr="00C50DEF">
        <w:t xml:space="preserve">RTU, 2014. </w:t>
      </w:r>
      <w:r w:rsidR="00B875FE">
        <w:t>141</w:t>
      </w:r>
      <w:r w:rsidRPr="00C50DEF">
        <w:t xml:space="preserve"> lpp.</w:t>
      </w:r>
      <w:r>
        <w:rPr>
          <w:sz w:val="28"/>
          <w:szCs w:val="28"/>
        </w:rPr>
        <w:t xml:space="preserve"> </w:t>
      </w:r>
    </w:p>
    <w:p w:rsidR="00F52B60" w:rsidRPr="00F52B60" w:rsidRDefault="00F52B60" w:rsidP="00F52B60">
      <w:pPr>
        <w:keepNext/>
        <w:spacing w:before="360" w:after="200" w:line="276" w:lineRule="auto"/>
        <w:ind w:left="425" w:hanging="425"/>
        <w:outlineLvl w:val="0"/>
        <w:rPr>
          <w:rFonts w:eastAsia="Calibri"/>
          <w:b/>
          <w:lang w:eastAsia="en-US"/>
        </w:rPr>
      </w:pPr>
      <w:r w:rsidRPr="00E269A3">
        <w:rPr>
          <w:rFonts w:eastAsia="Calibri"/>
          <w:b/>
          <w:lang w:eastAsia="en-US"/>
        </w:rPr>
        <w:lastRenderedPageBreak/>
        <w:t>3.</w:t>
      </w:r>
      <w:r w:rsidRPr="00F52B60">
        <w:rPr>
          <w:rFonts w:eastAsia="Calibri"/>
          <w:b/>
          <w:lang w:eastAsia="en-US"/>
        </w:rPr>
        <w:t xml:space="preserve"> </w:t>
      </w:r>
      <w:r w:rsidRPr="00E269A3">
        <w:rPr>
          <w:rFonts w:eastAsia="Calibri"/>
          <w:b/>
          <w:lang w:eastAsia="en-US"/>
        </w:rPr>
        <w:t>PROMOCIJAS DARBA KOPSAVILKUMS</w:t>
      </w:r>
    </w:p>
    <w:p w:rsidR="00F52B60" w:rsidRPr="00E269A3" w:rsidRDefault="00F52B60" w:rsidP="00262C76">
      <w:pPr>
        <w:spacing w:before="240" w:after="120" w:line="276" w:lineRule="auto"/>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Vārds</w:t>
      </w:r>
      <w:r w:rsidRPr="00E269A3">
        <w:rPr>
          <w:rFonts w:eastAsia="Calibri"/>
          <w:b/>
          <w:color w:val="FF0000"/>
          <w:lang w:eastAsia="en-US"/>
        </w:rPr>
        <w:t xml:space="preserve">. </w:t>
      </w:r>
      <w:r w:rsidRPr="00E269A3">
        <w:rPr>
          <w:rFonts w:eastAsia="Calibri"/>
          <w:i/>
          <w:lang w:eastAsia="en-US"/>
        </w:rPr>
        <w:t>Nosaukums latviešu 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Promocijas darba kopsavilkums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r w:rsidRPr="00E269A3">
        <w:rPr>
          <w:rFonts w:eastAsia="Calibri"/>
          <w:lang w:eastAsia="en-US"/>
        </w:rPr>
        <w:t xml:space="preserve"> </w:t>
      </w:r>
    </w:p>
    <w:p w:rsidR="00F52B60" w:rsidRPr="00E269A3" w:rsidRDefault="00F52B60" w:rsidP="00262C76">
      <w:pPr>
        <w:spacing w:before="240" w:after="120" w:line="276" w:lineRule="auto"/>
        <w:rPr>
          <w:rFonts w:eastAsia="Calibri"/>
          <w:lang w:eastAsia="en-US"/>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 of the theses</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Summary of Promotion Thesis</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Pages</w:t>
      </w:r>
      <w:r w:rsidRPr="00E269A3">
        <w:rPr>
          <w:rFonts w:eastAsia="Calibri"/>
          <w:b/>
          <w:color w:val="FF0000"/>
          <w:lang w:eastAsia="en-US"/>
        </w:rPr>
        <w:t xml:space="preserve">. </w:t>
      </w:r>
    </w:p>
    <w:p w:rsidR="00F52B60" w:rsidRPr="00E269A3" w:rsidRDefault="00F52B60" w:rsidP="00F52B60">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C50DEF" w:rsidRDefault="00C50DEF" w:rsidP="00C50DEF">
      <w:pPr>
        <w:pStyle w:val="Default"/>
        <w:spacing w:after="240" w:line="276" w:lineRule="auto"/>
        <w:ind w:left="425"/>
        <w:jc w:val="both"/>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darba kopsavilkums.</w:t>
      </w:r>
      <w:r>
        <w:t xml:space="preserve"> </w:t>
      </w:r>
      <w:r w:rsidRPr="00C50DEF">
        <w:t>R</w:t>
      </w:r>
      <w:r>
        <w:t>īga</w:t>
      </w:r>
      <w:r w:rsidRPr="00C50DEF">
        <w:t>:</w:t>
      </w:r>
      <w:r w:rsidR="00814D35">
        <w:t xml:space="preserve"> </w:t>
      </w:r>
      <w:r w:rsidRPr="00C50DEF">
        <w:t>RTU Izdevniecība, 2014. 38 lpp.</w:t>
      </w:r>
      <w:r>
        <w:rPr>
          <w:sz w:val="28"/>
          <w:szCs w:val="28"/>
        </w:rPr>
        <w:t xml:space="preserve"> </w:t>
      </w:r>
    </w:p>
    <w:p w:rsidR="00C50DEF" w:rsidRPr="00C50DEF" w:rsidRDefault="00C50DEF" w:rsidP="00C50DEF">
      <w:pPr>
        <w:spacing w:after="240" w:line="276" w:lineRule="auto"/>
        <w:ind w:left="425"/>
        <w:rPr>
          <w:rFonts w:cs="Times New Roman"/>
        </w:rPr>
      </w:pPr>
      <w:r w:rsidRPr="00C50DEF">
        <w:rPr>
          <w:rFonts w:cs="Times New Roman"/>
        </w:rPr>
        <w:t xml:space="preserve">Poļaka, Inese. </w:t>
      </w:r>
      <w:r w:rsidRPr="00C50DEF">
        <w:rPr>
          <w:rFonts w:cs="Times New Roman"/>
          <w:i/>
        </w:rPr>
        <w:t>Evolutionary Induction of Decision Tree Classifier Ensembles using Class Density Structure</w:t>
      </w:r>
      <w:r w:rsidRPr="00C50DEF">
        <w:rPr>
          <w:rFonts w:cs="Times New Roman"/>
        </w:rPr>
        <w:t xml:space="preserve">. Summary of </w:t>
      </w:r>
      <w:r w:rsidRPr="00E269A3">
        <w:t xml:space="preserve">Promotion </w:t>
      </w:r>
      <w:r w:rsidRPr="00C50DEF">
        <w:rPr>
          <w:rFonts w:cs="Times New Roman"/>
        </w:rPr>
        <w:t>Thesis. R</w:t>
      </w:r>
      <w:r>
        <w:rPr>
          <w:rFonts w:cs="Times New Roman"/>
        </w:rPr>
        <w:t>iga</w:t>
      </w:r>
      <w:r w:rsidRPr="00C50DEF">
        <w:rPr>
          <w:rFonts w:cs="Times New Roman"/>
        </w:rPr>
        <w:t>:</w:t>
      </w:r>
      <w:r w:rsidR="00814D35">
        <w:rPr>
          <w:rFonts w:cs="Times New Roman"/>
        </w:rPr>
        <w:t xml:space="preserve"> </w:t>
      </w:r>
      <w:r w:rsidRPr="00C50DEF">
        <w:rPr>
          <w:rFonts w:cs="Times New Roman"/>
        </w:rPr>
        <w:t xml:space="preserve">RTU Press, 2014. 37 p. </w:t>
      </w:r>
    </w:p>
    <w:p w:rsidR="00F52B60" w:rsidRPr="00F52B60" w:rsidRDefault="00F52B60" w:rsidP="00262C76">
      <w:pPr>
        <w:keepNext/>
        <w:spacing w:before="360" w:after="200"/>
        <w:ind w:left="425" w:hanging="425"/>
        <w:jc w:val="left"/>
        <w:outlineLvl w:val="0"/>
        <w:rPr>
          <w:rFonts w:eastAsia="Calibri"/>
          <w:b/>
          <w:lang w:eastAsia="en-US"/>
        </w:rPr>
      </w:pPr>
      <w:r w:rsidRPr="00E269A3">
        <w:rPr>
          <w:rFonts w:eastAsia="Calibri"/>
          <w:b/>
          <w:lang w:eastAsia="en-US"/>
        </w:rPr>
        <w:t>4.</w:t>
      </w:r>
      <w:r w:rsidRPr="00F52B60">
        <w:rPr>
          <w:rFonts w:eastAsia="Calibri"/>
          <w:b/>
          <w:lang w:eastAsia="en-US"/>
        </w:rPr>
        <w:t xml:space="preserve"> </w:t>
      </w:r>
      <w:r w:rsidR="00262C76">
        <w:rPr>
          <w:rFonts w:eastAsia="Calibri"/>
          <w:b/>
          <w:lang w:eastAsia="en-US"/>
        </w:rPr>
        <w:tab/>
      </w:r>
      <w:r w:rsidRPr="00F52B60">
        <w:rPr>
          <w:rFonts w:eastAsia="Calibri"/>
          <w:b/>
          <w:lang w:eastAsia="en-US"/>
        </w:rPr>
        <w:t>RAKSTS KONFERENČU TĒŽU KRĀJUMĀ /</w:t>
      </w:r>
      <w:r w:rsidR="00262C76">
        <w:rPr>
          <w:rFonts w:eastAsia="Calibri"/>
          <w:b/>
          <w:lang w:eastAsia="en-US"/>
        </w:rPr>
        <w:br/>
      </w:r>
      <w:r w:rsidRPr="00F52B60">
        <w:rPr>
          <w:rFonts w:eastAsia="Calibri"/>
          <w:b/>
          <w:lang w:eastAsia="en-US"/>
        </w:rPr>
        <w:t>RAKSTS PILNA TEKSTA KONFERENČU RAKSTU KRĀJUMĀ</w:t>
      </w:r>
    </w:p>
    <w:p w:rsidR="00F52B60" w:rsidRPr="00E269A3" w:rsidRDefault="00F52B60" w:rsidP="00262C76">
      <w:pPr>
        <w:spacing w:before="240" w:after="120" w:line="276" w:lineRule="auto"/>
        <w:rPr>
          <w:rFonts w:eastAsia="Calibri"/>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 xml:space="preserve">. </w:t>
      </w:r>
      <w:r w:rsidRPr="00E269A3">
        <w:rPr>
          <w:rFonts w:eastAsia="Calibri"/>
          <w:lang w:eastAsia="en-US"/>
        </w:rPr>
        <w:t>Raksta nosaukums oriģinālvalodā</w:t>
      </w:r>
      <w:r w:rsidRPr="00E269A3">
        <w:rPr>
          <w:rFonts w:eastAsia="Calibri"/>
          <w:b/>
          <w:color w:val="FF0000"/>
          <w:lang w:eastAsia="en-US"/>
        </w:rPr>
        <w:t>. No:</w:t>
      </w:r>
      <w:r w:rsidRPr="00E269A3">
        <w:rPr>
          <w:rFonts w:eastAsia="Calibri"/>
          <w:lang w:eastAsia="en-US"/>
        </w:rPr>
        <w:t xml:space="preserve"> </w:t>
      </w:r>
      <w:r w:rsidRPr="00E269A3">
        <w:rPr>
          <w:rFonts w:eastAsia="Calibri"/>
          <w:i/>
          <w:lang w:eastAsia="en-US"/>
        </w:rPr>
        <w:t>Krājuma un konferences nosaukums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Valsts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Pilsēta</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Datums</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lappuses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F52B60" w:rsidRPr="00E269A3" w:rsidRDefault="00F52B60" w:rsidP="00262C76">
      <w:pPr>
        <w:spacing w:before="240" w:after="120" w:line="276" w:lineRule="auto"/>
        <w:rPr>
          <w:rFonts w:eastAsia="Calibri"/>
          <w:lang w:eastAsia="en-US"/>
        </w:rPr>
      </w:pPr>
      <w:r w:rsidRPr="00E269A3">
        <w:rPr>
          <w:rFonts w:eastAsia="Calibri"/>
          <w:lang w:eastAsia="en-US"/>
        </w:rPr>
        <w:t>Author</w:t>
      </w:r>
      <w:r w:rsidRPr="00E269A3">
        <w:rPr>
          <w:rFonts w:eastAsia="Calibri"/>
          <w:b/>
          <w:color w:val="FF0000"/>
          <w:lang w:eastAsia="en-US"/>
        </w:rPr>
        <w:t xml:space="preserve">. </w:t>
      </w:r>
      <w:r w:rsidRPr="00E269A3">
        <w:rPr>
          <w:rFonts w:eastAsia="Calibri"/>
          <w:lang w:eastAsia="en-US"/>
        </w:rPr>
        <w:t>Title of the conference paper</w:t>
      </w:r>
      <w:r w:rsidRPr="00E269A3">
        <w:rPr>
          <w:rFonts w:eastAsia="Calibri"/>
          <w:b/>
          <w:color w:val="FF0000"/>
          <w:lang w:eastAsia="en-US"/>
        </w:rPr>
        <w:t>.</w:t>
      </w:r>
      <w:r w:rsidRPr="00E269A3">
        <w:rPr>
          <w:rFonts w:eastAsia="Calibri"/>
          <w:lang w:eastAsia="en-US"/>
        </w:rPr>
        <w:t xml:space="preserve"> </w:t>
      </w:r>
      <w:r w:rsidRPr="00E269A3">
        <w:rPr>
          <w:rFonts w:eastAsia="Calibri"/>
          <w:b/>
          <w:color w:val="FF0000"/>
          <w:lang w:eastAsia="en-US"/>
        </w:rPr>
        <w:t>In:</w:t>
      </w:r>
      <w:r w:rsidRPr="00E269A3">
        <w:rPr>
          <w:rFonts w:eastAsia="Calibri"/>
          <w:lang w:eastAsia="en-US"/>
        </w:rPr>
        <w:t xml:space="preserve"> </w:t>
      </w:r>
      <w:r w:rsidRPr="00E269A3">
        <w:rPr>
          <w:rFonts w:eastAsia="Calibri"/>
          <w:i/>
          <w:lang w:eastAsia="en-US"/>
        </w:rPr>
        <w:t>Title of the conference Proceedings/Abstracts book (incl. conference name)</w:t>
      </w:r>
      <w:r w:rsidRPr="00E269A3">
        <w:rPr>
          <w:rFonts w:eastAsia="Calibri"/>
          <w:color w:val="FF0000"/>
          <w:lang w:eastAsia="en-US"/>
        </w:rPr>
        <w:t>,</w:t>
      </w:r>
      <w:r w:rsidRPr="00E269A3">
        <w:rPr>
          <w:rFonts w:eastAsia="Calibri"/>
          <w:lang w:eastAsia="en-US"/>
        </w:rPr>
        <w:t xml:space="preserve"> </w:t>
      </w:r>
      <w:r w:rsidRPr="00E269A3">
        <w:rPr>
          <w:rFonts w:eastAsia="Calibri"/>
          <w:i/>
          <w:lang w:eastAsia="en-US"/>
        </w:rPr>
        <w:t>Place and date of conference</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lang w:eastAsia="en-US"/>
        </w:rPr>
        <w:t>.</w:t>
      </w:r>
      <w:r w:rsidRPr="00E269A3">
        <w:rPr>
          <w:rFonts w:eastAsia="Calibri"/>
          <w:color w:val="FF0000"/>
          <w:lang w:eastAsia="en-US"/>
        </w:rPr>
        <w:t xml:space="preserve"> </w:t>
      </w:r>
      <w:r w:rsidRPr="00E269A3">
        <w:rPr>
          <w:rFonts w:eastAsia="Calibri"/>
          <w:color w:val="FF0000"/>
        </w:rPr>
        <w:t>Available from:</w:t>
      </w:r>
      <w:r w:rsidRPr="00E269A3">
        <w:rPr>
          <w:rFonts w:eastAsia="Calibri"/>
        </w:rPr>
        <w:t xml:space="preserve"> doi</w:t>
      </w:r>
      <w:r w:rsidRPr="00E269A3">
        <w:rPr>
          <w:rFonts w:eastAsia="Calibri"/>
          <w:b/>
          <w:color w:val="FF0000"/>
        </w:rPr>
        <w:t>:</w:t>
      </w:r>
    </w:p>
    <w:p w:rsidR="00F52B60" w:rsidRPr="00E269A3" w:rsidRDefault="00F52B60" w:rsidP="00F52B60">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0F3A39" w:rsidRPr="00E269A3" w:rsidRDefault="003178CB" w:rsidP="000F3A39">
      <w:pPr>
        <w:pStyle w:val="NormalarLeft075cm"/>
        <w:spacing w:line="276" w:lineRule="auto"/>
      </w:pPr>
      <w:r>
        <w:t>Braučs A., Grabis J</w:t>
      </w:r>
      <w:r w:rsidR="000F3A39" w:rsidRPr="003E3F5A">
        <w:rPr>
          <w:color w:val="FF0000"/>
        </w:rPr>
        <w:t>.</w:t>
      </w:r>
      <w:r w:rsidR="000F3A39" w:rsidRPr="00E269A3">
        <w:t xml:space="preserve"> </w:t>
      </w:r>
      <w:r>
        <w:t>Darba virsmu un spēļu tipa lietotnes izstrādes metodes</w:t>
      </w:r>
      <w:r w:rsidR="000F3A39" w:rsidRPr="003E3F5A">
        <w:rPr>
          <w:color w:val="FF0000"/>
        </w:rPr>
        <w:t>.</w:t>
      </w:r>
      <w:r w:rsidR="000F3A39" w:rsidRPr="00E269A3">
        <w:t xml:space="preserve"> </w:t>
      </w:r>
      <w:r w:rsidR="000F3A39" w:rsidRPr="003E3F5A">
        <w:rPr>
          <w:color w:val="FF0000"/>
        </w:rPr>
        <w:t>No:</w:t>
      </w:r>
      <w:r w:rsidR="000F3A39" w:rsidRPr="00E269A3">
        <w:t xml:space="preserve"> </w:t>
      </w:r>
      <w:r w:rsidR="009C2926">
        <w:rPr>
          <w:i/>
        </w:rPr>
        <w:t>Vadības informācijas tehnoloģijas</w:t>
      </w:r>
      <w:r w:rsidR="000F3A39" w:rsidRPr="00FE087F">
        <w:rPr>
          <w:i/>
        </w:rPr>
        <w:t>: 52. RTU studentu zinātniskās un tehniskās konferences rakstu krājums, Latvija, Rīga, 2011. g. aprīlis</w:t>
      </w:r>
      <w:r w:rsidR="000F3A39" w:rsidRPr="003E3F5A">
        <w:rPr>
          <w:i/>
          <w:color w:val="FF0000"/>
        </w:rPr>
        <w:t>.</w:t>
      </w:r>
      <w:r w:rsidR="000F3A39" w:rsidRPr="00E269A3">
        <w:t xml:space="preserve"> Rīga</w:t>
      </w:r>
      <w:r w:rsidR="000F3A39" w:rsidRPr="003E3F5A">
        <w:rPr>
          <w:color w:val="FF0000"/>
        </w:rPr>
        <w:t>:</w:t>
      </w:r>
      <w:r w:rsidR="000F3A39" w:rsidRPr="00E269A3">
        <w:t xml:space="preserve"> RTU Izdevniecība</w:t>
      </w:r>
      <w:r w:rsidR="000F3A39" w:rsidRPr="003E3F5A">
        <w:rPr>
          <w:color w:val="FF0000"/>
        </w:rPr>
        <w:t>,</w:t>
      </w:r>
      <w:r w:rsidR="000F3A39" w:rsidRPr="00E269A3">
        <w:t xml:space="preserve"> 2011</w:t>
      </w:r>
      <w:r w:rsidR="000F3A39" w:rsidRPr="003E3F5A">
        <w:rPr>
          <w:color w:val="FF0000"/>
        </w:rPr>
        <w:t>,</w:t>
      </w:r>
      <w:r w:rsidR="000F3A39" w:rsidRPr="00E269A3">
        <w:t xml:space="preserve"> 8</w:t>
      </w:r>
      <w:r w:rsidR="009C2926">
        <w:t>7</w:t>
      </w:r>
      <w:r w:rsidR="000F3A39" w:rsidRPr="00E269A3">
        <w:t>.</w:t>
      </w:r>
      <w:r w:rsidR="000F3A39">
        <w:t> </w:t>
      </w:r>
      <w:r w:rsidR="000F3A39" w:rsidRPr="00E269A3">
        <w:t>lpp</w:t>
      </w:r>
      <w:r w:rsidR="000F3A39" w:rsidRPr="003E3F5A">
        <w:rPr>
          <w:color w:val="FF0000"/>
        </w:rPr>
        <w:t>.</w:t>
      </w:r>
      <w:r w:rsidR="000F3A39" w:rsidRPr="00E269A3">
        <w:t xml:space="preserve"> </w:t>
      </w:r>
    </w:p>
    <w:p w:rsidR="000F3A39" w:rsidRPr="00E269A3" w:rsidRDefault="000F3A39" w:rsidP="000F3A39">
      <w:pPr>
        <w:pStyle w:val="NormalarLeft075cm"/>
        <w:spacing w:line="276" w:lineRule="auto"/>
      </w:pPr>
      <w:r w:rsidRPr="00E269A3">
        <w:t>Zicans</w:t>
      </w:r>
      <w:r w:rsidRPr="003E3F5A">
        <w:rPr>
          <w:color w:val="FF0000"/>
        </w:rPr>
        <w:t>,</w:t>
      </w:r>
      <w:r>
        <w:t> </w:t>
      </w:r>
      <w:r w:rsidRPr="00E269A3">
        <w:t>J</w:t>
      </w:r>
      <w:r w:rsidRPr="003E3F5A">
        <w:rPr>
          <w:color w:val="FF0000"/>
        </w:rPr>
        <w:t>.,</w:t>
      </w:r>
      <w:r w:rsidRPr="00E269A3">
        <w:t xml:space="preserve"> Kalnins</w:t>
      </w:r>
      <w:r w:rsidRPr="003E3F5A">
        <w:rPr>
          <w:color w:val="FF0000"/>
        </w:rPr>
        <w:t>,</w:t>
      </w:r>
      <w:r>
        <w:t> </w:t>
      </w:r>
      <w:r w:rsidRPr="00E269A3">
        <w:t>M</w:t>
      </w:r>
      <w:r w:rsidRPr="003E3F5A">
        <w:rPr>
          <w:color w:val="FF0000"/>
        </w:rPr>
        <w:t>.,</w:t>
      </w:r>
      <w:r w:rsidRPr="00E269A3">
        <w:t xml:space="preserve"> Bledzki</w:t>
      </w:r>
      <w:r w:rsidRPr="003E3F5A">
        <w:rPr>
          <w:color w:val="FF0000"/>
        </w:rPr>
        <w:t>,</w:t>
      </w:r>
      <w:r>
        <w:t> </w:t>
      </w:r>
      <w:r w:rsidRPr="00E269A3">
        <w:t>A.K</w:t>
      </w:r>
      <w:r w:rsidRPr="003E3F5A">
        <w:rPr>
          <w:color w:val="FF0000"/>
        </w:rPr>
        <w:t>.,</w:t>
      </w:r>
      <w:r w:rsidRPr="00E269A3">
        <w:t xml:space="preserve"> Jablonskis</w:t>
      </w:r>
      <w:r w:rsidRPr="003E3F5A">
        <w:rPr>
          <w:color w:val="FF0000"/>
        </w:rPr>
        <w:t>,</w:t>
      </w:r>
      <w:r>
        <w:t> </w:t>
      </w:r>
      <w:r w:rsidRPr="00E269A3">
        <w:t>I</w:t>
      </w:r>
      <w:r w:rsidRPr="003E3F5A">
        <w:rPr>
          <w:color w:val="FF0000"/>
        </w:rPr>
        <w:t>.,</w:t>
      </w:r>
      <w:r w:rsidRPr="00E269A3">
        <w:t xml:space="preserve"> </w:t>
      </w:r>
      <w:r w:rsidRPr="003E3F5A">
        <w:rPr>
          <w:color w:val="FF0000"/>
        </w:rPr>
        <w:t>et al.</w:t>
      </w:r>
      <w:r w:rsidRPr="00E269A3">
        <w:t xml:space="preserve"> Tensile Properties of Irradiated Binary Heterogeneous Blends Based on Poly (ethylene terephtalate) and Polyethylene</w:t>
      </w:r>
      <w:r w:rsidRPr="003E3F5A">
        <w:rPr>
          <w:color w:val="FF0000"/>
        </w:rPr>
        <w:t>.</w:t>
      </w:r>
      <w:r w:rsidRPr="00E269A3">
        <w:t xml:space="preserve"> </w:t>
      </w:r>
      <w:r w:rsidRPr="003E3F5A">
        <w:rPr>
          <w:color w:val="FF0000"/>
        </w:rPr>
        <w:t>In:</w:t>
      </w:r>
      <w:r w:rsidRPr="00E269A3">
        <w:t xml:space="preserve"> </w:t>
      </w:r>
      <w:r w:rsidRPr="00FE087F">
        <w:rPr>
          <w:i/>
        </w:rPr>
        <w:t xml:space="preserve">Materials Engineering &amp; BALTTRIB </w:t>
      </w:r>
      <w:r>
        <w:sym w:font="Symbol" w:char="F02D"/>
      </w:r>
      <w:r w:rsidRPr="00FE087F">
        <w:rPr>
          <w:i/>
        </w:rPr>
        <w:t xml:space="preserve"> 2001: Materials of the X–th International Baltic Conference</w:t>
      </w:r>
      <w:r w:rsidRPr="00E269A3">
        <w:t xml:space="preserve">, </w:t>
      </w:r>
      <w:r w:rsidRPr="00FE087F">
        <w:rPr>
          <w:i/>
        </w:rPr>
        <w:t>Latvia, Jurmala, 27</w:t>
      </w:r>
      <w:r>
        <w:sym w:font="Symbol" w:char="F02D"/>
      </w:r>
      <w:r w:rsidRPr="00FE087F">
        <w:rPr>
          <w:i/>
        </w:rPr>
        <w:t>28 September 2001</w:t>
      </w:r>
      <w:r w:rsidRPr="003E3F5A">
        <w:rPr>
          <w:color w:val="FF0000"/>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2001</w:t>
      </w:r>
      <w:r w:rsidRPr="003E3F5A">
        <w:rPr>
          <w:color w:val="FF0000"/>
        </w:rPr>
        <w:t>,</w:t>
      </w:r>
      <w:r w:rsidRPr="00E269A3">
        <w:t xml:space="preserve"> pp.</w:t>
      </w:r>
      <w:r>
        <w:t> </w:t>
      </w:r>
      <w:r w:rsidRPr="00E269A3">
        <w:t>120</w:t>
      </w:r>
      <w:r>
        <w:sym w:font="Symbol" w:char="F02D"/>
      </w:r>
      <w:r w:rsidRPr="00E269A3">
        <w:t>121</w:t>
      </w:r>
      <w:r w:rsidRPr="003E3F5A">
        <w:rPr>
          <w:color w:val="FF0000"/>
        </w:rPr>
        <w:t>.</w:t>
      </w:r>
    </w:p>
    <w:p w:rsidR="00F52B60" w:rsidRPr="00E269A3" w:rsidRDefault="00262C76" w:rsidP="00262C76">
      <w:pPr>
        <w:keepNext/>
        <w:spacing w:before="360" w:after="200"/>
        <w:ind w:left="425" w:hanging="425"/>
        <w:jc w:val="left"/>
        <w:outlineLvl w:val="0"/>
        <w:rPr>
          <w:rFonts w:eastAsia="Calibri"/>
          <w:b/>
          <w:lang w:eastAsia="en-US"/>
        </w:rPr>
      </w:pPr>
      <w:r w:rsidRPr="00E269A3">
        <w:rPr>
          <w:rFonts w:eastAsia="Calibri"/>
          <w:b/>
          <w:lang w:eastAsia="en-US"/>
        </w:rPr>
        <w:lastRenderedPageBreak/>
        <w:t>5.</w:t>
      </w:r>
      <w:r w:rsidRPr="00262C76">
        <w:rPr>
          <w:rFonts w:eastAsia="Calibri"/>
          <w:b/>
          <w:lang w:eastAsia="en-US"/>
        </w:rPr>
        <w:t xml:space="preserve"> </w:t>
      </w:r>
      <w:r>
        <w:rPr>
          <w:rFonts w:eastAsia="Calibri"/>
          <w:b/>
          <w:lang w:eastAsia="en-US"/>
        </w:rPr>
        <w:tab/>
      </w:r>
      <w:r w:rsidRPr="00262C76">
        <w:rPr>
          <w:rFonts w:eastAsia="Calibri"/>
          <w:b/>
          <w:lang w:eastAsia="en-US"/>
        </w:rPr>
        <w:t>PUBLIKĀCIJA ZINĀTNISKO RAKSTU KRĀJUMĀ</w:t>
      </w:r>
      <w:r w:rsidRPr="00E269A3">
        <w:rPr>
          <w:rFonts w:eastAsia="Calibri"/>
          <w:b/>
          <w:lang w:eastAsia="en-US"/>
        </w:rPr>
        <w:t xml:space="preserve">  </w:t>
      </w:r>
    </w:p>
    <w:p w:rsidR="00F52B60" w:rsidRPr="00E269A3" w:rsidRDefault="00F52B60" w:rsidP="00262C76">
      <w:pPr>
        <w:spacing w:before="240" w:after="120" w:line="276" w:lineRule="auto"/>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w:t>
      </w:r>
      <w:r w:rsidRPr="00E269A3">
        <w:rPr>
          <w:rFonts w:eastAsia="Calibri"/>
          <w:i/>
        </w:rPr>
        <w:t>Krājuma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rPr>
        <w:t>Daļa (sējums)</w:t>
      </w:r>
      <w:r w:rsidRPr="00E269A3">
        <w:rPr>
          <w:rFonts w:eastAsia="Calibri"/>
          <w:b/>
          <w:color w:val="FF0000"/>
        </w:rPr>
        <w:t>.</w:t>
      </w:r>
      <w:r w:rsidRPr="00E269A3">
        <w:rPr>
          <w:rFonts w:eastAsia="Calibri"/>
        </w:rPr>
        <w:t xml:space="preserve"> 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F52B60" w:rsidRPr="00E269A3" w:rsidRDefault="00F52B60" w:rsidP="00262C76">
      <w:pPr>
        <w:spacing w:before="240" w:line="276" w:lineRule="auto"/>
        <w:rPr>
          <w:rFonts w:eastAsia="Calibri"/>
        </w:rPr>
      </w:pPr>
      <w:r w:rsidRPr="00E269A3">
        <w:rPr>
          <w:rFonts w:eastAsia="Calibri"/>
        </w:rPr>
        <w:t>Author of the article</w:t>
      </w:r>
      <w:r w:rsidRPr="00E269A3">
        <w:rPr>
          <w:rFonts w:eastAsia="Calibri"/>
          <w:b/>
          <w:color w:val="FF0000"/>
        </w:rPr>
        <w:t xml:space="preserve">. </w:t>
      </w:r>
      <w:r w:rsidRPr="00E269A3">
        <w:rPr>
          <w:rFonts w:eastAsia="Calibri"/>
        </w:rPr>
        <w:t>Article title</w:t>
      </w:r>
      <w:r w:rsidRPr="00E269A3">
        <w:rPr>
          <w:rFonts w:eastAsia="Calibri"/>
          <w:b/>
          <w:color w:val="FF0000"/>
        </w:rPr>
        <w:t>. In:</w:t>
      </w:r>
      <w:r w:rsidRPr="00E269A3">
        <w:rPr>
          <w:rFonts w:eastAsia="Calibri"/>
        </w:rPr>
        <w:t xml:space="preserve"> </w:t>
      </w:r>
      <w:r w:rsidRPr="00E269A3">
        <w:rPr>
          <w:rFonts w:eastAsia="Calibri"/>
          <w:i/>
        </w:rPr>
        <w:t xml:space="preserve">Title of the book </w:t>
      </w:r>
      <w:r w:rsidRPr="00E269A3">
        <w:rPr>
          <w:rFonts w:eastAsia="Calibri"/>
          <w:i/>
          <w:color w:val="008000"/>
        </w:rPr>
        <w:t>(Italic)</w:t>
      </w:r>
      <w:r w:rsidRPr="00E269A3">
        <w:rPr>
          <w:rFonts w:eastAsia="Calibri"/>
          <w:b/>
          <w:color w:val="FF0000"/>
        </w:rPr>
        <w:t xml:space="preserve">. </w:t>
      </w:r>
      <w:r w:rsidRPr="00E269A3">
        <w:rPr>
          <w:rFonts w:eastAsia="Calibri"/>
          <w:lang w:eastAsia="en-US"/>
        </w:rPr>
        <w:t>Volume (if more than one)</w:t>
      </w:r>
      <w:r w:rsidRPr="00E269A3">
        <w:rPr>
          <w:rFonts w:eastAsia="Calibri"/>
          <w:b/>
          <w:color w:val="FF0000"/>
        </w:rPr>
        <w:t>.</w:t>
      </w:r>
      <w:r w:rsidRPr="00E269A3">
        <w:rPr>
          <w:rFonts w:eastAsia="Calibri"/>
        </w:rPr>
        <w:t xml:space="preserve"> </w:t>
      </w:r>
      <w:r w:rsidRPr="00E269A3">
        <w:rPr>
          <w:rFonts w:eastAsia="Calibri"/>
          <w:lang w:eastAsia="en-US"/>
        </w:rPr>
        <w:t>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E269A3">
        <w:rPr>
          <w:rFonts w:eastAsia="Calibri"/>
          <w:color w:val="FF0000"/>
        </w:rPr>
        <w:t>Available from:</w:t>
      </w:r>
      <w:r w:rsidRPr="00E269A3">
        <w:rPr>
          <w:rFonts w:eastAsia="Calibri"/>
        </w:rPr>
        <w:t xml:space="preserve"> doi</w:t>
      </w:r>
      <w:r w:rsidRPr="00E269A3">
        <w:rPr>
          <w:rFonts w:eastAsia="Calibri"/>
          <w:b/>
          <w:color w:val="FF0000"/>
        </w:rPr>
        <w:t>:</w:t>
      </w:r>
    </w:p>
    <w:p w:rsidR="00F52B60" w:rsidRPr="00E269A3" w:rsidRDefault="00F52B60" w:rsidP="00F52B60">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0F3A39" w:rsidRPr="00E269A3" w:rsidRDefault="000F3A39" w:rsidP="000F3A39">
      <w:pPr>
        <w:pStyle w:val="NormalarLeft075cm"/>
        <w:spacing w:line="276" w:lineRule="auto"/>
      </w:pPr>
      <w:r w:rsidRPr="00E269A3">
        <w:t>Zigmunde</w:t>
      </w:r>
      <w:r w:rsidRPr="003E3F5A">
        <w:rPr>
          <w:color w:val="FF0000"/>
        </w:rPr>
        <w:t>,</w:t>
      </w:r>
      <w:r>
        <w:t> </w:t>
      </w:r>
      <w:r w:rsidRPr="00E269A3">
        <w:t>A</w:t>
      </w:r>
      <w:r w:rsidRPr="003E3F5A">
        <w:rPr>
          <w:color w:val="FF0000"/>
        </w:rPr>
        <w:t>.,</w:t>
      </w:r>
      <w:r w:rsidRPr="00E269A3">
        <w:t xml:space="preserve"> Ķestere</w:t>
      </w:r>
      <w:r w:rsidRPr="003E3F5A">
        <w:rPr>
          <w:color w:val="FF0000"/>
        </w:rPr>
        <w:t>,</w:t>
      </w:r>
      <w:r>
        <w:t> </w:t>
      </w:r>
      <w:r w:rsidRPr="00E269A3">
        <w:t>I</w:t>
      </w:r>
      <w:r w:rsidRPr="003E3F5A">
        <w:rPr>
          <w:color w:val="FF0000"/>
        </w:rPr>
        <w:t>.</w:t>
      </w:r>
      <w:r w:rsidRPr="00E269A3">
        <w:t xml:space="preserve"> Latvijas Universitātes Pedagoģijas nodaļas pirmsākumi, studiju process, mācībspēki un studenti</w:t>
      </w:r>
      <w:r w:rsidRPr="003E3F5A">
        <w:rPr>
          <w:color w:val="FF0000"/>
        </w:rPr>
        <w:t>. No:</w:t>
      </w:r>
      <w:r w:rsidRPr="00E269A3">
        <w:t xml:space="preserve"> </w:t>
      </w:r>
      <w:r w:rsidRPr="00FE087F">
        <w:rPr>
          <w:i/>
        </w:rPr>
        <w:t>Pedagoģijas vēsture: 15 jautājumi: Zinātnisko rakstu krājums</w:t>
      </w:r>
      <w:r w:rsidRPr="003E3F5A">
        <w:rPr>
          <w:color w:val="FF0000"/>
        </w:rPr>
        <w:t>.</w:t>
      </w:r>
      <w:r w:rsidRPr="00E269A3">
        <w:t xml:space="preserve"> Rīga</w:t>
      </w:r>
      <w:r w:rsidRPr="003E3F5A">
        <w:rPr>
          <w:color w:val="FF0000"/>
        </w:rPr>
        <w:t xml:space="preserve">: </w:t>
      </w:r>
      <w:r w:rsidRPr="00E269A3">
        <w:t>RaKa</w:t>
      </w:r>
      <w:r w:rsidRPr="003E3F5A">
        <w:rPr>
          <w:color w:val="FF0000"/>
        </w:rPr>
        <w:t>,</w:t>
      </w:r>
      <w:r w:rsidRPr="00E269A3">
        <w:t xml:space="preserve"> 2010</w:t>
      </w:r>
      <w:r w:rsidRPr="003E3F5A">
        <w:rPr>
          <w:color w:val="FF0000"/>
        </w:rPr>
        <w:t>,</w:t>
      </w:r>
      <w:r w:rsidRPr="00E269A3">
        <w:t xml:space="preserve"> 176.</w:t>
      </w:r>
      <w:r>
        <w:sym w:font="Symbol" w:char="F02D"/>
      </w:r>
      <w:r w:rsidRPr="00E269A3">
        <w:t>203.</w:t>
      </w:r>
      <w:r>
        <w:t> </w:t>
      </w:r>
      <w:r w:rsidRPr="00E269A3">
        <w:t>lpp</w:t>
      </w:r>
      <w:r w:rsidRPr="003E3F5A">
        <w:rPr>
          <w:color w:val="FF0000"/>
        </w:rPr>
        <w:t>.</w:t>
      </w:r>
      <w:r w:rsidRPr="00E269A3">
        <w:t xml:space="preserve"> </w:t>
      </w:r>
    </w:p>
    <w:p w:rsidR="000F3A39" w:rsidRPr="00E269A3" w:rsidRDefault="000F3A39" w:rsidP="000F3A39">
      <w:pPr>
        <w:pStyle w:val="NormalarLeft075cm"/>
        <w:spacing w:line="276" w:lineRule="auto"/>
      </w:pPr>
      <w:r w:rsidRPr="00E269A3">
        <w:t>Počs</w:t>
      </w:r>
      <w:r w:rsidRPr="003E3F5A">
        <w:rPr>
          <w:color w:val="FF0000"/>
        </w:rPr>
        <w:t>,</w:t>
      </w:r>
      <w:r>
        <w:t> </w:t>
      </w:r>
      <w:r w:rsidRPr="00E269A3">
        <w:t>R</w:t>
      </w:r>
      <w:r w:rsidRPr="003E3F5A">
        <w:rPr>
          <w:color w:val="FF0000"/>
        </w:rPr>
        <w:t>.</w:t>
      </w:r>
      <w:r w:rsidRPr="00E269A3">
        <w:t xml:space="preserve"> Regulations and Requirements for Development of Promotion Theses in Latvia</w:t>
      </w:r>
      <w:r w:rsidRPr="003E3F5A">
        <w:rPr>
          <w:color w:val="FF0000"/>
        </w:rPr>
        <w:t>. In:</w:t>
      </w:r>
      <w:r w:rsidRPr="00E269A3">
        <w:t xml:space="preserve"> </w:t>
      </w:r>
      <w:r w:rsidRPr="00FE087F">
        <w:rPr>
          <w:i/>
        </w:rPr>
        <w:t>Overcoming the Hindrance in Writing Doctoral Theses: Collection of Scientific Articles</w:t>
      </w:r>
      <w:r w:rsidRPr="003E3F5A">
        <w:rPr>
          <w:color w:val="FF0000"/>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2009</w:t>
      </w:r>
      <w:r w:rsidRPr="003E3F5A">
        <w:rPr>
          <w:color w:val="FF0000"/>
        </w:rPr>
        <w:t>,</w:t>
      </w:r>
      <w:r w:rsidRPr="00E269A3">
        <w:t xml:space="preserve"> pp.</w:t>
      </w:r>
      <w:r>
        <w:t> </w:t>
      </w:r>
      <w:r w:rsidRPr="00E269A3">
        <w:t>7</w:t>
      </w:r>
      <w:r>
        <w:sym w:font="Symbol" w:char="F02D"/>
      </w:r>
      <w:r w:rsidRPr="00E269A3">
        <w:t>25</w:t>
      </w:r>
      <w:r w:rsidRPr="003E3F5A">
        <w:rPr>
          <w:color w:val="FF0000"/>
        </w:rPr>
        <w:t>.</w:t>
      </w:r>
      <w:r w:rsidRPr="00E269A3">
        <w:t xml:space="preserve"> </w:t>
      </w:r>
    </w:p>
    <w:p w:rsidR="00F52B60" w:rsidRPr="00262C76" w:rsidRDefault="00262C76" w:rsidP="00262C76">
      <w:pPr>
        <w:keepNext/>
        <w:spacing w:before="360" w:after="200"/>
        <w:ind w:left="425" w:hanging="425"/>
        <w:jc w:val="left"/>
        <w:outlineLvl w:val="0"/>
        <w:rPr>
          <w:rFonts w:eastAsia="Calibri"/>
          <w:b/>
          <w:lang w:eastAsia="en-US"/>
        </w:rPr>
      </w:pPr>
      <w:r w:rsidRPr="00E269A3">
        <w:rPr>
          <w:rFonts w:eastAsia="Calibri"/>
          <w:b/>
          <w:lang w:eastAsia="en-US"/>
        </w:rPr>
        <w:t>6.</w:t>
      </w:r>
      <w:r w:rsidRPr="00262C76">
        <w:rPr>
          <w:rFonts w:eastAsia="Calibri"/>
          <w:b/>
          <w:lang w:eastAsia="en-US"/>
        </w:rPr>
        <w:t xml:space="preserve"> </w:t>
      </w:r>
      <w:r>
        <w:rPr>
          <w:rFonts w:eastAsia="Calibri"/>
          <w:b/>
          <w:lang w:eastAsia="en-US"/>
        </w:rPr>
        <w:tab/>
      </w:r>
      <w:r w:rsidRPr="00262C76">
        <w:rPr>
          <w:rFonts w:eastAsia="Calibri"/>
          <w:b/>
          <w:lang w:eastAsia="en-US"/>
        </w:rPr>
        <w:t>NODAĻA ZINĀTNISKAJĀ MONOGRĀFIJĀ</w:t>
      </w:r>
    </w:p>
    <w:p w:rsidR="00F52B60" w:rsidRPr="00E269A3" w:rsidRDefault="00F52B60" w:rsidP="00262C76">
      <w:pPr>
        <w:spacing w:before="240" w:after="120" w:line="276" w:lineRule="auto"/>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Monogrāfijas autora vai redaktora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Monogrāfijas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lang w:eastAsia="en-US"/>
        </w:rPr>
        <w:t>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w:t>
      </w:r>
      <w:r w:rsidRPr="00E269A3">
        <w:rPr>
          <w:rFonts w:eastAsia="Calibri"/>
        </w:rPr>
        <w:t>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F52B60" w:rsidRPr="00E269A3" w:rsidRDefault="00F52B60" w:rsidP="00262C76">
      <w:pPr>
        <w:spacing w:before="240" w:after="120" w:line="276" w:lineRule="auto"/>
        <w:rPr>
          <w:rFonts w:eastAsia="Calibri"/>
          <w:color w:val="FF0000"/>
        </w:rPr>
      </w:pPr>
      <w:r w:rsidRPr="00E269A3">
        <w:rPr>
          <w:rFonts w:eastAsia="Calibri"/>
        </w:rPr>
        <w:t>Author of chapter</w:t>
      </w:r>
      <w:r w:rsidRPr="00E269A3">
        <w:rPr>
          <w:rFonts w:eastAsia="Calibri"/>
          <w:b/>
          <w:color w:val="FF0000"/>
        </w:rPr>
        <w:t xml:space="preserve">. </w:t>
      </w:r>
      <w:r w:rsidRPr="00E269A3">
        <w:rPr>
          <w:rFonts w:eastAsia="Calibri"/>
        </w:rPr>
        <w:t>Chapter title</w:t>
      </w:r>
      <w:r w:rsidRPr="00E269A3">
        <w:rPr>
          <w:rFonts w:eastAsia="Calibri"/>
          <w:b/>
          <w:color w:val="FF0000"/>
        </w:rPr>
        <w:t>. In:</w:t>
      </w:r>
      <w:r w:rsidRPr="00E269A3">
        <w:rPr>
          <w:rFonts w:eastAsia="Calibri"/>
        </w:rPr>
        <w:t xml:space="preserve"> Author or editor of book</w:t>
      </w:r>
      <w:r w:rsidRPr="00E269A3">
        <w:rPr>
          <w:rFonts w:eastAsia="Calibri"/>
          <w:b/>
          <w:color w:val="FF0000"/>
        </w:rPr>
        <w:t xml:space="preserve">. </w:t>
      </w:r>
      <w:r w:rsidRPr="00E269A3">
        <w:rPr>
          <w:rFonts w:eastAsia="Calibri"/>
          <w:i/>
        </w:rPr>
        <w:t>Title of book</w:t>
      </w:r>
      <w:r w:rsidRPr="00E269A3">
        <w:rPr>
          <w:rFonts w:eastAsia="Calibri"/>
        </w:rPr>
        <w:t xml:space="preserve"> </w:t>
      </w:r>
      <w:r w:rsidRPr="00E269A3">
        <w:rPr>
          <w:rFonts w:eastAsia="Calibri"/>
          <w:i/>
          <w:color w:val="008000"/>
        </w:rPr>
        <w:t>(Italic)</w:t>
      </w:r>
      <w:r w:rsidRPr="00E269A3">
        <w:rPr>
          <w:rFonts w:eastAsia="Calibri"/>
          <w:b/>
          <w:color w:val="FF0000"/>
        </w:rPr>
        <w:t>.</w:t>
      </w:r>
      <w:r w:rsidRPr="00E269A3">
        <w:rPr>
          <w:rFonts w:eastAsia="Calibri"/>
        </w:rPr>
        <w:t xml:space="preserve"> </w:t>
      </w:r>
      <w:r w:rsidRPr="00E269A3">
        <w:rPr>
          <w:rFonts w:eastAsia="Calibri"/>
          <w:lang w:eastAsia="en-US"/>
        </w:rPr>
        <w:t>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E269A3">
        <w:rPr>
          <w:rFonts w:eastAsia="Calibri"/>
          <w:color w:val="FF0000"/>
        </w:rPr>
        <w:t>Available from:</w:t>
      </w:r>
      <w:r w:rsidRPr="00E269A3">
        <w:rPr>
          <w:rFonts w:eastAsia="Calibri"/>
        </w:rPr>
        <w:t xml:space="preserve"> doi</w:t>
      </w:r>
      <w:r w:rsidRPr="00E269A3">
        <w:rPr>
          <w:rFonts w:eastAsia="Calibri"/>
          <w:b/>
          <w:color w:val="FF0000"/>
        </w:rPr>
        <w:t>:</w:t>
      </w:r>
    </w:p>
    <w:p w:rsidR="00F52B60" w:rsidRPr="00E269A3" w:rsidRDefault="00F52B60" w:rsidP="00F52B60">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FE0012" w:rsidRPr="00E269A3" w:rsidRDefault="00FE0012" w:rsidP="00FE0012">
      <w:pPr>
        <w:pStyle w:val="NormalarLeft075cm"/>
        <w:spacing w:line="276" w:lineRule="auto"/>
      </w:pPr>
      <w:r w:rsidRPr="00E269A3">
        <w:t>Ketners</w:t>
      </w:r>
      <w:r w:rsidRPr="003E3F5A">
        <w:rPr>
          <w:color w:val="FF0000"/>
        </w:rPr>
        <w:t>,</w:t>
      </w:r>
      <w:r>
        <w:t> </w:t>
      </w:r>
      <w:r w:rsidRPr="00E269A3">
        <w:t>K</w:t>
      </w:r>
      <w:r w:rsidRPr="003E3F5A">
        <w:rPr>
          <w:color w:val="FF0000"/>
        </w:rPr>
        <w:t>.</w:t>
      </w:r>
      <w:r w:rsidRPr="00E269A3">
        <w:t xml:space="preserve"> Nodokļu evolūcija</w:t>
      </w:r>
      <w:r w:rsidRPr="003E3F5A">
        <w:rPr>
          <w:color w:val="FF0000"/>
        </w:rPr>
        <w:t>. No:</w:t>
      </w:r>
      <w:r w:rsidRPr="00E269A3">
        <w:t xml:space="preserve"> Krastiņš</w:t>
      </w:r>
      <w:r w:rsidRPr="003E3F5A">
        <w:rPr>
          <w:color w:val="FF0000"/>
        </w:rPr>
        <w:t>,</w:t>
      </w:r>
      <w:r>
        <w:t> </w:t>
      </w:r>
      <w:r w:rsidRPr="00E269A3">
        <w:t>A</w:t>
      </w:r>
      <w:r w:rsidRPr="003E3F5A">
        <w:rPr>
          <w:color w:val="FF0000"/>
        </w:rPr>
        <w:t>.,</w:t>
      </w:r>
      <w:r w:rsidRPr="00E269A3">
        <w:t xml:space="preserve"> Andrējeva</w:t>
      </w:r>
      <w:r w:rsidRPr="003E3F5A">
        <w:rPr>
          <w:color w:val="FF0000"/>
        </w:rPr>
        <w:t>,</w:t>
      </w:r>
      <w:r>
        <w:t> </w:t>
      </w:r>
      <w:r w:rsidRPr="00E269A3">
        <w:t>V</w:t>
      </w:r>
      <w:r w:rsidRPr="003E3F5A">
        <w:rPr>
          <w:color w:val="FF0000"/>
        </w:rPr>
        <w:t>.,</w:t>
      </w:r>
      <w:r w:rsidRPr="00E269A3">
        <w:t xml:space="preserve"> Ketners</w:t>
      </w:r>
      <w:r w:rsidRPr="003E3F5A">
        <w:rPr>
          <w:color w:val="FF0000"/>
        </w:rPr>
        <w:t>,</w:t>
      </w:r>
      <w:r>
        <w:t> </w:t>
      </w:r>
      <w:r w:rsidRPr="00E269A3">
        <w:t>K</w:t>
      </w:r>
      <w:r w:rsidRPr="003E3F5A">
        <w:rPr>
          <w:color w:val="FF0000"/>
        </w:rPr>
        <w:t>.</w:t>
      </w:r>
      <w:r w:rsidRPr="00E269A3">
        <w:t xml:space="preserve"> </w:t>
      </w:r>
      <w:r w:rsidRPr="00FE087F">
        <w:rPr>
          <w:i/>
        </w:rPr>
        <w:t>Ievads nodokļu administrēšanas specialitātē</w:t>
      </w:r>
      <w:r w:rsidRPr="003E3F5A">
        <w:rPr>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2007</w:t>
      </w:r>
      <w:r w:rsidRPr="003E3F5A">
        <w:rPr>
          <w:color w:val="FF0000"/>
        </w:rPr>
        <w:t>,</w:t>
      </w:r>
      <w:r w:rsidRPr="00E269A3">
        <w:t xml:space="preserve"> </w:t>
      </w:r>
      <w:r>
        <w:br/>
      </w:r>
      <w:r w:rsidRPr="00E269A3">
        <w:t>10.</w:t>
      </w:r>
      <w:r>
        <w:sym w:font="Symbol" w:char="F02D"/>
      </w:r>
      <w:r w:rsidRPr="00E269A3">
        <w:t>16.</w:t>
      </w:r>
      <w:r>
        <w:t> </w:t>
      </w:r>
      <w:r w:rsidRPr="00E269A3">
        <w:t>lpp</w:t>
      </w:r>
      <w:r w:rsidRPr="003E3F5A">
        <w:rPr>
          <w:color w:val="FF0000"/>
        </w:rPr>
        <w:t>.</w:t>
      </w:r>
      <w:r w:rsidRPr="00E269A3">
        <w:t xml:space="preserve"> </w:t>
      </w:r>
    </w:p>
    <w:p w:rsidR="00FE0012" w:rsidRPr="00E269A3" w:rsidRDefault="00FE0012" w:rsidP="00FE0012">
      <w:pPr>
        <w:pStyle w:val="NormalarLeft075cm"/>
        <w:spacing w:line="276" w:lineRule="auto"/>
      </w:pPr>
      <w:r w:rsidRPr="00E269A3">
        <w:t>Merkuryev</w:t>
      </w:r>
      <w:r w:rsidRPr="00623A29">
        <w:rPr>
          <w:color w:val="FF0000"/>
        </w:rPr>
        <w:t>,</w:t>
      </w:r>
      <w:r>
        <w:t> </w:t>
      </w:r>
      <w:r w:rsidRPr="00E269A3">
        <w:t>Yu</w:t>
      </w:r>
      <w:r w:rsidRPr="00623A29">
        <w:rPr>
          <w:color w:val="FF0000"/>
        </w:rPr>
        <w:t>.,</w:t>
      </w:r>
      <w:r w:rsidRPr="00E269A3">
        <w:t xml:space="preserve"> Burinskiene</w:t>
      </w:r>
      <w:r w:rsidRPr="00623A29">
        <w:rPr>
          <w:color w:val="FF0000"/>
        </w:rPr>
        <w:t>,</w:t>
      </w:r>
      <w:r>
        <w:t> </w:t>
      </w:r>
      <w:r w:rsidRPr="00E269A3">
        <w:t>A</w:t>
      </w:r>
      <w:r w:rsidRPr="00623A29">
        <w:rPr>
          <w:color w:val="FF0000"/>
        </w:rPr>
        <w:t>.,</w:t>
      </w:r>
      <w:r w:rsidRPr="00E269A3">
        <w:t xml:space="preserve"> Merkuryeva</w:t>
      </w:r>
      <w:r w:rsidRPr="00623A29">
        <w:rPr>
          <w:color w:val="FF0000"/>
        </w:rPr>
        <w:t>,</w:t>
      </w:r>
      <w:r>
        <w:t> </w:t>
      </w:r>
      <w:r w:rsidRPr="00E269A3">
        <w:t>G</w:t>
      </w:r>
      <w:r w:rsidRPr="00623A29">
        <w:rPr>
          <w:color w:val="FF0000"/>
        </w:rPr>
        <w:t>.</w:t>
      </w:r>
      <w:r w:rsidRPr="00E269A3">
        <w:t xml:space="preserve"> Warehouse Order Picking Process</w:t>
      </w:r>
      <w:r w:rsidRPr="00623A29">
        <w:rPr>
          <w:color w:val="FF0000"/>
        </w:rPr>
        <w:t>. In:</w:t>
      </w:r>
      <w:r w:rsidRPr="00E269A3">
        <w:t xml:space="preserve"> Yu.</w:t>
      </w:r>
      <w:r>
        <w:t> </w:t>
      </w:r>
      <w:r w:rsidRPr="00E269A3">
        <w:t>Merkuryev, G.</w:t>
      </w:r>
      <w:r>
        <w:t> </w:t>
      </w:r>
      <w:r w:rsidRPr="00E269A3">
        <w:t xml:space="preserve">Merkuryeva, eds. </w:t>
      </w:r>
      <w:r w:rsidRPr="00FE087F">
        <w:rPr>
          <w:i/>
        </w:rPr>
        <w:t>Simulation-Based Case Studies in Logistics: Education and Applied Research</w:t>
      </w:r>
      <w:r w:rsidRPr="00623A29">
        <w:rPr>
          <w:i/>
          <w:color w:val="FF0000"/>
        </w:rPr>
        <w:t>.</w:t>
      </w:r>
      <w:r w:rsidRPr="00E269A3">
        <w:t xml:space="preserve"> London</w:t>
      </w:r>
      <w:r w:rsidRPr="00623A29">
        <w:rPr>
          <w:color w:val="FF0000"/>
        </w:rPr>
        <w:t>:</w:t>
      </w:r>
      <w:r w:rsidRPr="00E269A3">
        <w:t xml:space="preserve"> Springer</w:t>
      </w:r>
      <w:r w:rsidRPr="00623A29">
        <w:rPr>
          <w:color w:val="FF0000"/>
        </w:rPr>
        <w:t>,</w:t>
      </w:r>
      <w:r w:rsidRPr="00E269A3">
        <w:t xml:space="preserve"> 2009</w:t>
      </w:r>
      <w:r w:rsidRPr="00623A29">
        <w:rPr>
          <w:color w:val="FF0000"/>
        </w:rPr>
        <w:t>,</w:t>
      </w:r>
      <w:r w:rsidRPr="00E269A3">
        <w:t xml:space="preserve"> </w:t>
      </w:r>
      <w:r>
        <w:br/>
      </w:r>
      <w:r w:rsidRPr="00E269A3">
        <w:t>pp.</w:t>
      </w:r>
      <w:r>
        <w:t> </w:t>
      </w:r>
      <w:r w:rsidRPr="00E269A3">
        <w:t>147</w:t>
      </w:r>
      <w:r>
        <w:sym w:font="Symbol" w:char="F02D"/>
      </w:r>
      <w:r w:rsidRPr="00E269A3">
        <w:t>165</w:t>
      </w:r>
      <w:r w:rsidRPr="00623A29">
        <w:rPr>
          <w:color w:val="FF0000"/>
        </w:rPr>
        <w:t>.</w:t>
      </w:r>
      <w:r w:rsidRPr="00E269A3">
        <w:t xml:space="preserve"> </w:t>
      </w:r>
      <w:r w:rsidRPr="00623A29">
        <w:rPr>
          <w:color w:val="FF0000"/>
        </w:rPr>
        <w:t>Available from:</w:t>
      </w:r>
      <w:r w:rsidRPr="00E269A3">
        <w:t xml:space="preserve"> doi:</w:t>
      </w:r>
      <w:r w:rsidRPr="00FE087F">
        <w:t xml:space="preserve"> </w:t>
      </w:r>
      <w:r w:rsidRPr="00E269A3">
        <w:rPr>
          <w:lang w:val="en-US"/>
        </w:rPr>
        <w:t>10.1007/978-1-84882-187-3_9.</w:t>
      </w:r>
    </w:p>
    <w:p w:rsidR="00F52B60" w:rsidRPr="00262C76" w:rsidRDefault="00262C76" w:rsidP="00262C76">
      <w:pPr>
        <w:keepNext/>
        <w:spacing w:before="360" w:after="200"/>
        <w:ind w:left="425" w:hanging="425"/>
        <w:jc w:val="left"/>
        <w:outlineLvl w:val="0"/>
        <w:rPr>
          <w:rFonts w:eastAsia="Calibri"/>
          <w:b/>
          <w:lang w:eastAsia="en-US"/>
        </w:rPr>
      </w:pPr>
      <w:r w:rsidRPr="00E269A3">
        <w:rPr>
          <w:rFonts w:eastAsia="Calibri"/>
          <w:b/>
          <w:lang w:eastAsia="en-US"/>
        </w:rPr>
        <w:lastRenderedPageBreak/>
        <w:t>7.</w:t>
      </w:r>
      <w:r w:rsidRPr="00262C76">
        <w:rPr>
          <w:rFonts w:eastAsia="Calibri"/>
          <w:b/>
          <w:lang w:eastAsia="en-US"/>
        </w:rPr>
        <w:t xml:space="preserve"> </w:t>
      </w:r>
      <w:r w:rsidRPr="00262C76">
        <w:rPr>
          <w:rFonts w:eastAsia="Calibri"/>
          <w:b/>
          <w:lang w:eastAsia="en-US"/>
        </w:rPr>
        <w:tab/>
        <w:t>PUBLIKĀCIJAS ZINĀTNISKAJOS ŽURNĀLOS</w:t>
      </w:r>
    </w:p>
    <w:p w:rsidR="00F52B60" w:rsidRPr="00E269A3" w:rsidRDefault="00F52B60" w:rsidP="00262C76">
      <w:pPr>
        <w:spacing w:before="240" w:after="120" w:line="276" w:lineRule="auto"/>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color w:val="000000"/>
          <w:spacing w:val="-1"/>
        </w:rPr>
        <w:t>Izdošanas gads</w:t>
      </w:r>
      <w:r w:rsidRPr="00E269A3">
        <w:rPr>
          <w:rFonts w:eastAsia="Calibri"/>
          <w:b/>
          <w:color w:val="FF0000"/>
        </w:rPr>
        <w:t>,</w:t>
      </w:r>
      <w:r w:rsidRPr="00E269A3">
        <w:rPr>
          <w:rFonts w:eastAsia="Calibri"/>
          <w:color w:val="000000"/>
          <w:spacing w:val="-2"/>
        </w:rPr>
        <w:t xml:space="preserve"> sējums (numurs</w:t>
      </w:r>
      <w:r w:rsidRPr="00E269A3">
        <w:rPr>
          <w:rFonts w:eastAsia="Calibri"/>
          <w:color w:val="000000"/>
        </w:rPr>
        <w:t>)</w:t>
      </w:r>
      <w:r w:rsidRPr="00E269A3">
        <w:rPr>
          <w:rFonts w:eastAsia="Calibri"/>
          <w:b/>
          <w:color w:val="FF0000"/>
        </w:rPr>
        <w:t>,</w:t>
      </w:r>
      <w:r w:rsidRPr="00E269A3">
        <w:rPr>
          <w:rFonts w:eastAsia="Calibri"/>
          <w:color w:val="000000"/>
          <w:spacing w:val="-2"/>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F52B60" w:rsidRPr="00E269A3" w:rsidRDefault="00F52B60" w:rsidP="00262C76">
      <w:pPr>
        <w:spacing w:before="240" w:after="120" w:line="276" w:lineRule="auto"/>
        <w:rPr>
          <w:rFonts w:eastAsia="Calibri"/>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E269A3">
        <w:rPr>
          <w:rFonts w:eastAsia="Calibri"/>
          <w:color w:val="000000"/>
          <w:spacing w:val="-1"/>
        </w:rPr>
        <w:t>Date</w:t>
      </w:r>
      <w:r w:rsidRPr="00E269A3">
        <w:rPr>
          <w:rFonts w:eastAsia="Calibri"/>
          <w:b/>
          <w:color w:val="FF0000"/>
        </w:rPr>
        <w:t>,</w:t>
      </w:r>
      <w:r w:rsidRPr="00E269A3">
        <w:rPr>
          <w:rFonts w:eastAsia="Calibri"/>
          <w:color w:val="000000"/>
          <w:spacing w:val="-2"/>
        </w:rPr>
        <w:t xml:space="preserve"> volume number (issue)</w:t>
      </w:r>
      <w:r w:rsidRPr="00E269A3">
        <w:rPr>
          <w:rFonts w:eastAsia="Calibri"/>
          <w:b/>
          <w:color w:val="FF0000"/>
        </w:rPr>
        <w:t>,</w:t>
      </w:r>
      <w:r w:rsidRPr="00E269A3">
        <w:rPr>
          <w:rFonts w:eastAsia="Calibri"/>
          <w:color w:val="000000"/>
          <w:spacing w:val="-2"/>
        </w:rPr>
        <w:t xml:space="preserve"> page </w:t>
      </w:r>
      <w:r w:rsidRPr="00E269A3">
        <w:rPr>
          <w:rFonts w:eastAsia="Calibri"/>
          <w:color w:val="000000"/>
        </w:rPr>
        <w:t>n</w:t>
      </w:r>
      <w:r w:rsidRPr="00E269A3">
        <w:rPr>
          <w:rFonts w:eastAsia="Calibri"/>
          <w:color w:val="000000"/>
          <w:spacing w:val="-1"/>
        </w:rPr>
        <w:t>umbers</w:t>
      </w:r>
      <w:r w:rsidRPr="00E269A3">
        <w:rPr>
          <w:rFonts w:eastAsia="Calibri"/>
          <w:b/>
          <w:color w:val="FF0000"/>
        </w:rPr>
        <w:t xml:space="preserve">. </w:t>
      </w:r>
      <w:r w:rsidRPr="00E269A3">
        <w:rPr>
          <w:rFonts w:eastAsia="Calibri"/>
          <w:color w:val="FF0000"/>
        </w:rPr>
        <w:t>Available from:</w:t>
      </w:r>
      <w:r w:rsidRPr="00E269A3">
        <w:rPr>
          <w:rFonts w:eastAsia="Calibri"/>
        </w:rPr>
        <w:t xml:space="preserve"> doi</w:t>
      </w:r>
      <w:r w:rsidRPr="00E269A3">
        <w:rPr>
          <w:rFonts w:eastAsia="Calibri"/>
          <w:b/>
          <w:color w:val="FF0000"/>
        </w:rPr>
        <w:t>:</w:t>
      </w:r>
    </w:p>
    <w:p w:rsidR="00F52B60" w:rsidRPr="00E269A3" w:rsidRDefault="00F52B60" w:rsidP="00F52B60">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060E4A" w:rsidRPr="00E269A3" w:rsidRDefault="00060E4A" w:rsidP="00060E4A">
      <w:pPr>
        <w:pStyle w:val="NormalarLeft075cm"/>
        <w:spacing w:line="276" w:lineRule="auto"/>
      </w:pPr>
      <w:r w:rsidRPr="00E269A3">
        <w:t>Krēsliņš</w:t>
      </w:r>
      <w:r w:rsidRPr="00744A8B">
        <w:rPr>
          <w:color w:val="FF0000"/>
        </w:rPr>
        <w:t>,</w:t>
      </w:r>
      <w:r>
        <w:t> </w:t>
      </w:r>
      <w:r w:rsidRPr="00E269A3">
        <w:t>A</w:t>
      </w:r>
      <w:r w:rsidRPr="00744A8B">
        <w:rPr>
          <w:color w:val="FF0000"/>
        </w:rPr>
        <w:t>.,</w:t>
      </w:r>
      <w:r w:rsidRPr="00E269A3">
        <w:t xml:space="preserve"> Borodiņecs</w:t>
      </w:r>
      <w:r w:rsidRPr="00744A8B">
        <w:rPr>
          <w:color w:val="FF0000"/>
        </w:rPr>
        <w:t>,</w:t>
      </w:r>
      <w:r>
        <w:t> </w:t>
      </w:r>
      <w:r w:rsidRPr="00E269A3">
        <w:t>A</w:t>
      </w:r>
      <w:r w:rsidRPr="00744A8B">
        <w:rPr>
          <w:color w:val="FF0000"/>
        </w:rPr>
        <w:t>.</w:t>
      </w:r>
      <w:r w:rsidRPr="00E269A3">
        <w:t xml:space="preserve"> Dzīvojamo ēku ventilācijas sistēmas</w:t>
      </w:r>
      <w:r w:rsidRPr="00744A8B">
        <w:rPr>
          <w:color w:val="FF0000"/>
        </w:rPr>
        <w:t>.</w:t>
      </w:r>
      <w:r w:rsidRPr="00E269A3">
        <w:t xml:space="preserve"> </w:t>
      </w:r>
      <w:r w:rsidRPr="00FE087F">
        <w:rPr>
          <w:i/>
        </w:rPr>
        <w:t>Latvijas Būvniecība</w:t>
      </w:r>
      <w:r w:rsidRPr="00744A8B">
        <w:rPr>
          <w:color w:val="FF0000"/>
        </w:rPr>
        <w:t>.</w:t>
      </w:r>
      <w:r w:rsidRPr="00E269A3">
        <w:t xml:space="preserve"> 2010</w:t>
      </w:r>
      <w:r w:rsidRPr="00744A8B">
        <w:rPr>
          <w:color w:val="FF0000"/>
        </w:rPr>
        <w:t>,</w:t>
      </w:r>
      <w:r w:rsidRPr="00E269A3">
        <w:t xml:space="preserve"> Nr.</w:t>
      </w:r>
      <w:r>
        <w:t> </w:t>
      </w:r>
      <w:r w:rsidRPr="00E269A3">
        <w:t>1</w:t>
      </w:r>
      <w:r w:rsidRPr="00744A8B">
        <w:rPr>
          <w:color w:val="FF0000"/>
        </w:rPr>
        <w:t>,</w:t>
      </w:r>
      <w:r w:rsidRPr="00E269A3">
        <w:t xml:space="preserve"> 38.</w:t>
      </w:r>
      <w:r>
        <w:sym w:font="Symbol" w:char="F02D"/>
      </w:r>
      <w:r w:rsidRPr="00E269A3">
        <w:t>39.</w:t>
      </w:r>
      <w:r>
        <w:t> </w:t>
      </w:r>
      <w:r w:rsidRPr="00E269A3">
        <w:t>lpp</w:t>
      </w:r>
      <w:r w:rsidRPr="00744A8B">
        <w:rPr>
          <w:color w:val="FF0000"/>
        </w:rPr>
        <w:t>.</w:t>
      </w:r>
      <w:r w:rsidRPr="00E269A3">
        <w:t xml:space="preserve"> ISSN 1691-4058</w:t>
      </w:r>
      <w:r w:rsidRPr="00744A8B">
        <w:rPr>
          <w:color w:val="FF0000"/>
        </w:rPr>
        <w:t>.</w:t>
      </w:r>
    </w:p>
    <w:p w:rsidR="00060E4A" w:rsidRPr="00E269A3" w:rsidRDefault="00060E4A" w:rsidP="00060E4A">
      <w:pPr>
        <w:pStyle w:val="NormalarLeft075cm"/>
        <w:spacing w:line="276" w:lineRule="auto"/>
      </w:pPr>
      <w:r w:rsidRPr="00E269A3">
        <w:t>Haritonovs</w:t>
      </w:r>
      <w:r w:rsidRPr="00744A8B">
        <w:rPr>
          <w:color w:val="FF0000"/>
        </w:rPr>
        <w:t>,</w:t>
      </w:r>
      <w:r>
        <w:t> </w:t>
      </w:r>
      <w:r w:rsidRPr="00E269A3">
        <w:t>V</w:t>
      </w:r>
      <w:r w:rsidRPr="00744A8B">
        <w:rPr>
          <w:color w:val="FF0000"/>
        </w:rPr>
        <w:t>.,</w:t>
      </w:r>
      <w:r w:rsidRPr="00E269A3">
        <w:t xml:space="preserve"> Smirnovs</w:t>
      </w:r>
      <w:r w:rsidRPr="00744A8B">
        <w:rPr>
          <w:color w:val="FF0000"/>
        </w:rPr>
        <w:t>,</w:t>
      </w:r>
      <w:r>
        <w:t> </w:t>
      </w:r>
      <w:r w:rsidRPr="00E269A3">
        <w:t>J</w:t>
      </w:r>
      <w:r w:rsidRPr="00744A8B">
        <w:rPr>
          <w:color w:val="FF0000"/>
        </w:rPr>
        <w:t>.,</w:t>
      </w:r>
      <w:r w:rsidRPr="00E269A3">
        <w:t xml:space="preserve"> Naudžuns</w:t>
      </w:r>
      <w:r w:rsidRPr="00744A8B">
        <w:rPr>
          <w:color w:val="FF0000"/>
        </w:rPr>
        <w:t>,</w:t>
      </w:r>
      <w:r>
        <w:t> </w:t>
      </w:r>
      <w:r w:rsidRPr="00E269A3">
        <w:t>J</w:t>
      </w:r>
      <w:r w:rsidRPr="00744A8B">
        <w:rPr>
          <w:color w:val="FF0000"/>
        </w:rPr>
        <w:t>.</w:t>
      </w:r>
      <w:r w:rsidRPr="00E269A3">
        <w:t xml:space="preserve"> Prediction of Rutting Formation in Asphalt Concrete Pavement</w:t>
      </w:r>
      <w:r w:rsidRPr="00744A8B">
        <w:rPr>
          <w:color w:val="FF0000"/>
        </w:rPr>
        <w:t>.</w:t>
      </w:r>
      <w:r w:rsidRPr="00E269A3">
        <w:t xml:space="preserve"> </w:t>
      </w:r>
      <w:r w:rsidRPr="00FE087F">
        <w:rPr>
          <w:i/>
        </w:rPr>
        <w:t>The Baltic Journal of Road and Bridge Engineering</w:t>
      </w:r>
      <w:r w:rsidRPr="00744A8B">
        <w:rPr>
          <w:color w:val="FF0000"/>
        </w:rPr>
        <w:t xml:space="preserve">. </w:t>
      </w:r>
      <w:r w:rsidRPr="00E269A3">
        <w:t>2010</w:t>
      </w:r>
      <w:r w:rsidRPr="00744A8B">
        <w:rPr>
          <w:color w:val="FF0000"/>
        </w:rPr>
        <w:t>,</w:t>
      </w:r>
      <w:r w:rsidRPr="00E269A3">
        <w:t xml:space="preserve"> vol.</w:t>
      </w:r>
      <w:r>
        <w:t> </w:t>
      </w:r>
      <w:r w:rsidRPr="00E269A3">
        <w:t>5</w:t>
      </w:r>
      <w:r w:rsidRPr="00744A8B">
        <w:rPr>
          <w:color w:val="FF0000"/>
        </w:rPr>
        <w:t>,</w:t>
      </w:r>
      <w:r w:rsidRPr="00E269A3">
        <w:t xml:space="preserve"> no.</w:t>
      </w:r>
      <w:r>
        <w:t> </w:t>
      </w:r>
      <w:r w:rsidRPr="00E269A3">
        <w:t>1</w:t>
      </w:r>
      <w:r w:rsidRPr="00744A8B">
        <w:rPr>
          <w:color w:val="FF0000"/>
        </w:rPr>
        <w:t>,</w:t>
      </w:r>
      <w:r w:rsidRPr="00E269A3">
        <w:t xml:space="preserve"> pp.</w:t>
      </w:r>
      <w:r>
        <w:t> </w:t>
      </w:r>
      <w:r w:rsidRPr="00E269A3">
        <w:t>38</w:t>
      </w:r>
      <w:r>
        <w:sym w:font="Symbol" w:char="F02D"/>
      </w:r>
      <w:r w:rsidRPr="00E269A3">
        <w:t>42</w:t>
      </w:r>
      <w:r w:rsidRPr="00744A8B">
        <w:rPr>
          <w:color w:val="FF0000"/>
        </w:rPr>
        <w:t>.</w:t>
      </w:r>
      <w:r w:rsidRPr="00E269A3">
        <w:t xml:space="preserve"> </w:t>
      </w:r>
      <w:r w:rsidRPr="00744A8B">
        <w:rPr>
          <w:color w:val="FF0000"/>
        </w:rPr>
        <w:t>Available from:</w:t>
      </w:r>
      <w:r w:rsidRPr="00E269A3">
        <w:t xml:space="preserve"> doi: 10.3846/bjrbe.2010.05</w:t>
      </w:r>
      <w:r w:rsidRPr="00744A8B">
        <w:rPr>
          <w:color w:val="FF0000"/>
        </w:rPr>
        <w:t>.</w:t>
      </w:r>
    </w:p>
    <w:p w:rsidR="00F52B60" w:rsidRPr="00E269A3" w:rsidRDefault="00F52B60" w:rsidP="00B60D85">
      <w:pPr>
        <w:numPr>
          <w:ilvl w:val="0"/>
          <w:numId w:val="39"/>
        </w:numPr>
        <w:spacing w:before="360" w:line="276" w:lineRule="auto"/>
        <w:ind w:left="850" w:hanging="357"/>
        <w:jc w:val="left"/>
        <w:rPr>
          <w:rFonts w:eastAsia="Calibri"/>
          <w:b/>
          <w:i/>
          <w:sz w:val="20"/>
          <w:lang w:eastAsia="en-US"/>
        </w:rPr>
      </w:pPr>
      <w:r w:rsidRPr="00E269A3">
        <w:rPr>
          <w:rFonts w:eastAsia="Calibri"/>
          <w:b/>
          <w:i/>
          <w:sz w:val="20"/>
          <w:lang w:eastAsia="en-US"/>
        </w:rPr>
        <w:t>Iespējami 2 varianti numerācijas un lpp. atveidošanā:</w:t>
      </w:r>
    </w:p>
    <w:p w:rsidR="00F52B60" w:rsidRPr="00E269A3" w:rsidRDefault="00F52B60" w:rsidP="00B60D85">
      <w:pPr>
        <w:spacing w:line="276" w:lineRule="auto"/>
        <w:ind w:left="851" w:firstLine="360"/>
        <w:rPr>
          <w:rFonts w:eastAsia="Calibri"/>
          <w:b/>
          <w:i/>
          <w:sz w:val="20"/>
          <w:lang w:eastAsia="en-US"/>
        </w:rPr>
      </w:pPr>
      <w:r w:rsidRPr="00E269A3">
        <w:rPr>
          <w:rFonts w:eastAsia="Calibri"/>
          <w:b/>
          <w:i/>
          <w:sz w:val="20"/>
          <w:lang w:eastAsia="en-US"/>
        </w:rPr>
        <w:t>2010, vol.</w:t>
      </w:r>
      <w:r w:rsidR="00D3121C">
        <w:rPr>
          <w:rFonts w:eastAsia="Calibri"/>
          <w:b/>
          <w:i/>
          <w:sz w:val="20"/>
          <w:lang w:eastAsia="en-US"/>
        </w:rPr>
        <w:t> </w:t>
      </w:r>
      <w:r w:rsidRPr="00E269A3">
        <w:rPr>
          <w:rFonts w:eastAsia="Calibri"/>
          <w:b/>
          <w:i/>
          <w:sz w:val="20"/>
          <w:lang w:eastAsia="en-US"/>
        </w:rPr>
        <w:t>5, no.</w:t>
      </w:r>
      <w:r w:rsidR="00D3121C">
        <w:rPr>
          <w:rFonts w:eastAsia="Calibri"/>
          <w:b/>
          <w:i/>
          <w:sz w:val="20"/>
          <w:lang w:eastAsia="en-US"/>
        </w:rPr>
        <w:t> </w:t>
      </w:r>
      <w:r w:rsidRPr="00E269A3">
        <w:rPr>
          <w:rFonts w:eastAsia="Calibri"/>
          <w:b/>
          <w:i/>
          <w:sz w:val="20"/>
          <w:lang w:eastAsia="en-US"/>
        </w:rPr>
        <w:t>1, pp.</w:t>
      </w:r>
      <w:r w:rsidR="00D3121C">
        <w:rPr>
          <w:rFonts w:eastAsia="Calibri"/>
          <w:b/>
          <w:i/>
          <w:sz w:val="20"/>
          <w:lang w:eastAsia="en-US"/>
        </w:rPr>
        <w:t> </w:t>
      </w:r>
      <w:r w:rsidRPr="00E269A3">
        <w:rPr>
          <w:rFonts w:eastAsia="Calibri"/>
          <w:b/>
          <w:i/>
          <w:sz w:val="20"/>
          <w:lang w:eastAsia="en-US"/>
        </w:rPr>
        <w:t>38</w:t>
      </w:r>
      <w:r w:rsidR="00D3121C">
        <w:rPr>
          <w:rFonts w:eastAsia="Calibri"/>
          <w:lang w:eastAsia="en-US"/>
        </w:rPr>
        <w:sym w:font="Symbol" w:char="F02D"/>
      </w:r>
      <w:r w:rsidRPr="00E269A3">
        <w:rPr>
          <w:rFonts w:eastAsia="Calibri"/>
          <w:b/>
          <w:i/>
          <w:sz w:val="20"/>
          <w:lang w:eastAsia="en-US"/>
        </w:rPr>
        <w:t xml:space="preserve">42. </w:t>
      </w:r>
    </w:p>
    <w:p w:rsidR="00F52B60" w:rsidRPr="00E269A3" w:rsidRDefault="00F52B60" w:rsidP="00B60D85">
      <w:pPr>
        <w:spacing w:after="240" w:line="276" w:lineRule="auto"/>
        <w:ind w:left="851" w:firstLine="360"/>
        <w:rPr>
          <w:rFonts w:eastAsia="Calibri"/>
          <w:b/>
          <w:i/>
          <w:sz w:val="20"/>
          <w:lang w:eastAsia="en-US"/>
        </w:rPr>
      </w:pPr>
      <w:r w:rsidRPr="00E269A3">
        <w:rPr>
          <w:rFonts w:eastAsia="Calibri"/>
          <w:b/>
          <w:i/>
          <w:sz w:val="20"/>
          <w:lang w:eastAsia="en-US"/>
        </w:rPr>
        <w:t>2010, 5(1), 38</w:t>
      </w:r>
      <w:r w:rsidR="00D3121C">
        <w:rPr>
          <w:rFonts w:eastAsia="Calibri"/>
          <w:lang w:eastAsia="en-US"/>
        </w:rPr>
        <w:sym w:font="Symbol" w:char="F02D"/>
      </w:r>
      <w:r w:rsidRPr="00E269A3">
        <w:rPr>
          <w:rFonts w:eastAsia="Calibri"/>
          <w:b/>
          <w:i/>
          <w:sz w:val="20"/>
          <w:lang w:eastAsia="en-US"/>
        </w:rPr>
        <w:t>42.</w:t>
      </w:r>
    </w:p>
    <w:p w:rsidR="00F52B60" w:rsidRPr="00B60D85" w:rsidRDefault="00B60D85" w:rsidP="00B60D85">
      <w:pPr>
        <w:keepNext/>
        <w:spacing w:before="360" w:after="200"/>
        <w:ind w:left="425" w:hanging="425"/>
        <w:jc w:val="left"/>
        <w:outlineLvl w:val="0"/>
        <w:rPr>
          <w:rFonts w:eastAsia="Calibri"/>
          <w:b/>
          <w:spacing w:val="-10"/>
          <w:lang w:eastAsia="en-US"/>
        </w:rPr>
      </w:pPr>
      <w:r w:rsidRPr="00B60D85">
        <w:rPr>
          <w:rFonts w:eastAsia="Calibri"/>
          <w:b/>
          <w:spacing w:val="-10"/>
          <w:lang w:eastAsia="en-US"/>
        </w:rPr>
        <w:t xml:space="preserve">8. </w:t>
      </w:r>
      <w:r w:rsidRPr="00B60D85">
        <w:rPr>
          <w:rFonts w:eastAsia="Calibri"/>
          <w:b/>
          <w:spacing w:val="-10"/>
          <w:lang w:eastAsia="en-US"/>
        </w:rPr>
        <w:tab/>
        <w:t>PUBLIKĀCIJAS IZDEVUMA „RTU ZINĀTNISKIE RAKSTI” ŽURNĀLOS</w:t>
      </w:r>
    </w:p>
    <w:p w:rsidR="00F52B60" w:rsidRPr="00E269A3" w:rsidRDefault="00F52B60" w:rsidP="00B60D85">
      <w:pPr>
        <w:spacing w:before="240" w:after="120" w:line="276" w:lineRule="auto"/>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color w:val="000000"/>
          <w:spacing w:val="-1"/>
        </w:rPr>
        <w:t>Izdošanas gads</w:t>
      </w:r>
      <w:r w:rsidRPr="00E269A3">
        <w:rPr>
          <w:rFonts w:eastAsia="Calibri"/>
          <w:b/>
          <w:color w:val="FF0000"/>
        </w:rPr>
        <w:t>,</w:t>
      </w:r>
      <w:r w:rsidRPr="00E269A3">
        <w:rPr>
          <w:rFonts w:eastAsia="Calibri"/>
          <w:color w:val="000000"/>
          <w:spacing w:val="-2"/>
        </w:rPr>
        <w:t xml:space="preserve"> sējuma numurs</w:t>
      </w:r>
      <w:r w:rsidRPr="00E269A3">
        <w:rPr>
          <w:rFonts w:eastAsia="Calibri"/>
          <w:b/>
          <w:color w:val="FF0000"/>
        </w:rPr>
        <w:t>,</w:t>
      </w:r>
      <w:r w:rsidRPr="00E269A3">
        <w:rPr>
          <w:rFonts w:eastAsia="Calibri"/>
          <w:color w:val="000000"/>
          <w:spacing w:val="-2"/>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F52B60" w:rsidRPr="00E269A3" w:rsidRDefault="00F52B60" w:rsidP="00B60D85">
      <w:pPr>
        <w:spacing w:before="240" w:after="120" w:line="276" w:lineRule="auto"/>
        <w:rPr>
          <w:rFonts w:eastAsia="Calibri"/>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E269A3">
        <w:rPr>
          <w:rFonts w:eastAsia="Calibri"/>
          <w:color w:val="000000"/>
          <w:spacing w:val="-1"/>
        </w:rPr>
        <w:t>Date</w:t>
      </w:r>
      <w:r w:rsidRPr="00E269A3">
        <w:rPr>
          <w:rFonts w:eastAsia="Calibri"/>
          <w:b/>
          <w:color w:val="FF0000"/>
        </w:rPr>
        <w:t>,</w:t>
      </w:r>
      <w:r w:rsidRPr="00E269A3">
        <w:rPr>
          <w:rFonts w:eastAsia="Calibri"/>
          <w:color w:val="000000"/>
          <w:spacing w:val="-2"/>
        </w:rPr>
        <w:t xml:space="preserve"> volume number</w:t>
      </w:r>
      <w:r w:rsidRPr="00E269A3">
        <w:rPr>
          <w:rFonts w:eastAsia="Calibri"/>
          <w:b/>
          <w:color w:val="FF0000"/>
        </w:rPr>
        <w:t>,</w:t>
      </w:r>
      <w:r w:rsidRPr="00E269A3">
        <w:rPr>
          <w:rFonts w:eastAsia="Calibri"/>
          <w:color w:val="000000"/>
          <w:spacing w:val="-2"/>
        </w:rPr>
        <w:t xml:space="preserve"> page </w:t>
      </w:r>
      <w:r w:rsidRPr="00E269A3">
        <w:rPr>
          <w:rFonts w:eastAsia="Calibri"/>
          <w:color w:val="000000"/>
        </w:rPr>
        <w:t>n</w:t>
      </w:r>
      <w:r w:rsidRPr="00E269A3">
        <w:rPr>
          <w:rFonts w:eastAsia="Calibri"/>
          <w:color w:val="000000"/>
          <w:spacing w:val="-1"/>
        </w:rPr>
        <w:t>umbers</w:t>
      </w:r>
      <w:r w:rsidRPr="00E269A3">
        <w:rPr>
          <w:rFonts w:eastAsia="Calibri"/>
          <w:b/>
          <w:color w:val="FF0000"/>
        </w:rPr>
        <w:t xml:space="preserve">. </w:t>
      </w:r>
      <w:r w:rsidRPr="00E269A3">
        <w:rPr>
          <w:rFonts w:eastAsia="Calibri"/>
          <w:color w:val="FF0000"/>
        </w:rPr>
        <w:t>Available from:</w:t>
      </w:r>
      <w:r w:rsidRPr="00E269A3">
        <w:rPr>
          <w:rFonts w:eastAsia="Calibri"/>
        </w:rPr>
        <w:t xml:space="preserve"> doi</w:t>
      </w:r>
      <w:r w:rsidRPr="00E269A3">
        <w:rPr>
          <w:rFonts w:eastAsia="Calibri"/>
          <w:b/>
          <w:color w:val="FF0000"/>
        </w:rPr>
        <w:t>:</w:t>
      </w:r>
    </w:p>
    <w:p w:rsidR="00F52B60" w:rsidRPr="00E269A3" w:rsidRDefault="00F52B60" w:rsidP="00F52B60">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672150" w:rsidRPr="00C3631F" w:rsidRDefault="00C3631F" w:rsidP="00DD5B01">
      <w:pPr>
        <w:spacing w:after="240" w:line="276" w:lineRule="auto"/>
        <w:ind w:left="425"/>
        <w:rPr>
          <w:rFonts w:eastAsia="Calibri" w:cs="Times New Roman"/>
          <w:snapToGrid w:val="0"/>
          <w:color w:val="404040"/>
          <w:shd w:val="clear" w:color="auto" w:fill="FFFFFF"/>
          <w:lang w:eastAsia="en-US"/>
        </w:rPr>
      </w:pPr>
      <w:r w:rsidRPr="00C3631F">
        <w:rPr>
          <w:rFonts w:cs="Times New Roman"/>
          <w:shd w:val="clear" w:color="auto" w:fill="FFFFFF"/>
        </w:rPr>
        <w:t>Berziša</w:t>
      </w:r>
      <w:r w:rsidRPr="00C3631F">
        <w:rPr>
          <w:rFonts w:cs="Times New Roman"/>
          <w:color w:val="FF0000"/>
          <w:shd w:val="clear" w:color="auto" w:fill="FFFFFF"/>
        </w:rPr>
        <w:t>,</w:t>
      </w:r>
      <w:r w:rsidRPr="00C3631F">
        <w:rPr>
          <w:rFonts w:cs="Times New Roman"/>
          <w:shd w:val="clear" w:color="auto" w:fill="FFFFFF"/>
        </w:rPr>
        <w:t xml:space="preserve"> S</w:t>
      </w:r>
      <w:r w:rsidRPr="00C3631F">
        <w:rPr>
          <w:rFonts w:cs="Times New Roman"/>
          <w:color w:val="FF0000"/>
          <w:shd w:val="clear" w:color="auto" w:fill="FFFFFF"/>
        </w:rPr>
        <w:t>.,</w:t>
      </w:r>
      <w:r w:rsidRPr="00C3631F">
        <w:rPr>
          <w:rFonts w:cs="Times New Roman"/>
          <w:shd w:val="clear" w:color="auto" w:fill="FFFFFF"/>
        </w:rPr>
        <w:t xml:space="preserve"> Grabis</w:t>
      </w:r>
      <w:r w:rsidRPr="00C3631F">
        <w:rPr>
          <w:rFonts w:cs="Times New Roman"/>
          <w:color w:val="FF0000"/>
          <w:shd w:val="clear" w:color="auto" w:fill="FFFFFF"/>
        </w:rPr>
        <w:t>,</w:t>
      </w:r>
      <w:r w:rsidRPr="00C3631F">
        <w:rPr>
          <w:rFonts w:cs="Times New Roman"/>
          <w:shd w:val="clear" w:color="auto" w:fill="FFFFFF"/>
        </w:rPr>
        <w:t xml:space="preserve"> J</w:t>
      </w:r>
      <w:r w:rsidRPr="00C3631F">
        <w:rPr>
          <w:rFonts w:cs="Times New Roman"/>
          <w:color w:val="FF0000"/>
          <w:shd w:val="clear" w:color="auto" w:fill="FFFFFF"/>
        </w:rPr>
        <w:t>.</w:t>
      </w:r>
      <w:r w:rsidRPr="00C3631F">
        <w:rPr>
          <w:rFonts w:cs="Times New Roman"/>
          <w:shd w:val="clear" w:color="auto" w:fill="FFFFFF"/>
        </w:rPr>
        <w:t xml:space="preserve"> Projekta fāžu atkarīga projektu vadības informācijas sistēmu konfigurācija</w:t>
      </w:r>
      <w:r w:rsidRPr="00C3631F">
        <w:rPr>
          <w:rFonts w:cs="Times New Roman"/>
          <w:color w:val="FF0000"/>
          <w:shd w:val="clear" w:color="auto" w:fill="FFFFFF"/>
        </w:rPr>
        <w:t>.</w:t>
      </w:r>
      <w:r w:rsidRPr="00C3631F">
        <w:rPr>
          <w:rStyle w:val="apple-converted-space"/>
          <w:rFonts w:cs="Times New Roman"/>
          <w:shd w:val="clear" w:color="auto" w:fill="FFFFFF"/>
        </w:rPr>
        <w:t> </w:t>
      </w:r>
      <w:r w:rsidR="00672150" w:rsidRPr="00C3631F">
        <w:rPr>
          <w:rFonts w:eastAsia="Calibri" w:cs="Times New Roman"/>
          <w:i/>
          <w:snapToGrid w:val="0"/>
          <w:shd w:val="clear" w:color="auto" w:fill="FFFFFF"/>
          <w:lang w:eastAsia="en-US"/>
        </w:rPr>
        <w:t xml:space="preserve">Informācijas </w:t>
      </w:r>
      <w:r w:rsidRPr="00C3631F">
        <w:rPr>
          <w:rFonts w:eastAsia="Calibri" w:cs="Times New Roman"/>
          <w:i/>
          <w:snapToGrid w:val="0"/>
          <w:shd w:val="clear" w:color="auto" w:fill="FFFFFF"/>
          <w:lang w:eastAsia="en-US"/>
        </w:rPr>
        <w:t>tehnoloģija</w:t>
      </w:r>
      <w:r w:rsidR="00672150" w:rsidRPr="00C3631F">
        <w:rPr>
          <w:rFonts w:eastAsia="Calibri" w:cs="Times New Roman"/>
          <w:i/>
          <w:snapToGrid w:val="0"/>
          <w:shd w:val="clear" w:color="auto" w:fill="FFFFFF"/>
          <w:lang w:eastAsia="en-US"/>
        </w:rPr>
        <w:t xml:space="preserve"> un vadības zinātne</w:t>
      </w:r>
      <w:r w:rsidR="00C925A2" w:rsidRPr="00C3631F">
        <w:rPr>
          <w:rFonts w:eastAsia="Calibri" w:cs="Times New Roman"/>
          <w:i/>
          <w:snapToGrid w:val="0"/>
          <w:color w:val="FF0000"/>
          <w:shd w:val="clear" w:color="auto" w:fill="FFFFFF"/>
          <w:lang w:eastAsia="en-US"/>
        </w:rPr>
        <w:t>.</w:t>
      </w:r>
      <w:r w:rsidR="00672150" w:rsidRPr="00C3631F">
        <w:rPr>
          <w:rFonts w:eastAsia="Calibri" w:cs="Times New Roman"/>
          <w:snapToGrid w:val="0"/>
          <w:color w:val="FF0000"/>
          <w:shd w:val="clear" w:color="auto" w:fill="FFFFFF"/>
          <w:lang w:eastAsia="en-US"/>
        </w:rPr>
        <w:t xml:space="preserve"> </w:t>
      </w:r>
      <w:r w:rsidR="00672150" w:rsidRPr="00C3631F">
        <w:rPr>
          <w:rFonts w:eastAsia="Calibri" w:cs="Times New Roman"/>
          <w:snapToGrid w:val="0"/>
          <w:shd w:val="clear" w:color="auto" w:fill="FFFFFF"/>
          <w:lang w:eastAsia="en-US"/>
        </w:rPr>
        <w:t>201</w:t>
      </w:r>
      <w:r w:rsidRPr="00C3631F">
        <w:rPr>
          <w:rFonts w:eastAsia="Calibri" w:cs="Times New Roman"/>
          <w:snapToGrid w:val="0"/>
          <w:shd w:val="clear" w:color="auto" w:fill="FFFFFF"/>
          <w:lang w:eastAsia="en-US"/>
        </w:rPr>
        <w:t>2</w:t>
      </w:r>
      <w:r w:rsidR="00C925A2" w:rsidRPr="00C3631F">
        <w:rPr>
          <w:rFonts w:eastAsia="Calibri" w:cs="Times New Roman"/>
          <w:snapToGrid w:val="0"/>
          <w:color w:val="FF0000"/>
          <w:shd w:val="clear" w:color="auto" w:fill="FFFFFF"/>
          <w:lang w:eastAsia="en-US"/>
        </w:rPr>
        <w:t>,</w:t>
      </w:r>
      <w:r w:rsidR="00672150" w:rsidRPr="00C3631F">
        <w:rPr>
          <w:rFonts w:eastAsia="Calibri" w:cs="Times New Roman"/>
          <w:snapToGrid w:val="0"/>
          <w:shd w:val="clear" w:color="auto" w:fill="FFFFFF"/>
          <w:lang w:eastAsia="en-US"/>
        </w:rPr>
        <w:t xml:space="preserve"> 1</w:t>
      </w:r>
      <w:r w:rsidRPr="00C3631F">
        <w:rPr>
          <w:rFonts w:eastAsia="Calibri" w:cs="Times New Roman"/>
          <w:snapToGrid w:val="0"/>
          <w:shd w:val="clear" w:color="auto" w:fill="FFFFFF"/>
          <w:lang w:eastAsia="en-US"/>
        </w:rPr>
        <w:t>5</w:t>
      </w:r>
      <w:r w:rsidR="00672150" w:rsidRPr="00C3631F">
        <w:rPr>
          <w:rFonts w:eastAsia="Calibri" w:cs="Times New Roman"/>
          <w:snapToGrid w:val="0"/>
          <w:shd w:val="clear" w:color="auto" w:fill="FFFFFF"/>
          <w:lang w:eastAsia="en-US"/>
        </w:rPr>
        <w:t>. sēj</w:t>
      </w:r>
      <w:r w:rsidR="00672150" w:rsidRPr="00C3631F">
        <w:rPr>
          <w:rFonts w:eastAsia="Calibri" w:cs="Times New Roman"/>
          <w:snapToGrid w:val="0"/>
          <w:color w:val="FF0000"/>
          <w:shd w:val="clear" w:color="auto" w:fill="FFFFFF"/>
          <w:lang w:eastAsia="en-US"/>
        </w:rPr>
        <w:t>.,</w:t>
      </w:r>
      <w:r w:rsidR="00672150" w:rsidRPr="00C3631F">
        <w:rPr>
          <w:rFonts w:eastAsia="Calibri" w:cs="Times New Roman"/>
          <w:snapToGrid w:val="0"/>
          <w:shd w:val="clear" w:color="auto" w:fill="FFFFFF"/>
          <w:lang w:eastAsia="en-US"/>
        </w:rPr>
        <w:t xml:space="preserve"> </w:t>
      </w:r>
      <w:r w:rsidRPr="00C3631F">
        <w:rPr>
          <w:rFonts w:eastAsia="Calibri" w:cs="Times New Roman"/>
          <w:snapToGrid w:val="0"/>
          <w:shd w:val="clear" w:color="auto" w:fill="FFFFFF"/>
          <w:lang w:eastAsia="en-US"/>
        </w:rPr>
        <w:t>105</w:t>
      </w:r>
      <w:r w:rsidR="00672150" w:rsidRPr="00C3631F">
        <w:rPr>
          <w:rFonts w:eastAsia="Calibri" w:cs="Times New Roman"/>
          <w:snapToGrid w:val="0"/>
          <w:shd w:val="clear" w:color="auto" w:fill="FFFFFF"/>
          <w:lang w:eastAsia="en-US"/>
        </w:rPr>
        <w:t>.</w:t>
      </w:r>
      <w:r w:rsidR="00DD5B01" w:rsidRPr="00C3631F">
        <w:sym w:font="Symbol" w:char="F02D"/>
      </w:r>
      <w:r w:rsidR="00672150" w:rsidRPr="00C3631F">
        <w:rPr>
          <w:rFonts w:eastAsia="Calibri" w:cs="Times New Roman"/>
          <w:snapToGrid w:val="0"/>
          <w:shd w:val="clear" w:color="auto" w:fill="FFFFFF"/>
          <w:lang w:eastAsia="en-US"/>
        </w:rPr>
        <w:t>1</w:t>
      </w:r>
      <w:r w:rsidRPr="00C3631F">
        <w:rPr>
          <w:rFonts w:eastAsia="Calibri" w:cs="Times New Roman"/>
          <w:snapToGrid w:val="0"/>
          <w:shd w:val="clear" w:color="auto" w:fill="FFFFFF"/>
          <w:lang w:eastAsia="en-US"/>
        </w:rPr>
        <w:t>1</w:t>
      </w:r>
      <w:r w:rsidR="00672150" w:rsidRPr="00C3631F">
        <w:rPr>
          <w:rFonts w:eastAsia="Calibri" w:cs="Times New Roman"/>
          <w:snapToGrid w:val="0"/>
          <w:shd w:val="clear" w:color="auto" w:fill="FFFFFF"/>
          <w:lang w:eastAsia="en-US"/>
        </w:rPr>
        <w:t>0. lpp</w:t>
      </w:r>
      <w:r w:rsidR="00672150" w:rsidRPr="00C3631F">
        <w:rPr>
          <w:rFonts w:eastAsia="Calibri" w:cs="Times New Roman"/>
          <w:snapToGrid w:val="0"/>
          <w:color w:val="FF0000"/>
          <w:shd w:val="clear" w:color="auto" w:fill="FFFFFF"/>
          <w:lang w:eastAsia="en-US"/>
        </w:rPr>
        <w:t>.</w:t>
      </w:r>
      <w:r w:rsidR="00C925A2" w:rsidRPr="00C3631F">
        <w:rPr>
          <w:rFonts w:eastAsia="Calibri" w:cs="Times New Roman"/>
          <w:snapToGrid w:val="0"/>
          <w:color w:val="404040"/>
          <w:shd w:val="clear" w:color="auto" w:fill="FFFFFF"/>
          <w:lang w:eastAsia="en-US"/>
        </w:rPr>
        <w:t xml:space="preserve"> </w:t>
      </w:r>
      <w:r w:rsidR="00DD5B01" w:rsidRPr="00C3631F">
        <w:rPr>
          <w:rFonts w:eastAsia="Calibri"/>
          <w:color w:val="FF0000"/>
        </w:rPr>
        <w:t xml:space="preserve">Pieejams: </w:t>
      </w:r>
      <w:r w:rsidR="00DD5B01" w:rsidRPr="00C3631F">
        <w:t>doi:10.</w:t>
      </w:r>
      <w:r w:rsidRPr="00C3631F">
        <w:t>2478</w:t>
      </w:r>
      <w:r w:rsidR="00DD5B01" w:rsidRPr="00C3631F">
        <w:t>/</w:t>
      </w:r>
      <w:r w:rsidRPr="00C3631F">
        <w:t>v10313-012-0011-x</w:t>
      </w:r>
      <w:r w:rsidR="00497CE0">
        <w:rPr>
          <w:color w:val="FF0000"/>
        </w:rPr>
        <w:t xml:space="preserve"> (angļu valodā).</w:t>
      </w:r>
    </w:p>
    <w:p w:rsidR="00C3631F" w:rsidRPr="00C925A2" w:rsidRDefault="00C3631F" w:rsidP="00C3631F">
      <w:pPr>
        <w:spacing w:after="240" w:line="276" w:lineRule="auto"/>
        <w:ind w:left="425"/>
        <w:rPr>
          <w:rFonts w:eastAsia="Calibri" w:cs="Times New Roman"/>
          <w:snapToGrid w:val="0"/>
          <w:color w:val="404040"/>
          <w:shd w:val="clear" w:color="auto" w:fill="FFFFFF"/>
          <w:lang w:eastAsia="en-US"/>
        </w:rPr>
      </w:pPr>
      <w:r w:rsidRPr="00C3631F">
        <w:rPr>
          <w:rFonts w:eastAsia="Calibri" w:cs="Times New Roman"/>
          <w:snapToGrid w:val="0"/>
          <w:shd w:val="clear" w:color="auto" w:fill="FFFFFF"/>
          <w:lang w:eastAsia="en-US"/>
        </w:rPr>
        <w:t>Kiršners</w:t>
      </w:r>
      <w:r w:rsidRPr="00C3631F">
        <w:rPr>
          <w:rFonts w:eastAsia="Calibri" w:cs="Times New Roman"/>
          <w:snapToGrid w:val="0"/>
          <w:color w:val="FF0000"/>
          <w:shd w:val="clear" w:color="auto" w:fill="FFFFFF"/>
          <w:lang w:eastAsia="en-US"/>
        </w:rPr>
        <w:t>,</w:t>
      </w:r>
      <w:r w:rsidRPr="00C3631F">
        <w:rPr>
          <w:rFonts w:eastAsia="Calibri" w:cs="Times New Roman"/>
          <w:snapToGrid w:val="0"/>
          <w:shd w:val="clear" w:color="auto" w:fill="FFFFFF"/>
          <w:lang w:eastAsia="en-US"/>
        </w:rPr>
        <w:t xml:space="preserve"> A</w:t>
      </w:r>
      <w:r w:rsidRPr="00C3631F">
        <w:rPr>
          <w:rFonts w:eastAsia="Calibri" w:cs="Times New Roman"/>
          <w:snapToGrid w:val="0"/>
          <w:color w:val="FF0000"/>
          <w:shd w:val="clear" w:color="auto" w:fill="FFFFFF"/>
          <w:lang w:eastAsia="en-US"/>
        </w:rPr>
        <w:t>.,</w:t>
      </w:r>
      <w:r w:rsidRPr="00C3631F">
        <w:rPr>
          <w:rFonts w:eastAsia="Calibri" w:cs="Times New Roman"/>
          <w:snapToGrid w:val="0"/>
          <w:shd w:val="clear" w:color="auto" w:fill="FFFFFF"/>
          <w:lang w:eastAsia="en-US"/>
        </w:rPr>
        <w:t xml:space="preserve"> Poļaka, I., Aleksejeva, L. Gastric Cancer Risk Analysis in Unhealthy Habits Data with Classification Algorithms. </w:t>
      </w:r>
      <w:r w:rsidRPr="00C3631F">
        <w:rPr>
          <w:rFonts w:cs="Times New Roman"/>
          <w:color w:val="FF0000"/>
          <w:shd w:val="clear" w:color="auto" w:fill="FFFFFF"/>
        </w:rPr>
        <w:t>.</w:t>
      </w:r>
      <w:r w:rsidRPr="00C3631F">
        <w:rPr>
          <w:rStyle w:val="apple-converted-space"/>
          <w:rFonts w:cs="Times New Roman"/>
          <w:shd w:val="clear" w:color="auto" w:fill="FFFFFF"/>
        </w:rPr>
        <w:t> </w:t>
      </w:r>
      <w:r w:rsidRPr="00C3631F">
        <w:rPr>
          <w:rStyle w:val="Emphasis"/>
          <w:rFonts w:cs="Times New Roman"/>
          <w:shd w:val="clear" w:color="auto" w:fill="FFFFFF"/>
        </w:rPr>
        <w:t>Information Technology and Management Science</w:t>
      </w:r>
      <w:r w:rsidRPr="00C3631F">
        <w:rPr>
          <w:rFonts w:cs="Times New Roman"/>
          <w:color w:val="FF0000"/>
          <w:shd w:val="clear" w:color="auto" w:fill="FFFFFF"/>
        </w:rPr>
        <w:t>.</w:t>
      </w:r>
      <w:r w:rsidRPr="00C3631F">
        <w:rPr>
          <w:rFonts w:eastAsia="Calibri" w:cs="Times New Roman"/>
          <w:snapToGrid w:val="0"/>
          <w:shd w:val="clear" w:color="auto" w:fill="FFFFFF"/>
          <w:lang w:eastAsia="en-US"/>
        </w:rPr>
        <w:t xml:space="preserve"> 2015, vol. 18, pp. 97</w:t>
      </w:r>
      <w:r w:rsidRPr="00C3631F">
        <w:sym w:font="Symbol" w:char="F02D"/>
      </w:r>
      <w:r w:rsidRPr="00C3631F">
        <w:rPr>
          <w:rFonts w:eastAsia="Calibri" w:cs="Times New Roman"/>
          <w:snapToGrid w:val="0"/>
          <w:shd w:val="clear" w:color="auto" w:fill="FFFFFF"/>
          <w:lang w:eastAsia="en-US"/>
        </w:rPr>
        <w:t>102.</w:t>
      </w:r>
      <w:r w:rsidRPr="00C3631F">
        <w:rPr>
          <w:rFonts w:eastAsia="Calibri" w:cs="Times New Roman"/>
          <w:snapToGrid w:val="0"/>
          <w:color w:val="404040"/>
          <w:shd w:val="clear" w:color="auto" w:fill="FFFFFF"/>
          <w:lang w:eastAsia="en-US"/>
        </w:rPr>
        <w:t xml:space="preserve"> </w:t>
      </w:r>
      <w:r w:rsidRPr="00C3631F">
        <w:rPr>
          <w:rFonts w:eastAsia="Calibri"/>
          <w:color w:val="FF0000"/>
        </w:rPr>
        <w:t xml:space="preserve">Pieejams: </w:t>
      </w:r>
      <w:r w:rsidRPr="00C3631F">
        <w:t>doi:10.1515/itms-2015-0015</w:t>
      </w:r>
    </w:p>
    <w:p w:rsidR="00F52B60" w:rsidRPr="00B60D85" w:rsidRDefault="00F52B60" w:rsidP="00B60D85">
      <w:pPr>
        <w:keepNext/>
        <w:spacing w:before="360" w:after="200"/>
        <w:ind w:left="425" w:hanging="425"/>
        <w:jc w:val="left"/>
        <w:outlineLvl w:val="0"/>
        <w:rPr>
          <w:rFonts w:eastAsia="Calibri"/>
          <w:b/>
          <w:lang w:eastAsia="en-US"/>
        </w:rPr>
      </w:pPr>
      <w:r w:rsidRPr="00B60D85">
        <w:rPr>
          <w:rFonts w:eastAsia="Calibri"/>
          <w:b/>
          <w:lang w:eastAsia="en-US"/>
        </w:rPr>
        <w:lastRenderedPageBreak/>
        <w:t xml:space="preserve">9. </w:t>
      </w:r>
      <w:r w:rsidR="00B60D85" w:rsidRPr="00B60D85">
        <w:rPr>
          <w:rFonts w:eastAsia="Calibri"/>
          <w:b/>
          <w:lang w:eastAsia="en-US"/>
        </w:rPr>
        <w:tab/>
      </w:r>
      <w:r w:rsidR="006F53CD">
        <w:rPr>
          <w:rFonts w:eastAsia="Calibri"/>
          <w:b/>
          <w:lang w:eastAsia="en-US"/>
        </w:rPr>
        <w:t>TĪMEKĻA RESURSI</w:t>
      </w:r>
    </w:p>
    <w:p w:rsidR="00F52B60" w:rsidRPr="00E269A3" w:rsidRDefault="00F52B60" w:rsidP="00B60D85">
      <w:pPr>
        <w:spacing w:before="240" w:after="120" w:line="276" w:lineRule="auto"/>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Nosaukums oriģinālvalodā</w:t>
      </w:r>
      <w:r w:rsidRPr="00E269A3">
        <w:rPr>
          <w:rFonts w:eastAsia="Calibri"/>
        </w:rPr>
        <w:t xml:space="preserve"> </w:t>
      </w:r>
      <w:r w:rsidRPr="00E269A3">
        <w:rPr>
          <w:rFonts w:eastAsia="Calibri"/>
          <w:i/>
          <w:color w:val="008000"/>
        </w:rPr>
        <w:t xml:space="preserve">(slīprakstā) </w:t>
      </w:r>
      <w:r w:rsidRPr="00E269A3">
        <w:rPr>
          <w:rFonts w:eastAsia="Calibri"/>
          <w:color w:val="FF0000"/>
        </w:rPr>
        <w:t>[tiešsaiste]</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 xml:space="preserve">gads </w:t>
      </w:r>
      <w:r w:rsidRPr="00E269A3">
        <w:rPr>
          <w:rFonts w:eastAsia="Calibri"/>
          <w:color w:val="FF0000"/>
        </w:rPr>
        <w:t>[skatīts</w:t>
      </w:r>
      <w:r w:rsidRPr="00E269A3">
        <w:rPr>
          <w:rFonts w:eastAsia="Calibri"/>
        </w:rPr>
        <w:t xml:space="preserve"> 2014.</w:t>
      </w:r>
      <w:r w:rsidR="00D3121C">
        <w:rPr>
          <w:rFonts w:eastAsia="Calibri"/>
        </w:rPr>
        <w:t> </w:t>
      </w:r>
      <w:r w:rsidRPr="00E269A3">
        <w:rPr>
          <w:rFonts w:eastAsia="Calibri"/>
        </w:rPr>
        <w:t>g. 21.</w:t>
      </w:r>
      <w:r w:rsidR="00D3121C">
        <w:rPr>
          <w:rFonts w:eastAsia="Calibri"/>
        </w:rPr>
        <w:t> </w:t>
      </w:r>
      <w:r w:rsidRPr="00E269A3">
        <w:rPr>
          <w:rFonts w:eastAsia="Calibri"/>
        </w:rPr>
        <w:t>febr.</w:t>
      </w:r>
      <w:r w:rsidRPr="00E269A3">
        <w:rPr>
          <w:rFonts w:eastAsia="Calibri"/>
          <w:color w:val="FF0000"/>
        </w:rPr>
        <w:t>]. Pieejams: &lt;URL&gt;</w:t>
      </w:r>
    </w:p>
    <w:p w:rsidR="00F52B60" w:rsidRPr="00E269A3" w:rsidRDefault="00F52B60" w:rsidP="00B60D85">
      <w:pPr>
        <w:spacing w:before="240" w:after="120" w:line="276" w:lineRule="auto"/>
        <w:rPr>
          <w:rFonts w:eastAsia="Calibri"/>
          <w:color w:val="FF0000"/>
        </w:rPr>
      </w:pPr>
      <w:r w:rsidRPr="00E269A3">
        <w:rPr>
          <w:rFonts w:eastAsia="Calibri"/>
        </w:rPr>
        <w:t>Author</w:t>
      </w:r>
      <w:r w:rsidRPr="00E269A3">
        <w:rPr>
          <w:rFonts w:eastAsia="Calibri"/>
          <w:b/>
          <w:color w:val="FF0000"/>
        </w:rPr>
        <w:t xml:space="preserve">. </w:t>
      </w:r>
      <w:r w:rsidRPr="00E269A3">
        <w:rPr>
          <w:rFonts w:eastAsia="Calibri"/>
          <w:i/>
        </w:rPr>
        <w:t>Title</w:t>
      </w:r>
      <w:r w:rsidRPr="00E269A3">
        <w:rPr>
          <w:rFonts w:eastAsia="Calibri"/>
        </w:rPr>
        <w:t xml:space="preserve"> </w:t>
      </w:r>
      <w:r w:rsidRPr="00E269A3">
        <w:rPr>
          <w:rFonts w:eastAsia="Calibri"/>
          <w:i/>
          <w:color w:val="008000"/>
        </w:rPr>
        <w:t xml:space="preserve">(Italic) </w:t>
      </w:r>
      <w:r w:rsidRPr="00E269A3">
        <w:rPr>
          <w:rFonts w:eastAsia="Calibri"/>
          <w:color w:val="FF0000"/>
        </w:rPr>
        <w:t>[online]</w:t>
      </w:r>
      <w:r w:rsidRPr="00E269A3">
        <w:rPr>
          <w:rFonts w:eastAsia="Calibri"/>
          <w:b/>
          <w:color w:val="FF0000"/>
        </w:rPr>
        <w:t>.</w:t>
      </w:r>
      <w:r w:rsidRPr="00E269A3">
        <w:rPr>
          <w:rFonts w:eastAsia="Calibri"/>
        </w:rPr>
        <w:t xml:space="preserve"> Publisher</w:t>
      </w:r>
      <w:r w:rsidRPr="00E269A3">
        <w:rPr>
          <w:rFonts w:eastAsia="Calibri"/>
          <w:b/>
          <w:color w:val="FF0000"/>
        </w:rPr>
        <w:t>,</w:t>
      </w:r>
      <w:r w:rsidRPr="00E269A3">
        <w:rPr>
          <w:rFonts w:eastAsia="Calibri"/>
          <w:color w:val="FF0000"/>
        </w:rPr>
        <w:t xml:space="preserve"> </w:t>
      </w:r>
      <w:r w:rsidRPr="00E269A3">
        <w:rPr>
          <w:rFonts w:eastAsia="Calibri"/>
        </w:rPr>
        <w:t xml:space="preserve">date </w:t>
      </w:r>
      <w:r w:rsidRPr="00E269A3">
        <w:rPr>
          <w:rFonts w:eastAsia="Calibri"/>
          <w:color w:val="FF0000"/>
        </w:rPr>
        <w:t>[viewed</w:t>
      </w:r>
      <w:r w:rsidRPr="00E269A3">
        <w:rPr>
          <w:rFonts w:eastAsia="Calibri"/>
        </w:rPr>
        <w:t xml:space="preserve"> 21 February 2014</w:t>
      </w:r>
      <w:r w:rsidRPr="00E269A3">
        <w:rPr>
          <w:rFonts w:eastAsia="Calibri"/>
          <w:color w:val="FF0000"/>
        </w:rPr>
        <w:t>]. Available from: &lt;URL&gt;</w:t>
      </w:r>
    </w:p>
    <w:p w:rsidR="00F52B60" w:rsidRPr="00E269A3" w:rsidRDefault="00F52B60" w:rsidP="00B60D85">
      <w:pPr>
        <w:widowControl w:val="0"/>
        <w:numPr>
          <w:ilvl w:val="0"/>
          <w:numId w:val="39"/>
        </w:numPr>
        <w:autoSpaceDE w:val="0"/>
        <w:autoSpaceDN w:val="0"/>
        <w:adjustRightInd w:val="0"/>
        <w:spacing w:before="360" w:line="276" w:lineRule="auto"/>
        <w:ind w:left="357" w:right="57" w:hanging="357"/>
        <w:jc w:val="left"/>
        <w:rPr>
          <w:rFonts w:eastAsia="Calibri"/>
          <w:b/>
          <w:i/>
          <w:sz w:val="20"/>
        </w:rPr>
      </w:pPr>
      <w:r w:rsidRPr="00E269A3">
        <w:rPr>
          <w:rFonts w:eastAsia="Calibri"/>
          <w:b/>
          <w:i/>
          <w:sz w:val="20"/>
        </w:rPr>
        <w:t xml:space="preserve">Bieži nav iespējams noteikt izdošanas vietu un izdevēju, tādēļ šie elementi ir </w:t>
      </w:r>
      <w:r w:rsidRPr="00E269A3">
        <w:rPr>
          <w:rFonts w:eastAsia="Calibri"/>
          <w:b/>
          <w:i/>
          <w:sz w:val="20"/>
          <w:u w:val="single"/>
        </w:rPr>
        <w:t>fakultatīvi</w:t>
      </w:r>
      <w:r w:rsidRPr="00E269A3">
        <w:rPr>
          <w:rFonts w:eastAsia="Calibri"/>
          <w:b/>
          <w:i/>
          <w:sz w:val="20"/>
        </w:rPr>
        <w:t>.</w:t>
      </w:r>
    </w:p>
    <w:p w:rsidR="00F52B60" w:rsidRPr="00E269A3" w:rsidRDefault="00F52B60" w:rsidP="00F52B60">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DA0FA0" w:rsidRPr="00E269A3" w:rsidRDefault="00DA0FA0" w:rsidP="00DA0FA0">
      <w:pPr>
        <w:pStyle w:val="NormalarLeft075cm"/>
        <w:spacing w:line="276" w:lineRule="auto"/>
      </w:pPr>
      <w:r w:rsidRPr="00E269A3">
        <w:t>Ribickis</w:t>
      </w:r>
      <w:r w:rsidRPr="00744A8B">
        <w:rPr>
          <w:color w:val="FF0000"/>
        </w:rPr>
        <w:t>,</w:t>
      </w:r>
      <w:r>
        <w:t> </w:t>
      </w:r>
      <w:r w:rsidRPr="00E269A3">
        <w:t>L</w:t>
      </w:r>
      <w:r w:rsidRPr="00744A8B">
        <w:rPr>
          <w:color w:val="FF0000"/>
        </w:rPr>
        <w:t>.</w:t>
      </w:r>
      <w:r w:rsidRPr="00E269A3">
        <w:t xml:space="preserve"> </w:t>
      </w:r>
      <w:r w:rsidRPr="00FE087F">
        <w:rPr>
          <w:i/>
        </w:rPr>
        <w:t xml:space="preserve">VIEDIE TĪKLI – jaunās tehnoloģijas drošai elektroapgādei </w:t>
      </w:r>
      <w:r w:rsidRPr="00744A8B">
        <w:rPr>
          <w:color w:val="FF0000"/>
        </w:rPr>
        <w:t>[tiešsaiste].</w:t>
      </w:r>
      <w:r w:rsidRPr="00E269A3">
        <w:t xml:space="preserve"> Dienas Bizness</w:t>
      </w:r>
      <w:r w:rsidRPr="00744A8B">
        <w:rPr>
          <w:color w:val="FF0000"/>
        </w:rPr>
        <w:t>,</w:t>
      </w:r>
      <w:r w:rsidRPr="00E269A3">
        <w:t xml:space="preserve"> 2011 </w:t>
      </w:r>
      <w:r w:rsidRPr="00744A8B">
        <w:rPr>
          <w:color w:val="FF0000"/>
        </w:rPr>
        <w:t>[skatīts 2014. g. 21. febr.].</w:t>
      </w:r>
      <w:r w:rsidRPr="00E269A3">
        <w:t xml:space="preserve"> </w:t>
      </w:r>
      <w:r w:rsidRPr="00744A8B">
        <w:rPr>
          <w:color w:val="FF0000"/>
        </w:rPr>
        <w:t>Pieejams:</w:t>
      </w:r>
      <w:r w:rsidRPr="00E269A3">
        <w:t xml:space="preserve"> http://konferences.db.lv/wp-content/uploads/2011/12/4_Ribickis.pdf</w:t>
      </w:r>
    </w:p>
    <w:p w:rsidR="00DA0FA0" w:rsidRPr="00E269A3" w:rsidRDefault="00DA0FA0" w:rsidP="00DA0FA0">
      <w:pPr>
        <w:pStyle w:val="NormalarLeft075cm"/>
        <w:spacing w:line="276" w:lineRule="auto"/>
      </w:pPr>
      <w:r w:rsidRPr="00E269A3">
        <w:t>Janusevskis</w:t>
      </w:r>
      <w:r w:rsidRPr="0063527A">
        <w:rPr>
          <w:color w:val="FF0000"/>
        </w:rPr>
        <w:t>,</w:t>
      </w:r>
      <w:r>
        <w:t> </w:t>
      </w:r>
      <w:r w:rsidRPr="00E269A3">
        <w:t>J</w:t>
      </w:r>
      <w:r w:rsidRPr="0063527A">
        <w:rPr>
          <w:color w:val="FF0000"/>
        </w:rPr>
        <w:t>.,</w:t>
      </w:r>
      <w:r w:rsidRPr="00E269A3">
        <w:t xml:space="preserve"> Le Riche</w:t>
      </w:r>
      <w:r w:rsidRPr="0063527A">
        <w:rPr>
          <w:color w:val="FF0000"/>
        </w:rPr>
        <w:t>,</w:t>
      </w:r>
      <w:r>
        <w:t> </w:t>
      </w:r>
      <w:r w:rsidRPr="00E269A3">
        <w:t>R</w:t>
      </w:r>
      <w:r w:rsidRPr="0063527A">
        <w:rPr>
          <w:color w:val="FF0000"/>
        </w:rPr>
        <w:t>.</w:t>
      </w:r>
      <w:r w:rsidRPr="00E269A3">
        <w:t xml:space="preserve"> </w:t>
      </w:r>
      <w:r w:rsidRPr="00FE087F">
        <w:rPr>
          <w:i/>
        </w:rPr>
        <w:t>Simultaneous Kriging-Based Sampling for Optimization and Uncertainty Propagation</w:t>
      </w:r>
      <w:r w:rsidRPr="00E269A3">
        <w:t xml:space="preserve"> </w:t>
      </w:r>
      <w:r w:rsidRPr="0063527A">
        <w:rPr>
          <w:color w:val="FF0000"/>
        </w:rPr>
        <w:t>[online].</w:t>
      </w:r>
      <w:r w:rsidRPr="00E269A3">
        <w:t xml:space="preserve"> CCSd</w:t>
      </w:r>
      <w:r w:rsidRPr="0063527A">
        <w:rPr>
          <w:color w:val="FF0000"/>
        </w:rPr>
        <w:t>,</w:t>
      </w:r>
      <w:r w:rsidRPr="00E269A3">
        <w:t xml:space="preserve"> 2010 </w:t>
      </w:r>
      <w:r w:rsidRPr="0063527A">
        <w:rPr>
          <w:color w:val="FF0000"/>
        </w:rPr>
        <w:t xml:space="preserve">[viewed </w:t>
      </w:r>
      <w:r w:rsidRPr="0063527A">
        <w:rPr>
          <w:color w:val="FF0000"/>
        </w:rPr>
        <w:br/>
        <w:t>21 February 2014].</w:t>
      </w:r>
      <w:r w:rsidRPr="00E269A3">
        <w:t xml:space="preserve"> </w:t>
      </w:r>
      <w:r w:rsidRPr="0063527A">
        <w:rPr>
          <w:color w:val="FF0000"/>
        </w:rPr>
        <w:t>Available from:</w:t>
      </w:r>
      <w:r w:rsidRPr="00E269A3">
        <w:t xml:space="preserve"> http://hal.archives-ouvertes.fr/hal-00506957</w:t>
      </w:r>
    </w:p>
    <w:p w:rsidR="00F52B60" w:rsidRPr="00B60D85" w:rsidRDefault="00F52B60" w:rsidP="00B60D85">
      <w:pPr>
        <w:keepNext/>
        <w:spacing w:before="360" w:after="200"/>
        <w:ind w:left="425" w:hanging="425"/>
        <w:jc w:val="left"/>
        <w:outlineLvl w:val="0"/>
        <w:rPr>
          <w:rFonts w:eastAsia="Calibri"/>
          <w:b/>
          <w:lang w:eastAsia="en-US"/>
        </w:rPr>
      </w:pPr>
      <w:bookmarkStart w:id="32" w:name="_GoBack"/>
      <w:r w:rsidRPr="00B60D85">
        <w:rPr>
          <w:rFonts w:eastAsia="Calibri"/>
          <w:b/>
          <w:lang w:eastAsia="en-US"/>
        </w:rPr>
        <w:t xml:space="preserve">10. </w:t>
      </w:r>
      <w:r w:rsidR="00B60D85" w:rsidRPr="00B60D85">
        <w:rPr>
          <w:rFonts w:eastAsia="Calibri"/>
          <w:b/>
          <w:lang w:eastAsia="en-US"/>
        </w:rPr>
        <w:tab/>
      </w:r>
      <w:r w:rsidRPr="00B60D85">
        <w:rPr>
          <w:rFonts w:eastAsia="Calibri"/>
          <w:b/>
          <w:lang w:eastAsia="en-US"/>
        </w:rPr>
        <w:t xml:space="preserve">LATVIJAS PATENTI  </w:t>
      </w:r>
    </w:p>
    <w:p w:rsidR="00F52B60" w:rsidRDefault="00F52B60" w:rsidP="00B60D85">
      <w:pPr>
        <w:spacing w:before="240" w:after="120" w:line="276" w:lineRule="auto"/>
        <w:rPr>
          <w:rFonts w:eastAsia="Calibri"/>
          <w:b/>
          <w:color w:val="FF0000"/>
        </w:rPr>
      </w:pPr>
      <w:r w:rsidRPr="00E269A3">
        <w:rPr>
          <w:rFonts w:eastAsia="Calibri"/>
          <w:lang w:val="pt-BR"/>
        </w:rPr>
        <w:t>PATENTA PIETEICĒJS vai ĪPAŠNIEKS</w:t>
      </w:r>
      <w:r w:rsidRPr="00E269A3">
        <w:rPr>
          <w:rFonts w:eastAsia="Calibri"/>
          <w:b/>
          <w:color w:val="FF0000"/>
          <w:lang w:val="pt-BR"/>
        </w:rPr>
        <w:t>.</w:t>
      </w:r>
      <w:r w:rsidRPr="00E269A3">
        <w:rPr>
          <w:rFonts w:eastAsia="Calibri"/>
          <w:lang w:val="pt-BR"/>
        </w:rPr>
        <w:t xml:space="preserve"> </w:t>
      </w:r>
      <w:r w:rsidRPr="00E269A3">
        <w:rPr>
          <w:rFonts w:eastAsia="Calibri"/>
          <w:i/>
          <w:lang w:val="pt-BR"/>
        </w:rPr>
        <w:t xml:space="preserve">Nosaukums </w:t>
      </w:r>
      <w:r w:rsidRPr="00E269A3">
        <w:rPr>
          <w:rFonts w:eastAsia="Calibri"/>
          <w:i/>
          <w:color w:val="008000"/>
        </w:rPr>
        <w:t>(slīprakstā)</w:t>
      </w:r>
      <w:r w:rsidRPr="00E269A3">
        <w:rPr>
          <w:rFonts w:eastAsia="Calibri"/>
          <w:b/>
          <w:color w:val="FF0000"/>
          <w:lang w:val="pt-BR"/>
        </w:rPr>
        <w:t>.</w:t>
      </w:r>
      <w:r w:rsidRPr="00E269A3">
        <w:rPr>
          <w:rFonts w:eastAsia="Calibri"/>
          <w:lang w:val="pt-BR"/>
        </w:rPr>
        <w:t xml:space="preserve"> </w:t>
      </w:r>
      <w:r w:rsidRPr="00E269A3">
        <w:rPr>
          <w:rFonts w:eastAsia="Calibri"/>
        </w:rPr>
        <w:t>Vārds [</w:t>
      </w:r>
      <w:r w:rsidRPr="00E269A3">
        <w:rPr>
          <w:rFonts w:eastAsia="Calibri"/>
          <w:i/>
        </w:rPr>
        <w:t>vai</w:t>
      </w:r>
      <w:r w:rsidRPr="00E269A3">
        <w:rPr>
          <w:rFonts w:eastAsia="Calibri"/>
        </w:rPr>
        <w:t xml:space="preserve"> Iniciālis] Uzvārds</w:t>
      </w:r>
      <w:r w:rsidRPr="00E269A3">
        <w:rPr>
          <w:rFonts w:eastAsia="Calibri"/>
          <w:b/>
          <w:color w:val="FF0000"/>
        </w:rPr>
        <w:t>,</w:t>
      </w:r>
      <w:r w:rsidRPr="00E269A3">
        <w:rPr>
          <w:rFonts w:eastAsia="Calibri"/>
          <w:color w:val="FF0000"/>
        </w:rPr>
        <w:t xml:space="preserve"> </w:t>
      </w:r>
      <w:r w:rsidRPr="00E269A3">
        <w:rPr>
          <w:rFonts w:eastAsia="Calibri"/>
        </w:rPr>
        <w:t>Vārds [</w:t>
      </w:r>
      <w:r w:rsidRPr="00E269A3">
        <w:rPr>
          <w:rFonts w:eastAsia="Calibri"/>
          <w:i/>
        </w:rPr>
        <w:t>vai</w:t>
      </w:r>
      <w:r w:rsidRPr="00E269A3">
        <w:rPr>
          <w:rFonts w:eastAsia="Calibri"/>
        </w:rPr>
        <w:t xml:space="preserve"> Iniciālis] Uzvārds </w:t>
      </w:r>
      <w:r w:rsidRPr="00E269A3">
        <w:rPr>
          <w:rFonts w:eastAsia="Calibri"/>
          <w:color w:val="FF0000"/>
        </w:rPr>
        <w:t>(izgudrotāji)</w:t>
      </w:r>
      <w:r w:rsidRPr="00E269A3">
        <w:rPr>
          <w:rFonts w:eastAsia="Calibri"/>
          <w:b/>
          <w:color w:val="FF0000"/>
          <w:lang w:val="pt-BR"/>
        </w:rPr>
        <w:t>.</w:t>
      </w:r>
      <w:r w:rsidRPr="00E269A3">
        <w:rPr>
          <w:rFonts w:eastAsia="Calibri"/>
          <w:lang w:val="pt-BR"/>
        </w:rPr>
        <w:t xml:space="preserve"> </w:t>
      </w:r>
      <w:r w:rsidRPr="00E269A3">
        <w:rPr>
          <w:rFonts w:eastAsia="Calibri"/>
          <w:color w:val="FF0000"/>
        </w:rPr>
        <w:t xml:space="preserve">Int. Cl.: </w:t>
      </w:r>
      <w:r w:rsidRPr="00E269A3">
        <w:rPr>
          <w:rFonts w:eastAsia="Calibri"/>
        </w:rPr>
        <w:t>[</w:t>
      </w:r>
      <w:r w:rsidRPr="00E269A3">
        <w:rPr>
          <w:rFonts w:eastAsia="Calibri"/>
          <w:lang w:val="pt-BR"/>
        </w:rPr>
        <w:t>Starptautiskās klasifikācijas indekss]</w:t>
      </w:r>
      <w:r w:rsidRPr="00E269A3">
        <w:rPr>
          <w:rFonts w:eastAsia="Calibri"/>
          <w:b/>
          <w:color w:val="FF0000"/>
        </w:rPr>
        <w:t>.</w:t>
      </w:r>
      <w:r w:rsidRPr="00E269A3">
        <w:rPr>
          <w:rFonts w:eastAsia="Calibri"/>
          <w:lang w:val="pt-BR"/>
        </w:rPr>
        <w:t xml:space="preserve"> </w:t>
      </w:r>
      <w:r w:rsidRPr="00E269A3">
        <w:rPr>
          <w:rFonts w:eastAsia="Calibri"/>
          <w:color w:val="FF0000"/>
          <w:lang w:val="pt-BR"/>
        </w:rPr>
        <w:t>Iesniegšanas datējums</w:t>
      </w:r>
      <w:r w:rsidRPr="00E269A3">
        <w:rPr>
          <w:rFonts w:eastAsia="Calibri"/>
          <w:lang w:val="pt-BR"/>
        </w:rPr>
        <w:t xml:space="preserve"> </w:t>
      </w:r>
      <w:r w:rsidRPr="00E269A3">
        <w:rPr>
          <w:rFonts w:eastAsia="Calibri"/>
        </w:rPr>
        <w:t>[gggg-mm-dd]</w:t>
      </w:r>
      <w:r w:rsidRPr="00E269A3">
        <w:rPr>
          <w:rFonts w:eastAsia="Calibri"/>
          <w:b/>
          <w:color w:val="FF0000"/>
        </w:rPr>
        <w:t>.</w:t>
      </w:r>
      <w:r w:rsidRPr="00E269A3">
        <w:rPr>
          <w:rFonts w:eastAsia="Calibri"/>
          <w:lang w:val="pt-BR"/>
        </w:rPr>
        <w:t xml:space="preserve"> </w:t>
      </w:r>
      <w:r w:rsidRPr="00E269A3">
        <w:rPr>
          <w:rFonts w:eastAsia="Calibri"/>
          <w:color w:val="FF0000"/>
          <w:lang w:val="pt-BR"/>
        </w:rPr>
        <w:t>Patenti un Preču Zīmes</w:t>
      </w:r>
      <w:r w:rsidRPr="00E269A3">
        <w:rPr>
          <w:rFonts w:eastAsia="Calibri"/>
          <w:lang w:val="pt-BR"/>
        </w:rPr>
        <w:t xml:space="preserve"> [Avota nosaukums]</w:t>
      </w:r>
      <w:r w:rsidRPr="00E269A3">
        <w:rPr>
          <w:rFonts w:eastAsia="Calibri"/>
          <w:b/>
          <w:color w:val="FF0000"/>
          <w:lang w:val="pt-BR"/>
        </w:rPr>
        <w:t>.</w:t>
      </w:r>
      <w:r w:rsidRPr="00E269A3">
        <w:rPr>
          <w:rFonts w:eastAsia="Calibri"/>
          <w:lang w:val="pt-BR"/>
        </w:rPr>
        <w:t xml:space="preserve"> Patenta numurs ar valsts kodu</w:t>
      </w:r>
      <w:r w:rsidRPr="00E269A3">
        <w:rPr>
          <w:rFonts w:eastAsia="Calibri"/>
          <w:b/>
          <w:color w:val="FF0000"/>
          <w:lang w:val="pt-BR"/>
        </w:rPr>
        <w:t>.</w:t>
      </w:r>
      <w:r w:rsidRPr="00E269A3">
        <w:rPr>
          <w:rFonts w:eastAsia="Calibri"/>
          <w:lang w:val="pt-BR"/>
        </w:rPr>
        <w:t xml:space="preserve"> Publicēšanas datējums </w:t>
      </w:r>
      <w:r w:rsidRPr="00E269A3">
        <w:rPr>
          <w:rFonts w:eastAsia="Calibri"/>
        </w:rPr>
        <w:t>[gggg-mm-dd]</w:t>
      </w:r>
      <w:r w:rsidRPr="00E269A3">
        <w:rPr>
          <w:rFonts w:eastAsia="Calibri"/>
          <w:b/>
          <w:color w:val="FF0000"/>
        </w:rPr>
        <w:t>.</w:t>
      </w:r>
    </w:p>
    <w:p w:rsidR="00F52B60" w:rsidRPr="00E269A3" w:rsidRDefault="00F52B60" w:rsidP="00F52B60">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F52B60" w:rsidRPr="00E269A3" w:rsidRDefault="00F52B60" w:rsidP="00B60D85">
      <w:pPr>
        <w:spacing w:before="100" w:beforeAutospacing="1" w:after="100" w:afterAutospacing="1" w:line="276" w:lineRule="auto"/>
        <w:ind w:left="426"/>
        <w:rPr>
          <w:rFonts w:eastAsia="Calibri"/>
          <w:lang w:val="en-US"/>
        </w:rPr>
      </w:pPr>
      <w:r w:rsidRPr="00E269A3">
        <w:rPr>
          <w:rFonts w:eastAsia="Calibri"/>
          <w:lang w:val="pt-BR"/>
        </w:rPr>
        <w:t xml:space="preserve">RĪGAS TEHNISKĀ UNIVERSITĀTE. </w:t>
      </w:r>
      <w:r w:rsidRPr="00E269A3">
        <w:rPr>
          <w:rFonts w:eastAsia="Calibri"/>
          <w:i/>
          <w:lang w:val="pt-BR"/>
        </w:rPr>
        <w:t>Zemtemperatūras keramika ar hidrauliskām īpašībām</w:t>
      </w:r>
      <w:r w:rsidRPr="00E269A3">
        <w:rPr>
          <w:rFonts w:eastAsia="Calibri"/>
          <w:lang w:val="pt-BR"/>
        </w:rPr>
        <w:t xml:space="preserve">. Laimonis Bīdermanis, Linda Krāģe, Andris Cimmers, Lauma Lindiņa, Ingunda Šperberga, Laimons Timma (izgudrotāji). Int. Cl.: C04B33/00. </w:t>
      </w:r>
      <w:r w:rsidRPr="00E269A3">
        <w:rPr>
          <w:rFonts w:eastAsia="Calibri"/>
          <w:lang w:val="en-US"/>
        </w:rPr>
        <w:t>Iesniegšanas datējums 2012-06-01. Patenti un Preču Zīmes. LV14562B. 2013-01-20.</w:t>
      </w:r>
    </w:p>
    <w:bookmarkEnd w:id="32"/>
    <w:p w:rsidR="00F52B60" w:rsidRDefault="00F52B60" w:rsidP="00F52B60"/>
    <w:sectPr w:rsidR="00F52B60" w:rsidSect="002823FF">
      <w:footerReference w:type="default" r:id="rId21"/>
      <w:pgSz w:w="11907" w:h="16840" w:code="9"/>
      <w:pgMar w:top="1440" w:right="1800" w:bottom="1440" w:left="180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7398" w:rsidRDefault="005F7398">
      <w:r>
        <w:separator/>
      </w:r>
    </w:p>
  </w:endnote>
  <w:endnote w:type="continuationSeparator" w:id="0">
    <w:p w:rsidR="005F7398" w:rsidRDefault="005F739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20002A87" w:usb1="80000000" w:usb2="00000008" w:usb3="00000000" w:csb0="000001FF" w:csb1="00000000"/>
  </w:font>
  <w:font w:name="Courier New">
    <w:panose1 w:val="02070309020205020404"/>
    <w:charset w:val="BA"/>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BA"/>
    <w:family w:val="swiss"/>
    <w:pitch w:val="variable"/>
    <w:sig w:usb0="61002A87" w:usb1="80000000" w:usb2="00000008" w:usb3="00000000" w:csb0="000101FF" w:csb1="00000000"/>
  </w:font>
  <w:font w:name="Bitstream Cyberbit">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BA"/>
    <w:family w:val="swiss"/>
    <w:pitch w:val="variable"/>
    <w:sig w:usb0="A00002EF" w:usb1="4000207B" w:usb2="00000000" w:usb3="00000000" w:csb0="0000009F" w:csb1="00000000"/>
  </w:font>
  <w:font w:name="Cambria">
    <w:panose1 w:val="02040503050406030204"/>
    <w:charset w:val="BA"/>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31F" w:rsidRDefault="00562964">
    <w:pPr>
      <w:pStyle w:val="Footer"/>
      <w:framePr w:wrap="around" w:vAnchor="text" w:hAnchor="margin" w:xAlign="right" w:y="1"/>
      <w:rPr>
        <w:rStyle w:val="PageNumber"/>
      </w:rPr>
    </w:pPr>
    <w:r>
      <w:rPr>
        <w:rStyle w:val="PageNumber"/>
      </w:rPr>
      <w:fldChar w:fldCharType="begin"/>
    </w:r>
    <w:r w:rsidR="00C3631F">
      <w:rPr>
        <w:rStyle w:val="PageNumber"/>
      </w:rPr>
      <w:instrText xml:space="preserve">PAGE  </w:instrText>
    </w:r>
    <w:r>
      <w:rPr>
        <w:rStyle w:val="PageNumber"/>
      </w:rPr>
      <w:fldChar w:fldCharType="end"/>
    </w:r>
  </w:p>
  <w:p w:rsidR="00C3631F" w:rsidRDefault="00C3631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31F" w:rsidRDefault="00C3631F">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5076782"/>
      <w:docPartObj>
        <w:docPartGallery w:val="Page Numbers (Bottom of Page)"/>
        <w:docPartUnique/>
      </w:docPartObj>
    </w:sdtPr>
    <w:sdtEndPr>
      <w:rPr>
        <w:noProof/>
      </w:rPr>
    </w:sdtEndPr>
    <w:sdtContent>
      <w:p w:rsidR="00C3631F" w:rsidRDefault="00562964">
        <w:pPr>
          <w:pStyle w:val="Footer"/>
          <w:jc w:val="center"/>
        </w:pPr>
        <w:fldSimple w:instr=" PAGE   \* MERGEFORMAT ">
          <w:r w:rsidR="002654C7">
            <w:rPr>
              <w:noProof/>
            </w:rPr>
            <w:t>3</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31F" w:rsidRDefault="00C3631F">
    <w:pPr>
      <w:pStyle w:val="Footer"/>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4749332"/>
      <w:docPartObj>
        <w:docPartGallery w:val="Page Numbers (Bottom of Page)"/>
        <w:docPartUnique/>
      </w:docPartObj>
    </w:sdtPr>
    <w:sdtEndPr>
      <w:rPr>
        <w:noProof/>
      </w:rPr>
    </w:sdtEndPr>
    <w:sdtContent>
      <w:p w:rsidR="00C3631F" w:rsidRDefault="00562964">
        <w:pPr>
          <w:pStyle w:val="Footer"/>
          <w:jc w:val="center"/>
        </w:pPr>
        <w:fldSimple w:instr=" PAGE   \* MERGEFORMAT ">
          <w:r w:rsidR="002654C7">
            <w:rPr>
              <w:noProof/>
            </w:rPr>
            <w:t>13</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7398" w:rsidRDefault="005F7398">
      <w:r>
        <w:separator/>
      </w:r>
    </w:p>
  </w:footnote>
  <w:footnote w:type="continuationSeparator" w:id="0">
    <w:p w:rsidR="005F7398" w:rsidRDefault="005F7398">
      <w:r>
        <w:continuationSeparator/>
      </w:r>
    </w:p>
  </w:footnote>
  <w:footnote w:id="1">
    <w:p w:rsidR="00C3631F" w:rsidRDefault="00C3631F" w:rsidP="00C73654">
      <w:pPr>
        <w:pStyle w:val="FootnoteText"/>
        <w:spacing w:after="120"/>
        <w:ind w:left="284" w:hanging="284"/>
      </w:pPr>
      <w:r w:rsidRPr="00EA3423">
        <w:rPr>
          <w:rStyle w:val="FootnoteReference"/>
          <w:sz w:val="22"/>
        </w:rPr>
        <w:footnoteRef/>
      </w:r>
      <w:r w:rsidRPr="00EA3423">
        <w:t xml:space="preserve"> </w:t>
      </w:r>
      <w:r>
        <w:tab/>
      </w:r>
      <w:smartTag w:uri="schemas-tilde-lv/tildestengine" w:element="veidnes">
        <w:smartTagPr>
          <w:attr w:name="text" w:val="NOLIKUMS"/>
          <w:attr w:name="id" w:val="-1"/>
          <w:attr w:name="baseform" w:val="nolikum|s"/>
        </w:smartTagPr>
        <w:r w:rsidRPr="00A61461">
          <w:rPr>
            <w:color w:val="000000"/>
            <w:spacing w:val="-2"/>
          </w:rPr>
          <w:t>Nolikums</w:t>
        </w:r>
      </w:smartTag>
      <w:r w:rsidRPr="00A61461">
        <w:rPr>
          <w:color w:val="000000"/>
          <w:spacing w:val="-2"/>
        </w:rPr>
        <w:t xml:space="preserve"> par bakalaura darba izstrādāšanu un aizstāvēšanu studiju programmā "Informācijas tehnoloģija" </w:t>
      </w:r>
      <w:r w:rsidRPr="00A61461">
        <w:rPr>
          <w:color w:val="000000"/>
          <w:spacing w:val="-1"/>
        </w:rPr>
        <w:t xml:space="preserve">/ Izstr. L. Aleksejeva, </w:t>
      </w:r>
      <w:r>
        <w:rPr>
          <w:color w:val="000000"/>
          <w:spacing w:val="-1"/>
        </w:rPr>
        <w:t xml:space="preserve">J. Grabis, </w:t>
      </w:r>
      <w:r w:rsidRPr="00A61461">
        <w:rPr>
          <w:color w:val="000000"/>
          <w:spacing w:val="-1"/>
        </w:rPr>
        <w:t>J. Merkurjevs, Ģ. Vulfs</w:t>
      </w:r>
      <w:r w:rsidRPr="00A61461">
        <w:rPr>
          <w:color w:val="000000"/>
          <w:spacing w:val="6"/>
        </w:rPr>
        <w:t>. Rīga: RTU, 20</w:t>
      </w:r>
      <w:r>
        <w:rPr>
          <w:color w:val="000000"/>
          <w:spacing w:val="6"/>
        </w:rPr>
        <w:t>11</w:t>
      </w:r>
      <w:r w:rsidRPr="00A61461">
        <w:rPr>
          <w:color w:val="000000"/>
          <w:spacing w:val="6"/>
        </w:rPr>
        <w:t xml:space="preserve">. </w:t>
      </w:r>
      <w:r>
        <w:rPr>
          <w:color w:val="000000"/>
          <w:spacing w:val="6"/>
        </w:rPr>
        <w:t>21</w:t>
      </w:r>
      <w:r w:rsidRPr="00A61461">
        <w:rPr>
          <w:color w:val="000000"/>
          <w:spacing w:val="-4"/>
        </w:rPr>
        <w:t xml:space="preserve"> lpp.</w:t>
      </w:r>
    </w:p>
  </w:footnote>
  <w:footnote w:id="2">
    <w:p w:rsidR="00C3631F" w:rsidRDefault="00C3631F" w:rsidP="00CC7999">
      <w:pPr>
        <w:pStyle w:val="FootnoteText"/>
        <w:spacing w:after="120"/>
        <w:ind w:left="284" w:hanging="284"/>
      </w:pPr>
      <w:r w:rsidRPr="00EA3423">
        <w:rPr>
          <w:color w:val="000000"/>
          <w:spacing w:val="-2"/>
          <w:sz w:val="24"/>
          <w:vertAlign w:val="superscript"/>
        </w:rPr>
        <w:footnoteRef/>
      </w:r>
      <w:r w:rsidRPr="001A20F0">
        <w:rPr>
          <w:color w:val="000000"/>
          <w:spacing w:val="-2"/>
        </w:rPr>
        <w:t xml:space="preserve"> </w:t>
      </w:r>
      <w:r>
        <w:rPr>
          <w:color w:val="000000"/>
          <w:spacing w:val="-2"/>
        </w:rPr>
        <w:tab/>
      </w:r>
      <w:r w:rsidRPr="00A61461">
        <w:rPr>
          <w:color w:val="000000"/>
          <w:spacing w:val="-2"/>
        </w:rPr>
        <w:t xml:space="preserve">Nolikums par </w:t>
      </w:r>
      <w:r>
        <w:rPr>
          <w:color w:val="000000"/>
          <w:spacing w:val="-2"/>
        </w:rPr>
        <w:t>maģistra</w:t>
      </w:r>
      <w:r w:rsidRPr="00A61461">
        <w:rPr>
          <w:color w:val="000000"/>
          <w:spacing w:val="-2"/>
        </w:rPr>
        <w:t xml:space="preserve"> darba izstrādāšanu un aizstāvēšanu </w:t>
      </w:r>
      <w:r>
        <w:rPr>
          <w:color w:val="000000"/>
          <w:spacing w:val="-2"/>
        </w:rPr>
        <w:t xml:space="preserve">maģistra akadēmisko </w:t>
      </w:r>
      <w:r w:rsidRPr="00A61461">
        <w:rPr>
          <w:color w:val="000000"/>
          <w:spacing w:val="-2"/>
        </w:rPr>
        <w:t xml:space="preserve">studiju programmā "Informācijas tehnoloģija" </w:t>
      </w:r>
      <w:r w:rsidRPr="001A20F0">
        <w:rPr>
          <w:color w:val="000000"/>
          <w:spacing w:val="-2"/>
        </w:rPr>
        <w:t>/ Izstr.</w:t>
      </w:r>
      <w:r w:rsidRPr="001A20F0">
        <w:rPr>
          <w:color w:val="000000"/>
          <w:spacing w:val="-1"/>
        </w:rPr>
        <w:t xml:space="preserve"> </w:t>
      </w:r>
      <w:r>
        <w:rPr>
          <w:color w:val="000000"/>
          <w:spacing w:val="-1"/>
        </w:rPr>
        <w:t>J. Grabis,</w:t>
      </w:r>
      <w:r w:rsidRPr="00A61461">
        <w:rPr>
          <w:color w:val="000000"/>
          <w:spacing w:val="-1"/>
        </w:rPr>
        <w:t xml:space="preserve"> L. Aleksejeva,</w:t>
      </w:r>
      <w:r>
        <w:rPr>
          <w:color w:val="000000"/>
          <w:spacing w:val="-1"/>
        </w:rPr>
        <w:t xml:space="preserve"> </w:t>
      </w:r>
      <w:r w:rsidRPr="00A61461">
        <w:rPr>
          <w:color w:val="000000"/>
          <w:spacing w:val="-1"/>
        </w:rPr>
        <w:t>J. Merkurjevs, Ģ. Vulfs</w:t>
      </w:r>
      <w:r w:rsidRPr="00A61461">
        <w:rPr>
          <w:color w:val="000000"/>
          <w:spacing w:val="6"/>
        </w:rPr>
        <w:t>.</w:t>
      </w:r>
      <w:r w:rsidRPr="001A20F0">
        <w:rPr>
          <w:color w:val="000000"/>
          <w:spacing w:val="-2"/>
        </w:rPr>
        <w:t xml:space="preserve"> Rīga: RTU, 2013</w:t>
      </w:r>
      <w:r>
        <w:rPr>
          <w:color w:val="000000"/>
          <w:spacing w:val="-2"/>
        </w:rPr>
        <w:t xml:space="preserve">. </w:t>
      </w:r>
      <w:r w:rsidRPr="001A20F0">
        <w:rPr>
          <w:color w:val="000000"/>
          <w:spacing w:val="-2"/>
        </w:rPr>
        <w:t>12 lpp.</w:t>
      </w:r>
    </w:p>
  </w:footnote>
  <w:footnote w:id="3">
    <w:p w:rsidR="00C3631F" w:rsidRDefault="00C3631F" w:rsidP="00EA3423">
      <w:pPr>
        <w:pStyle w:val="FootnoteText"/>
        <w:ind w:left="284" w:hanging="284"/>
      </w:pPr>
      <w:r w:rsidRPr="0096236D">
        <w:rPr>
          <w:rStyle w:val="FootnoteReference"/>
          <w:sz w:val="24"/>
          <w:szCs w:val="24"/>
        </w:rPr>
        <w:footnoteRef/>
      </w:r>
      <w:r>
        <w:t xml:space="preserve"> </w:t>
      </w:r>
      <w:r>
        <w:tab/>
        <w:t xml:space="preserve">Fonta „Times New Roman” pielietošana attiecās ne tikai uz pašu tekstu, bet arī uz visiem elementiem </w:t>
      </w:r>
      <w:r>
        <w:rPr>
          <w:rFonts w:cs="Times New Roman"/>
        </w:rPr>
        <w:t>–</w:t>
      </w:r>
      <w:r>
        <w:t xml:space="preserve"> tabulām, attēliem un formulām.</w:t>
      </w:r>
    </w:p>
  </w:footnote>
  <w:footnote w:id="4">
    <w:p w:rsidR="00C3631F" w:rsidRDefault="00C3631F" w:rsidP="00371174">
      <w:pPr>
        <w:pStyle w:val="FootnoteText"/>
        <w:ind w:left="284" w:hanging="284"/>
      </w:pPr>
      <w:r w:rsidRPr="0096236D">
        <w:rPr>
          <w:rStyle w:val="FootnoteReference"/>
          <w:sz w:val="24"/>
          <w:szCs w:val="24"/>
        </w:rPr>
        <w:footnoteRef/>
      </w:r>
      <w:r>
        <w:t xml:space="preserve"> </w:t>
      </w:r>
      <w:r>
        <w:tab/>
        <w:t>Šeit un tālāk aizzīmju (</w:t>
      </w:r>
      <w:r>
        <w:rPr>
          <w:rFonts w:cs="Times New Roman"/>
        </w:rPr>
        <w:t xml:space="preserve">•) </w:t>
      </w:r>
      <w:r>
        <w:t xml:space="preserve">lietošana paredzēta izmanības pievēršanai. Formāli pirms saraksta ar </w:t>
      </w:r>
      <w:r w:rsidRPr="00910F38">
        <w:t>aizzīmēm jābūt ievadteikumam vai rindkopai ar kola zīmi beigās.</w:t>
      </w:r>
      <w:r>
        <w:t xml:space="preserve"> </w:t>
      </w:r>
    </w:p>
  </w:footnote>
  <w:footnote w:id="5">
    <w:p w:rsidR="00C3631F" w:rsidRDefault="00C3631F" w:rsidP="005E66A1">
      <w:pPr>
        <w:pStyle w:val="FootnoteText"/>
        <w:ind w:left="284" w:hanging="284"/>
      </w:pPr>
      <w:r>
        <w:rPr>
          <w:rStyle w:val="FootnoteReference"/>
        </w:rPr>
        <w:footnoteRef/>
      </w:r>
      <w:r>
        <w:t xml:space="preserve"> </w:t>
      </w:r>
      <w:r w:rsidRPr="00A05B68">
        <w:t xml:space="preserve">ISO 690:2010 </w:t>
      </w:r>
      <w:r>
        <w:t xml:space="preserve">pilnā apjomā ir pieejams </w:t>
      </w:r>
      <w:r w:rsidRPr="003E6CA3">
        <w:t>http://www.rtu.lv/component/option,com_docman/</w:t>
      </w:r>
      <w:r>
        <w:br/>
      </w:r>
      <w:r w:rsidRPr="003E6CA3">
        <w:t>task,doc_download/gid,8235/iso-6902010.pdf</w:t>
      </w:r>
    </w:p>
  </w:footnote>
  <w:footnote w:id="6">
    <w:p w:rsidR="00C3631F" w:rsidRDefault="00C3631F" w:rsidP="00D3121C">
      <w:pPr>
        <w:pStyle w:val="FootnoteText"/>
        <w:ind w:left="284" w:hanging="284"/>
      </w:pPr>
      <w:r w:rsidRPr="00A0559C">
        <w:rPr>
          <w:rStyle w:val="FootnoteReference"/>
          <w:sz w:val="22"/>
        </w:rPr>
        <w:footnoteRef/>
      </w:r>
      <w:r w:rsidRPr="00A0559C">
        <w:rPr>
          <w:sz w:val="22"/>
        </w:rPr>
        <w:t xml:space="preserve"> </w:t>
      </w:r>
      <w:r>
        <w:tab/>
      </w:r>
      <w:r w:rsidRPr="00A0559C">
        <w:rPr>
          <w:color w:val="FF0000"/>
        </w:rPr>
        <w:t>Krāsas</w:t>
      </w:r>
      <w:r>
        <w:t xml:space="preserve"> lietotas </w:t>
      </w:r>
      <w:r w:rsidRPr="00A0559C">
        <w:rPr>
          <w:color w:val="FF0000"/>
        </w:rPr>
        <w:t>tikai</w:t>
      </w:r>
      <w:r>
        <w:t>, lai izceltu būtiskos atribūtus; tās nav jāizmanto bibliogrāfijas noformēšanā.</w:t>
      </w:r>
    </w:p>
  </w:footnote>
  <w:footnote w:id="7">
    <w:p w:rsidR="00C3631F" w:rsidRDefault="00C3631F" w:rsidP="00D3121C">
      <w:pPr>
        <w:pStyle w:val="FootnoteText"/>
        <w:ind w:left="284" w:hanging="284"/>
      </w:pPr>
      <w:r w:rsidRPr="00A0559C">
        <w:rPr>
          <w:rStyle w:val="FootnoteReference"/>
          <w:sz w:val="22"/>
        </w:rPr>
        <w:footnoteRef/>
      </w:r>
      <w:r>
        <w:t xml:space="preserve"> </w:t>
      </w:r>
      <w:r>
        <w:tab/>
      </w:r>
      <w:r w:rsidRPr="00A0559C">
        <w:rPr>
          <w:color w:val="FF0000"/>
        </w:rPr>
        <w:t>Slīprakstā</w:t>
      </w:r>
      <w:r>
        <w:t xml:space="preserve"> visos piemēros tiek atzīmēti augstākā līmeņa elementi – grāmatas, promocijas darba vai kopsavilkuma, rakstu krājuma, žurnāla, utt. nosaukumi.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309F4"/>
    <w:multiLevelType w:val="hybridMultilevel"/>
    <w:tmpl w:val="51A0CA3E"/>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1">
    <w:nsid w:val="082F15E6"/>
    <w:multiLevelType w:val="multilevel"/>
    <w:tmpl w:val="942E518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
    <w:nsid w:val="09C570FA"/>
    <w:multiLevelType w:val="hybridMultilevel"/>
    <w:tmpl w:val="4DCA9E58"/>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3">
    <w:nsid w:val="0A9C24D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
    <w:nsid w:val="0DD54F3F"/>
    <w:multiLevelType w:val="multilevel"/>
    <w:tmpl w:val="842C17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0F34625E"/>
    <w:multiLevelType w:val="hybridMultilevel"/>
    <w:tmpl w:val="F69EA122"/>
    <w:lvl w:ilvl="0" w:tplc="04260001">
      <w:start w:val="1"/>
      <w:numFmt w:val="bullet"/>
      <w:lvlText w:val=""/>
      <w:lvlJc w:val="left"/>
      <w:pPr>
        <w:ind w:left="360" w:hanging="360"/>
      </w:pPr>
      <w:rPr>
        <w:rFonts w:ascii="Symbol" w:hAnsi="Symbol" w:hint="default"/>
      </w:rPr>
    </w:lvl>
    <w:lvl w:ilvl="1" w:tplc="04260003">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6">
    <w:nsid w:val="1B31531E"/>
    <w:multiLevelType w:val="multilevel"/>
    <w:tmpl w:val="5EF2D5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1CFE04AC"/>
    <w:multiLevelType w:val="hybridMultilevel"/>
    <w:tmpl w:val="1AD4BD34"/>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8">
    <w:nsid w:val="21BF4D3E"/>
    <w:multiLevelType w:val="hybridMultilevel"/>
    <w:tmpl w:val="6EFE6E88"/>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9">
    <w:nsid w:val="22A0133E"/>
    <w:multiLevelType w:val="multilevel"/>
    <w:tmpl w:val="79C8506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004"/>
        </w:tabs>
        <w:ind w:left="788"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2A345798"/>
    <w:multiLevelType w:val="hybridMultilevel"/>
    <w:tmpl w:val="B844A9E8"/>
    <w:lvl w:ilvl="0" w:tplc="836A2102">
      <w:start w:val="1"/>
      <w:numFmt w:val="decimal"/>
      <w:lvlText w:val="%1."/>
      <w:lvlJc w:val="left"/>
      <w:pPr>
        <w:tabs>
          <w:tab w:val="num" w:pos="5180"/>
        </w:tabs>
        <w:ind w:left="5180" w:hanging="360"/>
      </w:pPr>
      <w:rPr>
        <w:rFonts w:hint="default"/>
      </w:rPr>
    </w:lvl>
    <w:lvl w:ilvl="1" w:tplc="04260019" w:tentative="1">
      <w:start w:val="1"/>
      <w:numFmt w:val="lowerLetter"/>
      <w:lvlText w:val="%2."/>
      <w:lvlJc w:val="left"/>
      <w:pPr>
        <w:tabs>
          <w:tab w:val="num" w:pos="5900"/>
        </w:tabs>
        <w:ind w:left="5900" w:hanging="360"/>
      </w:pPr>
    </w:lvl>
    <w:lvl w:ilvl="2" w:tplc="0426001B" w:tentative="1">
      <w:start w:val="1"/>
      <w:numFmt w:val="lowerRoman"/>
      <w:lvlText w:val="%3."/>
      <w:lvlJc w:val="right"/>
      <w:pPr>
        <w:tabs>
          <w:tab w:val="num" w:pos="6620"/>
        </w:tabs>
        <w:ind w:left="6620" w:hanging="180"/>
      </w:pPr>
    </w:lvl>
    <w:lvl w:ilvl="3" w:tplc="0426000F" w:tentative="1">
      <w:start w:val="1"/>
      <w:numFmt w:val="decimal"/>
      <w:lvlText w:val="%4."/>
      <w:lvlJc w:val="left"/>
      <w:pPr>
        <w:tabs>
          <w:tab w:val="num" w:pos="7340"/>
        </w:tabs>
        <w:ind w:left="7340" w:hanging="360"/>
      </w:pPr>
    </w:lvl>
    <w:lvl w:ilvl="4" w:tplc="04260019" w:tentative="1">
      <w:start w:val="1"/>
      <w:numFmt w:val="lowerLetter"/>
      <w:lvlText w:val="%5."/>
      <w:lvlJc w:val="left"/>
      <w:pPr>
        <w:tabs>
          <w:tab w:val="num" w:pos="8060"/>
        </w:tabs>
        <w:ind w:left="8060" w:hanging="360"/>
      </w:pPr>
    </w:lvl>
    <w:lvl w:ilvl="5" w:tplc="0426001B" w:tentative="1">
      <w:start w:val="1"/>
      <w:numFmt w:val="lowerRoman"/>
      <w:lvlText w:val="%6."/>
      <w:lvlJc w:val="right"/>
      <w:pPr>
        <w:tabs>
          <w:tab w:val="num" w:pos="8780"/>
        </w:tabs>
        <w:ind w:left="8780" w:hanging="180"/>
      </w:pPr>
    </w:lvl>
    <w:lvl w:ilvl="6" w:tplc="0426000F" w:tentative="1">
      <w:start w:val="1"/>
      <w:numFmt w:val="decimal"/>
      <w:lvlText w:val="%7."/>
      <w:lvlJc w:val="left"/>
      <w:pPr>
        <w:tabs>
          <w:tab w:val="num" w:pos="9500"/>
        </w:tabs>
        <w:ind w:left="9500" w:hanging="360"/>
      </w:pPr>
    </w:lvl>
    <w:lvl w:ilvl="7" w:tplc="04260019" w:tentative="1">
      <w:start w:val="1"/>
      <w:numFmt w:val="lowerLetter"/>
      <w:lvlText w:val="%8."/>
      <w:lvlJc w:val="left"/>
      <w:pPr>
        <w:tabs>
          <w:tab w:val="num" w:pos="10220"/>
        </w:tabs>
        <w:ind w:left="10220" w:hanging="360"/>
      </w:pPr>
    </w:lvl>
    <w:lvl w:ilvl="8" w:tplc="0426001B" w:tentative="1">
      <w:start w:val="1"/>
      <w:numFmt w:val="lowerRoman"/>
      <w:lvlText w:val="%9."/>
      <w:lvlJc w:val="right"/>
      <w:pPr>
        <w:tabs>
          <w:tab w:val="num" w:pos="10940"/>
        </w:tabs>
        <w:ind w:left="10940" w:hanging="180"/>
      </w:pPr>
    </w:lvl>
  </w:abstractNum>
  <w:abstractNum w:abstractNumId="11">
    <w:nsid w:val="2B830DD0"/>
    <w:multiLevelType w:val="hybridMultilevel"/>
    <w:tmpl w:val="25C0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CCF2D95"/>
    <w:multiLevelType w:val="singleLevel"/>
    <w:tmpl w:val="0C09000F"/>
    <w:lvl w:ilvl="0">
      <w:start w:val="1"/>
      <w:numFmt w:val="decimal"/>
      <w:lvlText w:val="%1."/>
      <w:lvlJc w:val="left"/>
      <w:pPr>
        <w:tabs>
          <w:tab w:val="num" w:pos="360"/>
        </w:tabs>
        <w:ind w:left="360" w:hanging="360"/>
      </w:pPr>
    </w:lvl>
  </w:abstractNum>
  <w:abstractNum w:abstractNumId="13">
    <w:nsid w:val="309E5391"/>
    <w:multiLevelType w:val="multilevel"/>
    <w:tmpl w:val="46300C8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326B643B"/>
    <w:multiLevelType w:val="hybridMultilevel"/>
    <w:tmpl w:val="FE989B5A"/>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15">
    <w:nsid w:val="3DC145B4"/>
    <w:multiLevelType w:val="hybridMultilevel"/>
    <w:tmpl w:val="AD562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E102AD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7">
    <w:nsid w:val="3F432FA7"/>
    <w:multiLevelType w:val="hybridMultilevel"/>
    <w:tmpl w:val="CE807C9C"/>
    <w:lvl w:ilvl="0" w:tplc="1BEA4A96">
      <w:start w:val="17"/>
      <w:numFmt w:val="decimal"/>
      <w:lvlText w:val="%1."/>
      <w:lvlJc w:val="left"/>
      <w:pPr>
        <w:tabs>
          <w:tab w:val="num" w:pos="360"/>
        </w:tabs>
        <w:ind w:left="360" w:hanging="360"/>
      </w:pPr>
    </w:lvl>
    <w:lvl w:ilvl="1" w:tplc="BC50D870" w:tentative="1">
      <w:start w:val="1"/>
      <w:numFmt w:val="lowerLetter"/>
      <w:lvlText w:val="%2."/>
      <w:lvlJc w:val="left"/>
      <w:pPr>
        <w:tabs>
          <w:tab w:val="num" w:pos="1440"/>
        </w:tabs>
        <w:ind w:left="1440" w:hanging="360"/>
      </w:pPr>
    </w:lvl>
    <w:lvl w:ilvl="2" w:tplc="E34EA818" w:tentative="1">
      <w:start w:val="1"/>
      <w:numFmt w:val="lowerRoman"/>
      <w:lvlText w:val="%3."/>
      <w:lvlJc w:val="right"/>
      <w:pPr>
        <w:tabs>
          <w:tab w:val="num" w:pos="2160"/>
        </w:tabs>
        <w:ind w:left="2160" w:hanging="180"/>
      </w:pPr>
    </w:lvl>
    <w:lvl w:ilvl="3" w:tplc="3572A926" w:tentative="1">
      <w:start w:val="1"/>
      <w:numFmt w:val="decimal"/>
      <w:lvlText w:val="%4."/>
      <w:lvlJc w:val="left"/>
      <w:pPr>
        <w:tabs>
          <w:tab w:val="num" w:pos="2880"/>
        </w:tabs>
        <w:ind w:left="2880" w:hanging="360"/>
      </w:pPr>
    </w:lvl>
    <w:lvl w:ilvl="4" w:tplc="83A2729C" w:tentative="1">
      <w:start w:val="1"/>
      <w:numFmt w:val="lowerLetter"/>
      <w:lvlText w:val="%5."/>
      <w:lvlJc w:val="left"/>
      <w:pPr>
        <w:tabs>
          <w:tab w:val="num" w:pos="3600"/>
        </w:tabs>
        <w:ind w:left="3600" w:hanging="360"/>
      </w:pPr>
    </w:lvl>
    <w:lvl w:ilvl="5" w:tplc="3196B5A2" w:tentative="1">
      <w:start w:val="1"/>
      <w:numFmt w:val="lowerRoman"/>
      <w:lvlText w:val="%6."/>
      <w:lvlJc w:val="right"/>
      <w:pPr>
        <w:tabs>
          <w:tab w:val="num" w:pos="4320"/>
        </w:tabs>
        <w:ind w:left="4320" w:hanging="180"/>
      </w:pPr>
    </w:lvl>
    <w:lvl w:ilvl="6" w:tplc="7DE40254" w:tentative="1">
      <w:start w:val="1"/>
      <w:numFmt w:val="decimal"/>
      <w:lvlText w:val="%7."/>
      <w:lvlJc w:val="left"/>
      <w:pPr>
        <w:tabs>
          <w:tab w:val="num" w:pos="5040"/>
        </w:tabs>
        <w:ind w:left="5040" w:hanging="360"/>
      </w:pPr>
    </w:lvl>
    <w:lvl w:ilvl="7" w:tplc="8A545D66" w:tentative="1">
      <w:start w:val="1"/>
      <w:numFmt w:val="lowerLetter"/>
      <w:lvlText w:val="%8."/>
      <w:lvlJc w:val="left"/>
      <w:pPr>
        <w:tabs>
          <w:tab w:val="num" w:pos="5760"/>
        </w:tabs>
        <w:ind w:left="5760" w:hanging="360"/>
      </w:pPr>
    </w:lvl>
    <w:lvl w:ilvl="8" w:tplc="A9CEEAE2" w:tentative="1">
      <w:start w:val="1"/>
      <w:numFmt w:val="lowerRoman"/>
      <w:lvlText w:val="%9."/>
      <w:lvlJc w:val="right"/>
      <w:pPr>
        <w:tabs>
          <w:tab w:val="num" w:pos="6480"/>
        </w:tabs>
        <w:ind w:left="6480" w:hanging="180"/>
      </w:pPr>
    </w:lvl>
  </w:abstractNum>
  <w:abstractNum w:abstractNumId="18">
    <w:nsid w:val="41AB00FD"/>
    <w:multiLevelType w:val="hybridMultilevel"/>
    <w:tmpl w:val="9D486C4A"/>
    <w:lvl w:ilvl="0" w:tplc="0426000D">
      <w:start w:val="1"/>
      <w:numFmt w:val="bullet"/>
      <w:lvlText w:val=""/>
      <w:lvlJc w:val="left"/>
      <w:pPr>
        <w:ind w:left="360" w:hanging="360"/>
      </w:pPr>
      <w:rPr>
        <w:rFonts w:ascii="Wingdings" w:hAnsi="Wingdings"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19">
    <w:nsid w:val="43850E85"/>
    <w:multiLevelType w:val="singleLevel"/>
    <w:tmpl w:val="807EEE16"/>
    <w:lvl w:ilvl="0">
      <w:start w:val="6"/>
      <w:numFmt w:val="decimal"/>
      <w:lvlText w:val="1.%1."/>
      <w:legacy w:legacy="1" w:legacySpace="0" w:legacyIndent="451"/>
      <w:lvlJc w:val="left"/>
      <w:rPr>
        <w:rFonts w:ascii="Times New Roman" w:hAnsi="Times New Roman" w:hint="default"/>
      </w:rPr>
    </w:lvl>
  </w:abstractNum>
  <w:abstractNum w:abstractNumId="20">
    <w:nsid w:val="4577280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1">
    <w:nsid w:val="481801A0"/>
    <w:multiLevelType w:val="hybridMultilevel"/>
    <w:tmpl w:val="529CC3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8860160"/>
    <w:multiLevelType w:val="hybridMultilevel"/>
    <w:tmpl w:val="E6B448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B431735"/>
    <w:multiLevelType w:val="hybridMultilevel"/>
    <w:tmpl w:val="F7E00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6A00BA2"/>
    <w:multiLevelType w:val="multilevel"/>
    <w:tmpl w:val="E7180D5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5">
    <w:nsid w:val="5A7921C5"/>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6">
    <w:nsid w:val="61FA035F"/>
    <w:multiLevelType w:val="hybridMultilevel"/>
    <w:tmpl w:val="08AAC84A"/>
    <w:lvl w:ilvl="0" w:tplc="04260001">
      <w:start w:val="1"/>
      <w:numFmt w:val="bullet"/>
      <w:lvlText w:val=""/>
      <w:lvlJc w:val="left"/>
      <w:pPr>
        <w:ind w:left="360" w:hanging="360"/>
      </w:pPr>
      <w:rPr>
        <w:rFonts w:ascii="Symbol" w:hAnsi="Symbol" w:hint="default"/>
      </w:rPr>
    </w:lvl>
    <w:lvl w:ilvl="1" w:tplc="04090011">
      <w:start w:val="1"/>
      <w:numFmt w:val="decimal"/>
      <w:lvlText w:val="%2)"/>
      <w:lvlJc w:val="left"/>
      <w:pPr>
        <w:ind w:left="1080" w:hanging="360"/>
      </w:pPr>
      <w:rPr>
        <w:rFonts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27">
    <w:nsid w:val="61FD706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8">
    <w:nsid w:val="66E82EE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9">
    <w:nsid w:val="67D9478F"/>
    <w:multiLevelType w:val="hybridMultilevel"/>
    <w:tmpl w:val="F89E84BE"/>
    <w:lvl w:ilvl="0" w:tplc="709A6002">
      <w:start w:val="1"/>
      <w:numFmt w:val="decimal"/>
      <w:lvlText w:val="%1."/>
      <w:lvlJc w:val="left"/>
      <w:pPr>
        <w:tabs>
          <w:tab w:val="num" w:pos="720"/>
        </w:tabs>
        <w:ind w:left="720" w:hanging="360"/>
      </w:pPr>
    </w:lvl>
    <w:lvl w:ilvl="1" w:tplc="C05E4924" w:tentative="1">
      <w:start w:val="1"/>
      <w:numFmt w:val="lowerLetter"/>
      <w:lvlText w:val="%2."/>
      <w:lvlJc w:val="left"/>
      <w:pPr>
        <w:tabs>
          <w:tab w:val="num" w:pos="1440"/>
        </w:tabs>
        <w:ind w:left="1440" w:hanging="360"/>
      </w:pPr>
    </w:lvl>
    <w:lvl w:ilvl="2" w:tplc="5BB81A60" w:tentative="1">
      <w:start w:val="1"/>
      <w:numFmt w:val="lowerRoman"/>
      <w:lvlText w:val="%3."/>
      <w:lvlJc w:val="right"/>
      <w:pPr>
        <w:tabs>
          <w:tab w:val="num" w:pos="2160"/>
        </w:tabs>
        <w:ind w:left="2160" w:hanging="180"/>
      </w:pPr>
    </w:lvl>
    <w:lvl w:ilvl="3" w:tplc="5290C388" w:tentative="1">
      <w:start w:val="1"/>
      <w:numFmt w:val="decimal"/>
      <w:lvlText w:val="%4."/>
      <w:lvlJc w:val="left"/>
      <w:pPr>
        <w:tabs>
          <w:tab w:val="num" w:pos="2880"/>
        </w:tabs>
        <w:ind w:left="2880" w:hanging="360"/>
      </w:pPr>
    </w:lvl>
    <w:lvl w:ilvl="4" w:tplc="EBC23302" w:tentative="1">
      <w:start w:val="1"/>
      <w:numFmt w:val="lowerLetter"/>
      <w:lvlText w:val="%5."/>
      <w:lvlJc w:val="left"/>
      <w:pPr>
        <w:tabs>
          <w:tab w:val="num" w:pos="3600"/>
        </w:tabs>
        <w:ind w:left="3600" w:hanging="360"/>
      </w:pPr>
    </w:lvl>
    <w:lvl w:ilvl="5" w:tplc="2BEC469C" w:tentative="1">
      <w:start w:val="1"/>
      <w:numFmt w:val="lowerRoman"/>
      <w:lvlText w:val="%6."/>
      <w:lvlJc w:val="right"/>
      <w:pPr>
        <w:tabs>
          <w:tab w:val="num" w:pos="4320"/>
        </w:tabs>
        <w:ind w:left="4320" w:hanging="180"/>
      </w:pPr>
    </w:lvl>
    <w:lvl w:ilvl="6" w:tplc="38846F58" w:tentative="1">
      <w:start w:val="1"/>
      <w:numFmt w:val="decimal"/>
      <w:lvlText w:val="%7."/>
      <w:lvlJc w:val="left"/>
      <w:pPr>
        <w:tabs>
          <w:tab w:val="num" w:pos="5040"/>
        </w:tabs>
        <w:ind w:left="5040" w:hanging="360"/>
      </w:pPr>
    </w:lvl>
    <w:lvl w:ilvl="7" w:tplc="1B085D64" w:tentative="1">
      <w:start w:val="1"/>
      <w:numFmt w:val="lowerLetter"/>
      <w:lvlText w:val="%8."/>
      <w:lvlJc w:val="left"/>
      <w:pPr>
        <w:tabs>
          <w:tab w:val="num" w:pos="5760"/>
        </w:tabs>
        <w:ind w:left="5760" w:hanging="360"/>
      </w:pPr>
    </w:lvl>
    <w:lvl w:ilvl="8" w:tplc="363E33E4" w:tentative="1">
      <w:start w:val="1"/>
      <w:numFmt w:val="lowerRoman"/>
      <w:lvlText w:val="%9."/>
      <w:lvlJc w:val="right"/>
      <w:pPr>
        <w:tabs>
          <w:tab w:val="num" w:pos="6480"/>
        </w:tabs>
        <w:ind w:left="6480" w:hanging="180"/>
      </w:pPr>
    </w:lvl>
  </w:abstractNum>
  <w:abstractNum w:abstractNumId="30">
    <w:nsid w:val="68320579"/>
    <w:multiLevelType w:val="singleLevel"/>
    <w:tmpl w:val="4516E96C"/>
    <w:lvl w:ilvl="0">
      <w:start w:val="17"/>
      <w:numFmt w:val="decimal"/>
      <w:lvlText w:val="%1."/>
      <w:lvlJc w:val="left"/>
      <w:pPr>
        <w:tabs>
          <w:tab w:val="num" w:pos="360"/>
        </w:tabs>
        <w:ind w:left="360" w:hanging="360"/>
      </w:pPr>
    </w:lvl>
  </w:abstractNum>
  <w:abstractNum w:abstractNumId="31">
    <w:nsid w:val="68C51ADF"/>
    <w:multiLevelType w:val="multilevel"/>
    <w:tmpl w:val="3ADC834A"/>
    <w:lvl w:ilvl="0">
      <w:start w:val="1"/>
      <w:numFmt w:val="bullet"/>
      <w:lvlText w:val=""/>
      <w:lvlJc w:val="left"/>
      <w:pPr>
        <w:tabs>
          <w:tab w:val="num" w:pos="927"/>
        </w:tabs>
        <w:ind w:left="927" w:hanging="360"/>
      </w:pPr>
      <w:rPr>
        <w:rFonts w:ascii="Wingdings" w:hAnsi="Wingdings" w:hint="default"/>
      </w:rPr>
    </w:lvl>
    <w:lvl w:ilvl="1" w:tentative="1">
      <w:start w:val="1"/>
      <w:numFmt w:val="bullet"/>
      <w:lvlText w:val="o"/>
      <w:lvlJc w:val="left"/>
      <w:pPr>
        <w:tabs>
          <w:tab w:val="num" w:pos="2007"/>
        </w:tabs>
        <w:ind w:left="2007" w:hanging="360"/>
      </w:pPr>
      <w:rPr>
        <w:rFonts w:ascii="Courier New" w:hAnsi="Courier New" w:hint="default"/>
      </w:rPr>
    </w:lvl>
    <w:lvl w:ilvl="2" w:tentative="1">
      <w:start w:val="1"/>
      <w:numFmt w:val="bullet"/>
      <w:lvlText w:val=""/>
      <w:lvlJc w:val="left"/>
      <w:pPr>
        <w:tabs>
          <w:tab w:val="num" w:pos="2727"/>
        </w:tabs>
        <w:ind w:left="2727" w:hanging="360"/>
      </w:pPr>
      <w:rPr>
        <w:rFonts w:ascii="Wingdings" w:hAnsi="Wingdings" w:hint="default"/>
      </w:rPr>
    </w:lvl>
    <w:lvl w:ilvl="3" w:tentative="1">
      <w:start w:val="1"/>
      <w:numFmt w:val="bullet"/>
      <w:lvlText w:val=""/>
      <w:lvlJc w:val="left"/>
      <w:pPr>
        <w:tabs>
          <w:tab w:val="num" w:pos="3447"/>
        </w:tabs>
        <w:ind w:left="3447" w:hanging="360"/>
      </w:pPr>
      <w:rPr>
        <w:rFonts w:ascii="Symbol" w:hAnsi="Symbol" w:hint="default"/>
      </w:rPr>
    </w:lvl>
    <w:lvl w:ilvl="4" w:tentative="1">
      <w:start w:val="1"/>
      <w:numFmt w:val="bullet"/>
      <w:lvlText w:val="o"/>
      <w:lvlJc w:val="left"/>
      <w:pPr>
        <w:tabs>
          <w:tab w:val="num" w:pos="4167"/>
        </w:tabs>
        <w:ind w:left="4167" w:hanging="360"/>
      </w:pPr>
      <w:rPr>
        <w:rFonts w:ascii="Courier New" w:hAnsi="Courier New" w:hint="default"/>
      </w:rPr>
    </w:lvl>
    <w:lvl w:ilvl="5" w:tentative="1">
      <w:start w:val="1"/>
      <w:numFmt w:val="bullet"/>
      <w:lvlText w:val=""/>
      <w:lvlJc w:val="left"/>
      <w:pPr>
        <w:tabs>
          <w:tab w:val="num" w:pos="4887"/>
        </w:tabs>
        <w:ind w:left="4887" w:hanging="360"/>
      </w:pPr>
      <w:rPr>
        <w:rFonts w:ascii="Wingdings" w:hAnsi="Wingdings" w:hint="default"/>
      </w:rPr>
    </w:lvl>
    <w:lvl w:ilvl="6" w:tentative="1">
      <w:start w:val="1"/>
      <w:numFmt w:val="bullet"/>
      <w:lvlText w:val=""/>
      <w:lvlJc w:val="left"/>
      <w:pPr>
        <w:tabs>
          <w:tab w:val="num" w:pos="5607"/>
        </w:tabs>
        <w:ind w:left="5607" w:hanging="360"/>
      </w:pPr>
      <w:rPr>
        <w:rFonts w:ascii="Symbol" w:hAnsi="Symbol" w:hint="default"/>
      </w:rPr>
    </w:lvl>
    <w:lvl w:ilvl="7" w:tentative="1">
      <w:start w:val="1"/>
      <w:numFmt w:val="bullet"/>
      <w:lvlText w:val="o"/>
      <w:lvlJc w:val="left"/>
      <w:pPr>
        <w:tabs>
          <w:tab w:val="num" w:pos="6327"/>
        </w:tabs>
        <w:ind w:left="6327" w:hanging="360"/>
      </w:pPr>
      <w:rPr>
        <w:rFonts w:ascii="Courier New" w:hAnsi="Courier New" w:hint="default"/>
      </w:rPr>
    </w:lvl>
    <w:lvl w:ilvl="8" w:tentative="1">
      <w:start w:val="1"/>
      <w:numFmt w:val="bullet"/>
      <w:lvlText w:val=""/>
      <w:lvlJc w:val="left"/>
      <w:pPr>
        <w:tabs>
          <w:tab w:val="num" w:pos="7047"/>
        </w:tabs>
        <w:ind w:left="7047" w:hanging="360"/>
      </w:pPr>
      <w:rPr>
        <w:rFonts w:ascii="Wingdings" w:hAnsi="Wingdings" w:hint="default"/>
      </w:rPr>
    </w:lvl>
  </w:abstractNum>
  <w:abstractNum w:abstractNumId="32">
    <w:nsid w:val="6B9B5F4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3">
    <w:nsid w:val="6C373A0C"/>
    <w:multiLevelType w:val="singleLevel"/>
    <w:tmpl w:val="04090015"/>
    <w:lvl w:ilvl="0">
      <w:start w:val="1"/>
      <w:numFmt w:val="upperLetter"/>
      <w:lvlText w:val="%1."/>
      <w:lvlJc w:val="left"/>
      <w:pPr>
        <w:tabs>
          <w:tab w:val="num" w:pos="360"/>
        </w:tabs>
        <w:ind w:left="360" w:hanging="360"/>
      </w:pPr>
      <w:rPr>
        <w:rFonts w:hint="default"/>
      </w:rPr>
    </w:lvl>
  </w:abstractNum>
  <w:abstractNum w:abstractNumId="34">
    <w:nsid w:val="6D0643A8"/>
    <w:multiLevelType w:val="hybridMultilevel"/>
    <w:tmpl w:val="A3AEF53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5">
    <w:nsid w:val="6D226EC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6">
    <w:nsid w:val="6F351C2B"/>
    <w:multiLevelType w:val="hybridMultilevel"/>
    <w:tmpl w:val="B992BEBC"/>
    <w:lvl w:ilvl="0" w:tplc="9DD44C2C">
      <w:start w:val="1"/>
      <w:numFmt w:val="decimal"/>
      <w:lvlText w:val="%1."/>
      <w:lvlJc w:val="left"/>
      <w:pPr>
        <w:tabs>
          <w:tab w:val="num" w:pos="360"/>
        </w:tabs>
        <w:ind w:left="360" w:hanging="360"/>
      </w:pPr>
    </w:lvl>
    <w:lvl w:ilvl="1" w:tplc="B330D724" w:tentative="1">
      <w:start w:val="1"/>
      <w:numFmt w:val="lowerLetter"/>
      <w:lvlText w:val="%2."/>
      <w:lvlJc w:val="left"/>
      <w:pPr>
        <w:tabs>
          <w:tab w:val="num" w:pos="1440"/>
        </w:tabs>
        <w:ind w:left="1440" w:hanging="360"/>
      </w:pPr>
    </w:lvl>
    <w:lvl w:ilvl="2" w:tplc="02A26082" w:tentative="1">
      <w:start w:val="1"/>
      <w:numFmt w:val="lowerRoman"/>
      <w:lvlText w:val="%3."/>
      <w:lvlJc w:val="right"/>
      <w:pPr>
        <w:tabs>
          <w:tab w:val="num" w:pos="2160"/>
        </w:tabs>
        <w:ind w:left="2160" w:hanging="180"/>
      </w:pPr>
    </w:lvl>
    <w:lvl w:ilvl="3" w:tplc="C80E5BE2" w:tentative="1">
      <w:start w:val="1"/>
      <w:numFmt w:val="decimal"/>
      <w:lvlText w:val="%4."/>
      <w:lvlJc w:val="left"/>
      <w:pPr>
        <w:tabs>
          <w:tab w:val="num" w:pos="2880"/>
        </w:tabs>
        <w:ind w:left="2880" w:hanging="360"/>
      </w:pPr>
    </w:lvl>
    <w:lvl w:ilvl="4" w:tplc="69CE9892" w:tentative="1">
      <w:start w:val="1"/>
      <w:numFmt w:val="lowerLetter"/>
      <w:lvlText w:val="%5."/>
      <w:lvlJc w:val="left"/>
      <w:pPr>
        <w:tabs>
          <w:tab w:val="num" w:pos="3600"/>
        </w:tabs>
        <w:ind w:left="3600" w:hanging="360"/>
      </w:pPr>
    </w:lvl>
    <w:lvl w:ilvl="5" w:tplc="9EDE4766" w:tentative="1">
      <w:start w:val="1"/>
      <w:numFmt w:val="lowerRoman"/>
      <w:lvlText w:val="%6."/>
      <w:lvlJc w:val="right"/>
      <w:pPr>
        <w:tabs>
          <w:tab w:val="num" w:pos="4320"/>
        </w:tabs>
        <w:ind w:left="4320" w:hanging="180"/>
      </w:pPr>
    </w:lvl>
    <w:lvl w:ilvl="6" w:tplc="7BC0EF7C" w:tentative="1">
      <w:start w:val="1"/>
      <w:numFmt w:val="decimal"/>
      <w:lvlText w:val="%7."/>
      <w:lvlJc w:val="left"/>
      <w:pPr>
        <w:tabs>
          <w:tab w:val="num" w:pos="5040"/>
        </w:tabs>
        <w:ind w:left="5040" w:hanging="360"/>
      </w:pPr>
    </w:lvl>
    <w:lvl w:ilvl="7" w:tplc="03D8CE92" w:tentative="1">
      <w:start w:val="1"/>
      <w:numFmt w:val="lowerLetter"/>
      <w:lvlText w:val="%8."/>
      <w:lvlJc w:val="left"/>
      <w:pPr>
        <w:tabs>
          <w:tab w:val="num" w:pos="5760"/>
        </w:tabs>
        <w:ind w:left="5760" w:hanging="360"/>
      </w:pPr>
    </w:lvl>
    <w:lvl w:ilvl="8" w:tplc="46E64C58" w:tentative="1">
      <w:start w:val="1"/>
      <w:numFmt w:val="lowerRoman"/>
      <w:lvlText w:val="%9."/>
      <w:lvlJc w:val="right"/>
      <w:pPr>
        <w:tabs>
          <w:tab w:val="num" w:pos="6480"/>
        </w:tabs>
        <w:ind w:left="6480" w:hanging="180"/>
      </w:pPr>
    </w:lvl>
  </w:abstractNum>
  <w:abstractNum w:abstractNumId="37">
    <w:nsid w:val="6FA5634B"/>
    <w:multiLevelType w:val="hybridMultilevel"/>
    <w:tmpl w:val="0902F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21D0C7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9">
    <w:nsid w:val="765C06CE"/>
    <w:multiLevelType w:val="multilevel"/>
    <w:tmpl w:val="3688531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004"/>
        </w:tabs>
        <w:ind w:left="788"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0">
    <w:nsid w:val="77250762"/>
    <w:multiLevelType w:val="hybridMultilevel"/>
    <w:tmpl w:val="B0C0640C"/>
    <w:lvl w:ilvl="0" w:tplc="B2D8AD1A">
      <w:start w:val="1"/>
      <w:numFmt w:val="decimal"/>
      <w:lvlText w:val="%1."/>
      <w:lvlJc w:val="left"/>
      <w:pPr>
        <w:tabs>
          <w:tab w:val="num" w:pos="750"/>
        </w:tabs>
        <w:ind w:left="750" w:hanging="390"/>
      </w:pPr>
      <w:rPr>
        <w:rFonts w:hint="default"/>
      </w:rPr>
    </w:lvl>
    <w:lvl w:ilvl="1" w:tplc="4956E71E" w:tentative="1">
      <w:start w:val="1"/>
      <w:numFmt w:val="lowerLetter"/>
      <w:lvlText w:val="%2."/>
      <w:lvlJc w:val="left"/>
      <w:pPr>
        <w:tabs>
          <w:tab w:val="num" w:pos="1440"/>
        </w:tabs>
        <w:ind w:left="1440" w:hanging="360"/>
      </w:pPr>
    </w:lvl>
    <w:lvl w:ilvl="2" w:tplc="12F6D768" w:tentative="1">
      <w:start w:val="1"/>
      <w:numFmt w:val="lowerRoman"/>
      <w:lvlText w:val="%3."/>
      <w:lvlJc w:val="right"/>
      <w:pPr>
        <w:tabs>
          <w:tab w:val="num" w:pos="2160"/>
        </w:tabs>
        <w:ind w:left="2160" w:hanging="180"/>
      </w:pPr>
    </w:lvl>
    <w:lvl w:ilvl="3" w:tplc="701AF554" w:tentative="1">
      <w:start w:val="1"/>
      <w:numFmt w:val="decimal"/>
      <w:lvlText w:val="%4."/>
      <w:lvlJc w:val="left"/>
      <w:pPr>
        <w:tabs>
          <w:tab w:val="num" w:pos="2880"/>
        </w:tabs>
        <w:ind w:left="2880" w:hanging="360"/>
      </w:pPr>
    </w:lvl>
    <w:lvl w:ilvl="4" w:tplc="60A89DD2" w:tentative="1">
      <w:start w:val="1"/>
      <w:numFmt w:val="lowerLetter"/>
      <w:lvlText w:val="%5."/>
      <w:lvlJc w:val="left"/>
      <w:pPr>
        <w:tabs>
          <w:tab w:val="num" w:pos="3600"/>
        </w:tabs>
        <w:ind w:left="3600" w:hanging="360"/>
      </w:pPr>
    </w:lvl>
    <w:lvl w:ilvl="5" w:tplc="F0322F8C" w:tentative="1">
      <w:start w:val="1"/>
      <w:numFmt w:val="lowerRoman"/>
      <w:lvlText w:val="%6."/>
      <w:lvlJc w:val="right"/>
      <w:pPr>
        <w:tabs>
          <w:tab w:val="num" w:pos="4320"/>
        </w:tabs>
        <w:ind w:left="4320" w:hanging="180"/>
      </w:pPr>
    </w:lvl>
    <w:lvl w:ilvl="6" w:tplc="83D05778" w:tentative="1">
      <w:start w:val="1"/>
      <w:numFmt w:val="decimal"/>
      <w:lvlText w:val="%7."/>
      <w:lvlJc w:val="left"/>
      <w:pPr>
        <w:tabs>
          <w:tab w:val="num" w:pos="5040"/>
        </w:tabs>
        <w:ind w:left="5040" w:hanging="360"/>
      </w:pPr>
    </w:lvl>
    <w:lvl w:ilvl="7" w:tplc="267CC0A4" w:tentative="1">
      <w:start w:val="1"/>
      <w:numFmt w:val="lowerLetter"/>
      <w:lvlText w:val="%8."/>
      <w:lvlJc w:val="left"/>
      <w:pPr>
        <w:tabs>
          <w:tab w:val="num" w:pos="5760"/>
        </w:tabs>
        <w:ind w:left="5760" w:hanging="360"/>
      </w:pPr>
    </w:lvl>
    <w:lvl w:ilvl="8" w:tplc="CBACFC8E" w:tentative="1">
      <w:start w:val="1"/>
      <w:numFmt w:val="lowerRoman"/>
      <w:lvlText w:val="%9."/>
      <w:lvlJc w:val="right"/>
      <w:pPr>
        <w:tabs>
          <w:tab w:val="num" w:pos="6480"/>
        </w:tabs>
        <w:ind w:left="6480" w:hanging="180"/>
      </w:pPr>
    </w:lvl>
  </w:abstractNum>
  <w:abstractNum w:abstractNumId="41">
    <w:nsid w:val="78E9553C"/>
    <w:multiLevelType w:val="hybridMultilevel"/>
    <w:tmpl w:val="C396DB9A"/>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42">
    <w:nsid w:val="7A5B397E"/>
    <w:multiLevelType w:val="multilevel"/>
    <w:tmpl w:val="ABD0D84A"/>
    <w:lvl w:ilvl="0">
      <w:start w:val="1"/>
      <w:numFmt w:val="decimal"/>
      <w:lvlText w:val="%1."/>
      <w:legacy w:legacy="1" w:legacySpace="0" w:legacyIndent="360"/>
      <w:lvlJc w:val="left"/>
      <w:pPr>
        <w:ind w:left="36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43">
    <w:nsid w:val="7C3F635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4">
    <w:nsid w:val="7ECF29A7"/>
    <w:multiLevelType w:val="multilevel"/>
    <w:tmpl w:val="97CCF114"/>
    <w:lvl w:ilvl="0">
      <w:start w:val="17"/>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7F455141"/>
    <w:multiLevelType w:val="hybridMultilevel"/>
    <w:tmpl w:val="F9D04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6"/>
  </w:num>
  <w:num w:numId="3">
    <w:abstractNumId w:val="13"/>
  </w:num>
  <w:num w:numId="4">
    <w:abstractNumId w:val="13"/>
  </w:num>
  <w:num w:numId="5">
    <w:abstractNumId w:val="9"/>
  </w:num>
  <w:num w:numId="6">
    <w:abstractNumId w:val="19"/>
  </w:num>
  <w:num w:numId="7">
    <w:abstractNumId w:val="39"/>
  </w:num>
  <w:num w:numId="8">
    <w:abstractNumId w:val="1"/>
  </w:num>
  <w:num w:numId="9">
    <w:abstractNumId w:val="31"/>
  </w:num>
  <w:num w:numId="10">
    <w:abstractNumId w:val="30"/>
  </w:num>
  <w:num w:numId="11">
    <w:abstractNumId w:val="24"/>
  </w:num>
  <w:num w:numId="12">
    <w:abstractNumId w:val="33"/>
  </w:num>
  <w:num w:numId="13">
    <w:abstractNumId w:val="16"/>
  </w:num>
  <w:num w:numId="14">
    <w:abstractNumId w:val="29"/>
  </w:num>
  <w:num w:numId="15">
    <w:abstractNumId w:val="40"/>
  </w:num>
  <w:num w:numId="16">
    <w:abstractNumId w:val="17"/>
  </w:num>
  <w:num w:numId="17">
    <w:abstractNumId w:val="36"/>
  </w:num>
  <w:num w:numId="18">
    <w:abstractNumId w:val="44"/>
  </w:num>
  <w:num w:numId="19">
    <w:abstractNumId w:val="12"/>
  </w:num>
  <w:num w:numId="20">
    <w:abstractNumId w:val="27"/>
  </w:num>
  <w:num w:numId="21">
    <w:abstractNumId w:val="25"/>
  </w:num>
  <w:num w:numId="22">
    <w:abstractNumId w:val="20"/>
  </w:num>
  <w:num w:numId="23">
    <w:abstractNumId w:val="28"/>
  </w:num>
  <w:num w:numId="24">
    <w:abstractNumId w:val="35"/>
  </w:num>
  <w:num w:numId="25">
    <w:abstractNumId w:val="43"/>
  </w:num>
  <w:num w:numId="26">
    <w:abstractNumId w:val="32"/>
  </w:num>
  <w:num w:numId="27">
    <w:abstractNumId w:val="3"/>
  </w:num>
  <w:num w:numId="28">
    <w:abstractNumId w:val="38"/>
  </w:num>
  <w:num w:numId="29">
    <w:abstractNumId w:val="10"/>
  </w:num>
  <w:num w:numId="30">
    <w:abstractNumId w:val="2"/>
  </w:num>
  <w:num w:numId="31">
    <w:abstractNumId w:val="14"/>
  </w:num>
  <w:num w:numId="32">
    <w:abstractNumId w:val="34"/>
  </w:num>
  <w:num w:numId="33">
    <w:abstractNumId w:val="8"/>
  </w:num>
  <w:num w:numId="34">
    <w:abstractNumId w:val="0"/>
  </w:num>
  <w:num w:numId="35">
    <w:abstractNumId w:val="22"/>
  </w:num>
  <w:num w:numId="36">
    <w:abstractNumId w:val="7"/>
  </w:num>
  <w:num w:numId="37">
    <w:abstractNumId w:val="45"/>
  </w:num>
  <w:num w:numId="38">
    <w:abstractNumId w:val="42"/>
  </w:num>
  <w:num w:numId="39">
    <w:abstractNumId w:val="18"/>
  </w:num>
  <w:num w:numId="40">
    <w:abstractNumId w:val="4"/>
  </w:num>
  <w:num w:numId="41">
    <w:abstractNumId w:val="5"/>
  </w:num>
  <w:num w:numId="42">
    <w:abstractNumId w:val="41"/>
  </w:num>
  <w:num w:numId="43">
    <w:abstractNumId w:val="23"/>
  </w:num>
  <w:num w:numId="44">
    <w:abstractNumId w:val="26"/>
  </w:num>
  <w:num w:numId="45">
    <w:abstractNumId w:val="21"/>
  </w:num>
  <w:num w:numId="46">
    <w:abstractNumId w:val="11"/>
  </w:num>
  <w:num w:numId="47">
    <w:abstractNumId w:val="37"/>
  </w:num>
  <w:num w:numId="4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defaultTabStop w:val="720"/>
  <w:drawingGridHorizontalSpacing w:val="120"/>
  <w:displayHorizontalDrawingGridEvery w:val="0"/>
  <w:displayVerticalDrawingGridEvery w:val="0"/>
  <w:noPunctuationKerning/>
  <w:characterSpacingControl w:val="doNotCompress"/>
  <w:hdrShapeDefaults>
    <o:shapedefaults v:ext="edit" spidmax="5122"/>
  </w:hdrShapeDefaults>
  <w:footnotePr>
    <w:footnote w:id="-1"/>
    <w:footnote w:id="0"/>
  </w:footnotePr>
  <w:endnotePr>
    <w:endnote w:id="-1"/>
    <w:endnote w:id="0"/>
  </w:endnotePr>
  <w:compat/>
  <w:rsids>
    <w:rsidRoot w:val="00CA247E"/>
    <w:rsid w:val="00010A09"/>
    <w:rsid w:val="00015636"/>
    <w:rsid w:val="00030B77"/>
    <w:rsid w:val="00060E4A"/>
    <w:rsid w:val="000642C8"/>
    <w:rsid w:val="00075F0F"/>
    <w:rsid w:val="00076729"/>
    <w:rsid w:val="000A2673"/>
    <w:rsid w:val="000C562A"/>
    <w:rsid w:val="000D67B8"/>
    <w:rsid w:val="000E2FC8"/>
    <w:rsid w:val="000E660C"/>
    <w:rsid w:val="000F16D7"/>
    <w:rsid w:val="000F3A39"/>
    <w:rsid w:val="00100ECA"/>
    <w:rsid w:val="001077F0"/>
    <w:rsid w:val="00110D68"/>
    <w:rsid w:val="00113F17"/>
    <w:rsid w:val="00113FC2"/>
    <w:rsid w:val="001272F3"/>
    <w:rsid w:val="00127B9A"/>
    <w:rsid w:val="00145536"/>
    <w:rsid w:val="00156CE3"/>
    <w:rsid w:val="00157FFE"/>
    <w:rsid w:val="00172916"/>
    <w:rsid w:val="00181D49"/>
    <w:rsid w:val="0019005D"/>
    <w:rsid w:val="001A20F0"/>
    <w:rsid w:val="001B116D"/>
    <w:rsid w:val="001B1D80"/>
    <w:rsid w:val="001C3604"/>
    <w:rsid w:val="001D0CC6"/>
    <w:rsid w:val="001F645E"/>
    <w:rsid w:val="001F6803"/>
    <w:rsid w:val="002049EC"/>
    <w:rsid w:val="0021000E"/>
    <w:rsid w:val="0024437D"/>
    <w:rsid w:val="00246337"/>
    <w:rsid w:val="00262C76"/>
    <w:rsid w:val="002654C7"/>
    <w:rsid w:val="002655B2"/>
    <w:rsid w:val="00267DBF"/>
    <w:rsid w:val="00281FDE"/>
    <w:rsid w:val="002823FF"/>
    <w:rsid w:val="002827EF"/>
    <w:rsid w:val="00283DE6"/>
    <w:rsid w:val="002867BC"/>
    <w:rsid w:val="002902E9"/>
    <w:rsid w:val="002932F7"/>
    <w:rsid w:val="00293944"/>
    <w:rsid w:val="002A3B0C"/>
    <w:rsid w:val="002C720F"/>
    <w:rsid w:val="002D442E"/>
    <w:rsid w:val="002E5266"/>
    <w:rsid w:val="002F1C18"/>
    <w:rsid w:val="002F34E0"/>
    <w:rsid w:val="0031401E"/>
    <w:rsid w:val="003178CB"/>
    <w:rsid w:val="003401F0"/>
    <w:rsid w:val="00357E61"/>
    <w:rsid w:val="00360DA3"/>
    <w:rsid w:val="00371174"/>
    <w:rsid w:val="00372916"/>
    <w:rsid w:val="00374541"/>
    <w:rsid w:val="00374859"/>
    <w:rsid w:val="00376797"/>
    <w:rsid w:val="003837CB"/>
    <w:rsid w:val="003B15C3"/>
    <w:rsid w:val="003B21A1"/>
    <w:rsid w:val="003B5EAA"/>
    <w:rsid w:val="0041461B"/>
    <w:rsid w:val="00417868"/>
    <w:rsid w:val="004338F5"/>
    <w:rsid w:val="00436EAB"/>
    <w:rsid w:val="00443436"/>
    <w:rsid w:val="00443BF3"/>
    <w:rsid w:val="00450F16"/>
    <w:rsid w:val="00497CE0"/>
    <w:rsid w:val="004C6C9B"/>
    <w:rsid w:val="004C6F22"/>
    <w:rsid w:val="004E5AB9"/>
    <w:rsid w:val="004F3179"/>
    <w:rsid w:val="00506EE2"/>
    <w:rsid w:val="0051395F"/>
    <w:rsid w:val="005143E8"/>
    <w:rsid w:val="00515674"/>
    <w:rsid w:val="00515D47"/>
    <w:rsid w:val="005379FE"/>
    <w:rsid w:val="00555DC0"/>
    <w:rsid w:val="00557F91"/>
    <w:rsid w:val="00560786"/>
    <w:rsid w:val="00562964"/>
    <w:rsid w:val="00583A68"/>
    <w:rsid w:val="00583E56"/>
    <w:rsid w:val="005D43CE"/>
    <w:rsid w:val="005E3E76"/>
    <w:rsid w:val="005E66A1"/>
    <w:rsid w:val="005F58B7"/>
    <w:rsid w:val="005F7398"/>
    <w:rsid w:val="005F7A60"/>
    <w:rsid w:val="00603A6A"/>
    <w:rsid w:val="00610B4A"/>
    <w:rsid w:val="00611EC7"/>
    <w:rsid w:val="0063607F"/>
    <w:rsid w:val="0063772F"/>
    <w:rsid w:val="0064730D"/>
    <w:rsid w:val="00652367"/>
    <w:rsid w:val="006530B8"/>
    <w:rsid w:val="00672150"/>
    <w:rsid w:val="00673D2D"/>
    <w:rsid w:val="0069133A"/>
    <w:rsid w:val="006D7285"/>
    <w:rsid w:val="006F53CD"/>
    <w:rsid w:val="006F5A3E"/>
    <w:rsid w:val="007033A8"/>
    <w:rsid w:val="00705499"/>
    <w:rsid w:val="00706D3A"/>
    <w:rsid w:val="00716A03"/>
    <w:rsid w:val="007236D2"/>
    <w:rsid w:val="00734B22"/>
    <w:rsid w:val="00771B53"/>
    <w:rsid w:val="00797A05"/>
    <w:rsid w:val="00797A95"/>
    <w:rsid w:val="007A3B0B"/>
    <w:rsid w:val="007A5913"/>
    <w:rsid w:val="007C2326"/>
    <w:rsid w:val="007C3316"/>
    <w:rsid w:val="007F0F25"/>
    <w:rsid w:val="007F54D0"/>
    <w:rsid w:val="00814D35"/>
    <w:rsid w:val="0082708F"/>
    <w:rsid w:val="00841D52"/>
    <w:rsid w:val="00844899"/>
    <w:rsid w:val="008614D0"/>
    <w:rsid w:val="00873B84"/>
    <w:rsid w:val="008900A2"/>
    <w:rsid w:val="008B16A3"/>
    <w:rsid w:val="008D398A"/>
    <w:rsid w:val="008E5C6E"/>
    <w:rsid w:val="008F3620"/>
    <w:rsid w:val="008F4375"/>
    <w:rsid w:val="00910314"/>
    <w:rsid w:val="00910F38"/>
    <w:rsid w:val="00933299"/>
    <w:rsid w:val="00937163"/>
    <w:rsid w:val="009508E2"/>
    <w:rsid w:val="0096236D"/>
    <w:rsid w:val="009760EC"/>
    <w:rsid w:val="00980973"/>
    <w:rsid w:val="009B317A"/>
    <w:rsid w:val="009B5C2C"/>
    <w:rsid w:val="009C04E9"/>
    <w:rsid w:val="009C2926"/>
    <w:rsid w:val="00A00C83"/>
    <w:rsid w:val="00A0559C"/>
    <w:rsid w:val="00A2109D"/>
    <w:rsid w:val="00A22078"/>
    <w:rsid w:val="00A23163"/>
    <w:rsid w:val="00A60779"/>
    <w:rsid w:val="00A67D8A"/>
    <w:rsid w:val="00A67E63"/>
    <w:rsid w:val="00A82E91"/>
    <w:rsid w:val="00A871A5"/>
    <w:rsid w:val="00AA4A89"/>
    <w:rsid w:val="00AA5CFB"/>
    <w:rsid w:val="00AB1330"/>
    <w:rsid w:val="00AB1868"/>
    <w:rsid w:val="00AB365A"/>
    <w:rsid w:val="00AB60BF"/>
    <w:rsid w:val="00AC2043"/>
    <w:rsid w:val="00AC40BE"/>
    <w:rsid w:val="00AC57B3"/>
    <w:rsid w:val="00AD1991"/>
    <w:rsid w:val="00AD38FC"/>
    <w:rsid w:val="00AE029B"/>
    <w:rsid w:val="00AF61E9"/>
    <w:rsid w:val="00B108F1"/>
    <w:rsid w:val="00B14476"/>
    <w:rsid w:val="00B40D0A"/>
    <w:rsid w:val="00B4134E"/>
    <w:rsid w:val="00B518D3"/>
    <w:rsid w:val="00B60D85"/>
    <w:rsid w:val="00B648A2"/>
    <w:rsid w:val="00B84452"/>
    <w:rsid w:val="00B84F66"/>
    <w:rsid w:val="00B87516"/>
    <w:rsid w:val="00B875FE"/>
    <w:rsid w:val="00B91CF8"/>
    <w:rsid w:val="00B95978"/>
    <w:rsid w:val="00BB1E67"/>
    <w:rsid w:val="00BE49EF"/>
    <w:rsid w:val="00BE74DD"/>
    <w:rsid w:val="00BF2462"/>
    <w:rsid w:val="00C22A25"/>
    <w:rsid w:val="00C266B9"/>
    <w:rsid w:val="00C3631F"/>
    <w:rsid w:val="00C50DEF"/>
    <w:rsid w:val="00C73654"/>
    <w:rsid w:val="00C74DB6"/>
    <w:rsid w:val="00C925A2"/>
    <w:rsid w:val="00CA247E"/>
    <w:rsid w:val="00CA278A"/>
    <w:rsid w:val="00CA5F20"/>
    <w:rsid w:val="00CC533E"/>
    <w:rsid w:val="00CC7999"/>
    <w:rsid w:val="00CD3673"/>
    <w:rsid w:val="00CE23FD"/>
    <w:rsid w:val="00CF0D9F"/>
    <w:rsid w:val="00D012F4"/>
    <w:rsid w:val="00D207AA"/>
    <w:rsid w:val="00D3121C"/>
    <w:rsid w:val="00D431F7"/>
    <w:rsid w:val="00D6725B"/>
    <w:rsid w:val="00D711A5"/>
    <w:rsid w:val="00DA0FA0"/>
    <w:rsid w:val="00DC5DBB"/>
    <w:rsid w:val="00DD5B01"/>
    <w:rsid w:val="00DF73E9"/>
    <w:rsid w:val="00E032C4"/>
    <w:rsid w:val="00E05306"/>
    <w:rsid w:val="00E21332"/>
    <w:rsid w:val="00E43E32"/>
    <w:rsid w:val="00E53963"/>
    <w:rsid w:val="00E6629B"/>
    <w:rsid w:val="00E909BB"/>
    <w:rsid w:val="00E97275"/>
    <w:rsid w:val="00EA3423"/>
    <w:rsid w:val="00EA3591"/>
    <w:rsid w:val="00ED758B"/>
    <w:rsid w:val="00EE3504"/>
    <w:rsid w:val="00EF15E9"/>
    <w:rsid w:val="00EF6093"/>
    <w:rsid w:val="00F0491D"/>
    <w:rsid w:val="00F257AD"/>
    <w:rsid w:val="00F52B60"/>
    <w:rsid w:val="00F53C5F"/>
    <w:rsid w:val="00F670F1"/>
    <w:rsid w:val="00F9313C"/>
    <w:rsid w:val="00F95B4D"/>
    <w:rsid w:val="00FA0587"/>
    <w:rsid w:val="00FA644A"/>
    <w:rsid w:val="00FC2CA0"/>
    <w:rsid w:val="00FE0012"/>
    <w:rsid w:val="00FF6A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schemas-tilde-lv/tildestengine" w:name="veidn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lv-LV" w:eastAsia="lv-LV"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16D"/>
    <w:pPr>
      <w:spacing w:line="360" w:lineRule="auto"/>
      <w:jc w:val="both"/>
    </w:pPr>
    <w:rPr>
      <w:rFonts w:cs="Arial Unicode MS"/>
      <w:sz w:val="24"/>
      <w:szCs w:val="24"/>
      <w:lang w:eastAsia="ru-RU" w:bidi="lo-LA"/>
    </w:rPr>
  </w:style>
  <w:style w:type="paragraph" w:styleId="Heading1">
    <w:name w:val="heading 1"/>
    <w:basedOn w:val="Normal"/>
    <w:next w:val="Normal"/>
    <w:qFormat/>
    <w:rsid w:val="00CC533E"/>
    <w:pPr>
      <w:keepNext/>
      <w:numPr>
        <w:numId w:val="4"/>
      </w:numPr>
      <w:spacing w:before="360" w:after="240"/>
      <w:jc w:val="center"/>
      <w:outlineLvl w:val="0"/>
    </w:pPr>
    <w:rPr>
      <w:b/>
      <w:bCs/>
      <w:caps/>
      <w:sz w:val="28"/>
      <w:szCs w:val="28"/>
    </w:rPr>
  </w:style>
  <w:style w:type="paragraph" w:styleId="Heading2">
    <w:name w:val="heading 2"/>
    <w:basedOn w:val="Normal"/>
    <w:next w:val="Normal"/>
    <w:qFormat/>
    <w:rsid w:val="00CC533E"/>
    <w:pPr>
      <w:keepNext/>
      <w:numPr>
        <w:ilvl w:val="1"/>
        <w:numId w:val="4"/>
      </w:numPr>
      <w:spacing w:before="240" w:after="240"/>
      <w:ind w:left="578" w:hanging="578"/>
      <w:jc w:val="center"/>
      <w:outlineLvl w:val="1"/>
    </w:pPr>
    <w:rPr>
      <w:b/>
      <w:bCs/>
      <w:sz w:val="28"/>
      <w:szCs w:val="28"/>
    </w:rPr>
  </w:style>
  <w:style w:type="paragraph" w:styleId="Heading3">
    <w:name w:val="heading 3"/>
    <w:basedOn w:val="Normal"/>
    <w:next w:val="Normal"/>
    <w:qFormat/>
    <w:rsid w:val="00371174"/>
    <w:pPr>
      <w:keepNext/>
      <w:numPr>
        <w:ilvl w:val="2"/>
        <w:numId w:val="4"/>
      </w:numPr>
      <w:spacing w:before="240" w:after="120"/>
      <w:outlineLvl w:val="2"/>
    </w:pPr>
    <w:rPr>
      <w:b/>
      <w:bCs/>
      <w:i/>
      <w:iCs/>
    </w:rPr>
  </w:style>
  <w:style w:type="paragraph" w:styleId="Heading4">
    <w:name w:val="heading 4"/>
    <w:basedOn w:val="Normal"/>
    <w:next w:val="Normal"/>
    <w:qFormat/>
    <w:rsid w:val="00CC533E"/>
    <w:pPr>
      <w:keepNext/>
      <w:spacing w:before="240"/>
      <w:jc w:val="center"/>
      <w:outlineLvl w:val="3"/>
    </w:pPr>
    <w:rPr>
      <w:b/>
      <w:bCs/>
      <w:sz w:val="28"/>
      <w:szCs w:val="28"/>
    </w:rPr>
  </w:style>
  <w:style w:type="paragraph" w:styleId="Heading6">
    <w:name w:val="heading 6"/>
    <w:basedOn w:val="Normal"/>
    <w:next w:val="Normal"/>
    <w:qFormat/>
    <w:rsid w:val="00CC533E"/>
    <w:pPr>
      <w:keepNext/>
      <w:overflowPunct w:val="0"/>
      <w:autoSpaceDE w:val="0"/>
      <w:autoSpaceDN w:val="0"/>
      <w:adjustRightInd w:val="0"/>
      <w:spacing w:before="120"/>
      <w:textAlignment w:val="baseline"/>
      <w:outlineLvl w:val="5"/>
    </w:pPr>
    <w:rPr>
      <w:b/>
      <w:bCs/>
      <w:sz w:val="30"/>
      <w:szCs w:val="3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C533E"/>
    <w:pPr>
      <w:spacing w:before="360" w:after="240"/>
      <w:jc w:val="center"/>
      <w:outlineLvl w:val="0"/>
    </w:pPr>
    <w:rPr>
      <w:b/>
      <w:bCs/>
      <w:sz w:val="26"/>
      <w:szCs w:val="26"/>
      <w:lang w:val="en-GB"/>
    </w:rPr>
  </w:style>
  <w:style w:type="paragraph" w:styleId="Caption">
    <w:name w:val="caption"/>
    <w:basedOn w:val="Normal"/>
    <w:next w:val="Normal"/>
    <w:link w:val="CaptionChar"/>
    <w:qFormat/>
    <w:rsid w:val="00CC533E"/>
    <w:pPr>
      <w:keepNext/>
      <w:spacing w:before="120"/>
      <w:jc w:val="right"/>
    </w:pPr>
  </w:style>
  <w:style w:type="paragraph" w:styleId="TOC1">
    <w:name w:val="toc 1"/>
    <w:basedOn w:val="Normal"/>
    <w:next w:val="Normal"/>
    <w:autoRedefine/>
    <w:uiPriority w:val="39"/>
    <w:rsid w:val="00AA5CFB"/>
    <w:pPr>
      <w:widowControl w:val="0"/>
      <w:tabs>
        <w:tab w:val="left" w:pos="340"/>
        <w:tab w:val="right" w:leader="dot" w:pos="8297"/>
      </w:tabs>
      <w:spacing w:before="120"/>
      <w:ind w:left="340" w:hanging="340"/>
    </w:pPr>
    <w:rPr>
      <w:noProof/>
      <w:snapToGrid w:val="0"/>
    </w:rPr>
  </w:style>
  <w:style w:type="paragraph" w:styleId="ListParagraph">
    <w:name w:val="List Paragraph"/>
    <w:basedOn w:val="Normal"/>
    <w:uiPriority w:val="34"/>
    <w:qFormat/>
    <w:rsid w:val="00A22078"/>
    <w:pPr>
      <w:ind w:left="720"/>
      <w:contextualSpacing/>
    </w:pPr>
  </w:style>
  <w:style w:type="paragraph" w:customStyle="1" w:styleId="NormalarTab">
    <w:name w:val="Normal ar Tab"/>
    <w:basedOn w:val="Normal"/>
    <w:rsid w:val="00E032C4"/>
    <w:pPr>
      <w:widowControl w:val="0"/>
      <w:ind w:firstLine="720"/>
    </w:pPr>
    <w:rPr>
      <w:snapToGrid w:val="0"/>
    </w:rPr>
  </w:style>
  <w:style w:type="paragraph" w:styleId="BodyTextIndent">
    <w:name w:val="Body Text Indent"/>
    <w:basedOn w:val="Normal"/>
    <w:rsid w:val="00CC533E"/>
    <w:pPr>
      <w:ind w:firstLine="567"/>
    </w:pPr>
  </w:style>
  <w:style w:type="paragraph" w:styleId="BodyText">
    <w:name w:val="Body Text"/>
    <w:basedOn w:val="Normal"/>
    <w:rsid w:val="00CC533E"/>
    <w:rPr>
      <w:sz w:val="22"/>
      <w:szCs w:val="22"/>
    </w:rPr>
  </w:style>
  <w:style w:type="paragraph" w:styleId="Footer">
    <w:name w:val="footer"/>
    <w:basedOn w:val="Normal"/>
    <w:link w:val="FooterChar"/>
    <w:uiPriority w:val="99"/>
    <w:rsid w:val="00CC533E"/>
    <w:pPr>
      <w:tabs>
        <w:tab w:val="center" w:pos="4320"/>
        <w:tab w:val="right" w:pos="8640"/>
      </w:tabs>
    </w:pPr>
  </w:style>
  <w:style w:type="character" w:styleId="PageNumber">
    <w:name w:val="page number"/>
    <w:basedOn w:val="DefaultParagraphFont"/>
    <w:rsid w:val="00CC533E"/>
  </w:style>
  <w:style w:type="character" w:styleId="CommentReference">
    <w:name w:val="annotation reference"/>
    <w:basedOn w:val="DefaultParagraphFont"/>
    <w:semiHidden/>
    <w:rsid w:val="00CC533E"/>
    <w:rPr>
      <w:sz w:val="16"/>
      <w:szCs w:val="16"/>
    </w:rPr>
  </w:style>
  <w:style w:type="paragraph" w:customStyle="1" w:styleId="Picture">
    <w:name w:val="Picture"/>
    <w:basedOn w:val="Normal"/>
    <w:next w:val="PictureCaption"/>
    <w:rsid w:val="007A3B0B"/>
    <w:pPr>
      <w:keepNext/>
      <w:spacing w:before="240" w:after="240"/>
      <w:jc w:val="center"/>
    </w:pPr>
    <w:rPr>
      <w:noProof/>
      <w:lang w:val="en-US" w:eastAsia="en-US" w:bidi="ar-SA"/>
    </w:rPr>
  </w:style>
  <w:style w:type="paragraph" w:customStyle="1" w:styleId="PictureCaption">
    <w:name w:val="PictureCaption"/>
    <w:basedOn w:val="Caption"/>
    <w:next w:val="NormalarTab"/>
    <w:rsid w:val="00CD3673"/>
    <w:pPr>
      <w:keepNext w:val="0"/>
      <w:spacing w:before="0" w:after="240"/>
      <w:jc w:val="center"/>
    </w:pPr>
  </w:style>
  <w:style w:type="paragraph" w:styleId="CommentText">
    <w:name w:val="annotation text"/>
    <w:basedOn w:val="Normal"/>
    <w:link w:val="CommentTextChar"/>
    <w:semiHidden/>
    <w:rsid w:val="00CC533E"/>
    <w:rPr>
      <w:sz w:val="20"/>
      <w:szCs w:val="20"/>
    </w:rPr>
  </w:style>
  <w:style w:type="character" w:styleId="Hyperlink">
    <w:name w:val="Hyperlink"/>
    <w:basedOn w:val="DefaultParagraphFont"/>
    <w:rsid w:val="00CC533E"/>
    <w:rPr>
      <w:color w:val="0000FF"/>
      <w:u w:val="single"/>
    </w:rPr>
  </w:style>
  <w:style w:type="paragraph" w:styleId="BodyText2">
    <w:name w:val="Body Text 2"/>
    <w:basedOn w:val="Normal"/>
    <w:rsid w:val="00CC533E"/>
    <w:rPr>
      <w:sz w:val="28"/>
      <w:szCs w:val="28"/>
      <w:lang w:val="en-GB"/>
    </w:rPr>
  </w:style>
  <w:style w:type="paragraph" w:styleId="BalloonText">
    <w:name w:val="Balloon Text"/>
    <w:basedOn w:val="Normal"/>
    <w:semiHidden/>
    <w:rsid w:val="00CC533E"/>
    <w:rPr>
      <w:rFonts w:ascii="Tahoma" w:hAnsi="Tahoma"/>
      <w:sz w:val="16"/>
      <w:szCs w:val="16"/>
    </w:rPr>
  </w:style>
  <w:style w:type="paragraph" w:styleId="TOC2">
    <w:name w:val="toc 2"/>
    <w:basedOn w:val="Normal"/>
    <w:next w:val="Normal"/>
    <w:autoRedefine/>
    <w:uiPriority w:val="39"/>
    <w:rsid w:val="00AA5CFB"/>
    <w:pPr>
      <w:tabs>
        <w:tab w:val="left" w:pos="851"/>
        <w:tab w:val="left" w:pos="960"/>
        <w:tab w:val="right" w:leader="dot" w:pos="8297"/>
      </w:tabs>
      <w:ind w:left="340"/>
    </w:pPr>
  </w:style>
  <w:style w:type="paragraph" w:styleId="Header">
    <w:name w:val="header"/>
    <w:basedOn w:val="Normal"/>
    <w:rsid w:val="00CC533E"/>
    <w:pPr>
      <w:tabs>
        <w:tab w:val="center" w:pos="4153"/>
        <w:tab w:val="right" w:pos="8306"/>
      </w:tabs>
      <w:spacing w:line="240" w:lineRule="auto"/>
      <w:jc w:val="left"/>
    </w:pPr>
    <w:rPr>
      <w:lang w:val="en-GB"/>
    </w:rPr>
  </w:style>
  <w:style w:type="character" w:customStyle="1" w:styleId="text31">
    <w:name w:val="text31"/>
    <w:basedOn w:val="DefaultParagraphFont"/>
    <w:rsid w:val="00CC533E"/>
    <w:rPr>
      <w:rFonts w:ascii="Bitstream Cyberbit" w:hAnsi="Bitstream Cyberbit" w:hint="default"/>
      <w:b/>
      <w:bCs/>
      <w:color w:val="00008B"/>
      <w:sz w:val="24"/>
      <w:szCs w:val="24"/>
    </w:rPr>
  </w:style>
  <w:style w:type="character" w:styleId="Strong">
    <w:name w:val="Strong"/>
    <w:basedOn w:val="DefaultParagraphFont"/>
    <w:qFormat/>
    <w:rsid w:val="00CC533E"/>
    <w:rPr>
      <w:b/>
      <w:bCs/>
    </w:rPr>
  </w:style>
  <w:style w:type="paragraph" w:styleId="Subtitle">
    <w:name w:val="Subtitle"/>
    <w:basedOn w:val="Normal"/>
    <w:qFormat/>
    <w:rsid w:val="00CC533E"/>
    <w:pPr>
      <w:jc w:val="center"/>
    </w:pPr>
    <w:rPr>
      <w:b/>
      <w:bCs/>
      <w:sz w:val="28"/>
      <w:szCs w:val="28"/>
    </w:rPr>
  </w:style>
  <w:style w:type="paragraph" w:styleId="TOC3">
    <w:name w:val="toc 3"/>
    <w:basedOn w:val="Normal"/>
    <w:next w:val="Normal"/>
    <w:autoRedefine/>
    <w:uiPriority w:val="39"/>
    <w:rsid w:val="00AA5CFB"/>
    <w:pPr>
      <w:tabs>
        <w:tab w:val="left" w:pos="1560"/>
        <w:tab w:val="right" w:leader="dot" w:pos="8297"/>
      </w:tabs>
      <w:ind w:left="1560" w:hanging="653"/>
    </w:pPr>
    <w:rPr>
      <w:iCs/>
    </w:rPr>
  </w:style>
  <w:style w:type="paragraph" w:styleId="FootnoteText">
    <w:name w:val="footnote text"/>
    <w:basedOn w:val="Normal"/>
    <w:link w:val="FootnoteTextChar"/>
    <w:rsid w:val="00CC533E"/>
    <w:pPr>
      <w:spacing w:line="240" w:lineRule="auto"/>
    </w:pPr>
    <w:rPr>
      <w:sz w:val="20"/>
      <w:szCs w:val="20"/>
    </w:rPr>
  </w:style>
  <w:style w:type="character" w:styleId="FootnoteReference">
    <w:name w:val="footnote reference"/>
    <w:basedOn w:val="DefaultParagraphFont"/>
    <w:rsid w:val="00CC533E"/>
    <w:rPr>
      <w:vertAlign w:val="superscript"/>
    </w:rPr>
  </w:style>
  <w:style w:type="paragraph" w:styleId="TOC4">
    <w:name w:val="toc 4"/>
    <w:basedOn w:val="Normal"/>
    <w:next w:val="Normal"/>
    <w:autoRedefine/>
    <w:semiHidden/>
    <w:rsid w:val="00CC533E"/>
    <w:pPr>
      <w:ind w:left="720"/>
    </w:pPr>
  </w:style>
  <w:style w:type="paragraph" w:customStyle="1" w:styleId="CaptTabulai">
    <w:name w:val="Capt Tabulai"/>
    <w:basedOn w:val="Normal"/>
    <w:rsid w:val="00515674"/>
    <w:pPr>
      <w:keepNext/>
      <w:spacing w:before="120"/>
      <w:jc w:val="right"/>
    </w:pPr>
  </w:style>
  <w:style w:type="paragraph" w:customStyle="1" w:styleId="TabulasNosaukums">
    <w:name w:val="Tabulas Nosaukums"/>
    <w:basedOn w:val="Normal"/>
    <w:next w:val="Normal"/>
    <w:rsid w:val="00CC533E"/>
    <w:pPr>
      <w:keepNext/>
      <w:spacing w:before="120" w:after="120"/>
      <w:jc w:val="center"/>
    </w:pPr>
    <w:rPr>
      <w:b/>
      <w:bCs/>
    </w:rPr>
  </w:style>
  <w:style w:type="paragraph" w:customStyle="1" w:styleId="Equation">
    <w:name w:val="Equation"/>
    <w:basedOn w:val="Normal"/>
    <w:rsid w:val="00CC533E"/>
    <w:pPr>
      <w:shd w:val="clear" w:color="auto" w:fill="FFFFFF"/>
      <w:tabs>
        <w:tab w:val="center" w:pos="4536"/>
        <w:tab w:val="right" w:pos="9072"/>
      </w:tabs>
      <w:spacing w:before="120" w:after="120"/>
    </w:pPr>
    <w:rPr>
      <w:color w:val="000000"/>
      <w:spacing w:val="12"/>
    </w:rPr>
  </w:style>
  <w:style w:type="paragraph" w:styleId="TOC5">
    <w:name w:val="toc 5"/>
    <w:basedOn w:val="Normal"/>
    <w:next w:val="Normal"/>
    <w:autoRedefine/>
    <w:semiHidden/>
    <w:rsid w:val="00CC533E"/>
    <w:pPr>
      <w:ind w:left="960"/>
    </w:pPr>
  </w:style>
  <w:style w:type="paragraph" w:styleId="TOC6">
    <w:name w:val="toc 6"/>
    <w:basedOn w:val="Normal"/>
    <w:next w:val="Normal"/>
    <w:autoRedefine/>
    <w:semiHidden/>
    <w:rsid w:val="00CC533E"/>
    <w:pPr>
      <w:ind w:left="1200"/>
    </w:pPr>
  </w:style>
  <w:style w:type="paragraph" w:styleId="TOC7">
    <w:name w:val="toc 7"/>
    <w:basedOn w:val="Normal"/>
    <w:next w:val="Normal"/>
    <w:autoRedefine/>
    <w:semiHidden/>
    <w:rsid w:val="00CC533E"/>
    <w:pPr>
      <w:ind w:left="1440"/>
    </w:pPr>
  </w:style>
  <w:style w:type="paragraph" w:styleId="TOC8">
    <w:name w:val="toc 8"/>
    <w:basedOn w:val="Normal"/>
    <w:next w:val="Normal"/>
    <w:autoRedefine/>
    <w:semiHidden/>
    <w:rsid w:val="00CC533E"/>
    <w:pPr>
      <w:ind w:left="1680"/>
    </w:pPr>
  </w:style>
  <w:style w:type="paragraph" w:styleId="TOC9">
    <w:name w:val="toc 9"/>
    <w:basedOn w:val="Normal"/>
    <w:next w:val="Normal"/>
    <w:autoRedefine/>
    <w:semiHidden/>
    <w:rsid w:val="00CC533E"/>
    <w:pPr>
      <w:ind w:left="1920"/>
    </w:pPr>
  </w:style>
  <w:style w:type="paragraph" w:styleId="BodyTextIndent2">
    <w:name w:val="Body Text Indent 2"/>
    <w:basedOn w:val="Normal"/>
    <w:rsid w:val="00CC533E"/>
    <w:pPr>
      <w:ind w:left="709"/>
    </w:pPr>
  </w:style>
  <w:style w:type="paragraph" w:styleId="BodyTextIndent3">
    <w:name w:val="Body Text Indent 3"/>
    <w:basedOn w:val="Normal"/>
    <w:rsid w:val="0082708F"/>
    <w:pPr>
      <w:widowControl w:val="0"/>
      <w:shd w:val="clear" w:color="auto" w:fill="FFFFFF"/>
      <w:spacing w:before="451" w:line="240" w:lineRule="auto"/>
      <w:ind w:left="2126"/>
    </w:pPr>
    <w:rPr>
      <w:snapToGrid w:val="0"/>
      <w:color w:val="000000"/>
      <w:spacing w:val="-2"/>
    </w:rPr>
  </w:style>
  <w:style w:type="paragraph" w:customStyle="1" w:styleId="CaptPielikumam">
    <w:name w:val="Capt Pielikumam"/>
    <w:basedOn w:val="Caption"/>
    <w:rsid w:val="00AA4A89"/>
    <w:pPr>
      <w:pageBreakBefore/>
      <w:widowControl w:val="0"/>
      <w:spacing w:before="0" w:after="120"/>
    </w:pPr>
    <w:rPr>
      <w:b/>
      <w:bCs/>
      <w:snapToGrid w:val="0"/>
      <w:lang w:eastAsia="en-US"/>
    </w:rPr>
  </w:style>
  <w:style w:type="paragraph" w:styleId="DocumentMap">
    <w:name w:val="Document Map"/>
    <w:basedOn w:val="Normal"/>
    <w:link w:val="DocumentMapChar"/>
    <w:rsid w:val="00A67E63"/>
    <w:rPr>
      <w:rFonts w:ascii="Tahoma" w:hAnsi="Tahoma" w:cs="Tahoma"/>
      <w:sz w:val="16"/>
      <w:szCs w:val="16"/>
    </w:rPr>
  </w:style>
  <w:style w:type="character" w:customStyle="1" w:styleId="DocumentMapChar">
    <w:name w:val="Document Map Char"/>
    <w:basedOn w:val="DefaultParagraphFont"/>
    <w:link w:val="DocumentMap"/>
    <w:rsid w:val="00A67E63"/>
    <w:rPr>
      <w:rFonts w:ascii="Tahoma" w:hAnsi="Tahoma" w:cs="Tahoma"/>
      <w:sz w:val="16"/>
      <w:szCs w:val="16"/>
      <w:lang w:val="lv-LV" w:eastAsia="ru-RU" w:bidi="lo-LA"/>
    </w:rPr>
  </w:style>
  <w:style w:type="paragraph" w:styleId="CommentSubject">
    <w:name w:val="annotation subject"/>
    <w:basedOn w:val="CommentText"/>
    <w:next w:val="CommentText"/>
    <w:link w:val="CommentSubjectChar"/>
    <w:rsid w:val="00A67E63"/>
    <w:rPr>
      <w:b/>
      <w:bCs/>
    </w:rPr>
  </w:style>
  <w:style w:type="character" w:customStyle="1" w:styleId="CommentTextChar">
    <w:name w:val="Comment Text Char"/>
    <w:basedOn w:val="DefaultParagraphFont"/>
    <w:link w:val="CommentText"/>
    <w:semiHidden/>
    <w:rsid w:val="00A67E63"/>
    <w:rPr>
      <w:rFonts w:cs="Arial Unicode MS"/>
      <w:lang w:val="lv-LV" w:eastAsia="ru-RU" w:bidi="lo-LA"/>
    </w:rPr>
  </w:style>
  <w:style w:type="character" w:customStyle="1" w:styleId="CommentSubjectChar">
    <w:name w:val="Comment Subject Char"/>
    <w:basedOn w:val="CommentTextChar"/>
    <w:link w:val="CommentSubject"/>
    <w:rsid w:val="00A67E63"/>
    <w:rPr>
      <w:rFonts w:cs="Arial Unicode MS"/>
      <w:lang w:val="lv-LV" w:eastAsia="ru-RU" w:bidi="lo-LA"/>
    </w:rPr>
  </w:style>
  <w:style w:type="character" w:customStyle="1" w:styleId="FooterChar">
    <w:name w:val="Footer Char"/>
    <w:basedOn w:val="DefaultParagraphFont"/>
    <w:link w:val="Footer"/>
    <w:uiPriority w:val="99"/>
    <w:rsid w:val="004C6C9B"/>
    <w:rPr>
      <w:rFonts w:cs="Arial Unicode MS"/>
      <w:sz w:val="24"/>
      <w:szCs w:val="24"/>
      <w:lang w:val="lv-LV" w:eastAsia="ru-RU" w:bidi="lo-LA"/>
    </w:rPr>
  </w:style>
  <w:style w:type="paragraph" w:customStyle="1" w:styleId="apamatteksts">
    <w:name w:val="a_pamatteksts"/>
    <w:basedOn w:val="Normal"/>
    <w:qFormat/>
    <w:rsid w:val="00AD1991"/>
    <w:pPr>
      <w:ind w:firstLine="720"/>
    </w:pPr>
    <w:rPr>
      <w:rFonts w:cs="Times New Roman"/>
      <w:szCs w:val="20"/>
      <w:lang w:eastAsia="lv-LV" w:bidi="ar-SA"/>
    </w:rPr>
  </w:style>
  <w:style w:type="paragraph" w:customStyle="1" w:styleId="tabulaskolonunosaukumi">
    <w:name w:val="tabulas_kolonu_nosaukumi"/>
    <w:basedOn w:val="Normal"/>
    <w:rsid w:val="00AD1991"/>
    <w:pPr>
      <w:keepNext/>
      <w:jc w:val="center"/>
    </w:pPr>
    <w:rPr>
      <w:rFonts w:cs="Times New Roman"/>
      <w:b/>
      <w:bCs/>
      <w:sz w:val="22"/>
      <w:szCs w:val="20"/>
      <w:lang w:eastAsia="lv-LV" w:bidi="ar-SA"/>
    </w:rPr>
  </w:style>
  <w:style w:type="paragraph" w:customStyle="1" w:styleId="Normal12ptbefore">
    <w:name w:val="Normal+12pt before"/>
    <w:basedOn w:val="Normal"/>
    <w:next w:val="NormalarTab"/>
    <w:rsid w:val="001B116D"/>
    <w:pPr>
      <w:widowControl w:val="0"/>
      <w:spacing w:before="240"/>
    </w:pPr>
    <w:rPr>
      <w:snapToGrid w:val="0"/>
      <w:lang w:val="ru-RU"/>
    </w:rPr>
  </w:style>
  <w:style w:type="character" w:customStyle="1" w:styleId="FootnoteTextChar">
    <w:name w:val="Footnote Text Char"/>
    <w:basedOn w:val="DefaultParagraphFont"/>
    <w:link w:val="FootnoteText"/>
    <w:rsid w:val="00F52B60"/>
    <w:rPr>
      <w:rFonts w:cs="Arial Unicode MS"/>
      <w:lang w:eastAsia="ru-RU" w:bidi="lo-LA"/>
    </w:rPr>
  </w:style>
  <w:style w:type="table" w:styleId="TableGrid">
    <w:name w:val="Table Grid"/>
    <w:basedOn w:val="TableNormal"/>
    <w:rsid w:val="006377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arLeft075cm">
    <w:name w:val="Normal ar Left 0.75cm"/>
    <w:basedOn w:val="Normal"/>
    <w:qFormat/>
    <w:rsid w:val="00FE0012"/>
    <w:pPr>
      <w:widowControl w:val="0"/>
      <w:spacing w:after="240"/>
      <w:ind w:left="425"/>
    </w:pPr>
    <w:rPr>
      <w:rFonts w:eastAsia="Calibri"/>
      <w:snapToGrid w:val="0"/>
      <w:lang w:eastAsia="en-US"/>
    </w:rPr>
  </w:style>
  <w:style w:type="character" w:customStyle="1" w:styleId="apple-converted-space">
    <w:name w:val="apple-converted-space"/>
    <w:basedOn w:val="DefaultParagraphFont"/>
    <w:rsid w:val="00672150"/>
  </w:style>
  <w:style w:type="character" w:styleId="Emphasis">
    <w:name w:val="Emphasis"/>
    <w:basedOn w:val="DefaultParagraphFont"/>
    <w:uiPriority w:val="20"/>
    <w:qFormat/>
    <w:rsid w:val="00672150"/>
    <w:rPr>
      <w:i/>
      <w:iCs/>
    </w:rPr>
  </w:style>
  <w:style w:type="paragraph" w:customStyle="1" w:styleId="Captioncentered">
    <w:name w:val="Caption centered"/>
    <w:basedOn w:val="Caption"/>
    <w:next w:val="Normal"/>
    <w:link w:val="CaptioncenteredChar"/>
    <w:rsid w:val="008F3620"/>
    <w:pPr>
      <w:keepNext w:val="0"/>
      <w:widowControl w:val="0"/>
      <w:spacing w:before="240" w:after="240"/>
      <w:jc w:val="center"/>
    </w:pPr>
    <w:rPr>
      <w:rFonts w:cs="Times New Roman"/>
      <w:snapToGrid w:val="0"/>
      <w:szCs w:val="20"/>
    </w:rPr>
  </w:style>
  <w:style w:type="character" w:customStyle="1" w:styleId="CaptioncenteredChar">
    <w:name w:val="Caption centered Char"/>
    <w:basedOn w:val="DefaultParagraphFont"/>
    <w:link w:val="Captioncentered"/>
    <w:rsid w:val="008F3620"/>
    <w:rPr>
      <w:snapToGrid w:val="0"/>
      <w:sz w:val="24"/>
      <w:lang w:eastAsia="ru-RU" w:bidi="lo-LA"/>
    </w:rPr>
  </w:style>
  <w:style w:type="character" w:customStyle="1" w:styleId="CaptionChar">
    <w:name w:val="Caption Char"/>
    <w:basedOn w:val="DefaultParagraphFont"/>
    <w:link w:val="Caption"/>
    <w:rsid w:val="002D442E"/>
    <w:rPr>
      <w:rFonts w:cs="Arial Unicode MS"/>
      <w:sz w:val="24"/>
      <w:szCs w:val="24"/>
      <w:lang w:eastAsia="ru-RU" w:bidi="lo-LA"/>
    </w:rPr>
  </w:style>
  <w:style w:type="paragraph" w:customStyle="1" w:styleId="Default">
    <w:name w:val="Default"/>
    <w:rsid w:val="00C50DEF"/>
    <w:pPr>
      <w:autoSpaceDE w:val="0"/>
      <w:autoSpaceDN w:val="0"/>
      <w:adjustRightInd w:val="0"/>
    </w:pPr>
    <w:rPr>
      <w:rFonts w:eastAsiaTheme="minorHAnsi"/>
      <w:color w:val="000000"/>
      <w:sz w:val="24"/>
      <w:szCs w:val="24"/>
      <w:lang w:eastAsia="en-US"/>
    </w:rPr>
  </w:style>
</w:styles>
</file>

<file path=word/webSettings.xml><?xml version="1.0" encoding="utf-8"?>
<w:webSettings xmlns:r="http://schemas.openxmlformats.org/officeDocument/2006/relationships" xmlns:w="http://schemas.openxmlformats.org/wordprocessingml/2006/main">
  <w:divs>
    <w:div w:id="28385708">
      <w:bodyDiv w:val="1"/>
      <w:marLeft w:val="0"/>
      <w:marRight w:val="0"/>
      <w:marTop w:val="0"/>
      <w:marBottom w:val="0"/>
      <w:divBdr>
        <w:top w:val="none" w:sz="0" w:space="0" w:color="auto"/>
        <w:left w:val="none" w:sz="0" w:space="0" w:color="auto"/>
        <w:bottom w:val="none" w:sz="0" w:space="0" w:color="auto"/>
        <w:right w:val="none" w:sz="0" w:space="0" w:color="auto"/>
      </w:divBdr>
    </w:div>
    <w:div w:id="91405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oleObject" Target="embeddings/oleObject2.bin"/><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Ludmila\Notebook\MacGads_2015_2016\Noformesana_2015\BDnofITI_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2478B3-6FF4-4354-BD90-1DEEAF594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BDnofITI_2012</Template>
  <TotalTime>5</TotalTime>
  <Pages>20</Pages>
  <Words>3802</Words>
  <Characters>21674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Nobeiguma darbu noformēšana</vt:lpstr>
    </vt:vector>
  </TitlesOfParts>
  <Company>Private</Company>
  <LinksUpToDate>false</LinksUpToDate>
  <CharactersWithSpaces>25426</CharactersWithSpaces>
  <SharedDoc>false</SharedDoc>
  <HLinks>
    <vt:vector size="6" baseType="variant">
      <vt:variant>
        <vt:i4>7405689</vt:i4>
      </vt:variant>
      <vt:variant>
        <vt:i4>66</vt:i4>
      </vt:variant>
      <vt:variant>
        <vt:i4>0</vt:i4>
      </vt:variant>
      <vt:variant>
        <vt:i4>5</vt:i4>
      </vt:variant>
      <vt:variant>
        <vt:lpwstr>http://www.vid.gov.lv/5likumi/lik.asp?KId=4</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Nobeiguma darbu noformēšana</dc:title>
  <dc:creator>Ludmila Aleksejeva</dc:creator>
  <cp:lastModifiedBy>Inese</cp:lastModifiedBy>
  <cp:revision>3</cp:revision>
  <cp:lastPrinted>2016-02-26T13:12:00Z</cp:lastPrinted>
  <dcterms:created xsi:type="dcterms:W3CDTF">2016-02-29T10:12:00Z</dcterms:created>
  <dcterms:modified xsi:type="dcterms:W3CDTF">2016-02-29T10:13:00Z</dcterms:modified>
</cp:coreProperties>
</file>