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7.png" ContentType="image/png"/>
  <Override PartName="/word/media/rId53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61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71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9230320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30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9234487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34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AI-capex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425678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5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9363670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63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a-dislocation-timing-v2.3-cross-check"/>
    <w:p>
      <w:pPr>
        <w:pStyle w:val="Heading3"/>
      </w:pPr>
      <w:r>
        <w:t xml:space="preserve">5.1a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independently computes a V2.3-style</w:t>
      </w:r>
      <w:r>
        <w:t xml:space="preserve"> </w:t>
      </w:r>
      <w:r>
        <w:rPr>
          <w:bCs/>
          <w:b/>
        </w:rPr>
        <w:t xml:space="preserve">FULL/DEFENSIVE</w:t>
      </w:r>
      <w:r>
        <w:t xml:space="preserve"> </w:t>
      </w:r>
      <w:r>
        <w:t xml:space="preserve">state on</w:t>
      </w:r>
      <w:r>
        <w:t xml:space="preserve"> </w:t>
      </w:r>
      <w:r>
        <w:rPr>
          <w:bCs/>
          <w:b/>
        </w:rPr>
        <w:t xml:space="preserve">QQQ</w:t>
      </w:r>
      <w:r>
        <w:t xml:space="preserve"> </w:t>
      </w:r>
      <w:r>
        <w:t xml:space="preserve">(Faber</w:t>
      </w:r>
      <w:r>
        <w:t xml:space="preserve"> </w:t>
      </w:r>
      <w:r>
        <w:t xml:space="preserve">200-DMA + 20-DMA fast re-entry + the exit-only composite-stress AND-gate) and compares it to Puck’s</w:t>
      </w:r>
      <w:r>
        <w:t xml:space="preserve"> </w:t>
      </w:r>
      <w:r>
        <w:t xml:space="preserve">regime posture: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 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It is a faithful</w:t>
      </w:r>
      <w:r>
        <w:t xml:space="preserve"> </w:t>
      </w:r>
      <w:r>
        <w:rPr>
          <w:iCs/>
          <w:i/>
        </w:rPr>
        <w:t xml:space="preserve">approximation</w:t>
      </w:r>
      <w:r>
        <w:t xml:space="preserve"> </w:t>
      </w:r>
      <w:r>
        <w:t xml:space="preserve">for cross-checking your separate V2.3 strategy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the proprietary production</w:t>
      </w:r>
      <w:r>
        <w:t xml:space="preserve"> </w:t>
      </w:r>
      <w:r>
        <w:t xml:space="preserve">rule — and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(a 2× QLD sleeve would breach the −35% max-drawdown</w:t>
      </w:r>
      <w:r>
        <w:t xml:space="preserve"> </w:t>
      </w:r>
      <w:r>
        <w:t xml:space="preserve">objective unless gated by a full exit to cash).</w:t>
      </w:r>
    </w:p>
    <w:bookmarkEnd w:id="37"/>
    <w:bookmarkStart w:id="38" w:name="b-objective-scorecard"/>
    <w:p>
      <w:pPr>
        <w:pStyle w:val="Heading3"/>
      </w:pPr>
      <w:r>
        <w:t xml:space="preserve">5.1b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38"/>
    <w:bookmarkStart w:id="39" w:name="c-track-record-self-grading"/>
    <w:p>
      <w:pPr>
        <w:pStyle w:val="Heading3"/>
      </w:pPr>
      <w:r>
        <w:t xml:space="preserve">5.1c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AI-capex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39"/>
    <w:bookmarkStart w:id="40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40"/>
    <w:bookmarkStart w:id="41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41"/>
    <w:bookmarkStart w:id="42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42"/>
    <w:bookmarkStart w:id="43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3"/>
    <w:bookmarkStart w:id="44" w:name="dca-progress"/>
    <w:p>
      <w:pPr>
        <w:pStyle w:val="Heading3"/>
      </w:pPr>
      <w:r>
        <w:t xml:space="preserve">5.6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44"/>
    <w:bookmarkEnd w:id="45"/>
    <w:bookmarkStart w:id="48" w:name="Xb1e0b37cd2cec0cdc4f078d3157da65985b98c8"/>
    <w:p>
      <w:pPr>
        <w:pStyle w:val="Heading2"/>
      </w:pPr>
      <w:r>
        <w:t xml:space="preserve">5b.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AI-capex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46" w:name="stress-test"/>
    <w:p>
      <w:pPr>
        <w:pStyle w:val="Heading3"/>
      </w:pPr>
      <w:r>
        <w:t xml:space="preserve">5.7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AI-capex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46"/>
    <w:bookmarkStart w:id="47" w:name="suggested-ira-tilts"/>
    <w:p>
      <w:pPr>
        <w:pStyle w:val="Heading3"/>
      </w:pPr>
      <w:r>
        <w:t xml:space="preserve">5.8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47"/>
    <w:bookmarkEnd w:id="48"/>
    <w:bookmarkStart w:id="52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Filings and news" title="" id="50" name="Picture"/>
            <a:graphic>
              <a:graphicData uri="http://schemas.openxmlformats.org/drawingml/2006/picture">
                <pic:pic>
                  <pic:nvPicPr>
                    <pic:cNvPr descr="img/catalyst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52"/>
    <w:bookmarkStart w:id="56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54" name="Picture"/>
            <a:graphic>
              <a:graphicData uri="http://schemas.openxmlformats.org/drawingml/2006/picture">
                <pic:pic>
                  <pic:nvPicPr>
                    <pic:cNvPr descr="img/options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56"/>
    <w:bookmarkStart w:id="60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58" name="Picture"/>
            <a:graphic>
              <a:graphicData uri="http://schemas.openxmlformats.org/drawingml/2006/picture">
                <pic:pic>
                  <pic:nvPicPr>
                    <pic:cNvPr descr="img/digest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0"/>
    <w:bookmarkStart w:id="66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62" name="Picture"/>
            <a:graphic>
              <a:graphicData uri="http://schemas.openxmlformats.org/drawingml/2006/picture">
                <pic:pic>
                  <pic:nvPicPr>
                    <pic:cNvPr descr="img/setting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64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64"/>
    <w:bookmarkStart w:id="65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</w:t>
      </w:r>
      <w:r>
        <w:t xml:space="preserve"> </w:t>
      </w:r>
      <w:r>
        <w:t xml:space="preserve">(what the automated scanner uses).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(fine-grained: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,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) and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7"/>
    <w:bookmarkStart w:id="68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68"/>
    <w:bookmarkStart w:id="69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69"/>
    <w:bookmarkStart w:id="70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70"/>
    <w:bookmarkEnd w:id="7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53" Target="media/rId53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61" Target="media/rId61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2026-05-30T20:40:25Z</dcterms:created>
  <dcterms:modified xsi:type="dcterms:W3CDTF">2026-05-30T20:40:25Z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