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C96E06">
        <w:t xml:space="preserve">MS1 </w:t>
      </w:r>
      <w:r w:rsidR="00672317">
        <w:t>Full-</w:t>
      </w:r>
      <w:r w:rsidR="00C96E06">
        <w:t>Scan Filtering</w:t>
      </w:r>
      <w:r w:rsidR="00DD5DB3">
        <w:t xml:space="preserve"> </w:t>
      </w:r>
    </w:p>
    <w:p w:rsidR="00C96E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672317">
        <w:t>scans</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proteomics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156C3A">
        <w:t>AB</w:t>
      </w:r>
      <w:r w:rsidR="002B73AA">
        <w:t xml:space="preserve"> </w:t>
      </w:r>
      <w:proofErr w:type="spellStart"/>
      <w:r w:rsidR="00156C3A">
        <w:t>Sciex</w:t>
      </w:r>
      <w:proofErr w:type="spellEnd"/>
      <w:r w:rsidRPr="00C407C9">
        <w:t xml:space="preserve">, </w:t>
      </w:r>
      <w:r w:rsidR="00E531A0" w:rsidRPr="00C407C9">
        <w:t xml:space="preserve">Agilent, </w:t>
      </w:r>
      <w:proofErr w:type="spellStart"/>
      <w:r w:rsidR="00AB61CF">
        <w:t>Bruker</w:t>
      </w:r>
      <w:proofErr w:type="spellEnd"/>
      <w:r w:rsidR="00AB61CF">
        <w:t xml:space="preserve">,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143240" w:rsidP="008C1D13">
      <w:hyperlink r:id="rId9" w:history="1">
        <w:r w:rsidR="008F550E" w:rsidRPr="004034BB">
          <w:rPr>
            <w:rStyle w:val="Hyperlink"/>
          </w:rPr>
          <w:t>https://skyline.gs.washington.edu/tutorials/MS1Filtering_2.zip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FD7B97" w:rsidRDefault="00FD7B97" w:rsidP="00813ABF">
      <w:r>
        <w:t>It will contain all the files necessary for this tutorial.</w:t>
      </w:r>
      <w:r w:rsidR="001A6AA8">
        <w:t xml:space="preserve">  </w:t>
      </w:r>
      <w:r w:rsidR="001A6AA8" w:rsidRPr="002F5577">
        <w:t>Now start Skyline, and you will be presented with a new empty document.</w:t>
      </w:r>
    </w:p>
    <w:p w:rsidR="00B75372" w:rsidRDefault="00CE441C" w:rsidP="008C1D13">
      <w:pPr>
        <w:pStyle w:val="Heading1"/>
        <w:spacing w:after="120"/>
      </w:pPr>
      <w:r>
        <w:lastRenderedPageBreak/>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F270D1" w:rsidRDefault="00F270D1" w:rsidP="00672317">
      <w:r>
        <w:t>If you have been working with full-scan data in Skyline before, do the following to reset your full-scan settings for this tutorial:</w:t>
      </w:r>
    </w:p>
    <w:p w:rsidR="00F270D1" w:rsidRDefault="00F270D1" w:rsidP="00F270D1">
      <w:pPr>
        <w:pStyle w:val="ListParagraph"/>
        <w:numPr>
          <w:ilvl w:val="0"/>
          <w:numId w:val="30"/>
        </w:numPr>
      </w:pPr>
      <w:r>
        <w:t xml:space="preserve">On the </w:t>
      </w:r>
      <w:r>
        <w:rPr>
          <w:b/>
        </w:rPr>
        <w:t>Settings</w:t>
      </w:r>
      <w:r>
        <w:t xml:space="preserve"> menu, click </w:t>
      </w:r>
      <w:r>
        <w:rPr>
          <w:b/>
        </w:rPr>
        <w:t>Transition Settings</w:t>
      </w:r>
      <w:r>
        <w:t>.</w:t>
      </w:r>
    </w:p>
    <w:p w:rsidR="003A446D" w:rsidRDefault="003A446D" w:rsidP="00F270D1">
      <w:pPr>
        <w:pStyle w:val="ListParagraph"/>
        <w:numPr>
          <w:ilvl w:val="0"/>
          <w:numId w:val="30"/>
        </w:numPr>
      </w:pPr>
      <w:r>
        <w:t xml:space="preserve">Click the </w:t>
      </w:r>
      <w:r>
        <w:rPr>
          <w:b/>
        </w:rPr>
        <w:t>Full-Scan</w:t>
      </w:r>
      <w:r>
        <w:t xml:space="preserve"> tab.</w:t>
      </w:r>
    </w:p>
    <w:p w:rsidR="003A446D" w:rsidRDefault="003A446D" w:rsidP="00F270D1">
      <w:pPr>
        <w:pStyle w:val="ListParagraph"/>
        <w:numPr>
          <w:ilvl w:val="0"/>
          <w:numId w:val="30"/>
        </w:numPr>
      </w:pPr>
      <w:r>
        <w:t xml:space="preserve">In the </w:t>
      </w:r>
      <w:r>
        <w:rPr>
          <w:b/>
        </w:rPr>
        <w:t>M1 filtering</w:t>
      </w:r>
      <w:r>
        <w:t xml:space="preserve"> section, set the </w:t>
      </w:r>
      <w:r>
        <w:rPr>
          <w:b/>
        </w:rPr>
        <w:t>Isotope peaks included</w:t>
      </w:r>
      <w:r>
        <w:t xml:space="preserve"> field to ‘None’.</w:t>
      </w:r>
    </w:p>
    <w:p w:rsidR="003A446D" w:rsidRDefault="003A446D" w:rsidP="00F270D1">
      <w:pPr>
        <w:pStyle w:val="ListParagraph"/>
        <w:numPr>
          <w:ilvl w:val="0"/>
          <w:numId w:val="30"/>
        </w:numPr>
      </w:pPr>
      <w:r>
        <w:t xml:space="preserve">In the </w:t>
      </w:r>
      <w:r>
        <w:rPr>
          <w:b/>
        </w:rPr>
        <w:t>MS/MS filtering</w:t>
      </w:r>
      <w:r>
        <w:t xml:space="preserve"> section, set the</w:t>
      </w:r>
      <w:r>
        <w:rPr>
          <w:b/>
        </w:rPr>
        <w:t xml:space="preserve"> Acquisition method</w:t>
      </w:r>
      <w:r>
        <w:t xml:space="preserve"> field to ‘None’.</w:t>
      </w:r>
    </w:p>
    <w:p w:rsidR="003A446D" w:rsidRDefault="003A446D" w:rsidP="003A446D">
      <w:r>
        <w:t xml:space="preserve">The </w:t>
      </w:r>
      <w:r>
        <w:rPr>
          <w:b/>
        </w:rPr>
        <w:t>Transition Settings</w:t>
      </w:r>
      <w:r>
        <w:t xml:space="preserve"> form should look like this:</w:t>
      </w:r>
    </w:p>
    <w:p w:rsidR="003A446D" w:rsidRDefault="00E445FF" w:rsidP="003A446D">
      <w:r>
        <w:rPr>
          <w:noProof/>
        </w:rPr>
        <w:drawing>
          <wp:inline distT="0" distB="0" distL="0" distR="0" wp14:anchorId="5D7FDDD8" wp14:editId="0D6E7FAA">
            <wp:extent cx="3780004" cy="561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80004" cy="5610225"/>
                    </a:xfrm>
                    <a:prstGeom prst="rect">
                      <a:avLst/>
                    </a:prstGeom>
                  </pic:spPr>
                </pic:pic>
              </a:graphicData>
            </a:graphic>
          </wp:inline>
        </w:drawing>
      </w:r>
    </w:p>
    <w:p w:rsidR="007474BD" w:rsidRPr="007474BD" w:rsidRDefault="007474BD" w:rsidP="00C86489">
      <w:r>
        <w:lastRenderedPageBreak/>
        <w:t xml:space="preserve">If you have been working with isotope labeled peptides, you may also want to go to the </w:t>
      </w:r>
      <w:r>
        <w:rPr>
          <w:b/>
        </w:rPr>
        <w:t>Peptide Settings</w:t>
      </w:r>
      <w:r>
        <w:t xml:space="preserve"> – </w:t>
      </w:r>
      <w:r>
        <w:rPr>
          <w:b/>
        </w:rPr>
        <w:t>Modifications</w:t>
      </w:r>
      <w:r>
        <w:t xml:space="preserve"> tab and turn off all isotope modifications.</w:t>
      </w:r>
    </w:p>
    <w:p w:rsidR="00C86489" w:rsidRDefault="00C86489" w:rsidP="00C86489">
      <w:r>
        <w:t>Next, do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rsidR="00AF17F0" w:rsidRDefault="001316EC" w:rsidP="00AF17F0">
      <w:r>
        <w:t>Skyline should present a form that looks like:</w:t>
      </w:r>
    </w:p>
    <w:p w:rsidR="001316EC" w:rsidRDefault="00E445FF" w:rsidP="00AF17F0">
      <w:r>
        <w:rPr>
          <w:noProof/>
        </w:rPr>
        <w:drawing>
          <wp:inline distT="0" distB="0" distL="0" distR="0" wp14:anchorId="70CED665" wp14:editId="110B6C0C">
            <wp:extent cx="3981450" cy="452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81450" cy="4524375"/>
                    </a:xfrm>
                    <a:prstGeom prst="rect">
                      <a:avLst/>
                    </a:prstGeom>
                  </pic:spPr>
                </pic:pic>
              </a:graphicData>
            </a:graphic>
          </wp:inline>
        </w:drawing>
      </w:r>
    </w:p>
    <w:p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2"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w:t>
      </w:r>
      <w:r w:rsidR="00986433">
        <w:lastRenderedPageBreak/>
        <w:t xml:space="preserve">reduced to the minimum information necessary to complete </w:t>
      </w:r>
      <w:r w:rsidR="005531BE">
        <w:t xml:space="preserve">the </w:t>
      </w:r>
      <w:r w:rsidR="00986433">
        <w:t>tutorial, in the interest of keeping the ZIP file download a reasonable size.</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1316EC">
      <w:r>
        <w:t>The wizard form should now look like:</w:t>
      </w:r>
    </w:p>
    <w:p w:rsidR="001316EC" w:rsidRDefault="00E445FF" w:rsidP="001316EC">
      <w:r>
        <w:rPr>
          <w:noProof/>
        </w:rPr>
        <w:drawing>
          <wp:inline distT="0" distB="0" distL="0" distR="0" wp14:anchorId="61675112" wp14:editId="72856117">
            <wp:extent cx="3981450" cy="4524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1450" cy="4524375"/>
                    </a:xfrm>
                    <a:prstGeom prst="rect">
                      <a:avLst/>
                    </a:prstGeom>
                  </pic:spPr>
                </pic:pic>
              </a:graphicData>
            </a:graphic>
          </wp:inline>
        </w:drawing>
      </w:r>
    </w:p>
    <w:p w:rsidR="001316EC" w:rsidRDefault="001316EC" w:rsidP="001316EC">
      <w:pPr>
        <w:pStyle w:val="ListParagraph"/>
        <w:numPr>
          <w:ilvl w:val="0"/>
          <w:numId w:val="20"/>
        </w:numPr>
      </w:pPr>
      <w:r>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rPr>
        <w:lastRenderedPageBreak/>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If you have used Skyline in the past to build spectral libraries, you may be used to naming them as you please, and putting them wherever you like.  In this case, Skyline creates the library as a document-specific spectral cache, very similar to the way it stores chromatograms specific to your document.  You can add more search results later and you can remove search results, just as you may be used to doing with chromatogram data.</w:t>
      </w:r>
    </w:p>
    <w:p w:rsidR="00966BAF" w:rsidRDefault="00966BAF" w:rsidP="001316EC">
      <w:r>
        <w:t>When library building has completed, Skyline will present the following page in the wizard:</w:t>
      </w:r>
    </w:p>
    <w:p w:rsidR="00895BB3" w:rsidRDefault="00E445FF" w:rsidP="001316EC">
      <w:r>
        <w:rPr>
          <w:noProof/>
        </w:rPr>
        <w:drawing>
          <wp:inline distT="0" distB="0" distL="0" distR="0" wp14:anchorId="7302D85E" wp14:editId="05E93B77">
            <wp:extent cx="3981450" cy="452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1450" cy="45243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w:t>
      </w:r>
      <w:r w:rsidR="008B698A">
        <w:lastRenderedPageBreak/>
        <w:t>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895BB3">
      <w:r>
        <w:t>A form should appear asking you how to handle the prefix shared by the two WIFF files:</w:t>
      </w:r>
    </w:p>
    <w:p w:rsidR="00895BB3" w:rsidRDefault="006A69AA" w:rsidP="00895BB3">
      <w:r>
        <w:rPr>
          <w:noProof/>
        </w:rPr>
        <w:drawing>
          <wp:inline distT="0" distB="0" distL="0" distR="0" wp14:anchorId="3246E288" wp14:editId="646D3E9D">
            <wp:extent cx="29813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1325" cy="2276475"/>
                    </a:xfrm>
                    <a:prstGeom prst="rect">
                      <a:avLst/>
                    </a:prstGeom>
                  </pic:spPr>
                </pic:pic>
              </a:graphicData>
            </a:graphic>
          </wp:inline>
        </w:drawing>
      </w:r>
    </w:p>
    <w:p w:rsidR="006A69AA" w:rsidRDefault="006A69AA" w:rsidP="006A69AA">
      <w:pPr>
        <w:pStyle w:val="ListParagraph"/>
        <w:numPr>
          <w:ilvl w:val="0"/>
          <w:numId w:val="20"/>
        </w:numPr>
      </w:pPr>
      <w:r>
        <w:t xml:space="preserve">Click the </w:t>
      </w:r>
      <w:r>
        <w:rPr>
          <w:b/>
        </w:rPr>
        <w:t>Remove</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6A69AA">
      <w:r>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F270D1" w:rsidP="006A69AA">
      <w:r>
        <w:rPr>
          <w:noProof/>
        </w:rPr>
        <w:lastRenderedPageBreak/>
        <w:drawing>
          <wp:inline distT="0" distB="0" distL="0" distR="0" wp14:anchorId="4E080A9D" wp14:editId="258C135C">
            <wp:extent cx="3981450" cy="45243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243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827971">
      <w:r>
        <w:t>All of the other fields in this page should default to values you can use for this tutorial, leaving the wizard looking like:</w:t>
      </w:r>
    </w:p>
    <w:p w:rsidR="00827971" w:rsidRDefault="00E445FF" w:rsidP="00827971">
      <w:r>
        <w:rPr>
          <w:noProof/>
        </w:rPr>
        <w:lastRenderedPageBreak/>
        <w:drawing>
          <wp:inline distT="0" distB="0" distL="0" distR="0" wp14:anchorId="7B551FEF" wp14:editId="06800536">
            <wp:extent cx="3981450" cy="452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1450" cy="45243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DA3DF0"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filtering window as shown below.  (Note:  For other datasets and experiments, the resolution setting can be adjusted depending on instrument capabilities).</w:t>
      </w:r>
    </w:p>
    <w:p w:rsidR="00DA3DF0" w:rsidRDefault="00DA3DF0" w:rsidP="00DA3DF0">
      <w:pPr>
        <w:pStyle w:val="ListParagraph"/>
        <w:ind w:left="0"/>
        <w:contextualSpacing w:val="0"/>
      </w:pPr>
      <w:r>
        <w:rPr>
          <w:noProof/>
        </w:rPr>
        <w:lastRenderedPageBreak/>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DA3DF0">
      <w:pPr>
        <w:pStyle w:val="ListParagraph"/>
        <w:spacing w:after="0"/>
        <w:ind w:left="0"/>
        <w:contextualSpacing w:val="0"/>
      </w:pPr>
      <w:r>
        <w:t>A series of these intensities extracted over time make up the chromatograms you will see in Skyline:</w:t>
      </w:r>
    </w:p>
    <w:p w:rsidR="00DA3DF0" w:rsidRDefault="00DA3DF0" w:rsidP="00DA3DF0">
      <w:r>
        <w:rPr>
          <w:noProof/>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rsidR="00464221" w:rsidRDefault="00464221" w:rsidP="00464221">
      <w:pPr>
        <w:pStyle w:val="ListParagraph"/>
        <w:numPr>
          <w:ilvl w:val="0"/>
          <w:numId w:val="20"/>
        </w:numPr>
      </w:pPr>
      <w:r>
        <w:lastRenderedPageBreak/>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D059A9">
      <w:r>
        <w:t>The wizard should now look like:</w:t>
      </w:r>
    </w:p>
    <w:p w:rsidR="00D059A9" w:rsidRDefault="00D059A9" w:rsidP="00D059A9">
      <w:r>
        <w:rPr>
          <w:noProof/>
        </w:rPr>
        <w:drawing>
          <wp:inline distT="0" distB="0" distL="0" distR="0" wp14:anchorId="74C824F0" wp14:editId="3D3DEEB1">
            <wp:extent cx="3981450" cy="4524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1450" cy="45243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76792C" w:rsidRDefault="0076792C" w:rsidP="0076792C">
      <w:r>
        <w:lastRenderedPageBreak/>
        <w:t>Skyline will add targets for all of the peptides from the FASTA file with matching spectra in the peptide search results which you imported, and then begin importing the two WIFF files and extracting chromatograms from them.</w:t>
      </w:r>
      <w:r w:rsidR="008A090D">
        <w:t xml:space="preserve">  You should see a progress graph like this:</w:t>
      </w:r>
    </w:p>
    <w:p w:rsidR="008A090D" w:rsidRDefault="008A090D" w:rsidP="0076792C">
      <w:r>
        <w:rPr>
          <w:noProof/>
        </w:rPr>
        <w:drawing>
          <wp:inline distT="0" distB="0" distL="0" distR="0" wp14:anchorId="0BFADE89" wp14:editId="3237E644">
            <wp:extent cx="5934075" cy="461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4075" cy="461010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0A2A49">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44022B" w:rsidP="000A2A49">
      <w:r>
        <w:rPr>
          <w:noProof/>
        </w:rPr>
        <w:drawing>
          <wp:inline distT="0" distB="0" distL="0" distR="0" wp14:anchorId="258996E5" wp14:editId="2A6EA104">
            <wp:extent cx="394335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43350" cy="3419475"/>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Pr>
          <w:b/>
        </w:rPr>
        <w:t>No</w:t>
      </w:r>
      <w:r>
        <w:t xml:space="preserve"> button.</w:t>
      </w:r>
    </w:p>
    <w:p w:rsidR="006C4B6D" w:rsidRDefault="006C4B6D" w:rsidP="006C4B6D">
      <w:r>
        <w:t xml:space="preserve">The </w:t>
      </w:r>
      <w:r>
        <w:rPr>
          <w:b/>
        </w:rPr>
        <w:t>Spectral Library Explorer</w:t>
      </w:r>
      <w:r>
        <w:t xml:space="preserve"> will appear, looking something like</w:t>
      </w:r>
      <w:r w:rsidR="00B73431">
        <w:t xml:space="preserve"> this</w:t>
      </w:r>
      <w:r>
        <w:t>:</w:t>
      </w:r>
    </w:p>
    <w:p w:rsidR="006C4B6D" w:rsidRDefault="0044022B" w:rsidP="006C4B6D">
      <w:pPr>
        <w:rPr>
          <w:noProof/>
        </w:rPr>
      </w:pPr>
      <w:r>
        <w:rPr>
          <w:noProof/>
        </w:rPr>
        <w:lastRenderedPageBreak/>
        <w:drawing>
          <wp:inline distT="0" distB="0" distL="0" distR="0" wp14:anchorId="7123D76A" wp14:editId="070BE9DC">
            <wp:extent cx="5943600" cy="3698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98875"/>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35.2128</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5"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BF5D7B" w:rsidP="00FE7356">
      <w:r>
        <w:rPr>
          <w:noProof/>
        </w:rPr>
        <w:drawing>
          <wp:inline distT="0" distB="0" distL="0" distR="0" wp14:anchorId="6F607135" wp14:editId="61E40127">
            <wp:extent cx="5943600" cy="4058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058285"/>
                    </a:xfrm>
                    <a:prstGeom prst="rect">
                      <a:avLst/>
                    </a:prstGeom>
                  </pic:spPr>
                </pic:pic>
              </a:graphicData>
            </a:graphic>
          </wp:inline>
        </w:drawing>
      </w:r>
    </w:p>
    <w:p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This tells Skyline to calculate integrated areas for all chromatograms in a peak group</w:t>
      </w:r>
      <w:r w:rsidR="007F68D7">
        <w:t xml:space="preserve"> (here precursor ions M, M+1 and M+2)</w:t>
      </w:r>
      <w:r>
        <w:t>, regardless of whether peaks appear to be co-eluting with the largest peak.</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D806DC" w:rsidP="004A5299">
      <w:pPr>
        <w:pStyle w:val="ListParagraph"/>
        <w:spacing w:line="480" w:lineRule="auto"/>
      </w:pPr>
      <w:r>
        <w:rPr>
          <w:noProof/>
        </w:rPr>
        <w:lastRenderedPageBreak/>
        <w:drawing>
          <wp:inline distT="0" distB="0" distL="0" distR="0" wp14:anchorId="456AC58A" wp14:editId="2C292590">
            <wp:extent cx="5943600" cy="4943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961F5D" w:rsidRDefault="002F3130" w:rsidP="002F3130">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005A97">
        <w:t xml:space="preserve">where you want </w:t>
      </w:r>
      <w:r w:rsidR="009D3470">
        <w:t>to</w:t>
      </w:r>
      <w:r w:rsidR="00005A97">
        <w:t xml:space="preserve"> place it</w:t>
      </w:r>
      <w:r w:rsidR="00CF6709">
        <w:t>, perhaps the right edge of the Skyline window.</w:t>
      </w:r>
    </w:p>
    <w:p w:rsidR="0070294C" w:rsidRDefault="0070294C" w:rsidP="002F3130">
      <w:pPr>
        <w:pStyle w:val="ListParagraph"/>
        <w:numPr>
          <w:ilvl w:val="0"/>
          <w:numId w:val="24"/>
        </w:numPr>
      </w:pPr>
      <w:r>
        <w:t xml:space="preserve">Then click-and-drag the </w:t>
      </w:r>
      <w:r>
        <w:rPr>
          <w:b/>
        </w:rPr>
        <w:t>Library Match</w:t>
      </w:r>
      <w:r>
        <w:t xml:space="preserve"> </w:t>
      </w:r>
      <w:proofErr w:type="gramStart"/>
      <w:r>
        <w:t>view</w:t>
      </w:r>
      <w:proofErr w:type="gramEnd"/>
      <w:r>
        <w:t xml:space="preserve">, and dock it above the </w:t>
      </w:r>
      <w:r>
        <w:rPr>
          <w:b/>
        </w:rPr>
        <w:t>Peak Areas</w:t>
      </w:r>
      <w:r>
        <w:t xml:space="preserve"> view.</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8C1D13">
      <w:pPr>
        <w:pStyle w:val="ListParagraph"/>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EC4301">
        <w:t>:</w:t>
      </w:r>
    </w:p>
    <w:p w:rsidR="005B1BF9" w:rsidRDefault="00BF5D7B" w:rsidP="008C1D13">
      <w:pPr>
        <w:pStyle w:val="ListParagraph"/>
        <w:spacing w:after="240"/>
        <w:ind w:left="0"/>
        <w:contextualSpacing w:val="0"/>
      </w:pPr>
      <w:r>
        <w:rPr>
          <w:noProof/>
        </w:rPr>
        <w:lastRenderedPageBreak/>
        <w:drawing>
          <wp:inline distT="0" distB="0" distL="0" distR="0" wp14:anchorId="50FF6EBA" wp14:editId="41BCB0DA">
            <wp:extent cx="5943600" cy="4058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58285"/>
                    </a:xfrm>
                    <a:prstGeom prst="rect">
                      <a:avLst/>
                    </a:prstGeom>
                  </pic:spPr>
                </pic:pic>
              </a:graphicData>
            </a:graphic>
          </wp:inline>
        </w:drawing>
      </w:r>
    </w:p>
    <w:p w:rsidR="006622EF" w:rsidRDefault="006622EF" w:rsidP="008C1D13">
      <w:pPr>
        <w:pStyle w:val="ListParagraph"/>
        <w:ind w:left="0"/>
        <w:contextualSpacing w:val="0"/>
      </w:pPr>
      <w:r>
        <w:t xml:space="preserve">If your </w:t>
      </w:r>
      <w:r w:rsidRPr="00A115BC">
        <w:rPr>
          <w:b/>
        </w:rPr>
        <w:t>Library Match</w:t>
      </w:r>
      <w:r>
        <w:t xml:space="preserve"> </w:t>
      </w:r>
      <w:r w:rsidR="00A115BC">
        <w:t>view</w:t>
      </w:r>
      <w:r>
        <w:t xml:space="preserve"> is not appropriately docked</w:t>
      </w:r>
      <w:r w:rsidR="00A115BC">
        <w:t>,</w:t>
      </w:r>
      <w:r>
        <w:t xml:space="preserve"> move it above the peak area replicate view</w:t>
      </w:r>
      <w:r w:rsidR="004F2FAE">
        <w:t>,</w:t>
      </w:r>
      <w:r>
        <w:t xml:space="preserve"> as shown above.</w:t>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A34A1C">
        <w:t>this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t>, though the one</w:t>
      </w:r>
      <w:r w:rsidR="00F34791">
        <w:t xml:space="preserve"> for 1_MCF7_TiB_L</w:t>
      </w:r>
      <w:r>
        <w:t xml:space="preserve"> is behind the peak annotation</w:t>
      </w:r>
      <w:r w:rsidR="0020462E">
        <w:t xml:space="preserve">.  </w:t>
      </w:r>
      <w:r w:rsidR="004A5299">
        <w:t>The</w:t>
      </w:r>
      <w:r w:rsidR="004A5299">
        <w:rPr>
          <w:b/>
        </w:rPr>
        <w:t xml:space="preserve"> ID</w:t>
      </w:r>
      <w:r w:rsidR="0020462E">
        <w:t xml:space="preserve"> </w:t>
      </w:r>
      <w:r w:rsidR="00200CA7">
        <w:t>stands for “</w:t>
      </w:r>
      <w:r w:rsidR="00200CA7" w:rsidRPr="00EC4301">
        <w:rPr>
          <w:b/>
        </w:rPr>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 window</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 xml:space="preserve">“best”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w:t>
      </w:r>
      <w:r>
        <w:lastRenderedPageBreak/>
        <w:t xml:space="preserve">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w:t>
      </w:r>
      <w:r w:rsidR="006166FA">
        <w:t xml:space="preserve">(peptides tree) </w:t>
      </w:r>
      <w:r>
        <w:t xml:space="preserve">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2C11F5">
      <w:r>
        <w:t>The chromatogram graphs should look something like:</w:t>
      </w:r>
    </w:p>
    <w:p w:rsidR="002C11F5" w:rsidRDefault="00923685" w:rsidP="002C11F5">
      <w:r>
        <w:rPr>
          <w:noProof/>
        </w:rPr>
        <w:lastRenderedPageBreak/>
        <w:drawing>
          <wp:inline distT="0" distB="0" distL="0" distR="0">
            <wp:extent cx="3914775" cy="6505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775" cy="6505575"/>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2C11F5">
      <w:r>
        <w:t>Skyline will present a window that looks like this:</w:t>
      </w:r>
    </w:p>
    <w:p w:rsidR="00BF2073" w:rsidRDefault="00426569" w:rsidP="002C11F5">
      <w:r>
        <w:rPr>
          <w:noProof/>
        </w:rPr>
        <w:lastRenderedPageBreak/>
        <w:drawing>
          <wp:inline distT="0" distB="0" distL="0" distR="0" wp14:anchorId="6E9CDF4D" wp14:editId="132F7760">
            <wp:extent cx="5943600" cy="468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8947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Currently,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1"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w:t>
      </w:r>
      <w:r w:rsidR="00A10CAF">
        <w:lastRenderedPageBreak/>
        <w:t>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0F0EB0" w:rsidP="00302921">
      <w:r>
        <w:rPr>
          <w:noProof/>
        </w:rPr>
        <w:drawing>
          <wp:inline distT="0" distB="0" distL="0" distR="0" wp14:anchorId="1F034EA8" wp14:editId="5CED400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D245B4"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tbl>
      <w:tblPr>
        <w:tblStyle w:val="TableGrid"/>
        <w:tblW w:w="0" w:type="auto"/>
        <w:tblLook w:val="04A0" w:firstRow="1" w:lastRow="0" w:firstColumn="1" w:lastColumn="0" w:noHBand="0" w:noVBand="1"/>
      </w:tblPr>
      <w:tblGrid>
        <w:gridCol w:w="4759"/>
        <w:gridCol w:w="4817"/>
      </w:tblGrid>
      <w:tr w:rsidR="00D245B4" w:rsidTr="005A0AAF">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5b_MCF7_TiTip3</w:t>
            </w:r>
          </w:p>
          <w:p w:rsidR="00D245B4" w:rsidRDefault="005A0AAF" w:rsidP="00302921">
            <w:pPr>
              <w:rPr>
                <w:color w:val="000000"/>
              </w:rPr>
            </w:pPr>
            <w:r>
              <w:rPr>
                <w:noProof/>
                <w:color w:val="000000"/>
              </w:rPr>
              <w:drawing>
                <wp:inline distT="0" distB="0" distL="0" distR="0" wp14:anchorId="14BDFA7A" wp14:editId="573EDB0F">
                  <wp:extent cx="302895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8950" cy="2990850"/>
                          </a:xfrm>
                          <a:prstGeom prst="rect">
                            <a:avLst/>
                          </a:prstGeom>
                          <a:noFill/>
                          <a:ln>
                            <a:noFill/>
                          </a:ln>
                        </pic:spPr>
                      </pic:pic>
                    </a:graphicData>
                  </a:graphic>
                </wp:inline>
              </w:drawing>
            </w:r>
          </w:p>
        </w:tc>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923685" w:rsidP="00302921">
            <w:pPr>
              <w:rPr>
                <w:color w:val="000000"/>
              </w:rPr>
            </w:pPr>
            <w:r>
              <w:rPr>
                <w:noProof/>
                <w:color w:val="000000"/>
              </w:rPr>
              <w:drawing>
                <wp:inline distT="0" distB="0" distL="0" distR="0">
                  <wp:extent cx="3057525" cy="2981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7525" cy="2981325"/>
                          </a:xfrm>
                          <a:prstGeom prst="rect">
                            <a:avLst/>
                          </a:prstGeom>
                          <a:noFill/>
                          <a:ln>
                            <a:noFill/>
                          </a:ln>
                        </pic:spPr>
                      </pic:pic>
                    </a:graphicData>
                  </a:graphic>
                </wp:inline>
              </w:drawing>
            </w:r>
          </w:p>
        </w:tc>
      </w:tr>
    </w:tbl>
    <w:p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rsidR="005A0AAF" w:rsidRDefault="00923685" w:rsidP="005A0AAF">
      <w:pPr>
        <w:jc w:val="center"/>
        <w:rPr>
          <w:color w:val="000000"/>
        </w:rPr>
      </w:pPr>
      <w:r>
        <w:rPr>
          <w:noProof/>
          <w:color w:val="000000"/>
        </w:rPr>
        <w:lastRenderedPageBreak/>
        <w:drawing>
          <wp:inline distT="0" distB="0" distL="0" distR="0">
            <wp:extent cx="3057525" cy="2981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525" cy="2981325"/>
                    </a:xfrm>
                    <a:prstGeom prst="rect">
                      <a:avLst/>
                    </a:prstGeom>
                    <a:noFill/>
                    <a:ln>
                      <a:noFill/>
                    </a:ln>
                  </pic:spPr>
                </pic:pic>
              </a:graphicData>
            </a:graphic>
          </wp:inline>
        </w:drawing>
      </w:r>
    </w:p>
    <w:p w:rsidR="005A0AAF" w:rsidRDefault="00946A19" w:rsidP="005A0AAF">
      <w:pPr>
        <w:rPr>
          <w:color w:val="000000"/>
        </w:rPr>
      </w:pPr>
      <w:r>
        <w:rPr>
          <w:color w:val="000000"/>
        </w:rPr>
        <w:t xml:space="preserve">This is an extremely important aspect of working with chromatographic data: just as your target peptides can be expected to elute at highly similar times from run-to-run, so can other peptides.  The two peaks on either side (33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however, signal from other peptides can create a repetitive landscape that can help orient you to the retention time of your target, even at very low signal levels.  This is especially 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-6.9 to -6.5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consistently lighter than expected (-20.7 and -37.8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F017FF">
        <w:rPr>
          <w:color w:val="000000"/>
        </w:rPr>
        <w:t xml:space="preserve"> (0.87 and 0.86 versus 0.96 and 0.90):</w:t>
      </w:r>
    </w:p>
    <w:p w:rsidR="00F017FF" w:rsidRDefault="00391EB7" w:rsidP="00F017FF">
      <w:pPr>
        <w:jc w:val="center"/>
        <w:rPr>
          <w:color w:val="000000"/>
        </w:rPr>
      </w:pPr>
      <w:r>
        <w:rPr>
          <w:noProof/>
          <w:color w:val="000000"/>
        </w:rPr>
        <w:lastRenderedPageBreak/>
        <w:drawing>
          <wp:inline distT="0" distB="0" distL="0" distR="0">
            <wp:extent cx="4029075" cy="3257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3257550"/>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 ID at around 37 minutes.</w:t>
      </w:r>
    </w:p>
    <w:p w:rsidR="00F017FF" w:rsidRDefault="004059CD" w:rsidP="00F017FF">
      <w:pPr>
        <w:rPr>
          <w:color w:val="000000"/>
        </w:rPr>
      </w:pPr>
      <w:r>
        <w:rPr>
          <w:color w:val="000000"/>
        </w:rPr>
        <w:t xml:space="preserve">Turning to the peak at 33 minutes, you will see that it lacks any real signal for the </w:t>
      </w:r>
      <w:proofErr w:type="spellStart"/>
      <w:r>
        <w:rPr>
          <w:color w:val="000000"/>
        </w:rPr>
        <w:t>monoisotopic</w:t>
      </w:r>
      <w:proofErr w:type="spellEnd"/>
      <w:r>
        <w:rPr>
          <w:color w:val="000000"/>
        </w:rPr>
        <w:t xml:space="preserve"> </w:t>
      </w:r>
      <w:r>
        <w:rPr>
          <w:i/>
          <w:color w:val="000000"/>
        </w:rPr>
        <w:t>m/z</w:t>
      </w:r>
      <w:r>
        <w:rPr>
          <w:color w:val="000000"/>
        </w:rPr>
        <w:t xml:space="preserve"> of the target peptide, but that it has peaks of very similar intensity for M+1 and M+2, similar to the 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distribution for the peak at 33 minutes, 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proofErr w:type="gramStart"/>
      <w:r>
        <w:rPr>
          <w:color w:val="000000"/>
        </w:rPr>
        <w:t>Hover</w:t>
      </w:r>
      <w:proofErr w:type="gramEnd"/>
      <w:r>
        <w:rPr>
          <w:color w:val="000000"/>
        </w:rPr>
        <w:t xml:space="preserve">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7F6B9B" w:rsidP="007F6B9B">
      <w:pPr>
        <w:rPr>
          <w:color w:val="000000"/>
        </w:rPr>
      </w:pPr>
      <w:r>
        <w:rPr>
          <w:noProof/>
        </w:rPr>
        <w:lastRenderedPageBreak/>
        <w:drawing>
          <wp:inline distT="0" distB="0" distL="0" distR="0" wp14:anchorId="5EBBE2CE" wp14:editId="68F8EB2D">
            <wp:extent cx="390525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7F6B9B" w:rsidP="007F6B9B">
      <w:pPr>
        <w:rPr>
          <w:color w:val="000000"/>
        </w:rPr>
      </w:pPr>
      <w:r>
        <w:rPr>
          <w:noProof/>
        </w:rPr>
        <w:drawing>
          <wp:inline distT="0" distB="0" distL="0" distR="0" wp14:anchorId="3062FE3B" wp14:editId="60BFF1F3">
            <wp:extent cx="390525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 xml:space="preserve">This will add chromatograms for M+3 and M+4 to the graph, and you will see more </w:t>
      </w:r>
      <w:proofErr w:type="gramStart"/>
      <w:r>
        <w:rPr>
          <w:color w:val="000000"/>
        </w:rPr>
        <w:t>signal</w:t>
      </w:r>
      <w:proofErr w:type="gramEnd"/>
      <w:r>
        <w:rPr>
          <w:color w:val="000000"/>
        </w:rPr>
        <w:t xml:space="preserve">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391EB7" w:rsidP="00F017FF">
      <w:pPr>
        <w:rPr>
          <w:color w:val="000000"/>
        </w:rPr>
      </w:pPr>
      <w:r>
        <w:rPr>
          <w:noProof/>
          <w:color w:val="000000"/>
        </w:rPr>
        <w:lastRenderedPageBreak/>
        <w:drawing>
          <wp:inline distT="0" distB="0" distL="0" distR="0">
            <wp:extent cx="4924425" cy="4733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4733925"/>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 xml:space="preserve">though with 1 Dalton greater </w:t>
      </w:r>
      <w:proofErr w:type="spellStart"/>
      <w:r>
        <w:rPr>
          <w:color w:val="000000"/>
        </w:rPr>
        <w:t>monoisotopic</w:t>
      </w:r>
      <w:proofErr w:type="spellEnd"/>
      <w:r>
        <w:rPr>
          <w:color w:val="000000"/>
        </w:rPr>
        <w:t xml:space="preserve">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9150A2" w:rsidRDefault="00820F4F" w:rsidP="00820F4F">
      <w:pPr>
        <w:pStyle w:val="Heading2"/>
      </w:pPr>
      <w:r>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DE2340">
        <w:rPr>
          <w:color w:val="000000"/>
        </w:rP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391EB7" w:rsidP="00BB057C">
            <w:pPr>
              <w:rPr>
                <w:color w:val="000000"/>
              </w:rPr>
            </w:pPr>
            <w:r>
              <w:rPr>
                <w:noProof/>
                <w:color w:val="000000"/>
              </w:rPr>
              <w:drawing>
                <wp:inline distT="0" distB="0" distL="0" distR="0" wp14:anchorId="3DCE28CB" wp14:editId="28FFB8E8">
                  <wp:extent cx="3095625" cy="2990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391EB7" w:rsidP="00BB057C">
            <w:pPr>
              <w:rPr>
                <w:color w:val="000000"/>
              </w:rPr>
            </w:pPr>
            <w:r>
              <w:rPr>
                <w:noProof/>
                <w:color w:val="000000"/>
              </w:rPr>
              <w:drawing>
                <wp:inline distT="0" distB="0" distL="0" distR="0">
                  <wp:extent cx="3095625" cy="2981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0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+11.2 and +9.6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 xml:space="preserve">The integration boundaries for 5b_MCF7TiTip3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integration with 0.94 </w:t>
      </w:r>
      <w:proofErr w:type="spellStart"/>
      <w:r>
        <w:t>idotp</w:t>
      </w:r>
      <w:proofErr w:type="spellEnd"/>
      <w:r>
        <w:t xml:space="preserve"> and -4.1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EA6D07" w:rsidP="00EA6D07">
      <w:pPr>
        <w:jc w:val="center"/>
      </w:pPr>
      <w:r>
        <w:rPr>
          <w:noProof/>
        </w:rPr>
        <w:lastRenderedPageBreak/>
        <w:drawing>
          <wp:inline distT="0" distB="0" distL="0" distR="0" wp14:anchorId="593F9DD7" wp14:editId="78971F70">
            <wp:extent cx="2933700" cy="3143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314325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w:t>
      </w:r>
      <w:proofErr w:type="gramStart"/>
      <w:r>
        <w:t>revert</w:t>
      </w:r>
      <w:proofErr w:type="gramEnd"/>
      <w:r>
        <w:t xml:space="preserve">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391EB7" w:rsidP="00BB057C">
            <w:pPr>
              <w:rPr>
                <w:color w:val="000000"/>
              </w:rPr>
            </w:pPr>
            <w:r>
              <w:rPr>
                <w:noProof/>
                <w:color w:val="000000"/>
              </w:rPr>
              <w:drawing>
                <wp:inline distT="0" distB="0" distL="0" distR="0">
                  <wp:extent cx="309562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391EB7" w:rsidP="00BB057C">
            <w:pPr>
              <w:rPr>
                <w:color w:val="000000"/>
              </w:rPr>
            </w:pPr>
            <w:r>
              <w:rPr>
                <w:noProof/>
                <w:color w:val="000000"/>
              </w:rPr>
              <w:drawing>
                <wp:inline distT="0" distB="0" distL="0" distR="0">
                  <wp:extent cx="3095625" cy="29813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391EB7" w:rsidP="00BB057C">
            <w:pPr>
              <w:rPr>
                <w:color w:val="000000"/>
              </w:rPr>
            </w:pPr>
            <w:r>
              <w:rPr>
                <w:noProof/>
                <w:color w:val="000000"/>
              </w:rPr>
              <w:drawing>
                <wp:inline distT="0" distB="0" distL="0" distR="0">
                  <wp:extent cx="3095625" cy="2990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391EB7" w:rsidP="00BB057C">
            <w:pPr>
              <w:rPr>
                <w:color w:val="000000"/>
              </w:rPr>
            </w:pPr>
            <w:r>
              <w:rPr>
                <w:noProof/>
                <w:color w:val="000000"/>
              </w:rPr>
              <w:drawing>
                <wp:inline distT="0" distB="0" distL="0" distR="0">
                  <wp:extent cx="3095625" cy="2981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w:t>
      </w:r>
      <w:proofErr w:type="gramStart"/>
      <w:r w:rsidR="001F0337">
        <w:t>M+1 chromatograms</w:t>
      </w:r>
      <w:proofErr w:type="gramEnd"/>
      <w:r w:rsidR="001F0337">
        <w:t>.</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scans.</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391EB7" w:rsidP="00BB057C">
            <w:pPr>
              <w:rPr>
                <w:color w:val="000000"/>
              </w:rPr>
            </w:pPr>
            <w:r>
              <w:rPr>
                <w:noProof/>
                <w:color w:val="000000"/>
              </w:rPr>
              <w:drawing>
                <wp:inline distT="0" distB="0" distL="0" distR="0">
                  <wp:extent cx="3095625" cy="2990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2F240A" w:rsidP="00BB057C">
            <w:pPr>
              <w:rPr>
                <w:color w:val="000000"/>
              </w:rPr>
            </w:pPr>
            <w:r>
              <w:rPr>
                <w:noProof/>
                <w:color w:val="000000"/>
              </w:rPr>
              <w:drawing>
                <wp:inline distT="0" distB="0" distL="0" distR="0">
                  <wp:extent cx="309562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w:t>
      </w:r>
      <w:proofErr w:type="spellStart"/>
      <w:r w:rsidR="0092070F">
        <w:rPr>
          <w:color w:val="000000"/>
        </w:rPr>
        <w:t>monoisotopic</w:t>
      </w:r>
      <w:proofErr w:type="spellEnd"/>
      <w:r w:rsidR="0092070F">
        <w:rPr>
          <w:color w:val="000000"/>
        </w:rPr>
        <w:t xml:space="preserve">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proofErr w:type="spellStart"/>
      <w:r w:rsidR="0092070F">
        <w:rPr>
          <w:color w:val="000000"/>
        </w:rPr>
        <w:t>distributon</w:t>
      </w:r>
      <w:proofErr w:type="spellEnd"/>
      <w:r w:rsidR="0092070F">
        <w:rPr>
          <w:color w:val="000000"/>
        </w:rPr>
        <w:t>:</w:t>
      </w:r>
    </w:p>
    <w:p w:rsidR="0092070F" w:rsidRDefault="002F240A" w:rsidP="000F0EB0">
      <w:pPr>
        <w:rPr>
          <w:color w:val="000000"/>
        </w:rPr>
      </w:pPr>
      <w:r>
        <w:rPr>
          <w:noProof/>
          <w:color w:val="000000"/>
        </w:rPr>
        <w:lastRenderedPageBreak/>
        <w:drawing>
          <wp:inline distT="0" distB="0" distL="0" distR="0">
            <wp:extent cx="3990975" cy="3257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0975" cy="3257550"/>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2F240A" w:rsidP="000F0EB0">
      <w:pPr>
        <w:rPr>
          <w:color w:val="000000"/>
        </w:rPr>
      </w:pPr>
      <w:r>
        <w:rPr>
          <w:noProof/>
          <w:color w:val="000000"/>
        </w:rPr>
        <w:drawing>
          <wp:inline distT="0" distB="0" distL="0" distR="0">
            <wp:extent cx="3990975" cy="37052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3705225"/>
                    </a:xfrm>
                    <a:prstGeom prst="rect">
                      <a:avLst/>
                    </a:prstGeom>
                    <a:noFill/>
                    <a:ln>
                      <a:noFill/>
                    </a:ln>
                  </pic:spPr>
                </pic:pic>
              </a:graphicData>
            </a:graphic>
          </wp:inline>
        </w:drawing>
      </w:r>
    </w:p>
    <w:p w:rsidR="00C125A1" w:rsidRDefault="0092070F" w:rsidP="000F0EB0">
      <w:pPr>
        <w:rPr>
          <w:color w:val="000000"/>
        </w:rPr>
      </w:pPr>
      <w:r>
        <w:rPr>
          <w:color w:val="000000"/>
        </w:rPr>
        <w:lastRenderedPageBreak/>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w:t>
      </w:r>
      <w:proofErr w:type="gramStart"/>
      <w:r>
        <w:t>graph</w:t>
      </w:r>
      <w:proofErr w:type="gramEnd"/>
      <w:r>
        <w:t xml:space="preserve">, and check </w:t>
      </w:r>
      <w:r>
        <w:rPr>
          <w:b/>
        </w:rPr>
        <w:t>Synchronized Zooming</w:t>
      </w:r>
      <w:r>
        <w:t>.</w:t>
      </w:r>
    </w:p>
    <w:p w:rsidR="00C125A1" w:rsidRDefault="00C125A1" w:rsidP="00C125A1">
      <w:pPr>
        <w:pStyle w:val="ListParagraph"/>
        <w:numPr>
          <w:ilvl w:val="0"/>
          <w:numId w:val="27"/>
        </w:numPr>
      </w:pPr>
      <w:r>
        <w:t xml:space="preserve">Right-click a chromatogram </w:t>
      </w:r>
      <w:proofErr w:type="gramStart"/>
      <w:r>
        <w:t>graph</w:t>
      </w:r>
      <w:proofErr w:type="gramEnd"/>
      <w:r>
        <w:t xml:space="preserve">, and uncheck </w:t>
      </w:r>
      <w:r>
        <w:rPr>
          <w:b/>
        </w:rPr>
        <w:t>Auto-scale Y-axis</w:t>
      </w:r>
      <w:r>
        <w:t>.</w:t>
      </w:r>
    </w:p>
    <w:p w:rsidR="00C125A1" w:rsidRDefault="00C125A1" w:rsidP="00C125A1">
      <w:pPr>
        <w:pStyle w:val="ListParagraph"/>
        <w:numPr>
          <w:ilvl w:val="0"/>
          <w:numId w:val="27"/>
        </w:numPr>
      </w:pPr>
      <w:r>
        <w:t xml:space="preserve">Right-click the 5b_MCF7_TiTip3 chromatogram </w:t>
      </w:r>
      <w:proofErr w:type="gramStart"/>
      <w:r>
        <w:t>graph</w:t>
      </w:r>
      <w:proofErr w:type="gramEnd"/>
      <w:r>
        <w:t xml:space="preserve">, and check </w:t>
      </w:r>
      <w:r>
        <w:rPr>
          <w:b/>
        </w:rPr>
        <w:t>Align Times To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1957D6">
      <w:r>
        <w:t>The chromatogram graphs should now look like this:</w:t>
      </w:r>
    </w:p>
    <w:p w:rsidR="00EB7A43" w:rsidRDefault="002F240A" w:rsidP="001957D6">
      <w:r>
        <w:rPr>
          <w:noProof/>
        </w:rPr>
        <w:lastRenderedPageBreak/>
        <w:drawing>
          <wp:inline distT="0" distB="0" distL="0" distR="0">
            <wp:extent cx="4295775" cy="6505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5775" cy="6505575"/>
                    </a:xfrm>
                    <a:prstGeom prst="rect">
                      <a:avLst/>
                    </a:prstGeom>
                    <a:noFill/>
                    <a:ln>
                      <a:noFill/>
                    </a:ln>
                  </pic:spPr>
                </pic:pic>
              </a:graphicData>
            </a:graphic>
          </wp:inline>
        </w:drawing>
      </w:r>
    </w:p>
    <w:p w:rsidR="00474321" w:rsidRDefault="00474321" w:rsidP="001957D6">
      <w:r>
        <w:t xml:space="preserve">You can see the alignment makes the IDs line up quite nicely, and so do the peaks.  The synchronized zooming with y-axis auto-scaling turned off gives you a sense for the relative </w:t>
      </w:r>
      <w:r w:rsidR="001F4332">
        <w:t>height</w:t>
      </w:r>
      <w:r>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w:t>
      </w:r>
      <w:proofErr w:type="gramStart"/>
      <w:r w:rsidR="007028A7">
        <w:t>you</w:t>
      </w:r>
      <w:r w:rsidR="00BC1407">
        <w:t>r</w:t>
      </w:r>
      <w:r w:rsidR="00BA7149">
        <w:t>self</w:t>
      </w:r>
      <w:proofErr w:type="gramEnd"/>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4666C0" w:rsidP="002F240A">
      <w:pPr>
        <w:spacing w:after="0" w:line="240" w:lineRule="auto"/>
        <w:rPr>
          <w:b/>
        </w:rPr>
      </w:pPr>
      <w:r>
        <w:rPr>
          <w:b/>
        </w:rPr>
        <w:br w:type="page"/>
      </w:r>
      <w:r w:rsidR="00BB057C" w:rsidRPr="00BA7149">
        <w:rPr>
          <w:b/>
        </w:rPr>
        <w:lastRenderedPageBreak/>
        <w:t>5b_MCF7_TiTip3 (37.61 Min)</w:t>
      </w:r>
    </w:p>
    <w:p w:rsidR="00BB057C" w:rsidRDefault="00BB057C" w:rsidP="001957D6">
      <w:r>
        <w:rPr>
          <w:noProof/>
        </w:rPr>
        <w:drawing>
          <wp:inline distT="0" distB="0" distL="0" distR="0" wp14:anchorId="4D01C79F" wp14:editId="5853EABD">
            <wp:extent cx="5943600" cy="2063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B057C" w:rsidRPr="00BA7149" w:rsidRDefault="00BB057C" w:rsidP="001957D6">
      <w:pPr>
        <w:rPr>
          <w:b/>
        </w:rPr>
      </w:pPr>
      <w:r w:rsidRPr="00BA7149">
        <w:rPr>
          <w:b/>
        </w:rPr>
        <w:t>1_MCF_TiB_L (37.03 min)</w:t>
      </w:r>
    </w:p>
    <w:p w:rsidR="00BB057C" w:rsidRDefault="00BB057C" w:rsidP="001957D6">
      <w:r>
        <w:rPr>
          <w:noProof/>
        </w:rPr>
        <w:drawing>
          <wp:inline distT="0" distB="0" distL="0" distR="0" wp14:anchorId="2661358B" wp14:editId="7A4FEA03">
            <wp:extent cx="5943600" cy="2063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047CF0" w:rsidRDefault="00047CF0" w:rsidP="00DE2340">
      <w:r>
        <w:t>Continue down to peptide 27, GVVDSEDLPLNISR, where you will find the integration needs adjusting:</w:t>
      </w:r>
      <w:r w:rsidR="00DE2340">
        <w:br w:type="page"/>
      </w:r>
    </w:p>
    <w:tbl>
      <w:tblPr>
        <w:tblStyle w:val="TableGrid"/>
        <w:tblW w:w="0" w:type="auto"/>
        <w:tblLook w:val="04A0" w:firstRow="1" w:lastRow="0" w:firstColumn="1" w:lastColumn="0" w:noHBand="0" w:noVBand="1"/>
      </w:tblPr>
      <w:tblGrid>
        <w:gridCol w:w="4788"/>
        <w:gridCol w:w="4788"/>
      </w:tblGrid>
      <w:tr w:rsidR="00047CF0" w:rsidTr="00263E30">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lastRenderedPageBreak/>
              <w:t>5b_MCF7_TiTip3</w:t>
            </w:r>
          </w:p>
          <w:p w:rsidR="00047CF0" w:rsidRDefault="005F2B56" w:rsidP="00263E30">
            <w:pPr>
              <w:rPr>
                <w:color w:val="000000"/>
              </w:rPr>
            </w:pPr>
            <w:r>
              <w:rPr>
                <w:noProof/>
                <w:color w:val="000000"/>
              </w:rPr>
              <w:drawing>
                <wp:inline distT="0" distB="0" distL="0" distR="0" wp14:anchorId="096DAF31" wp14:editId="4FE6906A">
                  <wp:extent cx="3171825" cy="29908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tc>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t>1_MCF7_TiB_L</w:t>
            </w:r>
          </w:p>
          <w:p w:rsidR="00047CF0" w:rsidRDefault="005F2B56" w:rsidP="00263E30">
            <w:pPr>
              <w:rPr>
                <w:color w:val="000000"/>
              </w:rPr>
            </w:pPr>
            <w:r>
              <w:rPr>
                <w:noProof/>
                <w:color w:val="000000"/>
              </w:rPr>
              <w:drawing>
                <wp:inline distT="0" distB="0" distL="0" distR="0">
                  <wp:extent cx="3171825" cy="29813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1825" cy="2981325"/>
                          </a:xfrm>
                          <a:prstGeom prst="rect">
                            <a:avLst/>
                          </a:prstGeom>
                          <a:noFill/>
                          <a:ln>
                            <a:noFill/>
                          </a:ln>
                        </pic:spPr>
                      </pic:pic>
                    </a:graphicData>
                  </a:graphic>
                </wp:inline>
              </w:drawing>
            </w:r>
          </w:p>
        </w:tc>
      </w:tr>
    </w:tbl>
    <w:p w:rsidR="00047CF0" w:rsidRDefault="00047CF0" w:rsidP="001957D6">
      <w:r>
        <w:t xml:space="preserve">With </w:t>
      </w:r>
      <w:r>
        <w:rPr>
          <w:b/>
        </w:rPr>
        <w:t>Synchronize Zooming</w:t>
      </w:r>
      <w:r>
        <w:t xml:space="preserve"> turned on, you can do the following to zoom into the </w:t>
      </w:r>
      <w:r w:rsidR="004666C0">
        <w:t xml:space="preserve">peak with integration boundaries that </w:t>
      </w:r>
      <w:r w:rsidR="00FD1FAA">
        <w:t>are too far apart</w:t>
      </w:r>
      <w:r>
        <w:t>:</w:t>
      </w:r>
    </w:p>
    <w:p w:rsidR="00047CF0" w:rsidRDefault="00047CF0" w:rsidP="00047CF0">
      <w:pPr>
        <w:pStyle w:val="ListParagraph"/>
        <w:numPr>
          <w:ilvl w:val="0"/>
          <w:numId w:val="28"/>
        </w:numPr>
      </w:pPr>
      <w:r>
        <w:t xml:space="preserve">Click in the 1_MCF7_TiB_L chromatogram </w:t>
      </w:r>
      <w:r w:rsidR="00BC1407">
        <w:t>plot area</w:t>
      </w:r>
      <w:r>
        <w:t>.</w:t>
      </w:r>
    </w:p>
    <w:p w:rsidR="00047CF0" w:rsidRDefault="007D1DEA" w:rsidP="00047CF0">
      <w:pPr>
        <w:pStyle w:val="ListParagraph"/>
        <w:numPr>
          <w:ilvl w:val="0"/>
          <w:numId w:val="28"/>
        </w:numPr>
      </w:pPr>
      <w:r>
        <w:t>Move the mouse scroll wheel slightly in either direction.</w:t>
      </w:r>
    </w:p>
    <w:p w:rsidR="007D1DEA" w:rsidRDefault="007D1DEA" w:rsidP="007D1DEA">
      <w:r>
        <w:t>The graph for 5b_MCF7_TiTip3 will zoom to the same scale as the one for 1_MCF7_TiB_L:</w:t>
      </w:r>
    </w:p>
    <w:p w:rsidR="007D1DEA" w:rsidRDefault="005F2B56" w:rsidP="007D1DEA">
      <w:r>
        <w:rPr>
          <w:noProof/>
        </w:rPr>
        <w:drawing>
          <wp:inline distT="0" distB="0" distL="0" distR="0">
            <wp:extent cx="3171825" cy="2990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p w:rsidR="007D1DEA" w:rsidRPr="00047CF0" w:rsidRDefault="000111C9" w:rsidP="007D1DEA">
      <w:r>
        <w:t>This</w:t>
      </w:r>
      <w:r w:rsidR="007D1DEA">
        <w:t xml:space="preserve"> should allow you to easily reset the integration boundaries by clicking and dragging beneath the Retention Time axis from 35.7 to 36.5 minutes.</w:t>
      </w:r>
      <w:r>
        <w:t xml:space="preserve">  In the peak areas view, you will see that the peak areas </w:t>
      </w:r>
      <w:r>
        <w:lastRenderedPageBreak/>
        <w:t xml:space="preserve">for both runs now total around 8-10,000, and the </w:t>
      </w:r>
      <w:proofErr w:type="spellStart"/>
      <w:r>
        <w:t>idotp</w:t>
      </w:r>
      <w:proofErr w:type="spellEnd"/>
      <w:r>
        <w:t xml:space="preserve"> value for </w:t>
      </w:r>
      <w:r w:rsidR="0056430A">
        <w:t xml:space="preserve">5b_MCF7_TiTip3 has improved from 0.86 to </w:t>
      </w:r>
      <w:r w:rsidR="00115DB8">
        <w:t>0.97</w:t>
      </w:r>
      <w:r w:rsidR="0056430A">
        <w:t>.</w:t>
      </w:r>
    </w:p>
    <w:p w:rsidR="00BA7149" w:rsidRDefault="00047CF0" w:rsidP="00047CF0">
      <w:pPr>
        <w:pStyle w:val="Heading2"/>
      </w:pPr>
      <w:r>
        <w:t>More fun with interference</w:t>
      </w:r>
    </w:p>
    <w:p w:rsidR="00047CF0" w:rsidRDefault="00C82A81" w:rsidP="00047CF0">
      <w:r>
        <w:t>The next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5F2B56" w:rsidP="00263E30">
            <w:pPr>
              <w:rPr>
                <w:color w:val="000000"/>
              </w:rPr>
            </w:pPr>
            <w:r>
              <w:rPr>
                <w:noProof/>
                <w:color w:val="000000"/>
              </w:rPr>
              <w:drawing>
                <wp:inline distT="0" distB="0" distL="0" distR="0">
                  <wp:extent cx="3171825" cy="29908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5F2B56" w:rsidP="00263E30">
            <w:pPr>
              <w:rPr>
                <w:color w:val="000000"/>
              </w:rPr>
            </w:pPr>
            <w:r>
              <w:rPr>
                <w:noProof/>
                <w:color w:val="000000"/>
              </w:rPr>
              <w:drawing>
                <wp:inline distT="0" distB="0" distL="0" distR="0">
                  <wp:extent cx="3171825" cy="2981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1825"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targeted MS/MS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lastRenderedPageBreak/>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t>Minimizing a Chromatogram Cache File</w:t>
      </w:r>
    </w:p>
    <w:p w:rsidR="00B3201F" w:rsidRDefault="00C85C6B" w:rsidP="000B26BE">
      <w:r>
        <w:t xml:space="preserve">After completing this pass through the now 50 peptides in your document, all should be </w:t>
      </w:r>
      <w:r w:rsidR="00B3201F">
        <w:t>pretty well integrated.  Before continuing, to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B125FE" w:rsidP="00500BFD">
      <w:pPr>
        <w:pStyle w:val="ListParagraph"/>
        <w:ind w:left="0"/>
        <w:contextualSpacing w:val="0"/>
      </w:pPr>
      <w:r>
        <w:rPr>
          <w:noProof/>
        </w:rPr>
        <w:drawing>
          <wp:inline distT="0" distB="0" distL="0" distR="0" wp14:anchorId="3624F01B" wp14:editId="48B9C706">
            <wp:extent cx="451485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14850" cy="4048125"/>
                    </a:xfrm>
                    <a:prstGeom prst="rect">
                      <a:avLst/>
                    </a:prstGeom>
                  </pic:spPr>
                </pic:pic>
              </a:graphicData>
            </a:graphic>
          </wp:inline>
        </w:drawing>
      </w:r>
      <w:bookmarkStart w:id="4" w:name="_GoBack"/>
      <w:bookmarkEnd w:id="4"/>
    </w:p>
    <w:p w:rsidR="00D30314" w:rsidRDefault="00EE0835" w:rsidP="00D30314">
      <w:r>
        <w:t>The form indicates that</w:t>
      </w:r>
      <w:r w:rsidR="00500BFD">
        <w:t xml:space="preserve"> this operation is expected to reduce the size of the cache file from about </w:t>
      </w:r>
      <w:r w:rsidR="0043715C">
        <w:t>3.24</w:t>
      </w:r>
      <w:r w:rsidR="00500BFD">
        <w:t xml:space="preserve"> MB to </w:t>
      </w:r>
      <w:r w:rsidR="0043715C">
        <w:t>1</w:t>
      </w:r>
      <w:r w:rsidR="00500BFD">
        <w:t xml:space="preserve">3% of its current size, or about </w:t>
      </w:r>
      <w:r w:rsidR="0043715C">
        <w:t>420</w:t>
      </w:r>
      <w:r w:rsidR="00500BFD">
        <w:t xml:space="preserve"> K.</w:t>
      </w:r>
    </w:p>
    <w:p w:rsidR="00CD2217" w:rsidRDefault="00CD2217" w:rsidP="001379C1">
      <w:pPr>
        <w:numPr>
          <w:ilvl w:val="0"/>
          <w:numId w:val="34"/>
        </w:numPr>
        <w:spacing w:after="0"/>
      </w:pPr>
      <w:r>
        <w:lastRenderedPageBreak/>
        <w:t xml:space="preserve">Click the </w:t>
      </w:r>
      <w:r>
        <w:rPr>
          <w:b/>
        </w:rPr>
        <w:t>Minimize and save as</w:t>
      </w:r>
      <w:r>
        <w:t xml:space="preserve"> button.</w:t>
      </w:r>
    </w:p>
    <w:p w:rsidR="00EF6D00" w:rsidRDefault="00EF6D00" w:rsidP="001379C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E10072">
      <w:pPr>
        <w:numPr>
          <w:ilvl w:val="0"/>
          <w:numId w:val="16"/>
        </w:numPr>
      </w:pPr>
      <w:r>
        <w:t xml:space="preserve">Click the </w:t>
      </w:r>
      <w:r w:rsidRPr="00F81136">
        <w:rPr>
          <w:b/>
        </w:rPr>
        <w:t>Save</w:t>
      </w:r>
      <w:r>
        <w:t xml:space="preserve"> button.</w:t>
      </w:r>
    </w:p>
    <w:p w:rsidR="001E55C0" w:rsidRDefault="00721EB4" w:rsidP="001E55C0">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 xml:space="preserve">As noted above, multi-replicate studies using DDA do show </w:t>
      </w:r>
      <w:proofErr w:type="spellStart"/>
      <w:r>
        <w:t>undersampling</w:t>
      </w:r>
      <w:proofErr w:type="spellEnd"/>
      <w:r>
        <w:t xml:space="preserve">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At present, Skyline can export inclusion list methods for both AB SCIEX and Thermo instruments, and we are working with Agilent and Waters.  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‘AB SCIEX 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(AB SCIEX Analyst or Thermo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w:t>
      </w:r>
      <w:r>
        <w:lastRenderedPageBreak/>
        <w:t xml:space="preserve">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 MS1 Filtering is still a relatively new feature area for Skyline.  As such, you can expect it to continue improving rapidly</w:t>
      </w:r>
      <w:r w:rsidR="00490A15">
        <w:t>.</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143240" w:rsidP="00394DFD">
      <w:hyperlink r:id="rId60"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3240" w:rsidRDefault="00143240" w:rsidP="00F726CD">
      <w:pPr>
        <w:spacing w:after="0" w:line="240" w:lineRule="auto"/>
      </w:pPr>
      <w:r>
        <w:separator/>
      </w:r>
    </w:p>
  </w:endnote>
  <w:endnote w:type="continuationSeparator" w:id="0">
    <w:p w:rsidR="00143240" w:rsidRDefault="00143240"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57C" w:rsidRDefault="00BB057C">
    <w:pPr>
      <w:pStyle w:val="Footer"/>
      <w:jc w:val="center"/>
    </w:pPr>
    <w:r>
      <w:fldChar w:fldCharType="begin"/>
    </w:r>
    <w:r>
      <w:instrText xml:space="preserve"> PAGE   \* MERGEFORMAT </w:instrText>
    </w:r>
    <w:r>
      <w:fldChar w:fldCharType="separate"/>
    </w:r>
    <w:r w:rsidR="00B125FE">
      <w:rPr>
        <w:noProof/>
      </w:rPr>
      <w:t>38</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3240" w:rsidRDefault="00143240" w:rsidP="00F726CD">
      <w:pPr>
        <w:spacing w:after="0" w:line="240" w:lineRule="auto"/>
      </w:pPr>
      <w:r>
        <w:separator/>
      </w:r>
    </w:p>
  </w:footnote>
  <w:footnote w:type="continuationSeparator" w:id="0">
    <w:p w:rsidR="00143240" w:rsidRDefault="00143240"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hyperlink" Target="https://skyline.gs.washington.edu/labkey/wiki/home/software/Skyline/page.view?name=mascot_missing_rt" TargetMode="External"/><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hyperlink" Target="https://skyline.gs.washington.edu/labkey/wiki/home/software/Skyline/page.view?name=tutorial_irt" TargetMode="External"/><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proteome.gs.washington.edu/supplementary_data/MS1_Filtering/minimized/" TargetMode="Externa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23179-C44A-4E91-A9FF-DA358DDDF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19409</TotalTime>
  <Pages>38</Pages>
  <Words>7631</Words>
  <Characters>43502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51031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97</cp:revision>
  <cp:lastPrinted>2013-11-01T17:12:00Z</cp:lastPrinted>
  <dcterms:created xsi:type="dcterms:W3CDTF">2013-09-13T01:04:00Z</dcterms:created>
  <dcterms:modified xsi:type="dcterms:W3CDTF">2014-02-07T13:10:00Z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