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1303E1">
      <w:pPr>
        <w:spacing w:after="1553" w:line="252" w:lineRule="auto"/>
        <w:ind w:left="787" w:right="777" w:hanging="10"/>
        <w:jc w:val="center"/>
      </w:pPr>
      <w:r>
        <w:rPr>
          <w:rStyle w:val="translated-span"/>
          <w:rFonts w:ascii="Cambria" w:hAnsi="Cambria"/>
        </w:rPr>
        <w:t>三菱电气研究实验</w:t>
      </w:r>
      <w:r>
        <w:rPr>
          <w:rStyle w:val="translated-span"/>
          <w:rFonts w:ascii="Cambria" w:hAnsi="Cambria"/>
        </w:rPr>
        <w:t>室</w:t>
      </w:r>
      <w:r>
        <w:rPr>
          <w:rStyle w:val="translated-span"/>
          <w:rFonts w:ascii="Cambria" w:hAnsi="Cambria"/>
        </w:rPr>
        <w:t>http://www.merl.co</w:t>
      </w:r>
      <w:r>
        <w:rPr>
          <w:rStyle w:val="translated-span"/>
          <w:rFonts w:ascii="Cambria" w:hAnsi="Cambria"/>
        </w:rPr>
        <w:t>m</w:t>
      </w:r>
    </w:p>
    <w:p w:rsidR="00000000" w:rsidRDefault="001303E1">
      <w:pPr>
        <w:spacing w:after="120" w:line="252" w:lineRule="auto"/>
        <w:ind w:firstLine="0"/>
        <w:jc w:val="center"/>
      </w:pPr>
      <w:r>
        <w:rPr>
          <w:rStyle w:val="translated-span"/>
          <w:rFonts w:ascii="Cambria" w:hAnsi="Cambria"/>
          <w:b/>
          <w:bCs/>
          <w:sz w:val="29"/>
          <w:szCs w:val="29"/>
        </w:rPr>
        <w:t>用于端到端语音识别的混合</w:t>
      </w:r>
      <w:r>
        <w:rPr>
          <w:rStyle w:val="translated-span"/>
          <w:rFonts w:ascii="Cambria" w:hAnsi="Cambria"/>
          <w:b/>
          <w:bCs/>
          <w:sz w:val="29"/>
          <w:szCs w:val="29"/>
        </w:rPr>
        <w:t>CTC/</w:t>
      </w:r>
      <w:r>
        <w:rPr>
          <w:rStyle w:val="translated-span"/>
          <w:rFonts w:ascii="Cambria" w:hAnsi="Cambria"/>
          <w:b/>
          <w:bCs/>
          <w:sz w:val="29"/>
          <w:szCs w:val="29"/>
        </w:rPr>
        <w:t>注意结</w:t>
      </w:r>
      <w:r>
        <w:rPr>
          <w:rStyle w:val="translated-span"/>
          <w:rFonts w:ascii="Cambria" w:hAnsi="Cambria"/>
          <w:b/>
          <w:bCs/>
          <w:sz w:val="29"/>
          <w:szCs w:val="29"/>
        </w:rPr>
        <w:t>构</w:t>
      </w:r>
    </w:p>
    <w:p w:rsidR="00000000" w:rsidRDefault="001303E1">
      <w:pPr>
        <w:spacing w:after="135" w:line="252" w:lineRule="auto"/>
        <w:ind w:left="787" w:right="777" w:hanging="10"/>
        <w:jc w:val="center"/>
      </w:pPr>
      <w:r>
        <w:rPr>
          <w:rStyle w:val="translated-span"/>
          <w:rFonts w:ascii="Cambria" w:hAnsi="Cambria"/>
        </w:rPr>
        <w:t>渡边，</w:t>
      </w:r>
      <w:r>
        <w:rPr>
          <w:rStyle w:val="translated-span"/>
          <w:rFonts w:ascii="Cambria" w:hAnsi="Cambria"/>
        </w:rPr>
        <w:t>S.</w:t>
      </w:r>
      <w:r>
        <w:rPr>
          <w:rStyle w:val="translated-span"/>
          <w:rFonts w:ascii="Cambria" w:hAnsi="Cambria"/>
        </w:rPr>
        <w:t>；</w:t>
      </w:r>
      <w:r>
        <w:rPr>
          <w:rStyle w:val="translated-span"/>
          <w:rFonts w:ascii="Cambria" w:hAnsi="Cambria"/>
        </w:rPr>
        <w:t>Hori</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Kim</w:t>
      </w:r>
      <w:r>
        <w:rPr>
          <w:rStyle w:val="translated-span"/>
          <w:rFonts w:ascii="Cambria" w:hAnsi="Cambria"/>
        </w:rPr>
        <w:t>，</w:t>
      </w:r>
      <w:r>
        <w:rPr>
          <w:rStyle w:val="translated-span"/>
          <w:rFonts w:ascii="Cambria" w:hAnsi="Cambria"/>
        </w:rPr>
        <w:t>S.</w:t>
      </w:r>
      <w:r>
        <w:rPr>
          <w:rStyle w:val="translated-span"/>
          <w:rFonts w:ascii="Cambria" w:hAnsi="Cambria"/>
        </w:rPr>
        <w:t>；好时，</w:t>
      </w:r>
      <w:r>
        <w:rPr>
          <w:rStyle w:val="translated-span"/>
          <w:rFonts w:ascii="Cambria" w:hAnsi="Cambria"/>
        </w:rPr>
        <w:t>J.R.</w:t>
      </w:r>
      <w:r>
        <w:rPr>
          <w:rStyle w:val="translated-span"/>
          <w:rFonts w:ascii="Cambria" w:hAnsi="Cambria"/>
        </w:rPr>
        <w:t>；</w:t>
      </w:r>
      <w:r>
        <w:rPr>
          <w:rStyle w:val="translated-span"/>
          <w:rFonts w:ascii="Cambria" w:hAnsi="Cambria"/>
        </w:rPr>
        <w:t>Hayashi</w:t>
      </w:r>
      <w:r>
        <w:rPr>
          <w:rStyle w:val="translated-span"/>
          <w:rFonts w:ascii="Cambria" w:hAnsi="Cambria"/>
        </w:rPr>
        <w:t>，</w:t>
      </w:r>
      <w:r>
        <w:rPr>
          <w:rStyle w:val="translated-span"/>
          <w:rFonts w:ascii="Cambria" w:hAnsi="Cambria"/>
        </w:rPr>
        <w:t>T</w:t>
      </w:r>
      <w:r>
        <w:rPr>
          <w:rStyle w:val="translated-span"/>
          <w:rFonts w:ascii="Cambria" w:hAnsi="Cambria"/>
        </w:rPr>
        <w:t>。</w:t>
      </w:r>
    </w:p>
    <w:p w:rsidR="00000000" w:rsidRDefault="001303E1">
      <w:pPr>
        <w:spacing w:after="1082" w:line="252" w:lineRule="auto"/>
        <w:ind w:firstLine="0"/>
        <w:jc w:val="left"/>
      </w:pPr>
      <w:r>
        <w:rPr>
          <w:sz w:val="22"/>
          <w:szCs w:val="22"/>
        </w:rPr>
        <w:t>                                                                   </w:t>
      </w:r>
      <w:r>
        <w:rPr>
          <w:sz w:val="22"/>
          <w:szCs w:val="22"/>
        </w:rPr>
        <w:t xml:space="preserve"> </w:t>
      </w:r>
      <w:r>
        <w:rPr>
          <w:rStyle w:val="translated-span"/>
          <w:rFonts w:ascii="Cambria" w:hAnsi="Cambria"/>
        </w:rPr>
        <w:t>TR2017-190 2017</w:t>
      </w:r>
      <w:r>
        <w:rPr>
          <w:rStyle w:val="translated-span"/>
          <w:rFonts w:ascii="Cambria" w:hAnsi="Cambria"/>
        </w:rPr>
        <w:t>年</w:t>
      </w:r>
      <w:r>
        <w:rPr>
          <w:rStyle w:val="translated-span"/>
          <w:rFonts w:ascii="Cambria" w:hAnsi="Cambria"/>
        </w:rPr>
        <w:t>10</w:t>
      </w:r>
      <w:r>
        <w:rPr>
          <w:rStyle w:val="translated-span"/>
          <w:rFonts w:ascii="Cambria" w:hAnsi="Cambria"/>
        </w:rPr>
        <w:t>月</w:t>
      </w:r>
    </w:p>
    <w:p w:rsidR="00000000" w:rsidRDefault="001303E1">
      <w:pPr>
        <w:spacing w:after="0" w:line="256" w:lineRule="auto"/>
        <w:ind w:firstLine="0"/>
        <w:jc w:val="center"/>
      </w:pPr>
      <w:r>
        <w:rPr>
          <w:rStyle w:val="translated-span"/>
          <w:rFonts w:ascii="Cambria" w:hAnsi="Cambria"/>
          <w:b/>
          <w:bCs/>
        </w:rPr>
        <w:t>摘</w:t>
      </w:r>
      <w:r>
        <w:rPr>
          <w:rStyle w:val="translated-span"/>
          <w:rFonts w:ascii="Cambria" w:hAnsi="Cambria"/>
          <w:b/>
          <w:bCs/>
        </w:rPr>
        <w:t>要</w:t>
      </w:r>
    </w:p>
    <w:p w:rsidR="00000000" w:rsidRDefault="001303E1">
      <w:pPr>
        <w:spacing w:after="199" w:line="242" w:lineRule="auto"/>
        <w:ind w:left="299" w:right="11" w:firstLine="0"/>
      </w:pPr>
      <w:r>
        <w:rPr>
          <w:rStyle w:val="translated-span"/>
          <w:rFonts w:ascii="Cambria" w:hAnsi="Cambria"/>
        </w:rPr>
        <w:t>传统的基于隐马尔可夫模型（</w:t>
      </w:r>
      <w:r>
        <w:rPr>
          <w:rStyle w:val="translated-span"/>
          <w:rFonts w:ascii="Cambria" w:hAnsi="Cambria"/>
        </w:rPr>
        <w:t>HMM</w:t>
      </w:r>
      <w:r>
        <w:rPr>
          <w:rStyle w:val="translated-span"/>
          <w:rFonts w:ascii="Cambria" w:hAnsi="Cambria"/>
        </w:rPr>
        <w:t>）</w:t>
      </w:r>
      <w:r>
        <w:rPr>
          <w:rStyle w:val="translated-span"/>
          <w:rFonts w:ascii="Cambria" w:hAnsi="Cambria"/>
        </w:rPr>
        <w:t>/</w:t>
      </w:r>
      <w:r>
        <w:rPr>
          <w:rStyle w:val="translated-span"/>
          <w:rFonts w:ascii="Cambria" w:hAnsi="Cambria"/>
        </w:rPr>
        <w:t>深度神经网络（</w:t>
      </w:r>
      <w:r>
        <w:rPr>
          <w:rStyle w:val="translated-span"/>
          <w:rFonts w:ascii="Cambria" w:hAnsi="Cambria"/>
        </w:rPr>
        <w:t>DNN</w:t>
      </w:r>
      <w:r>
        <w:rPr>
          <w:rStyle w:val="translated-span"/>
          <w:rFonts w:ascii="Cambria" w:hAnsi="Cambria"/>
        </w:rPr>
        <w:t>）的自动语音识别（</w:t>
      </w:r>
      <w:r>
        <w:rPr>
          <w:rStyle w:val="translated-span"/>
          <w:rFonts w:ascii="Cambria" w:hAnsi="Cambria"/>
        </w:rPr>
        <w:t>ASR</w:t>
      </w:r>
      <w:r>
        <w:rPr>
          <w:rStyle w:val="translated-span"/>
          <w:rFonts w:ascii="Cambria" w:hAnsi="Cambria"/>
        </w:rPr>
        <w:t>）是一个非常复杂的系统，由声学、词汇和语言模型等模块组成</w:t>
      </w:r>
      <w:r>
        <w:rPr>
          <w:rStyle w:val="translated-span"/>
          <w:rFonts w:ascii="Cambria" w:hAnsi="Cambria"/>
        </w:rPr>
        <w:t>。</w:t>
      </w:r>
      <w:r>
        <w:rPr>
          <w:rStyle w:val="translated-span"/>
          <w:rFonts w:ascii="Cambria" w:hAnsi="Cambria"/>
        </w:rPr>
        <w:t>它还需要</w:t>
      </w:r>
      <w:r>
        <w:rPr>
          <w:rStyle w:val="translated-span"/>
          <w:rFonts w:ascii="Cambria" w:hAnsi="Cambria"/>
        </w:rPr>
        <w:t>语言资源，如发音词典、标记化和语音上下文依赖树</w:t>
      </w:r>
      <w:r>
        <w:rPr>
          <w:rStyle w:val="translated-span"/>
          <w:rFonts w:ascii="Cambria" w:hAnsi="Cambria"/>
        </w:rPr>
        <w:t>。</w:t>
      </w:r>
      <w:r>
        <w:rPr>
          <w:rStyle w:val="translated-span"/>
          <w:rFonts w:ascii="Cambria" w:hAnsi="Cambria"/>
        </w:rPr>
        <w:t>另一方面，端到端</w:t>
      </w:r>
      <w:r>
        <w:rPr>
          <w:rStyle w:val="translated-span"/>
          <w:rFonts w:ascii="Cambria" w:hAnsi="Cambria"/>
        </w:rPr>
        <w:t>ASR</w:t>
      </w:r>
      <w:r>
        <w:rPr>
          <w:rStyle w:val="translated-span"/>
          <w:rFonts w:ascii="Cambria" w:hAnsi="Cambria"/>
        </w:rPr>
        <w:t>已经成为一种流行的替代方法，通过用单一的深度网络结构表示复杂的模块，并用数据驱动的学习方法代替语言资源的使用，大大简化了传统</w:t>
      </w:r>
      <w:r>
        <w:rPr>
          <w:rStyle w:val="translated-span"/>
          <w:rFonts w:ascii="Cambria" w:hAnsi="Cambria"/>
        </w:rPr>
        <w:t>ASR</w:t>
      </w:r>
      <w:r>
        <w:rPr>
          <w:rStyle w:val="translated-span"/>
          <w:rFonts w:ascii="Cambria" w:hAnsi="Cambria"/>
        </w:rPr>
        <w:t>系统的建模过程</w:t>
      </w:r>
      <w:r>
        <w:rPr>
          <w:rStyle w:val="translated-span"/>
          <w:rFonts w:ascii="Cambria" w:hAnsi="Cambria"/>
        </w:rPr>
        <w:t>。</w:t>
      </w:r>
      <w:r>
        <w:rPr>
          <w:rStyle w:val="translated-span"/>
          <w:rFonts w:ascii="Cambria" w:hAnsi="Cambria"/>
        </w:rPr>
        <w:t>ASR</w:t>
      </w:r>
      <w:r>
        <w:rPr>
          <w:rStyle w:val="translated-span"/>
          <w:rFonts w:ascii="Cambria" w:hAnsi="Cambria"/>
        </w:rPr>
        <w:t>的端到端结构主要有两种：基于注意的方法利用注意机制实现声帧与识别符号之间的对齐；连接主义时间分类（</w:t>
      </w:r>
      <w:r>
        <w:rPr>
          <w:rStyle w:val="translated-span"/>
          <w:rFonts w:ascii="Cambria" w:hAnsi="Cambria"/>
        </w:rPr>
        <w:t>CTC</w:t>
      </w:r>
      <w:r>
        <w:rPr>
          <w:rStyle w:val="translated-span"/>
          <w:rFonts w:ascii="Cambria" w:hAnsi="Cambria"/>
        </w:rPr>
        <w:t>）利用马尔可夫假设通过动态规划有效地解决序列问题</w:t>
      </w:r>
      <w:r>
        <w:rPr>
          <w:rStyle w:val="translated-span"/>
          <w:rFonts w:ascii="Cambria" w:hAnsi="Cambria"/>
        </w:rPr>
        <w:t>。</w:t>
      </w:r>
      <w:r>
        <w:rPr>
          <w:rStyle w:val="translated-span"/>
          <w:rFonts w:ascii="Cambria" w:hAnsi="Cambria"/>
        </w:rPr>
        <w:t>本文提出了混合</w:t>
      </w:r>
      <w:r>
        <w:rPr>
          <w:rStyle w:val="translated-span"/>
          <w:rFonts w:ascii="Cambria" w:hAnsi="Cambria"/>
        </w:rPr>
        <w:t>CTC/</w:t>
      </w:r>
      <w:r>
        <w:rPr>
          <w:rStyle w:val="translated-span"/>
          <w:rFonts w:ascii="Cambria" w:hAnsi="Cambria"/>
        </w:rPr>
        <w:t>注意端到端</w:t>
      </w:r>
      <w:r>
        <w:rPr>
          <w:rStyle w:val="translated-span"/>
          <w:rFonts w:ascii="Cambria" w:hAnsi="Cambria"/>
        </w:rPr>
        <w:t>ASR</w:t>
      </w:r>
      <w:r>
        <w:rPr>
          <w:rStyle w:val="translated-span"/>
          <w:rFonts w:ascii="Cambria" w:hAnsi="Cambria"/>
        </w:rPr>
        <w:t>，有效地利用了这两种结构在训练和译码方面的优势</w:t>
      </w:r>
      <w:r>
        <w:rPr>
          <w:rStyle w:val="translated-span"/>
          <w:rFonts w:ascii="Cambria" w:hAnsi="Cambria"/>
        </w:rPr>
        <w:t>。</w:t>
      </w:r>
      <w:r>
        <w:rPr>
          <w:rStyle w:val="translated-span"/>
          <w:rFonts w:ascii="Cambria" w:hAnsi="Cambria"/>
        </w:rPr>
        <w:t>在训练过程中，我们采用多目标学习框架来提高鲁棒性和</w:t>
      </w:r>
      <w:r>
        <w:rPr>
          <w:rStyle w:val="translated-span"/>
          <w:rFonts w:ascii="Cambria" w:hAnsi="Cambria"/>
        </w:rPr>
        <w:t>快速收敛性</w:t>
      </w:r>
      <w:r>
        <w:rPr>
          <w:rStyle w:val="translated-span"/>
          <w:rFonts w:ascii="Cambria" w:hAnsi="Cambria"/>
        </w:rPr>
        <w:t>。</w:t>
      </w:r>
      <w:r>
        <w:rPr>
          <w:rStyle w:val="translated-span"/>
          <w:rFonts w:ascii="Cambria" w:hAnsi="Cambria"/>
        </w:rPr>
        <w:t>在解码过程中，我们将基于注意和</w:t>
      </w:r>
      <w:r>
        <w:rPr>
          <w:rStyle w:val="translated-span"/>
          <w:rFonts w:ascii="Cambria" w:hAnsi="Cambria"/>
        </w:rPr>
        <w:t>CTC</w:t>
      </w:r>
      <w:r>
        <w:rPr>
          <w:rStyle w:val="translated-span"/>
          <w:rFonts w:ascii="Cambria" w:hAnsi="Cambria"/>
        </w:rPr>
        <w:t>的分数结合在一个单程波束搜索算法中进行联合解码，以进一步消除不规则对齐</w:t>
      </w:r>
      <w:r>
        <w:rPr>
          <w:rStyle w:val="translated-span"/>
          <w:rFonts w:ascii="Cambria" w:hAnsi="Cambria"/>
        </w:rPr>
        <w:t>。</w:t>
      </w:r>
      <w:r>
        <w:rPr>
          <w:rStyle w:val="translated-span"/>
          <w:rFonts w:ascii="Cambria" w:hAnsi="Cambria"/>
        </w:rPr>
        <w:t>以英语（</w:t>
      </w:r>
      <w:r>
        <w:rPr>
          <w:rStyle w:val="translated-span"/>
          <w:rFonts w:ascii="Cambria" w:hAnsi="Cambria"/>
        </w:rPr>
        <w:t>WSJ</w:t>
      </w:r>
      <w:r>
        <w:rPr>
          <w:rStyle w:val="translated-span"/>
          <w:rFonts w:ascii="Cambria" w:hAnsi="Cambria"/>
        </w:rPr>
        <w:t>和</w:t>
      </w:r>
      <w:r>
        <w:rPr>
          <w:rStyle w:val="translated-span"/>
          <w:rFonts w:ascii="Cambria" w:hAnsi="Cambria"/>
        </w:rPr>
        <w:t>CHiME-4</w:t>
      </w:r>
      <w:r>
        <w:rPr>
          <w:rStyle w:val="translated-span"/>
          <w:rFonts w:ascii="Cambria" w:hAnsi="Cambria"/>
        </w:rPr>
        <w:t>）任务为例的实验证明了所提出的多目标学习方法在</w:t>
      </w:r>
      <w:r>
        <w:rPr>
          <w:rStyle w:val="translated-span"/>
          <w:rFonts w:ascii="Cambria" w:hAnsi="Cambria"/>
        </w:rPr>
        <w:t>CTC</w:t>
      </w:r>
      <w:r>
        <w:rPr>
          <w:rStyle w:val="translated-span"/>
          <w:rFonts w:ascii="Cambria" w:hAnsi="Cambria"/>
        </w:rPr>
        <w:t>和基于注意的编解码基线上的有效性</w:t>
      </w:r>
      <w:r>
        <w:rPr>
          <w:rStyle w:val="translated-span"/>
          <w:rFonts w:ascii="Cambria" w:hAnsi="Cambria"/>
        </w:rPr>
        <w:t>。</w:t>
      </w:r>
      <w:r>
        <w:rPr>
          <w:rStyle w:val="translated-span"/>
          <w:rFonts w:ascii="Cambria" w:hAnsi="Cambria"/>
        </w:rPr>
        <w:t>此外，将该方法应用于两个大规模</w:t>
      </w:r>
      <w:r>
        <w:rPr>
          <w:rStyle w:val="translated-span"/>
          <w:rFonts w:ascii="Cambria" w:hAnsi="Cambria"/>
        </w:rPr>
        <w:t>ASR</w:t>
      </w:r>
      <w:r>
        <w:rPr>
          <w:rStyle w:val="translated-span"/>
          <w:rFonts w:ascii="Cambria" w:hAnsi="Cambria"/>
        </w:rPr>
        <w:t>基准测试（自然日语和汉语普通话），基于多目标学习和无需语言资源的联合解码的优点，其性能与传统</w:t>
      </w:r>
      <w:r>
        <w:rPr>
          <w:rStyle w:val="translated-span"/>
          <w:rFonts w:ascii="Cambria" w:hAnsi="Cambria"/>
        </w:rPr>
        <w:t>DNN/HMM ASR</w:t>
      </w:r>
      <w:r>
        <w:rPr>
          <w:rStyle w:val="translated-span"/>
          <w:rFonts w:ascii="Cambria" w:hAnsi="Cambria"/>
        </w:rPr>
        <w:t>系统相当</w:t>
      </w:r>
      <w:r>
        <w:rPr>
          <w:rStyle w:val="translated-span"/>
          <w:rFonts w:ascii="Cambria" w:hAnsi="Cambria"/>
        </w:rPr>
        <w:t>。</w:t>
      </w:r>
    </w:p>
    <w:p w:rsidR="00000000" w:rsidRDefault="001303E1">
      <w:pPr>
        <w:spacing w:after="1215" w:line="256" w:lineRule="auto"/>
        <w:ind w:left="498" w:firstLine="0"/>
        <w:jc w:val="left"/>
      </w:pPr>
      <w:r>
        <w:rPr>
          <w:rStyle w:val="translated-span"/>
          <w:rFonts w:ascii="Cambria" w:hAnsi="Cambria"/>
          <w:i/>
          <w:iCs/>
        </w:rPr>
        <w:t>IEEE</w:t>
      </w:r>
      <w:r>
        <w:rPr>
          <w:rStyle w:val="translated-span"/>
          <w:rFonts w:ascii="Cambria" w:hAnsi="Cambria"/>
          <w:i/>
          <w:iCs/>
        </w:rPr>
        <w:t>信号处理选</w:t>
      </w:r>
      <w:r>
        <w:rPr>
          <w:rStyle w:val="translated-span"/>
          <w:rFonts w:ascii="Cambria" w:hAnsi="Cambria"/>
          <w:i/>
          <w:iCs/>
        </w:rPr>
        <w:t>刊</w:t>
      </w:r>
    </w:p>
    <w:p w:rsidR="00000000" w:rsidRDefault="001303E1">
      <w:pPr>
        <w:spacing w:after="222" w:line="240" w:lineRule="auto"/>
        <w:ind w:firstLine="0"/>
      </w:pPr>
      <w:r>
        <w:rPr>
          <w:rStyle w:val="translated-span"/>
          <w:rFonts w:ascii="Cambria" w:hAnsi="Cambria"/>
          <w:sz w:val="16"/>
          <w:szCs w:val="16"/>
        </w:rPr>
        <w:t>不得出于任何商业目的复制或复制本作品的全部或部分内容</w:t>
      </w:r>
      <w:r>
        <w:rPr>
          <w:rStyle w:val="translated-span"/>
          <w:rFonts w:ascii="Cambria" w:hAnsi="Cambria"/>
          <w:sz w:val="16"/>
          <w:szCs w:val="16"/>
        </w:rPr>
        <w:t>。</w:t>
      </w:r>
      <w:r>
        <w:rPr>
          <w:rStyle w:val="translated-span"/>
          <w:rFonts w:ascii="Cambria" w:hAnsi="Cambria"/>
          <w:sz w:val="16"/>
          <w:szCs w:val="16"/>
        </w:rPr>
        <w:t>出于非营利的教育和研究目的，允许复制全</w:t>
      </w:r>
      <w:r>
        <w:rPr>
          <w:rStyle w:val="translated-span"/>
          <w:rFonts w:ascii="Cambria" w:hAnsi="Cambria"/>
          <w:sz w:val="16"/>
          <w:szCs w:val="16"/>
        </w:rPr>
        <w:t>部或部分内容而不支付费用，前提是所有此类全部或部分内容包括以下内容：经三菱电气研究实验室有限公司许可的此类复制通知；对作者和个人贡献的确</w:t>
      </w:r>
      <w:r>
        <w:rPr>
          <w:rStyle w:val="translated-span"/>
          <w:rFonts w:ascii="Cambria" w:hAnsi="Cambria"/>
          <w:sz w:val="16"/>
          <w:szCs w:val="16"/>
        </w:rPr>
        <w:t>认</w:t>
      </w:r>
      <w:r>
        <w:rPr>
          <w:rStyle w:val="translated-span"/>
          <w:rFonts w:ascii="Cambria" w:hAnsi="Cambria"/>
          <w:sz w:val="16"/>
          <w:szCs w:val="16"/>
        </w:rPr>
        <w:t>以及版权声明的所有适用部分</w:t>
      </w:r>
      <w:r>
        <w:rPr>
          <w:rStyle w:val="translated-span"/>
          <w:rFonts w:ascii="Cambria" w:hAnsi="Cambria"/>
          <w:sz w:val="16"/>
          <w:szCs w:val="16"/>
        </w:rPr>
        <w:t>。</w:t>
      </w:r>
      <w:r>
        <w:rPr>
          <w:rStyle w:val="translated-span"/>
          <w:rFonts w:ascii="Cambria" w:hAnsi="Cambria"/>
          <w:sz w:val="16"/>
          <w:szCs w:val="16"/>
        </w:rPr>
        <w:t>为任何其他目的复制、复制或再版需要许可证，并向三菱电气研究实验室有限公司支付费用。保留所有权利</w:t>
      </w:r>
      <w:r>
        <w:rPr>
          <w:rStyle w:val="translated-span"/>
          <w:rFonts w:ascii="Cambria" w:hAnsi="Cambria"/>
          <w:sz w:val="16"/>
          <w:szCs w:val="16"/>
        </w:rPr>
        <w:t>。</w:t>
      </w:r>
    </w:p>
    <w:p w:rsidR="00000000" w:rsidRDefault="001303E1">
      <w:pPr>
        <w:spacing w:after="0" w:line="276" w:lineRule="auto"/>
        <w:ind w:left="1720" w:right="1720" w:firstLine="0"/>
        <w:jc w:val="center"/>
      </w:pPr>
      <w:r>
        <w:rPr>
          <w:rStyle w:val="translated-span"/>
          <w:rFonts w:ascii="Cambria" w:hAnsi="Cambria"/>
          <w:sz w:val="16"/>
          <w:szCs w:val="16"/>
        </w:rPr>
        <w:t>版权所有</w:t>
      </w:r>
      <w:r>
        <w:rPr>
          <w:rStyle w:val="translated-span"/>
          <w:rFonts w:ascii="Cambria" w:hAnsi="Cambria"/>
          <w:sz w:val="16"/>
          <w:szCs w:val="16"/>
        </w:rPr>
        <w:t>c Mitsubishi Electric Research Laboratories</w:t>
      </w:r>
      <w:r>
        <w:rPr>
          <w:rStyle w:val="translated-span"/>
          <w:rFonts w:ascii="Cambria" w:hAnsi="Cambria"/>
          <w:sz w:val="16"/>
          <w:szCs w:val="16"/>
        </w:rPr>
        <w:t>，</w:t>
      </w:r>
      <w:r>
        <w:rPr>
          <w:rStyle w:val="translated-span"/>
          <w:rFonts w:ascii="Cambria" w:hAnsi="Cambria"/>
          <w:sz w:val="16"/>
          <w:szCs w:val="16"/>
        </w:rPr>
        <w:t>Inc.</w:t>
      </w:r>
      <w:r>
        <w:rPr>
          <w:rStyle w:val="translated-span"/>
          <w:rFonts w:ascii="Cambria" w:hAnsi="Cambria"/>
          <w:sz w:val="16"/>
          <w:szCs w:val="16"/>
        </w:rPr>
        <w:t>，</w:t>
      </w:r>
      <w:r>
        <w:rPr>
          <w:rStyle w:val="translated-span"/>
          <w:rFonts w:ascii="Cambria" w:hAnsi="Cambria"/>
          <w:sz w:val="16"/>
          <w:szCs w:val="16"/>
        </w:rPr>
        <w:t>2017 201 Broadway</w:t>
      </w:r>
      <w:r>
        <w:rPr>
          <w:rStyle w:val="translated-span"/>
          <w:rFonts w:ascii="Cambria" w:hAnsi="Cambria"/>
          <w:sz w:val="16"/>
          <w:szCs w:val="16"/>
        </w:rPr>
        <w:t>，</w:t>
      </w:r>
      <w:r>
        <w:rPr>
          <w:rStyle w:val="translated-span"/>
          <w:rFonts w:ascii="Cambria" w:hAnsi="Cambria"/>
          <w:sz w:val="16"/>
          <w:szCs w:val="16"/>
        </w:rPr>
        <w:t>Cambridge</w:t>
      </w:r>
      <w:r>
        <w:rPr>
          <w:rStyle w:val="translated-span"/>
          <w:rFonts w:ascii="Cambria" w:hAnsi="Cambria"/>
          <w:sz w:val="16"/>
          <w:szCs w:val="16"/>
        </w:rPr>
        <w:t>，</w:t>
      </w:r>
      <w:r>
        <w:rPr>
          <w:rStyle w:val="translated-span"/>
          <w:rFonts w:ascii="Cambria" w:hAnsi="Cambria"/>
          <w:sz w:val="16"/>
          <w:szCs w:val="16"/>
        </w:rPr>
        <w:t>Massachusetts 0213</w:t>
      </w:r>
      <w:r>
        <w:rPr>
          <w:rStyle w:val="translated-span"/>
          <w:rFonts w:ascii="Cambria" w:hAnsi="Cambria"/>
          <w:sz w:val="16"/>
          <w:szCs w:val="16"/>
        </w:rPr>
        <w:t>9</w:t>
      </w:r>
    </w:p>
    <w:p w:rsidR="00000000" w:rsidRDefault="001303E1">
      <w:pPr>
        <w:spacing w:after="0" w:line="256" w:lineRule="auto"/>
        <w:ind w:firstLine="0"/>
        <w:jc w:val="left"/>
      </w:pPr>
      <w:r>
        <w:br w:type="page"/>
      </w:r>
      <w:r>
        <w:t> </w:t>
      </w:r>
    </w:p>
    <w:p w:rsidR="00000000" w:rsidRDefault="001303E1">
      <w:pPr>
        <w:pStyle w:val="1"/>
      </w:pPr>
      <w:r>
        <w:br w:type="page"/>
      </w:r>
      <w:r>
        <w:rPr>
          <w:rStyle w:val="translated-span"/>
        </w:rPr>
        <w:t>用于端到端语音识别的混合</w:t>
      </w:r>
      <w:r>
        <w:rPr>
          <w:rStyle w:val="translated-span"/>
        </w:rPr>
        <w:t>CTC/</w:t>
      </w:r>
      <w:r>
        <w:rPr>
          <w:rStyle w:val="translated-span"/>
        </w:rPr>
        <w:t>注意结</w:t>
      </w:r>
      <w:r>
        <w:rPr>
          <w:rStyle w:val="translated-span"/>
        </w:rPr>
        <w:t>构</w:t>
      </w:r>
    </w:p>
    <w:p w:rsidR="00000000" w:rsidRDefault="001303E1">
      <w:pPr>
        <w:spacing w:after="16" w:line="256" w:lineRule="auto"/>
        <w:ind w:left="109" w:hanging="10"/>
        <w:jc w:val="left"/>
      </w:pPr>
      <w:r>
        <w:rPr>
          <w:rStyle w:val="translated-span"/>
          <w:sz w:val="22"/>
          <w:szCs w:val="22"/>
        </w:rPr>
        <w:t>渡边真治，</w:t>
      </w:r>
      <w:r>
        <w:rPr>
          <w:rStyle w:val="translated-span"/>
          <w:sz w:val="22"/>
          <w:szCs w:val="22"/>
        </w:rPr>
        <w:t>IEEE</w:t>
      </w:r>
      <w:r>
        <w:rPr>
          <w:rStyle w:val="translated-span"/>
          <w:sz w:val="22"/>
          <w:szCs w:val="22"/>
        </w:rPr>
        <w:t>高级成员，</w:t>
      </w:r>
      <w:r>
        <w:rPr>
          <w:rStyle w:val="translated-span"/>
          <w:sz w:val="22"/>
          <w:szCs w:val="22"/>
        </w:rPr>
        <w:t>Takaaki Hori</w:t>
      </w:r>
      <w:r>
        <w:rPr>
          <w:rStyle w:val="translated-span"/>
          <w:sz w:val="22"/>
          <w:szCs w:val="22"/>
        </w:rPr>
        <w:t>，</w:t>
      </w:r>
      <w:r>
        <w:rPr>
          <w:rStyle w:val="translated-span"/>
          <w:sz w:val="22"/>
          <w:szCs w:val="22"/>
        </w:rPr>
        <w:t>IEEE</w:t>
      </w:r>
      <w:r>
        <w:rPr>
          <w:rStyle w:val="translated-span"/>
          <w:sz w:val="22"/>
          <w:szCs w:val="22"/>
        </w:rPr>
        <w:t>高级成员，</w:t>
      </w:r>
      <w:r>
        <w:rPr>
          <w:rStyle w:val="translated-span"/>
          <w:sz w:val="22"/>
          <w:szCs w:val="22"/>
        </w:rPr>
        <w:t>Suyoun Kim</w:t>
      </w:r>
      <w:r>
        <w:rPr>
          <w:rStyle w:val="translated-span"/>
          <w:sz w:val="22"/>
          <w:szCs w:val="22"/>
        </w:rPr>
        <w:t>，学</w:t>
      </w:r>
      <w:r>
        <w:rPr>
          <w:rStyle w:val="translated-span"/>
          <w:sz w:val="22"/>
          <w:szCs w:val="22"/>
        </w:rPr>
        <w:t>生</w:t>
      </w:r>
    </w:p>
    <w:p w:rsidR="00000000" w:rsidRDefault="001303E1">
      <w:pPr>
        <w:spacing w:after="16" w:line="256" w:lineRule="auto"/>
        <w:ind w:left="-5" w:hanging="10"/>
        <w:jc w:val="left"/>
      </w:pPr>
      <w:r>
        <w:rPr>
          <w:rStyle w:val="translated-span"/>
          <w:i/>
          <w:iCs/>
          <w:sz w:val="22"/>
          <w:szCs w:val="22"/>
        </w:rPr>
        <w:t>IEEE</w:t>
      </w:r>
      <w:r>
        <w:rPr>
          <w:rStyle w:val="translated-span"/>
          <w:i/>
          <w:iCs/>
          <w:sz w:val="22"/>
          <w:szCs w:val="22"/>
        </w:rPr>
        <w:t>成员</w:t>
      </w:r>
      <w:r>
        <w:rPr>
          <w:rStyle w:val="translated-span"/>
          <w:i/>
          <w:iCs/>
          <w:sz w:val="22"/>
          <w:szCs w:val="22"/>
        </w:rPr>
        <w:t>，</w:t>
      </w:r>
      <w:r>
        <w:rPr>
          <w:rStyle w:val="translated-span"/>
          <w:sz w:val="22"/>
          <w:szCs w:val="22"/>
        </w:rPr>
        <w:t>John R.Hershey</w:t>
      </w:r>
      <w:r>
        <w:rPr>
          <w:rStyle w:val="translated-span"/>
          <w:sz w:val="22"/>
          <w:szCs w:val="22"/>
        </w:rPr>
        <w:t>，</w:t>
      </w:r>
      <w:r>
        <w:rPr>
          <w:rStyle w:val="translated-span"/>
          <w:sz w:val="22"/>
          <w:szCs w:val="22"/>
        </w:rPr>
        <w:t>IEEE</w:t>
      </w:r>
      <w:r>
        <w:rPr>
          <w:rStyle w:val="translated-span"/>
          <w:sz w:val="22"/>
          <w:szCs w:val="22"/>
        </w:rPr>
        <w:t>高级成员，和</w:t>
      </w:r>
      <w:r>
        <w:rPr>
          <w:rStyle w:val="translated-span"/>
          <w:sz w:val="22"/>
          <w:szCs w:val="22"/>
        </w:rPr>
        <w:t>Tomoki Hayashi</w:t>
      </w:r>
      <w:r>
        <w:rPr>
          <w:rStyle w:val="translated-span"/>
          <w:sz w:val="22"/>
          <w:szCs w:val="22"/>
        </w:rPr>
        <w:t>，</w:t>
      </w:r>
      <w:r>
        <w:rPr>
          <w:rStyle w:val="translated-span"/>
          <w:sz w:val="22"/>
          <w:szCs w:val="22"/>
        </w:rPr>
        <w:t>IEEE</w:t>
      </w:r>
      <w:r>
        <w:rPr>
          <w:rStyle w:val="translated-span"/>
          <w:sz w:val="22"/>
          <w:szCs w:val="22"/>
        </w:rPr>
        <w:t>学生成</w:t>
      </w:r>
      <w:r>
        <w:rPr>
          <w:rStyle w:val="translated-span"/>
          <w:sz w:val="22"/>
          <w:szCs w:val="22"/>
        </w:rPr>
        <w:t>员</w:t>
      </w:r>
    </w:p>
    <w:p w:rsidR="00000000" w:rsidRDefault="001303E1">
      <w:pPr>
        <w:spacing w:after="0" w:line="240" w:lineRule="auto"/>
        <w:ind w:firstLine="0"/>
        <w:jc w:val="left"/>
        <w:rPr>
          <w:rFonts w:ascii="宋体" w:hAnsi="宋体"/>
          <w:color w:val="auto"/>
          <w:sz w:val="24"/>
          <w:szCs w:val="24"/>
        </w:rPr>
      </w:pPr>
    </w:p>
    <w:p w:rsidR="00000000" w:rsidRDefault="001303E1">
      <w:pPr>
        <w:spacing w:after="117" w:line="216" w:lineRule="auto"/>
        <w:ind w:left="-15" w:right="-15"/>
        <w:rPr>
          <w:rFonts w:hint="eastAsia"/>
        </w:rPr>
      </w:pPr>
      <w:r>
        <w:rPr>
          <w:rStyle w:val="translated-span"/>
          <w:i/>
          <w:iCs/>
          <w:sz w:val="18"/>
          <w:szCs w:val="18"/>
        </w:rPr>
        <w:t>摘</w:t>
      </w:r>
      <w:r>
        <w:rPr>
          <w:rStyle w:val="translated-span"/>
          <w:i/>
          <w:iCs/>
          <w:sz w:val="18"/>
          <w:szCs w:val="18"/>
        </w:rPr>
        <w:t>要</w:t>
      </w:r>
      <w:r>
        <w:rPr>
          <w:rStyle w:val="translated-span"/>
          <w:sz w:val="18"/>
          <w:szCs w:val="18"/>
        </w:rPr>
        <w:t>-</w:t>
      </w:r>
      <w:r>
        <w:rPr>
          <w:rStyle w:val="translated-span"/>
          <w:sz w:val="18"/>
          <w:szCs w:val="18"/>
        </w:rPr>
        <w:t>传统的基于隐马尔可夫模型（</w:t>
      </w:r>
      <w:r>
        <w:rPr>
          <w:rStyle w:val="translated-span"/>
          <w:sz w:val="18"/>
          <w:szCs w:val="18"/>
        </w:rPr>
        <w:t>HMM</w:t>
      </w:r>
      <w:r>
        <w:rPr>
          <w:rStyle w:val="translated-span"/>
          <w:sz w:val="18"/>
          <w:szCs w:val="18"/>
        </w:rPr>
        <w:t>）</w:t>
      </w:r>
      <w:r>
        <w:rPr>
          <w:rStyle w:val="translated-span"/>
          <w:sz w:val="18"/>
          <w:szCs w:val="18"/>
        </w:rPr>
        <w:t>/</w:t>
      </w:r>
      <w:r>
        <w:rPr>
          <w:rStyle w:val="translated-span"/>
          <w:sz w:val="18"/>
          <w:szCs w:val="18"/>
        </w:rPr>
        <w:t>深度神经网络（</w:t>
      </w:r>
      <w:r>
        <w:rPr>
          <w:rStyle w:val="translated-span"/>
          <w:sz w:val="18"/>
          <w:szCs w:val="18"/>
        </w:rPr>
        <w:t>DNN</w:t>
      </w:r>
      <w:r>
        <w:rPr>
          <w:rStyle w:val="translated-span"/>
          <w:sz w:val="18"/>
          <w:szCs w:val="18"/>
        </w:rPr>
        <w:t>）的自动语音识别（</w:t>
      </w:r>
      <w:r>
        <w:rPr>
          <w:rStyle w:val="translated-span"/>
          <w:sz w:val="18"/>
          <w:szCs w:val="18"/>
        </w:rPr>
        <w:t>ASR</w:t>
      </w:r>
      <w:r>
        <w:rPr>
          <w:rStyle w:val="translated-span"/>
          <w:sz w:val="18"/>
          <w:szCs w:val="18"/>
        </w:rPr>
        <w:t>）是一个非常复杂的系统，由声学、词汇和语言模型等模块组成</w:t>
      </w:r>
      <w:r>
        <w:rPr>
          <w:rStyle w:val="translated-span"/>
          <w:sz w:val="18"/>
          <w:szCs w:val="18"/>
        </w:rPr>
        <w:t>。</w:t>
      </w:r>
      <w:r>
        <w:rPr>
          <w:rStyle w:val="translated-span"/>
          <w:sz w:val="18"/>
          <w:szCs w:val="18"/>
        </w:rPr>
        <w:t>它还需要语言资源，如发音词典、标记化和语音上下文依赖树</w:t>
      </w:r>
      <w:r>
        <w:rPr>
          <w:rStyle w:val="translated-span"/>
          <w:sz w:val="18"/>
          <w:szCs w:val="18"/>
        </w:rPr>
        <w:t>。</w:t>
      </w:r>
      <w:r>
        <w:rPr>
          <w:rStyle w:val="translated-span"/>
          <w:sz w:val="18"/>
          <w:szCs w:val="18"/>
        </w:rPr>
        <w:t>另一方面，端到端</w:t>
      </w:r>
      <w:r>
        <w:rPr>
          <w:rStyle w:val="translated-span"/>
          <w:sz w:val="18"/>
          <w:szCs w:val="18"/>
        </w:rPr>
        <w:t>ASR</w:t>
      </w:r>
      <w:r>
        <w:rPr>
          <w:rStyle w:val="translated-span"/>
          <w:sz w:val="18"/>
          <w:szCs w:val="18"/>
        </w:rPr>
        <w:t>已经成为一种流行的替代方法，通过用单一的深度网络结构表示</w:t>
      </w:r>
      <w:r>
        <w:rPr>
          <w:rStyle w:val="translated-span"/>
          <w:sz w:val="18"/>
          <w:szCs w:val="18"/>
        </w:rPr>
        <w:t>复杂的模块，并用数据驱动的学习方法代替语言资源的使用，大大简化了传统</w:t>
      </w:r>
      <w:r>
        <w:rPr>
          <w:rStyle w:val="translated-span"/>
          <w:sz w:val="18"/>
          <w:szCs w:val="18"/>
        </w:rPr>
        <w:t>ASR</w:t>
      </w:r>
      <w:r>
        <w:rPr>
          <w:rStyle w:val="translated-span"/>
          <w:sz w:val="18"/>
          <w:szCs w:val="18"/>
        </w:rPr>
        <w:t>系统的建模过程</w:t>
      </w:r>
      <w:r>
        <w:rPr>
          <w:rStyle w:val="translated-span"/>
          <w:sz w:val="18"/>
          <w:szCs w:val="18"/>
        </w:rPr>
        <w:t>。</w:t>
      </w:r>
      <w:r>
        <w:rPr>
          <w:rStyle w:val="translated-span"/>
          <w:sz w:val="18"/>
          <w:szCs w:val="18"/>
        </w:rPr>
        <w:t>ASR</w:t>
      </w:r>
      <w:r>
        <w:rPr>
          <w:rStyle w:val="translated-span"/>
          <w:sz w:val="18"/>
          <w:szCs w:val="18"/>
        </w:rPr>
        <w:t>的端到端结构主要有两种：基于注意的方法利用注意机制实现声帧与识别符号之间的对齐；连接主义时间分类（</w:t>
      </w:r>
      <w:r>
        <w:rPr>
          <w:rStyle w:val="translated-span"/>
          <w:sz w:val="18"/>
          <w:szCs w:val="18"/>
        </w:rPr>
        <w:t>CTC</w:t>
      </w:r>
      <w:r>
        <w:rPr>
          <w:rStyle w:val="translated-span"/>
          <w:sz w:val="18"/>
          <w:szCs w:val="18"/>
        </w:rPr>
        <w:t>）利用马尔可夫假设通过动态规划有效地解决序列问题</w:t>
      </w:r>
      <w:r>
        <w:rPr>
          <w:rStyle w:val="translated-span"/>
          <w:sz w:val="18"/>
          <w:szCs w:val="18"/>
        </w:rPr>
        <w:t>。</w:t>
      </w:r>
      <w:r>
        <w:rPr>
          <w:rStyle w:val="translated-span"/>
          <w:sz w:val="18"/>
          <w:szCs w:val="18"/>
        </w:rPr>
        <w:t>本文提出了混合</w:t>
      </w:r>
      <w:r>
        <w:rPr>
          <w:rStyle w:val="translated-span"/>
          <w:sz w:val="18"/>
          <w:szCs w:val="18"/>
        </w:rPr>
        <w:t>CTC/</w:t>
      </w:r>
      <w:r>
        <w:rPr>
          <w:rStyle w:val="translated-span"/>
          <w:sz w:val="18"/>
          <w:szCs w:val="18"/>
        </w:rPr>
        <w:t>注意端到端</w:t>
      </w:r>
      <w:r>
        <w:rPr>
          <w:rStyle w:val="translated-span"/>
          <w:sz w:val="18"/>
          <w:szCs w:val="18"/>
        </w:rPr>
        <w:t>ASR</w:t>
      </w:r>
      <w:r>
        <w:rPr>
          <w:rStyle w:val="translated-span"/>
          <w:sz w:val="18"/>
          <w:szCs w:val="18"/>
        </w:rPr>
        <w:t>，有效地利用了这两种结构在训练和译码方面的优势</w:t>
      </w:r>
      <w:r>
        <w:rPr>
          <w:rStyle w:val="translated-span"/>
          <w:sz w:val="18"/>
          <w:szCs w:val="18"/>
        </w:rPr>
        <w:t>。</w:t>
      </w:r>
      <w:r>
        <w:rPr>
          <w:rStyle w:val="translated-span"/>
          <w:sz w:val="18"/>
          <w:szCs w:val="18"/>
        </w:rPr>
        <w:t>在训练过程中，我们采用多目标学习框架来提高鲁棒性和快速收敛性</w:t>
      </w:r>
      <w:r>
        <w:rPr>
          <w:rStyle w:val="translated-span"/>
          <w:sz w:val="18"/>
          <w:szCs w:val="18"/>
        </w:rPr>
        <w:t>。</w:t>
      </w:r>
      <w:r>
        <w:rPr>
          <w:rStyle w:val="translated-span"/>
          <w:sz w:val="18"/>
          <w:szCs w:val="18"/>
        </w:rPr>
        <w:t>在解码过程中，我们将基于注意和</w:t>
      </w:r>
      <w:r>
        <w:rPr>
          <w:rStyle w:val="translated-span"/>
          <w:sz w:val="18"/>
          <w:szCs w:val="18"/>
        </w:rPr>
        <w:t>CTC</w:t>
      </w:r>
      <w:r>
        <w:rPr>
          <w:rStyle w:val="translated-span"/>
          <w:sz w:val="18"/>
          <w:szCs w:val="18"/>
        </w:rPr>
        <w:t>的分数结合在一个单程波束搜索算法中进行联合解码，以进一步消除不规则对齐</w:t>
      </w:r>
      <w:r>
        <w:rPr>
          <w:rStyle w:val="translated-span"/>
          <w:sz w:val="18"/>
          <w:szCs w:val="18"/>
        </w:rPr>
        <w:t>。</w:t>
      </w:r>
      <w:r>
        <w:rPr>
          <w:rStyle w:val="translated-span"/>
          <w:sz w:val="18"/>
          <w:szCs w:val="18"/>
        </w:rPr>
        <w:t>通过对</w:t>
      </w:r>
      <w:r>
        <w:rPr>
          <w:rStyle w:val="translated-span"/>
          <w:sz w:val="18"/>
          <w:szCs w:val="18"/>
        </w:rPr>
        <w:t>英语（</w:t>
      </w:r>
      <w:r>
        <w:rPr>
          <w:rStyle w:val="translated-span"/>
          <w:sz w:val="18"/>
          <w:szCs w:val="18"/>
        </w:rPr>
        <w:t>WSJ</w:t>
      </w:r>
      <w:r>
        <w:rPr>
          <w:rStyle w:val="translated-span"/>
          <w:sz w:val="18"/>
          <w:szCs w:val="18"/>
        </w:rPr>
        <w:t>和</w:t>
      </w:r>
      <w:r>
        <w:rPr>
          <w:rStyle w:val="translated-span"/>
          <w:sz w:val="18"/>
          <w:szCs w:val="18"/>
        </w:rPr>
        <w:t>CHiME-4</w:t>
      </w:r>
      <w:r>
        <w:rPr>
          <w:rStyle w:val="translated-span"/>
          <w:sz w:val="18"/>
          <w:szCs w:val="18"/>
        </w:rPr>
        <w:t>）任务的实验，证明了所提出的多目标学习方法在</w:t>
      </w:r>
      <w:r>
        <w:rPr>
          <w:rStyle w:val="translated-span"/>
          <w:sz w:val="18"/>
          <w:szCs w:val="18"/>
        </w:rPr>
        <w:t>CTC</w:t>
      </w:r>
      <w:r>
        <w:rPr>
          <w:rStyle w:val="translated-span"/>
          <w:sz w:val="18"/>
          <w:szCs w:val="18"/>
        </w:rPr>
        <w:t>和基于注意的编解码基线上的有效性</w:t>
      </w:r>
      <w:r>
        <w:rPr>
          <w:rStyle w:val="translated-span"/>
          <w:sz w:val="18"/>
          <w:szCs w:val="18"/>
        </w:rPr>
        <w:t>。</w:t>
      </w:r>
      <w:r>
        <w:rPr>
          <w:rStyle w:val="translated-span"/>
          <w:sz w:val="18"/>
          <w:szCs w:val="18"/>
        </w:rPr>
        <w:t>此外，将该方法应用于两个大规模</w:t>
      </w:r>
      <w:r>
        <w:rPr>
          <w:rStyle w:val="translated-span"/>
          <w:sz w:val="18"/>
          <w:szCs w:val="18"/>
        </w:rPr>
        <w:t>ASR</w:t>
      </w:r>
      <w:r>
        <w:rPr>
          <w:rStyle w:val="translated-span"/>
          <w:sz w:val="18"/>
          <w:szCs w:val="18"/>
        </w:rPr>
        <w:t>基准测试（自然日语和汉语普通话），基于多目标学习和无需语言资源的联合解码的优点，其性能与传统</w:t>
      </w:r>
      <w:r>
        <w:rPr>
          <w:rStyle w:val="translated-span"/>
          <w:sz w:val="18"/>
          <w:szCs w:val="18"/>
        </w:rPr>
        <w:t>DNN/HMM ASR</w:t>
      </w:r>
      <w:r>
        <w:rPr>
          <w:rStyle w:val="translated-span"/>
          <w:sz w:val="18"/>
          <w:szCs w:val="18"/>
        </w:rPr>
        <w:t>系统相当</w:t>
      </w:r>
      <w:r>
        <w:rPr>
          <w:rStyle w:val="translated-span"/>
          <w:sz w:val="18"/>
          <w:szCs w:val="18"/>
        </w:rPr>
        <w:t>。</w:t>
      </w:r>
    </w:p>
    <w:p w:rsidR="00000000" w:rsidRDefault="001303E1">
      <w:pPr>
        <w:spacing w:after="441" w:line="216" w:lineRule="auto"/>
        <w:ind w:left="-15" w:right="-15"/>
      </w:pPr>
      <w:r>
        <w:rPr>
          <w:rStyle w:val="translated-span"/>
          <w:i/>
          <w:iCs/>
          <w:sz w:val="18"/>
          <w:szCs w:val="18"/>
        </w:rPr>
        <w:t>索引</w:t>
      </w:r>
      <w:r>
        <w:rPr>
          <w:rStyle w:val="translated-span"/>
          <w:i/>
          <w:iCs/>
          <w:sz w:val="18"/>
          <w:szCs w:val="18"/>
        </w:rPr>
        <w:t>项</w:t>
      </w:r>
      <w:r>
        <w:rPr>
          <w:rStyle w:val="translated-span"/>
          <w:sz w:val="18"/>
          <w:szCs w:val="18"/>
        </w:rPr>
        <w:t>-</w:t>
      </w:r>
      <w:r>
        <w:rPr>
          <w:rStyle w:val="translated-span"/>
          <w:sz w:val="18"/>
          <w:szCs w:val="18"/>
        </w:rPr>
        <w:t>自动语音识别，端到端，连接主义时间分类，注意机制，混合</w:t>
      </w:r>
      <w:r>
        <w:rPr>
          <w:rStyle w:val="translated-span"/>
          <w:sz w:val="18"/>
          <w:szCs w:val="18"/>
        </w:rPr>
        <w:t>CTC/</w:t>
      </w:r>
      <w:r>
        <w:rPr>
          <w:rStyle w:val="translated-span"/>
          <w:sz w:val="18"/>
          <w:szCs w:val="18"/>
        </w:rPr>
        <w:t>注意</w:t>
      </w:r>
      <w:r>
        <w:rPr>
          <w:rStyle w:val="translated-span"/>
          <w:sz w:val="18"/>
          <w:szCs w:val="18"/>
        </w:rPr>
        <w:t>。</w:t>
      </w:r>
    </w:p>
    <w:p w:rsidR="00000000" w:rsidRDefault="001303E1">
      <w:pPr>
        <w:pStyle w:val="2"/>
      </w:pPr>
      <w:r>
        <w:rPr>
          <w:rStyle w:val="translated-span"/>
          <w:sz w:val="20"/>
          <w:szCs w:val="20"/>
        </w:rPr>
        <w:t>一、</w:t>
      </w:r>
      <w:r>
        <w:rPr>
          <w:rStyle w:val="translated-span"/>
          <w:sz w:val="20"/>
          <w:szCs w:val="20"/>
        </w:rPr>
        <w:t xml:space="preserve"> </w:t>
      </w:r>
      <w:r>
        <w:rPr>
          <w:rStyle w:val="translated-span"/>
          <w:sz w:val="20"/>
          <w:szCs w:val="20"/>
        </w:rPr>
        <w:t>导</w:t>
      </w:r>
      <w:r>
        <w:rPr>
          <w:rStyle w:val="translated-span"/>
          <w:sz w:val="20"/>
          <w:szCs w:val="20"/>
        </w:rPr>
        <w:t>言</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95"/>
      </w:tblGrid>
      <w:tr w:rsidR="00000000">
        <w:trPr>
          <w:divId w:val="991835281"/>
          <w:tblCellSpacing w:w="0" w:type="dxa"/>
        </w:trPr>
        <w:tc>
          <w:tcPr>
            <w:tcW w:w="0" w:type="auto"/>
            <w:hideMark/>
          </w:tcPr>
          <w:p w:rsidR="00000000" w:rsidRDefault="001303E1">
            <w:pPr>
              <w:spacing w:after="0" w:line="459" w:lineRule="atLeast"/>
              <w:ind w:left="-15" w:firstLine="0"/>
            </w:pPr>
            <w:r>
              <w:rPr>
                <w:rStyle w:val="translated-span"/>
                <w:sz w:val="57"/>
                <w:szCs w:val="57"/>
              </w:rPr>
              <w:t>A</w:t>
            </w:r>
          </w:p>
        </w:tc>
      </w:tr>
    </w:tbl>
    <w:p w:rsidR="00000000" w:rsidRDefault="001303E1">
      <w:pPr>
        <w:spacing w:after="191"/>
        <w:ind w:left="-15" w:firstLine="0"/>
      </w:pPr>
      <w:r>
        <w:rPr>
          <w:rStyle w:val="translated-span"/>
        </w:rPr>
        <w:t>自动语音识别（</w:t>
      </w:r>
      <w:r>
        <w:rPr>
          <w:rStyle w:val="translated-span"/>
        </w:rPr>
        <w:t>ASR</w:t>
      </w:r>
      <w:r>
        <w:rPr>
          <w:rStyle w:val="translated-span"/>
        </w:rPr>
        <w:t>）是实现自然人机界面的关键技术</w:t>
      </w:r>
      <w:r>
        <w:rPr>
          <w:rStyle w:val="translated-span"/>
        </w:rPr>
        <w:t>。</w:t>
      </w:r>
      <w:r>
        <w:rPr>
          <w:rStyle w:val="translated-span"/>
        </w:rPr>
        <w:t>它已经成为一套成熟的技术，得到了广泛的应用，在语音搜索等界面应用中取得了巨大的成功</w:t>
      </w:r>
      <w:r>
        <w:rPr>
          <w:rStyle w:val="translated-span"/>
        </w:rPr>
        <w:t>。</w:t>
      </w:r>
      <w:r>
        <w:rPr>
          <w:rStyle w:val="translated-span"/>
        </w:rPr>
        <w:t>基于概</w:t>
      </w:r>
      <w:r>
        <w:rPr>
          <w:rStyle w:val="translated-span"/>
        </w:rPr>
        <w:t>率噪声信道模型</w:t>
      </w:r>
      <w:r>
        <w:rPr>
          <w:rStyle w:val="translated-span"/>
        </w:rPr>
        <w:t>[1]</w:t>
      </w:r>
      <w:r>
        <w:rPr>
          <w:rStyle w:val="translated-span"/>
        </w:rPr>
        <w:t>，一个典型的</w:t>
      </w:r>
      <w:r>
        <w:rPr>
          <w:rStyle w:val="translated-span"/>
        </w:rPr>
        <w:t>ASR</w:t>
      </w:r>
      <w:r>
        <w:rPr>
          <w:rStyle w:val="translated-span"/>
        </w:rPr>
        <w:t>系统被分解为几个模块，包括声学、词汇和语言模型</w:t>
      </w:r>
      <w:r>
        <w:rPr>
          <w:rStyle w:val="translated-span"/>
        </w:rPr>
        <w:t>。</w:t>
      </w:r>
      <w:r>
        <w:rPr>
          <w:rStyle w:val="translated-span"/>
        </w:rPr>
        <w:t>在过去的十年</w:t>
      </w:r>
      <w:r>
        <w:rPr>
          <w:rStyle w:val="translated-span"/>
        </w:rPr>
        <w:t>里</w:t>
      </w:r>
    </w:p>
    <w:p w:rsidR="00000000" w:rsidRDefault="001303E1">
      <w:pPr>
        <w:spacing w:after="15" w:line="230" w:lineRule="auto"/>
        <w:ind w:firstLine="159"/>
      </w:pPr>
      <w:r>
        <w:rPr>
          <w:rStyle w:val="translated-span"/>
          <w:sz w:val="16"/>
          <w:szCs w:val="16"/>
        </w:rPr>
        <w:t>S</w:t>
      </w:r>
      <w:r>
        <w:rPr>
          <w:rStyle w:val="translated-span"/>
          <w:sz w:val="16"/>
          <w:szCs w:val="16"/>
        </w:rPr>
        <w:t>、</w:t>
      </w:r>
      <w:r>
        <w:rPr>
          <w:rStyle w:val="translated-span"/>
          <w:sz w:val="16"/>
          <w:szCs w:val="16"/>
        </w:rPr>
        <w:t xml:space="preserve"> Watanabe</w:t>
      </w:r>
      <w:r>
        <w:rPr>
          <w:rStyle w:val="translated-span"/>
          <w:sz w:val="16"/>
          <w:szCs w:val="16"/>
        </w:rPr>
        <w:t>、</w:t>
      </w:r>
      <w:r>
        <w:rPr>
          <w:rStyle w:val="translated-span"/>
          <w:sz w:val="16"/>
          <w:szCs w:val="16"/>
        </w:rPr>
        <w:t>T.Hori</w:t>
      </w:r>
      <w:r>
        <w:rPr>
          <w:rStyle w:val="translated-span"/>
          <w:sz w:val="16"/>
          <w:szCs w:val="16"/>
        </w:rPr>
        <w:t>和</w:t>
      </w:r>
      <w:r>
        <w:rPr>
          <w:rStyle w:val="translated-span"/>
          <w:sz w:val="16"/>
          <w:szCs w:val="16"/>
        </w:rPr>
        <w:t>J.R.Hershey</w:t>
      </w:r>
      <w:r>
        <w:rPr>
          <w:rStyle w:val="translated-span"/>
          <w:sz w:val="16"/>
          <w:szCs w:val="16"/>
        </w:rPr>
        <w:t>与美国三菱电气研究实验室（</w:t>
      </w:r>
      <w:r>
        <w:rPr>
          <w:rStyle w:val="translated-span"/>
          <w:sz w:val="16"/>
          <w:szCs w:val="16"/>
        </w:rPr>
        <w:t>MERL</w:t>
      </w:r>
      <w:r>
        <w:rPr>
          <w:rStyle w:val="translated-span"/>
          <w:sz w:val="16"/>
          <w:szCs w:val="16"/>
        </w:rPr>
        <w:t>）合作，电子邮件</w:t>
      </w:r>
      <w:r>
        <w:rPr>
          <w:rStyle w:val="translated-span"/>
          <w:sz w:val="16"/>
          <w:szCs w:val="16"/>
        </w:rPr>
        <w:t>：</w:t>
      </w:r>
    </w:p>
    <w:p w:rsidR="00000000" w:rsidRDefault="001303E1">
      <w:pPr>
        <w:spacing w:after="15" w:line="230" w:lineRule="auto"/>
        <w:ind w:firstLine="0"/>
      </w:pPr>
      <w:r>
        <w:rPr>
          <w:rStyle w:val="translated-span"/>
          <w:rFonts w:ascii="Cambria" w:hAnsi="Cambria"/>
          <w:sz w:val="16"/>
          <w:szCs w:val="16"/>
        </w:rPr>
        <w:t>{</w:t>
      </w:r>
      <w:r>
        <w:rPr>
          <w:rStyle w:val="translated-span"/>
          <w:rFonts w:ascii="Cambria" w:hAnsi="Cambria"/>
          <w:sz w:val="16"/>
          <w:szCs w:val="16"/>
        </w:rPr>
        <w:t>渡边、托里、好时</w:t>
      </w:r>
      <w:r>
        <w:rPr>
          <w:rStyle w:val="translated-span"/>
          <w:rFonts w:ascii="Cambria" w:hAnsi="Cambria"/>
          <w:sz w:val="16"/>
          <w:szCs w:val="16"/>
        </w:rPr>
        <w:t>}</w:t>
      </w:r>
      <w:r>
        <w:rPr>
          <w:rStyle w:val="translated-span"/>
          <w:rFonts w:ascii="Cambria" w:hAnsi="Cambria"/>
          <w:sz w:val="16"/>
          <w:szCs w:val="16"/>
        </w:rPr>
        <w:t>@</w:t>
      </w:r>
      <w:r>
        <w:rPr>
          <w:rStyle w:val="translated-span"/>
          <w:rFonts w:ascii="Cambria" w:hAnsi="Cambria"/>
          <w:sz w:val="16"/>
          <w:szCs w:val="16"/>
        </w:rPr>
        <w:t>merl.com</w:t>
      </w:r>
      <w:r>
        <w:rPr>
          <w:rStyle w:val="translated-span"/>
          <w:rFonts w:ascii="Cambria" w:hAnsi="Cambria"/>
          <w:sz w:val="16"/>
          <w:szCs w:val="16"/>
        </w:rPr>
        <w:t>网</w:t>
      </w:r>
      <w:r>
        <w:rPr>
          <w:rStyle w:val="translated-span"/>
          <w:rFonts w:ascii="Cambria" w:hAnsi="Cambria"/>
          <w:sz w:val="16"/>
          <w:szCs w:val="16"/>
        </w:rPr>
        <w:t>站</w:t>
      </w:r>
      <w:r>
        <w:rPr>
          <w:rStyle w:val="translated-span"/>
          <w:rFonts w:ascii="Cambria" w:hAnsi="Cambria"/>
          <w:sz w:val="16"/>
          <w:szCs w:val="16"/>
        </w:rPr>
        <w:t>.</w:t>
      </w:r>
    </w:p>
    <w:p w:rsidR="00000000" w:rsidRDefault="001303E1">
      <w:pPr>
        <w:spacing w:after="15" w:line="230" w:lineRule="auto"/>
        <w:ind w:firstLine="159"/>
      </w:pPr>
      <w:r>
        <w:rPr>
          <w:rStyle w:val="translated-span"/>
          <w:sz w:val="16"/>
          <w:szCs w:val="16"/>
        </w:rPr>
        <w:t>S</w:t>
      </w:r>
      <w:r>
        <w:rPr>
          <w:rStyle w:val="translated-span"/>
          <w:sz w:val="16"/>
          <w:szCs w:val="16"/>
        </w:rPr>
        <w:t>、</w:t>
      </w:r>
      <w:r>
        <w:rPr>
          <w:rStyle w:val="translated-span"/>
          <w:sz w:val="16"/>
          <w:szCs w:val="16"/>
        </w:rPr>
        <w:t xml:space="preserve"> Kim</w:t>
      </w:r>
      <w:r>
        <w:rPr>
          <w:rStyle w:val="translated-span"/>
          <w:sz w:val="16"/>
          <w:szCs w:val="16"/>
        </w:rPr>
        <w:t>供职于美国卡内基梅隆大学（</w:t>
      </w:r>
      <w:r>
        <w:rPr>
          <w:rStyle w:val="translated-span"/>
          <w:sz w:val="16"/>
          <w:szCs w:val="16"/>
        </w:rPr>
        <w:t>CMU</w:t>
      </w:r>
      <w:r>
        <w:rPr>
          <w:rStyle w:val="translated-span"/>
          <w:sz w:val="16"/>
          <w:szCs w:val="16"/>
        </w:rPr>
        <w:t>），电子邮件</w:t>
      </w:r>
      <w:r>
        <w:rPr>
          <w:rStyle w:val="translated-span"/>
          <w:sz w:val="16"/>
          <w:szCs w:val="16"/>
        </w:rPr>
        <w:t>：</w:t>
      </w:r>
      <w:r>
        <w:rPr>
          <w:rStyle w:val="translated-span"/>
          <w:sz w:val="16"/>
          <w:szCs w:val="16"/>
        </w:rPr>
        <w:t>suy-oun@cmu.edu</w:t>
      </w:r>
      <w:r>
        <w:rPr>
          <w:rStyle w:val="translated-span"/>
          <w:sz w:val="16"/>
          <w:szCs w:val="16"/>
        </w:rPr>
        <w:t>。</w:t>
      </w:r>
    </w:p>
    <w:p w:rsidR="00000000" w:rsidRDefault="001303E1">
      <w:pPr>
        <w:spacing w:after="15" w:line="230" w:lineRule="auto"/>
        <w:ind w:firstLine="159"/>
      </w:pPr>
      <w:r>
        <w:rPr>
          <w:rStyle w:val="translated-span"/>
          <w:sz w:val="16"/>
          <w:szCs w:val="16"/>
        </w:rPr>
        <w:t>T</w:t>
      </w:r>
      <w:r>
        <w:rPr>
          <w:rStyle w:val="translated-span"/>
          <w:sz w:val="16"/>
          <w:szCs w:val="16"/>
        </w:rPr>
        <w:t>、</w:t>
      </w:r>
      <w:r>
        <w:rPr>
          <w:rStyle w:val="translated-span"/>
          <w:sz w:val="16"/>
          <w:szCs w:val="16"/>
        </w:rPr>
        <w:t xml:space="preserve"> Hayashi</w:t>
      </w:r>
      <w:r>
        <w:rPr>
          <w:rStyle w:val="translated-span"/>
          <w:sz w:val="16"/>
          <w:szCs w:val="16"/>
        </w:rPr>
        <w:t>在日本名古屋大学工作，电子邮件</w:t>
      </w:r>
      <w:r>
        <w:rPr>
          <w:rStyle w:val="translated-span"/>
          <w:sz w:val="16"/>
          <w:szCs w:val="16"/>
        </w:rPr>
        <w:t>：</w:t>
      </w:r>
      <w:r>
        <w:rPr>
          <w:rStyle w:val="translated-span"/>
          <w:sz w:val="16"/>
          <w:szCs w:val="16"/>
        </w:rPr>
        <w:t>hayashi.tomoki</w:t>
      </w:r>
      <w:r>
        <w:rPr>
          <w:rStyle w:val="translated-span"/>
          <w:sz w:val="16"/>
          <w:szCs w:val="16"/>
        </w:rPr>
        <w:t>先</w:t>
      </w:r>
      <w:r>
        <w:rPr>
          <w:rStyle w:val="translated-span"/>
          <w:sz w:val="16"/>
          <w:szCs w:val="16"/>
        </w:rPr>
        <w:t>生</w:t>
      </w:r>
      <w:r>
        <w:rPr>
          <w:rStyle w:val="translated-span"/>
          <w:sz w:val="16"/>
          <w:szCs w:val="16"/>
        </w:rPr>
        <w:t>@g</w:t>
      </w:r>
      <w:r>
        <w:rPr>
          <w:rStyle w:val="translated-span"/>
          <w:sz w:val="16"/>
          <w:szCs w:val="16"/>
        </w:rPr>
        <w:t>、</w:t>
      </w:r>
      <w:r>
        <w:rPr>
          <w:rStyle w:val="translated-span"/>
          <w:sz w:val="16"/>
          <w:szCs w:val="16"/>
        </w:rPr>
        <w:t xml:space="preserve"> sp.m.</w:t>
      </w:r>
      <w:r>
        <w:rPr>
          <w:rStyle w:val="translated-span"/>
          <w:sz w:val="16"/>
          <w:szCs w:val="16"/>
        </w:rPr>
        <w:t>公司</w:t>
      </w:r>
      <w:r>
        <w:rPr>
          <w:rStyle w:val="translated-span"/>
          <w:sz w:val="16"/>
          <w:szCs w:val="16"/>
        </w:rPr>
        <w:t>。</w:t>
      </w:r>
      <w:r>
        <w:rPr>
          <w:rStyle w:val="translated-span"/>
          <w:sz w:val="16"/>
          <w:szCs w:val="16"/>
        </w:rPr>
        <w:t>是名古屋</w:t>
      </w:r>
      <w:r>
        <w:rPr>
          <w:rStyle w:val="translated-span"/>
          <w:sz w:val="16"/>
          <w:szCs w:val="16"/>
        </w:rPr>
        <w:t>吗</w:t>
      </w:r>
      <w:r>
        <w:rPr>
          <w:rStyle w:val="translated-span"/>
          <w:sz w:val="16"/>
          <w:szCs w:val="16"/>
        </w:rPr>
        <w:t>-</w:t>
      </w:r>
      <w:r>
        <w:rPr>
          <w:rStyle w:val="translated-span"/>
          <w:sz w:val="16"/>
          <w:szCs w:val="16"/>
        </w:rPr>
        <w:t>美国</w:t>
      </w:r>
      <w:r>
        <w:rPr>
          <w:rStyle w:val="translated-span"/>
          <w:sz w:val="16"/>
          <w:szCs w:val="16"/>
        </w:rPr>
        <w:t>。</w:t>
      </w:r>
      <w:r>
        <w:rPr>
          <w:rStyle w:val="translated-span"/>
          <w:sz w:val="16"/>
          <w:szCs w:val="16"/>
        </w:rPr>
        <w:t>ac.jp</w:t>
      </w:r>
      <w:r>
        <w:rPr>
          <w:rStyle w:val="translated-span"/>
          <w:sz w:val="16"/>
          <w:szCs w:val="16"/>
        </w:rPr>
        <w:t>公</w:t>
      </w:r>
      <w:r>
        <w:rPr>
          <w:rStyle w:val="translated-span"/>
          <w:sz w:val="16"/>
          <w:szCs w:val="16"/>
        </w:rPr>
        <w:t>司</w:t>
      </w:r>
      <w:r>
        <w:rPr>
          <w:rStyle w:val="translated-span"/>
          <w:sz w:val="16"/>
          <w:szCs w:val="16"/>
        </w:rPr>
        <w:t>.</w:t>
      </w:r>
    </w:p>
    <w:p w:rsidR="00000000" w:rsidRDefault="001303E1">
      <w:pPr>
        <w:spacing w:after="15" w:line="230" w:lineRule="auto"/>
        <w:ind w:left="159" w:firstLine="0"/>
      </w:pPr>
      <w:r>
        <w:rPr>
          <w:rStyle w:val="translated-span"/>
          <w:sz w:val="16"/>
          <w:szCs w:val="16"/>
        </w:rPr>
        <w:t>2017</w:t>
      </w:r>
      <w:r>
        <w:rPr>
          <w:rStyle w:val="translated-span"/>
          <w:sz w:val="16"/>
          <w:szCs w:val="16"/>
        </w:rPr>
        <w:t>年</w:t>
      </w:r>
      <w:r>
        <w:rPr>
          <w:rStyle w:val="translated-span"/>
          <w:sz w:val="16"/>
          <w:szCs w:val="16"/>
        </w:rPr>
        <w:t>4</w:t>
      </w:r>
      <w:r>
        <w:rPr>
          <w:rStyle w:val="translated-span"/>
          <w:sz w:val="16"/>
          <w:szCs w:val="16"/>
        </w:rPr>
        <w:t>月</w:t>
      </w:r>
      <w:r>
        <w:rPr>
          <w:rStyle w:val="translated-span"/>
          <w:sz w:val="16"/>
          <w:szCs w:val="16"/>
        </w:rPr>
        <w:t>1</w:t>
      </w:r>
      <w:r>
        <w:rPr>
          <w:rStyle w:val="translated-span"/>
          <w:sz w:val="16"/>
          <w:szCs w:val="16"/>
        </w:rPr>
        <w:t>日收到稿件；修订？？</w:t>
      </w:r>
      <w:r>
        <w:rPr>
          <w:rStyle w:val="translated-span"/>
          <w:sz w:val="16"/>
          <w:szCs w:val="16"/>
        </w:rPr>
        <w:t>？</w:t>
      </w:r>
      <w:r>
        <w:rPr>
          <w:rStyle w:val="translated-span"/>
          <w:sz w:val="16"/>
          <w:szCs w:val="16"/>
        </w:rPr>
        <w:t>, 20??</w:t>
      </w:r>
      <w:r>
        <w:rPr>
          <w:rStyle w:val="translated-span"/>
          <w:sz w:val="16"/>
          <w:szCs w:val="16"/>
        </w:rPr>
        <w:t>.</w:t>
      </w:r>
    </w:p>
    <w:p w:rsidR="00000000" w:rsidRDefault="001303E1">
      <w:pPr>
        <w:spacing w:after="122"/>
        <w:ind w:left="-15" w:right="95" w:firstLine="0"/>
      </w:pPr>
      <w:r>
        <w:rPr>
          <w:rStyle w:val="translated-span"/>
        </w:rPr>
        <w:t>声学和语言模型是由机器学习技术驱动的，称为深度学习</w:t>
      </w:r>
      <w:r>
        <w:rPr>
          <w:rStyle w:val="translated-span"/>
        </w:rPr>
        <w:t>[2]</w:t>
      </w:r>
      <w:r>
        <w:rPr>
          <w:rStyle w:val="translated-span"/>
        </w:rPr>
        <w:t>。</w:t>
      </w:r>
      <w:r>
        <w:rPr>
          <w:rStyle w:val="translated-span"/>
        </w:rPr>
        <w:t>然而，当前的系统严重依赖于围绕传统技术开发的复杂遗留体系结构的支架</w:t>
      </w:r>
      <w:r>
        <w:rPr>
          <w:rStyle w:val="translated-span"/>
        </w:rPr>
        <w:t>。</w:t>
      </w:r>
      <w:r>
        <w:rPr>
          <w:rStyle w:val="translated-span"/>
        </w:rPr>
        <w:t>他们提出了以下问题，我们可以设法消除</w:t>
      </w:r>
      <w:r>
        <w:rPr>
          <w:rStyle w:val="translated-span"/>
        </w:rPr>
        <w:t>。</w:t>
      </w:r>
    </w:p>
    <w:p w:rsidR="00000000" w:rsidRDefault="001303E1">
      <w:pPr>
        <w:ind w:left="400" w:right="95" w:hanging="201"/>
      </w:pPr>
      <w:r>
        <w:rPr>
          <w:rStyle w:val="translated-span"/>
          <w:rFonts w:ascii="Cambria" w:hAnsi="Cambria"/>
          <w:sz w:val="14"/>
          <w:szCs w:val="14"/>
        </w:rPr>
        <w:t>•</w:t>
      </w:r>
      <w:r>
        <w:rPr>
          <w:rStyle w:val="translated-span"/>
          <w:rFonts w:ascii="Cambria" w:hAnsi="Cambria"/>
          <w:sz w:val="14"/>
          <w:szCs w:val="14"/>
        </w:rPr>
        <w:t>逐步细化：构建准确的模块需要许多特定于模块的过程</w:t>
      </w:r>
      <w:r>
        <w:rPr>
          <w:rStyle w:val="translated-span"/>
          <w:rFonts w:ascii="Cambria" w:hAnsi="Cambria"/>
          <w:sz w:val="14"/>
          <w:szCs w:val="14"/>
        </w:rPr>
        <w:t>。</w:t>
      </w:r>
      <w:r>
        <w:rPr>
          <w:rStyle w:val="translated-span"/>
          <w:rFonts w:ascii="Cambria" w:hAnsi="Cambria"/>
          <w:sz w:val="14"/>
          <w:szCs w:val="14"/>
        </w:rPr>
        <w:t>例如，当我们从头开始建立一个声学模型时，首先要建立一个隐马尔可夫模型（</w:t>
      </w:r>
      <w:r>
        <w:rPr>
          <w:rStyle w:val="translated-span"/>
          <w:rFonts w:ascii="Cambria" w:hAnsi="Cambria"/>
          <w:sz w:val="14"/>
          <w:szCs w:val="14"/>
        </w:rPr>
        <w:t>HMM</w:t>
      </w:r>
      <w:r>
        <w:rPr>
          <w:rStyle w:val="translated-span"/>
          <w:rFonts w:ascii="Cambria" w:hAnsi="Cambria"/>
          <w:sz w:val="14"/>
          <w:szCs w:val="14"/>
        </w:rPr>
        <w:t>）和高斯混合模型（</w:t>
      </w:r>
      <w:r>
        <w:rPr>
          <w:rStyle w:val="translated-span"/>
          <w:rFonts w:ascii="Cambria" w:hAnsi="Cambria"/>
          <w:sz w:val="14"/>
          <w:szCs w:val="14"/>
        </w:rPr>
        <w:t>GMMs</w:t>
      </w:r>
      <w:r>
        <w:rPr>
          <w:rStyle w:val="translated-span"/>
          <w:rFonts w:ascii="Cambria" w:hAnsi="Cambria"/>
          <w:sz w:val="14"/>
          <w:szCs w:val="14"/>
        </w:rPr>
        <w:t>）来获得绑定状态的</w:t>
      </w:r>
      <w:r>
        <w:rPr>
          <w:rStyle w:val="translated-span"/>
          <w:rFonts w:ascii="Cambria" w:hAnsi="Cambria"/>
          <w:sz w:val="14"/>
          <w:szCs w:val="14"/>
        </w:rPr>
        <w:t>HMM</w:t>
      </w:r>
      <w:r>
        <w:rPr>
          <w:rStyle w:val="translated-span"/>
          <w:rFonts w:ascii="Cambria" w:hAnsi="Cambria"/>
          <w:sz w:val="14"/>
          <w:szCs w:val="14"/>
        </w:rPr>
        <w:t>结构和语音对齐，然后才能训练深层神经网络（</w:t>
      </w:r>
      <w:r>
        <w:rPr>
          <w:rStyle w:val="translated-span"/>
          <w:rFonts w:ascii="Cambria" w:hAnsi="Cambria"/>
          <w:sz w:val="14"/>
          <w:szCs w:val="14"/>
        </w:rPr>
        <w:t>DNNs</w:t>
      </w:r>
      <w:r>
        <w:rPr>
          <w:rStyle w:val="translated-span"/>
          <w:rFonts w:ascii="Cambria" w:hAnsi="Cambria"/>
          <w:sz w:val="14"/>
          <w:szCs w:val="14"/>
        </w:rPr>
        <w:t>）</w:t>
      </w:r>
      <w:r>
        <w:rPr>
          <w:rStyle w:val="translated-span"/>
          <w:rFonts w:ascii="Cambria" w:hAnsi="Cambria"/>
          <w:sz w:val="14"/>
          <w:szCs w:val="14"/>
        </w:rPr>
        <w:t>。</w:t>
      </w:r>
    </w:p>
    <w:p w:rsidR="00000000" w:rsidRDefault="001303E1">
      <w:pPr>
        <w:ind w:left="400" w:right="95" w:hanging="201"/>
      </w:pPr>
      <w:r>
        <w:rPr>
          <w:rStyle w:val="translated-span"/>
          <w:rFonts w:ascii="Cambria" w:hAnsi="Cambria"/>
          <w:sz w:val="14"/>
          <w:szCs w:val="14"/>
        </w:rPr>
        <w:t>•</w:t>
      </w:r>
      <w:r>
        <w:rPr>
          <w:rStyle w:val="translated-span"/>
          <w:rFonts w:ascii="Cambria" w:hAnsi="Cambria"/>
          <w:sz w:val="14"/>
          <w:szCs w:val="14"/>
        </w:rPr>
        <w:t>语言信息：为了很好地分解声学和语言模型，我们需要有一个词</w:t>
      </w:r>
      <w:r>
        <w:rPr>
          <w:rStyle w:val="translated-span"/>
          <w:rFonts w:ascii="Cambria" w:hAnsi="Cambria"/>
          <w:sz w:val="14"/>
          <w:szCs w:val="14"/>
        </w:rPr>
        <w:t>典模型，它通常基于一个手工制作的发音词典来将单词映射到音素序列</w:t>
      </w:r>
      <w:r>
        <w:rPr>
          <w:rStyle w:val="translated-span"/>
          <w:rFonts w:ascii="Cambria" w:hAnsi="Cambria"/>
          <w:sz w:val="14"/>
          <w:szCs w:val="14"/>
        </w:rPr>
        <w:t>。</w:t>
      </w:r>
      <w:r>
        <w:rPr>
          <w:rStyle w:val="translated-span"/>
          <w:rFonts w:ascii="Cambria" w:hAnsi="Cambria"/>
          <w:sz w:val="14"/>
          <w:szCs w:val="14"/>
        </w:rPr>
        <w:t>由于音素是使用语言知识设计的，因此它们容易受到人为错误的影响，而完全由数据驱动的系统可能会避免这些错误</w:t>
      </w:r>
      <w:r>
        <w:rPr>
          <w:rStyle w:val="translated-span"/>
          <w:rFonts w:ascii="Cambria" w:hAnsi="Cambria"/>
          <w:sz w:val="14"/>
          <w:szCs w:val="14"/>
        </w:rPr>
        <w:t>。</w:t>
      </w:r>
      <w:r>
        <w:rPr>
          <w:rStyle w:val="translated-span"/>
          <w:rFonts w:ascii="Cambria" w:hAnsi="Cambria"/>
          <w:sz w:val="14"/>
          <w:szCs w:val="14"/>
        </w:rPr>
        <w:t>最后，有些语言没有显式的单词边界，需要标记化模</w:t>
      </w:r>
      <w:r>
        <w:rPr>
          <w:rStyle w:val="translated-span"/>
          <w:rFonts w:ascii="Cambria" w:hAnsi="Cambria"/>
          <w:sz w:val="14"/>
          <w:szCs w:val="14"/>
        </w:rPr>
        <w:t>块</w:t>
      </w:r>
    </w:p>
    <w:p w:rsidR="00000000" w:rsidRDefault="001303E1">
      <w:pPr>
        <w:ind w:left="400" w:firstLine="0"/>
      </w:pPr>
      <w:r>
        <w:rPr>
          <w:rStyle w:val="translated-span"/>
        </w:rPr>
        <w:t>[3], [4]</w:t>
      </w:r>
      <w:r>
        <w:rPr>
          <w:rStyle w:val="translated-span"/>
        </w:rPr>
        <w:t>.</w:t>
      </w:r>
    </w:p>
    <w:p w:rsidR="00000000" w:rsidRDefault="001303E1">
      <w:pPr>
        <w:ind w:left="400" w:right="95" w:hanging="201"/>
      </w:pPr>
      <w:r>
        <w:rPr>
          <w:rStyle w:val="translated-span"/>
          <w:rFonts w:ascii="Cambria" w:hAnsi="Cambria"/>
          <w:sz w:val="14"/>
          <w:szCs w:val="14"/>
        </w:rPr>
        <w:t>•</w:t>
      </w:r>
      <w:r>
        <w:rPr>
          <w:rStyle w:val="translated-span"/>
          <w:rFonts w:ascii="Cambria" w:hAnsi="Cambria"/>
          <w:sz w:val="14"/>
          <w:szCs w:val="14"/>
        </w:rPr>
        <w:t>条件独立假设：当前的</w:t>
      </w:r>
      <w:r>
        <w:rPr>
          <w:rStyle w:val="translated-span"/>
          <w:rFonts w:ascii="Cambria" w:hAnsi="Cambria"/>
          <w:sz w:val="14"/>
          <w:szCs w:val="14"/>
        </w:rPr>
        <w:t>ASR</w:t>
      </w:r>
      <w:r>
        <w:rPr>
          <w:rStyle w:val="translated-span"/>
          <w:rFonts w:ascii="Cambria" w:hAnsi="Cambria"/>
          <w:sz w:val="14"/>
          <w:szCs w:val="14"/>
        </w:rPr>
        <w:t>系统在上述分解过程中经常使用条件独立假设（特别是马尔可夫假设），并使用</w:t>
      </w:r>
      <w:r>
        <w:rPr>
          <w:rStyle w:val="translated-span"/>
          <w:rFonts w:ascii="Cambria" w:hAnsi="Cambria"/>
          <w:sz w:val="14"/>
          <w:szCs w:val="14"/>
        </w:rPr>
        <w:t>GMM</w:t>
      </w:r>
      <w:r>
        <w:rPr>
          <w:rStyle w:val="translated-span"/>
          <w:rFonts w:ascii="Cambria" w:hAnsi="Cambria"/>
          <w:sz w:val="14"/>
          <w:szCs w:val="14"/>
        </w:rPr>
        <w:t>、</w:t>
      </w:r>
      <w:r>
        <w:rPr>
          <w:rStyle w:val="translated-span"/>
          <w:rFonts w:ascii="Cambria" w:hAnsi="Cambria"/>
          <w:sz w:val="14"/>
          <w:szCs w:val="14"/>
        </w:rPr>
        <w:t>DNN</w:t>
      </w:r>
      <w:r>
        <w:rPr>
          <w:rStyle w:val="translated-span"/>
          <w:rFonts w:ascii="Cambria" w:hAnsi="Cambria"/>
          <w:sz w:val="14"/>
          <w:szCs w:val="14"/>
        </w:rPr>
        <w:t>和</w:t>
      </w:r>
      <w:r>
        <w:rPr>
          <w:rStyle w:val="translated-span"/>
          <w:rFonts w:ascii="Cambria" w:hAnsi="Cambria"/>
          <w:sz w:val="14"/>
          <w:szCs w:val="14"/>
        </w:rPr>
        <w:t>-gram</w:t>
      </w:r>
      <w:r>
        <w:rPr>
          <w:rStyle w:val="translated-span"/>
          <w:rFonts w:ascii="Cambria" w:hAnsi="Cambria"/>
          <w:sz w:val="14"/>
          <w:szCs w:val="14"/>
        </w:rPr>
        <w:t>模型</w:t>
      </w:r>
      <w:r>
        <w:rPr>
          <w:rStyle w:val="translated-span"/>
          <w:rFonts w:ascii="Cambria" w:hAnsi="Cambria"/>
          <w:sz w:val="14"/>
          <w:szCs w:val="14"/>
        </w:rPr>
        <w:t>。</w:t>
      </w:r>
      <w:r>
        <w:rPr>
          <w:rStyle w:val="translated-span"/>
          <w:rFonts w:ascii="Cambria" w:hAnsi="Cambria"/>
          <w:sz w:val="14"/>
          <w:szCs w:val="14"/>
        </w:rPr>
        <w:t>真实世界的数据不一定遵循这样的假设，从而导致模型的错误说明</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复杂解码：推理</w:t>
      </w:r>
      <w:r>
        <w:rPr>
          <w:rStyle w:val="translated-span"/>
          <w:rFonts w:ascii="Cambria" w:hAnsi="Cambria"/>
          <w:sz w:val="14"/>
          <w:szCs w:val="14"/>
        </w:rPr>
        <w:t>/</w:t>
      </w:r>
      <w:r>
        <w:rPr>
          <w:rStyle w:val="translated-span"/>
          <w:rFonts w:ascii="Cambria" w:hAnsi="Cambria"/>
          <w:sz w:val="14"/>
          <w:szCs w:val="14"/>
        </w:rPr>
        <w:t>解码必须通过集成所有模块来执行</w:t>
      </w:r>
      <w:r>
        <w:rPr>
          <w:rStyle w:val="translated-span"/>
          <w:rFonts w:ascii="Cambria" w:hAnsi="Cambria"/>
          <w:sz w:val="14"/>
          <w:szCs w:val="14"/>
        </w:rPr>
        <w:t>。</w:t>
      </w:r>
      <w:r>
        <w:rPr>
          <w:rStyle w:val="translated-span"/>
          <w:rFonts w:ascii="Cambria" w:hAnsi="Cambria"/>
          <w:sz w:val="14"/>
          <w:szCs w:val="14"/>
        </w:rPr>
        <w:t>虽然这种集成通常由有限状态传感器有</w:t>
      </w:r>
      <w:r>
        <w:rPr>
          <w:rStyle w:val="translated-span"/>
          <w:rFonts w:ascii="Cambria" w:hAnsi="Cambria"/>
          <w:sz w:val="14"/>
          <w:szCs w:val="14"/>
        </w:rPr>
        <w:t>效地处理，但优化传感器的构造和实现非常复杂</w:t>
      </w:r>
      <w:r>
        <w:rPr>
          <w:rStyle w:val="translated-span"/>
          <w:rFonts w:ascii="Cambria" w:hAnsi="Cambria"/>
          <w:sz w:val="14"/>
          <w:szCs w:val="14"/>
        </w:rPr>
        <w:t>[5]</w:t>
      </w:r>
      <w:r>
        <w:rPr>
          <w:rStyle w:val="translated-span"/>
          <w:rFonts w:ascii="Cambria" w:hAnsi="Cambria"/>
          <w:sz w:val="14"/>
          <w:szCs w:val="14"/>
        </w:rPr>
        <w:t>，</w:t>
      </w:r>
      <w:r>
        <w:rPr>
          <w:rStyle w:val="translated-span"/>
          <w:rFonts w:ascii="Cambria" w:hAnsi="Cambria"/>
          <w:sz w:val="14"/>
          <w:szCs w:val="14"/>
        </w:rPr>
        <w:t>[6]</w:t>
      </w:r>
      <w:r>
        <w:rPr>
          <w:rStyle w:val="translated-span"/>
          <w:rFonts w:ascii="Cambria" w:hAnsi="Cambria"/>
          <w:sz w:val="14"/>
          <w:szCs w:val="14"/>
        </w:rPr>
        <w:t>。</w:t>
      </w:r>
      <w:r>
        <w:rPr>
          <w:rStyle w:val="translated-span"/>
          <w:rFonts w:ascii="Cambria" w:hAnsi="Cambria"/>
          <w:i/>
          <w:iCs/>
        </w:rPr>
        <w:t>不</w:t>
      </w:r>
    </w:p>
    <w:p w:rsidR="00000000" w:rsidRDefault="001303E1">
      <w:pPr>
        <w:spacing w:after="122"/>
        <w:ind w:left="400" w:right="95" w:hanging="201"/>
      </w:pPr>
      <w:r>
        <w:rPr>
          <w:rStyle w:val="translated-span"/>
          <w:rFonts w:ascii="Cambria" w:hAnsi="Cambria"/>
          <w:sz w:val="14"/>
          <w:szCs w:val="14"/>
        </w:rPr>
        <w:t>•</w:t>
      </w:r>
      <w:r>
        <w:rPr>
          <w:rStyle w:val="translated-span"/>
          <w:rFonts w:ascii="Cambria" w:hAnsi="Cambria"/>
          <w:sz w:val="14"/>
          <w:szCs w:val="14"/>
        </w:rPr>
        <w:t>优化中的不一致性：上述模块分别以不同的目标进行优化，这可能会导致优化中的不一致性，其中每个模块没有经过训练以匹配其他模块</w:t>
      </w:r>
      <w:r>
        <w:rPr>
          <w:rStyle w:val="translated-span"/>
          <w:rFonts w:ascii="Cambria" w:hAnsi="Cambria"/>
          <w:sz w:val="14"/>
          <w:szCs w:val="14"/>
        </w:rPr>
        <w:t>。</w:t>
      </w:r>
    </w:p>
    <w:p w:rsidR="00000000" w:rsidRDefault="001303E1">
      <w:pPr>
        <w:ind w:left="-15" w:right="95"/>
      </w:pPr>
      <w:r>
        <w:rPr>
          <w:rStyle w:val="translated-span"/>
        </w:rPr>
        <w:t>因此，对于非专家来说，为新的应用程序，特别是新的语言，使用</w:t>
      </w:r>
      <w:r>
        <w:rPr>
          <w:rStyle w:val="translated-span"/>
        </w:rPr>
        <w:t>/</w:t>
      </w:r>
      <w:r>
        <w:rPr>
          <w:rStyle w:val="translated-span"/>
        </w:rPr>
        <w:t>开发</w:t>
      </w:r>
      <w:r>
        <w:rPr>
          <w:rStyle w:val="translated-span"/>
        </w:rPr>
        <w:t>ASR</w:t>
      </w:r>
      <w:r>
        <w:rPr>
          <w:rStyle w:val="translated-span"/>
        </w:rPr>
        <w:t>系统是相当困难的</w:t>
      </w:r>
      <w:r>
        <w:rPr>
          <w:rStyle w:val="translated-span"/>
        </w:rPr>
        <w:t>。</w:t>
      </w:r>
    </w:p>
    <w:p w:rsidR="00000000" w:rsidRDefault="001303E1">
      <w:pPr>
        <w:ind w:left="-15" w:right="95"/>
      </w:pPr>
      <w:r>
        <w:rPr>
          <w:rStyle w:val="translated-span"/>
        </w:rPr>
        <w:t>端到端</w:t>
      </w:r>
      <w:r>
        <w:rPr>
          <w:rStyle w:val="translated-span"/>
        </w:rPr>
        <w:t>ASR</w:t>
      </w:r>
      <w:r>
        <w:rPr>
          <w:rStyle w:val="translated-span"/>
        </w:rPr>
        <w:t>的目标是将上述基于模块的体系结构简化为深度学习框架内的单一网络体系结构，以解决上述问题</w:t>
      </w:r>
      <w:r>
        <w:rPr>
          <w:rStyle w:val="translated-span"/>
        </w:rPr>
        <w:t>。</w:t>
      </w:r>
      <w:r>
        <w:rPr>
          <w:rStyle w:val="translated-span"/>
        </w:rPr>
        <w:t>ASR</w:t>
      </w:r>
      <w:r>
        <w:rPr>
          <w:rStyle w:val="translated-span"/>
        </w:rPr>
        <w:t>的端到端架构有两种主要类型：基于注意的方法使用注意机制在声学帧和识别符号之间执行对齐，而连接主义时间分类（</w:t>
      </w:r>
      <w:r>
        <w:rPr>
          <w:rStyle w:val="translated-span"/>
        </w:rPr>
        <w:t>CTC</w:t>
      </w:r>
      <w:r>
        <w:rPr>
          <w:rStyle w:val="translated-span"/>
        </w:rPr>
        <w:t>）使用马尔可夫假</w:t>
      </w:r>
      <w:r>
        <w:rPr>
          <w:rStyle w:val="translated-span"/>
        </w:rPr>
        <w:t>设通过动态规划有效地解决序列问题</w:t>
      </w:r>
      <w:r>
        <w:rPr>
          <w:rStyle w:val="translated-span"/>
        </w:rPr>
        <w:t>[7]</w:t>
      </w:r>
      <w:r>
        <w:rPr>
          <w:rStyle w:val="translated-span"/>
        </w:rPr>
        <w:t>，</w:t>
      </w:r>
      <w:r>
        <w:rPr>
          <w:rStyle w:val="translated-span"/>
        </w:rPr>
        <w:t>[8]</w:t>
      </w:r>
      <w:r>
        <w:rPr>
          <w:rStyle w:val="translated-span"/>
        </w:rPr>
        <w:t>。</w:t>
      </w:r>
    </w:p>
    <w:p w:rsidR="00000000" w:rsidRDefault="001303E1">
      <w:pPr>
        <w:ind w:left="-15"/>
      </w:pPr>
      <w:r>
        <w:rPr>
          <w:rStyle w:val="translated-span"/>
        </w:rPr>
        <w:t>所有的</w:t>
      </w:r>
      <w:r>
        <w:rPr>
          <w:rStyle w:val="translated-span"/>
        </w:rPr>
        <w:t>ASR</w:t>
      </w:r>
      <w:r>
        <w:rPr>
          <w:rStyle w:val="translated-span"/>
        </w:rPr>
        <w:t>模型都旨在阐明给定语音特征序列的单词序列的后验分布（</w:t>
      </w:r>
      <w:r>
        <w:rPr>
          <w:rStyle w:val="translated-span"/>
        </w:rPr>
        <w:t>W | X</w:t>
      </w:r>
      <w:r>
        <w:rPr>
          <w:rStyle w:val="translated-span"/>
        </w:rPr>
        <w:t>）</w:t>
      </w:r>
      <w:r>
        <w:rPr>
          <w:rStyle w:val="translated-span"/>
        </w:rPr>
        <w:t>。</w:t>
      </w:r>
      <w:r>
        <w:rPr>
          <w:rStyle w:val="translated-span"/>
        </w:rPr>
        <w:t>端到端方法直接实现这一点，而传统模型将（</w:t>
      </w:r>
      <w:r>
        <w:rPr>
          <w:rStyle w:val="translated-span"/>
        </w:rPr>
        <w:t>W | X</w:t>
      </w:r>
      <w:r>
        <w:rPr>
          <w:rStyle w:val="translated-span"/>
        </w:rPr>
        <w:t>）分解为语言模型（</w:t>
      </w:r>
      <w:r>
        <w:rPr>
          <w:rStyle w:val="translated-span"/>
        </w:rPr>
        <w:t>W</w:t>
      </w:r>
      <w:r>
        <w:rPr>
          <w:rStyle w:val="translated-span"/>
        </w:rPr>
        <w:t>）和声学模型似然（</w:t>
      </w:r>
      <w:r>
        <w:rPr>
          <w:rStyle w:val="translated-span"/>
        </w:rPr>
        <w:t>X | W</w:t>
      </w:r>
      <w:r>
        <w:rPr>
          <w:rStyle w:val="translated-span"/>
        </w:rPr>
        <w:t>）等模块，前者可以在纯语言数据上进行训练，后者可以在具有相应语言标签的声学数据上进行训练</w:t>
      </w:r>
      <w:r>
        <w:rPr>
          <w:rStyle w:val="translated-span"/>
        </w:rPr>
        <w:t>。</w:t>
      </w:r>
      <w:r>
        <w:rPr>
          <w:rStyle w:val="translated-span"/>
        </w:rPr>
        <w:t>端到端</w:t>
      </w:r>
      <w:r>
        <w:rPr>
          <w:rStyle w:val="translated-span"/>
        </w:rPr>
        <w:t>ASR</w:t>
      </w:r>
      <w:r>
        <w:rPr>
          <w:rStyle w:val="translated-span"/>
        </w:rPr>
        <w:t>方法通常只依赖于成对的声学和语言数据</w:t>
      </w:r>
      <w:r>
        <w:rPr>
          <w:rStyle w:val="translated-span"/>
        </w:rPr>
        <w:t>。</w:t>
      </w:r>
      <w:r>
        <w:rPr>
          <w:rStyle w:val="translated-span"/>
        </w:rPr>
        <w:t>如果没有额外的语言数据，他们可能会遇到数据稀疏或词汇量不足的问题</w:t>
      </w:r>
      <w:r>
        <w:rPr>
          <w:rStyle w:val="translated-span"/>
        </w:rPr>
        <w:t>。</w:t>
      </w:r>
      <w:r>
        <w:rPr>
          <w:rStyle w:val="translated-span"/>
        </w:rPr>
        <w:t>为了提高泛化能力，并处理词汇表外的问题，在语言输出序列中通常使用字母表示法而不是</w:t>
      </w:r>
      <w:r>
        <w:rPr>
          <w:rStyle w:val="translated-span"/>
        </w:rPr>
        <w:t>单词表示法，我们在下面的描述中采用了这种方法</w:t>
      </w:r>
      <w:r>
        <w:rPr>
          <w:rStyle w:val="translated-span"/>
        </w:rPr>
        <w:t>。</w:t>
      </w:r>
      <w:r>
        <w:rPr>
          <w:rStyle w:val="translated-span"/>
          <w:rFonts w:ascii="Cambria" w:hAnsi="Cambria"/>
          <w:i/>
          <w:iCs/>
        </w:rPr>
        <w:t>第</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十</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p>
    <w:p w:rsidR="00000000" w:rsidRDefault="001303E1">
      <w:pPr>
        <w:ind w:left="-15"/>
      </w:pPr>
      <w:r>
        <w:rPr>
          <w:rStyle w:val="translated-span"/>
        </w:rPr>
        <w:t>基于注意的端到端方法通过使用编码器</w:t>
      </w:r>
      <w:r>
        <w:rPr>
          <w:rStyle w:val="translated-span"/>
        </w:rPr>
        <w:t>-</w:t>
      </w:r>
      <w:r>
        <w:rPr>
          <w:rStyle w:val="translated-span"/>
        </w:rPr>
        <w:t>解码器架构将语音特征序列映射到文本，从而解决了</w:t>
      </w:r>
      <w:r>
        <w:rPr>
          <w:rStyle w:val="translated-span"/>
        </w:rPr>
        <w:t>ASR</w:t>
      </w:r>
      <w:r>
        <w:rPr>
          <w:rStyle w:val="translated-span"/>
        </w:rPr>
        <w:t>问题</w:t>
      </w:r>
      <w:r>
        <w:rPr>
          <w:rStyle w:val="translated-span"/>
        </w:rPr>
        <w:t>。</w:t>
      </w:r>
      <w:r>
        <w:rPr>
          <w:rStyle w:val="translated-span"/>
        </w:rPr>
        <w:t>解码器网络使用注意机制来寻找输出序列的每个元素与声学编码器网络针对声学输入的每个帧生成的隐藏状态之间的对准</w:t>
      </w:r>
      <w:r>
        <w:rPr>
          <w:rStyle w:val="translated-span"/>
        </w:rPr>
        <w:t>[7]</w:t>
      </w:r>
      <w:r>
        <w:rPr>
          <w:rStyle w:val="translated-span"/>
        </w:rPr>
        <w:t>、</w:t>
      </w:r>
      <w:r>
        <w:rPr>
          <w:rStyle w:val="translated-span"/>
        </w:rPr>
        <w:t>[9]</w:t>
      </w:r>
      <w:r>
        <w:rPr>
          <w:rStyle w:val="translated-span"/>
        </w:rPr>
        <w:t>、</w:t>
      </w:r>
      <w:r>
        <w:rPr>
          <w:rStyle w:val="translated-span"/>
        </w:rPr>
        <w:t>[10]</w:t>
      </w:r>
      <w:r>
        <w:rPr>
          <w:rStyle w:val="translated-span"/>
        </w:rPr>
        <w:t>、</w:t>
      </w:r>
      <w:r>
        <w:rPr>
          <w:rStyle w:val="translated-span"/>
        </w:rPr>
        <w:t>[11]</w:t>
      </w:r>
      <w:r>
        <w:rPr>
          <w:rStyle w:val="translated-span"/>
        </w:rPr>
        <w:t>。</w:t>
      </w:r>
      <w:r>
        <w:rPr>
          <w:rStyle w:val="translated-span"/>
        </w:rPr>
        <w:t>在每个输出位置，解码器网络在每个输入时间计算其隐藏状态和编码器网络的状态之间的匹配分数，以形成时间对齐分布，然后使用该分布来提取相应编码器状态的平均值</w:t>
      </w:r>
      <w:r>
        <w:rPr>
          <w:rStyle w:val="translated-span"/>
        </w:rPr>
        <w:t>。</w:t>
      </w:r>
    </w:p>
    <w:p w:rsidR="00000000" w:rsidRDefault="001303E1">
      <w:pPr>
        <w:ind w:left="-15"/>
      </w:pPr>
      <w:r>
        <w:rPr>
          <w:rStyle w:val="translated-span"/>
        </w:rPr>
        <w:t>这种基本的时间注意机制太灵活了，因为它允许非常不连续的排列</w:t>
      </w:r>
      <w:r>
        <w:rPr>
          <w:rStyle w:val="translated-span"/>
        </w:rPr>
        <w:t>。</w:t>
      </w:r>
      <w:r>
        <w:rPr>
          <w:rStyle w:val="translated-span"/>
        </w:rPr>
        <w:t>这对于输入和输出词序不同的机器翻译等应用来说可能是很好的</w:t>
      </w:r>
      <w:r>
        <w:rPr>
          <w:rStyle w:val="translated-span"/>
        </w:rPr>
        <w:t>[12]</w:t>
      </w:r>
      <w:r>
        <w:rPr>
          <w:rStyle w:val="translated-span"/>
        </w:rPr>
        <w:t>，</w:t>
      </w:r>
      <w:r>
        <w:rPr>
          <w:rStyle w:val="translated-span"/>
        </w:rPr>
        <w:t>[13]</w:t>
      </w:r>
      <w:r>
        <w:rPr>
          <w:rStyle w:val="translated-span"/>
        </w:rPr>
        <w:t>。</w:t>
      </w:r>
      <w:r>
        <w:rPr>
          <w:rStyle w:val="translated-span"/>
        </w:rPr>
        <w:t>然而，在语音识别中，特征输入和相应的字母输出通常以相同的顺序进行，只有很小的词内偏差（例如，单词</w:t>
      </w:r>
      <w:r>
        <w:rPr>
          <w:rStyle w:val="translated-span"/>
        </w:rPr>
        <w:t>“iron”</w:t>
      </w:r>
      <w:r>
        <w:rPr>
          <w:rStyle w:val="translated-span"/>
        </w:rPr>
        <w:t>，它将</w:t>
      </w:r>
      <w:r>
        <w:rPr>
          <w:rStyle w:val="translated-span"/>
        </w:rPr>
        <w:t>“r”</w:t>
      </w:r>
      <w:r>
        <w:rPr>
          <w:rStyle w:val="translated-span"/>
        </w:rPr>
        <w:t>和</w:t>
      </w:r>
      <w:r>
        <w:rPr>
          <w:rStyle w:val="translated-span"/>
        </w:rPr>
        <w:t>“o”</w:t>
      </w:r>
      <w:r>
        <w:rPr>
          <w:rStyle w:val="translated-span"/>
        </w:rPr>
        <w:t>的声音转置）</w:t>
      </w:r>
      <w:r>
        <w:rPr>
          <w:rStyle w:val="translated-span"/>
        </w:rPr>
        <w:t>。</w:t>
      </w:r>
      <w:r>
        <w:rPr>
          <w:rStyle w:val="translated-span"/>
        </w:rPr>
        <w:t>另一个问题是，</w:t>
      </w:r>
      <w:r>
        <w:rPr>
          <w:rStyle w:val="translated-span"/>
        </w:rPr>
        <w:t>ASR</w:t>
      </w:r>
      <w:r>
        <w:rPr>
          <w:rStyle w:val="translated-span"/>
        </w:rPr>
        <w:t>中的输入和输出序列可能有非常不同的长度，并且它们在不同的情况下有很大的差异，这取决于说话速率和书写系统，使得跟踪对齐更加困难</w:t>
      </w:r>
      <w:r>
        <w:rPr>
          <w:rStyle w:val="translated-span"/>
        </w:rPr>
        <w:t>。</w:t>
      </w:r>
    </w:p>
    <w:p w:rsidR="00000000" w:rsidRDefault="001303E1">
      <w:pPr>
        <w:ind w:left="-15"/>
      </w:pPr>
      <w:r>
        <w:rPr>
          <w:rStyle w:val="translated-span"/>
        </w:rPr>
        <w:t>然而，注意机制的一个优点是不需要任何有条件的独立性假设，并且可以解决上面提到的所有问题</w:t>
      </w:r>
      <w:r>
        <w:rPr>
          <w:rStyle w:val="translated-span"/>
        </w:rPr>
        <w:t>。</w:t>
      </w:r>
      <w:r>
        <w:rPr>
          <w:rStyle w:val="translated-span"/>
        </w:rPr>
        <w:t>尽管</w:t>
      </w:r>
      <w:r>
        <w:rPr>
          <w:rStyle w:val="translated-span"/>
        </w:rPr>
        <w:t>[7]</w:t>
      </w:r>
      <w:r>
        <w:rPr>
          <w:rStyle w:val="translated-span"/>
        </w:rPr>
        <w:t>，</w:t>
      </w:r>
      <w:r>
        <w:rPr>
          <w:rStyle w:val="translated-span"/>
        </w:rPr>
        <w:t>[14]</w:t>
      </w:r>
      <w:r>
        <w:rPr>
          <w:rStyle w:val="translated-span"/>
        </w:rPr>
        <w:t>中使用了各种机制部分地解决了基于注意</w:t>
      </w:r>
      <w:r>
        <w:rPr>
          <w:rStyle w:val="translated-span"/>
        </w:rPr>
        <w:t>的机制的对齐问题，但是这里我们提出了更严格的约束，使用基于</w:t>
      </w:r>
      <w:r>
        <w:rPr>
          <w:rStyle w:val="translated-span"/>
        </w:rPr>
        <w:t>CTC</w:t>
      </w:r>
      <w:r>
        <w:rPr>
          <w:rStyle w:val="translated-span"/>
        </w:rPr>
        <w:t>的对齐来指导训练</w:t>
      </w:r>
      <w:r>
        <w:rPr>
          <w:rStyle w:val="translated-span"/>
        </w:rPr>
        <w:t>。</w:t>
      </w:r>
    </w:p>
    <w:p w:rsidR="00000000" w:rsidRDefault="001303E1">
      <w:pPr>
        <w:ind w:left="-15"/>
      </w:pPr>
      <w:r>
        <w:rPr>
          <w:rStyle w:val="translated-span"/>
        </w:rPr>
        <w:t>CTC</w:t>
      </w:r>
      <w:r>
        <w:rPr>
          <w:rStyle w:val="translated-span"/>
        </w:rPr>
        <w:t>允许使用动态规划</w:t>
      </w:r>
      <w:r>
        <w:rPr>
          <w:rStyle w:val="translated-span"/>
        </w:rPr>
        <w:t>[15]</w:t>
      </w:r>
      <w:r>
        <w:rPr>
          <w:rStyle w:val="translated-span"/>
        </w:rPr>
        <w:t>，</w:t>
      </w:r>
      <w:r>
        <w:rPr>
          <w:rStyle w:val="translated-span"/>
        </w:rPr>
        <w:t>[8]</w:t>
      </w:r>
      <w:r>
        <w:rPr>
          <w:rStyle w:val="translated-span"/>
        </w:rPr>
        <w:t>有效地计算严格单调对齐，尽管它需要单独的语言模型和基于图形的解码</w:t>
      </w:r>
      <w:r>
        <w:rPr>
          <w:rStyle w:val="translated-span"/>
        </w:rPr>
        <w:t>[16]</w:t>
      </w:r>
      <w:r>
        <w:rPr>
          <w:rStyle w:val="translated-span"/>
        </w:rPr>
        <w:t>，除了在大量训练数据的情况下</w:t>
      </w:r>
      <w:r>
        <w:rPr>
          <w:rStyle w:val="translated-span"/>
        </w:rPr>
        <w:t>[17]</w:t>
      </w:r>
      <w:r>
        <w:rPr>
          <w:rStyle w:val="translated-span"/>
        </w:rPr>
        <w:t>，</w:t>
      </w:r>
      <w:r>
        <w:rPr>
          <w:rStyle w:val="translated-span"/>
        </w:rPr>
        <w:t>[18]</w:t>
      </w:r>
      <w:r>
        <w:rPr>
          <w:rStyle w:val="translated-span"/>
        </w:rPr>
        <w:t>。</w:t>
      </w:r>
      <w:r>
        <w:rPr>
          <w:rStyle w:val="translated-span"/>
        </w:rPr>
        <w:t>我们建议在基于</w:t>
      </w:r>
      <w:r>
        <w:rPr>
          <w:rStyle w:val="translated-span"/>
        </w:rPr>
        <w:t>CTC/</w:t>
      </w:r>
      <w:r>
        <w:rPr>
          <w:rStyle w:val="translated-span"/>
        </w:rPr>
        <w:t>注意的混合系统中利用约束</w:t>
      </w:r>
      <w:r>
        <w:rPr>
          <w:rStyle w:val="translated-span"/>
        </w:rPr>
        <w:t>CTC</w:t>
      </w:r>
      <w:r>
        <w:rPr>
          <w:rStyle w:val="translated-span"/>
        </w:rPr>
        <w:t>对齐</w:t>
      </w:r>
      <w:r>
        <w:rPr>
          <w:rStyle w:val="translated-span"/>
        </w:rPr>
        <w:t>。</w:t>
      </w:r>
      <w:r>
        <w:rPr>
          <w:rStyle w:val="translated-span"/>
        </w:rPr>
        <w:t>在训练过程中，我们提出了一种多目标学习方法，将一个</w:t>
      </w:r>
      <w:r>
        <w:rPr>
          <w:rStyle w:val="translated-span"/>
        </w:rPr>
        <w:t>CTC</w:t>
      </w:r>
      <w:r>
        <w:rPr>
          <w:rStyle w:val="translated-span"/>
        </w:rPr>
        <w:t>目标作为正则化附加到一个基于注意的编码网络上</w:t>
      </w:r>
      <w:r>
        <w:rPr>
          <w:rStyle w:val="translated-span"/>
        </w:rPr>
        <w:t>[19]</w:t>
      </w:r>
      <w:r>
        <w:rPr>
          <w:rStyle w:val="translated-span"/>
        </w:rPr>
        <w:t>。</w:t>
      </w:r>
      <w:r>
        <w:rPr>
          <w:rStyle w:val="translated-span"/>
        </w:rPr>
        <w:t>这大大减少了不规则排列的话语数量，而无需任何启发式搜索技术</w:t>
      </w:r>
      <w:r>
        <w:rPr>
          <w:rStyle w:val="translated-span"/>
        </w:rPr>
        <w:t>。</w:t>
      </w:r>
      <w:r>
        <w:rPr>
          <w:rStyle w:val="translated-span"/>
        </w:rPr>
        <w:t>在解码过程中，我们提出了一种联合解码方法，</w:t>
      </w:r>
      <w:r>
        <w:rPr>
          <w:rStyle w:val="translated-span"/>
        </w:rPr>
        <w:t>该方法将基于注意和</w:t>
      </w:r>
      <w:r>
        <w:rPr>
          <w:rStyle w:val="translated-span"/>
        </w:rPr>
        <w:t>CTC</w:t>
      </w:r>
      <w:r>
        <w:rPr>
          <w:rStyle w:val="translated-span"/>
        </w:rPr>
        <w:t>的分数结合在一个重排序</w:t>
      </w:r>
      <w:r>
        <w:rPr>
          <w:rStyle w:val="translated-span"/>
        </w:rPr>
        <w:t>/</w:t>
      </w:r>
      <w:r>
        <w:rPr>
          <w:rStyle w:val="translated-span"/>
        </w:rPr>
        <w:t>单程波束搜索算法中，以消除不规则对齐</w:t>
      </w:r>
      <w:r>
        <w:rPr>
          <w:rStyle w:val="translated-span"/>
        </w:rPr>
        <w:t>[20]</w:t>
      </w:r>
      <w:r>
        <w:rPr>
          <w:rStyle w:val="translated-span"/>
        </w:rPr>
        <w:t>。</w:t>
      </w:r>
    </w:p>
    <w:p w:rsidR="00000000" w:rsidRDefault="001303E1">
      <w:pPr>
        <w:ind w:left="-15" w:right="95"/>
      </w:pPr>
      <w:r>
        <w:rPr>
          <w:rStyle w:val="translated-span"/>
        </w:rPr>
        <w:t>该方法首次应用于英语语音阅读任务中，主要验证了混合</w:t>
      </w:r>
      <w:r>
        <w:rPr>
          <w:rStyle w:val="translated-span"/>
        </w:rPr>
        <w:t>CTC/</w:t>
      </w:r>
      <w:r>
        <w:rPr>
          <w:rStyle w:val="translated-span"/>
        </w:rPr>
        <w:t>注意结构的多目标学习的有效性</w:t>
      </w:r>
      <w:r>
        <w:rPr>
          <w:rStyle w:val="translated-span"/>
        </w:rPr>
        <w:t>。</w:t>
      </w:r>
      <w:r>
        <w:rPr>
          <w:rStyle w:val="translated-span"/>
        </w:rPr>
        <w:t>然后，该方法进一步应用于日语和汉语的</w:t>
      </w:r>
      <w:r>
        <w:rPr>
          <w:rStyle w:val="translated-span"/>
        </w:rPr>
        <w:t>ASR</w:t>
      </w:r>
      <w:r>
        <w:rPr>
          <w:rStyle w:val="translated-span"/>
        </w:rPr>
        <w:t>任务，这些任务除了需要语音词典外，还需要额外的语言资源，包括词法分析器</w:t>
      </w:r>
      <w:r>
        <w:rPr>
          <w:rStyle w:val="translated-span"/>
        </w:rPr>
        <w:t>[3]</w:t>
      </w:r>
      <w:r>
        <w:rPr>
          <w:rStyle w:val="translated-span"/>
        </w:rPr>
        <w:t>或分词</w:t>
      </w:r>
      <w:r>
        <w:rPr>
          <w:rStyle w:val="translated-span"/>
        </w:rPr>
        <w:t>[21]</w:t>
      </w:r>
      <w:r>
        <w:rPr>
          <w:rStyle w:val="translated-span"/>
        </w:rPr>
        <w:t>，以在传统的</w:t>
      </w:r>
      <w:r>
        <w:rPr>
          <w:rStyle w:val="translated-span"/>
        </w:rPr>
        <w:t>DNN/HMM ASR</w:t>
      </w:r>
      <w:r>
        <w:rPr>
          <w:rStyle w:val="translated-span"/>
        </w:rPr>
        <w:t>中提供准确的词汇和语言模型</w:t>
      </w:r>
      <w:r>
        <w:rPr>
          <w:rStyle w:val="translated-span"/>
        </w:rPr>
        <w:t>。</w:t>
      </w:r>
      <w:r>
        <w:rPr>
          <w:rStyle w:val="translated-span"/>
        </w:rPr>
        <w:t>令人惊讶的是，当同时使用多目标学习和联合译码时，在不使用上述语言资源的情况下，该方法取得了与几种最先进的</w:t>
      </w:r>
      <w:r>
        <w:rPr>
          <w:rStyle w:val="translated-span"/>
        </w:rPr>
        <w:t>HMM/DNN-ASR</w:t>
      </w:r>
      <w:r>
        <w:rPr>
          <w:rStyle w:val="translated-span"/>
        </w:rPr>
        <w:t>系统相当</w:t>
      </w:r>
      <w:r>
        <w:rPr>
          <w:rStyle w:val="translated-span"/>
        </w:rPr>
        <w:t>的性能，并且在某些情况下优于它们</w:t>
      </w:r>
      <w:r>
        <w:rPr>
          <w:rStyle w:val="translated-span"/>
        </w:rPr>
        <w:t>。</w:t>
      </w:r>
    </w:p>
    <w:p w:rsidR="00000000" w:rsidRDefault="001303E1">
      <w:pPr>
        <w:spacing w:after="488"/>
        <w:ind w:left="-15" w:right="95"/>
      </w:pPr>
      <w:r>
        <w:rPr>
          <w:rStyle w:val="translated-span"/>
        </w:rPr>
        <w:t>本文总结了我们以前对混合</w:t>
      </w:r>
      <w:r>
        <w:rPr>
          <w:rStyle w:val="translated-span"/>
        </w:rPr>
        <w:t>CTC/</w:t>
      </w:r>
      <w:r>
        <w:rPr>
          <w:rStyle w:val="translated-span"/>
        </w:rPr>
        <w:t>注意体系结构的研究</w:t>
      </w:r>
      <w:r>
        <w:rPr>
          <w:rStyle w:val="translated-span"/>
        </w:rPr>
        <w:t>[19]</w:t>
      </w:r>
      <w:r>
        <w:rPr>
          <w:rStyle w:val="translated-span"/>
        </w:rPr>
        <w:t>，</w:t>
      </w:r>
      <w:r>
        <w:rPr>
          <w:rStyle w:val="translated-span"/>
        </w:rPr>
        <w:t>[20]</w:t>
      </w:r>
      <w:r>
        <w:rPr>
          <w:rStyle w:val="translated-span"/>
        </w:rPr>
        <w:t>，分别侧重于它的训练和解码功能</w:t>
      </w:r>
      <w:r>
        <w:rPr>
          <w:rStyle w:val="translated-span"/>
        </w:rPr>
        <w:t>。</w:t>
      </w:r>
      <w:r>
        <w:rPr>
          <w:rStyle w:val="translated-span"/>
        </w:rPr>
        <w:t>本文扩展了</w:t>
      </w:r>
      <w:r>
        <w:rPr>
          <w:rStyle w:val="translated-span"/>
        </w:rPr>
        <w:t>[19]</w:t>
      </w:r>
      <w:r>
        <w:rPr>
          <w:rStyle w:val="translated-span"/>
        </w:rPr>
        <w:t>和</w:t>
      </w:r>
      <w:r>
        <w:rPr>
          <w:rStyle w:val="translated-span"/>
        </w:rPr>
        <w:t>[20]</w:t>
      </w:r>
      <w:r>
        <w:rPr>
          <w:rStyle w:val="translated-span"/>
        </w:rPr>
        <w:t>，提供了从传统</w:t>
      </w:r>
      <w:r>
        <w:rPr>
          <w:rStyle w:val="translated-span"/>
        </w:rPr>
        <w:t>HMM/DNN</w:t>
      </w:r>
      <w:r>
        <w:rPr>
          <w:rStyle w:val="translated-span"/>
        </w:rPr>
        <w:t>系统到当前端到端</w:t>
      </w:r>
      <w:r>
        <w:rPr>
          <w:rStyle w:val="translated-span"/>
        </w:rPr>
        <w:t>ASR</w:t>
      </w:r>
      <w:r>
        <w:rPr>
          <w:rStyle w:val="translated-span"/>
        </w:rPr>
        <w:t>系统的更详细的公式（第二节），用于训练和解码的混合</w:t>
      </w:r>
      <w:r>
        <w:rPr>
          <w:rStyle w:val="translated-span"/>
        </w:rPr>
        <w:t>CTC/</w:t>
      </w:r>
      <w:r>
        <w:rPr>
          <w:rStyle w:val="translated-span"/>
        </w:rPr>
        <w:t>注意体系结构的一致公式（第三节），以及更多的实验讨论（第四节）</w:t>
      </w:r>
      <w:r>
        <w:rPr>
          <w:rStyle w:val="translated-span"/>
        </w:rPr>
        <w:t>。</w:t>
      </w:r>
    </w:p>
    <w:p w:rsidR="00000000" w:rsidRDefault="001303E1">
      <w:pPr>
        <w:spacing w:after="210" w:line="256" w:lineRule="auto"/>
        <w:ind w:left="10" w:right="95" w:hanging="10"/>
        <w:jc w:val="center"/>
      </w:pPr>
      <w:r>
        <w:rPr>
          <w:rStyle w:val="translated-span"/>
        </w:rPr>
        <w:t>二</w:t>
      </w:r>
      <w:r>
        <w:rPr>
          <w:rStyle w:val="translated-span"/>
        </w:rPr>
        <w:t>。</w:t>
      </w:r>
      <w:r>
        <w:rPr>
          <w:rStyle w:val="translated-span"/>
        </w:rPr>
        <w:t>从</w:t>
      </w:r>
      <w:r>
        <w:rPr>
          <w:rStyle w:val="translated-span"/>
        </w:rPr>
        <w:t>HMM/DNN</w:t>
      </w:r>
      <w:r>
        <w:rPr>
          <w:rStyle w:val="translated-span"/>
        </w:rPr>
        <w:t>到端到端</w:t>
      </w:r>
      <w:r>
        <w:rPr>
          <w:rStyle w:val="translated-span"/>
        </w:rPr>
        <w:t>AS</w:t>
      </w:r>
      <w:r>
        <w:rPr>
          <w:rStyle w:val="translated-span"/>
        </w:rPr>
        <w:t>R</w:t>
      </w:r>
    </w:p>
    <w:p w:rsidR="00000000" w:rsidRDefault="001303E1">
      <w:pPr>
        <w:spacing w:after="4" w:line="264" w:lineRule="auto"/>
        <w:ind w:firstLine="0"/>
        <w:jc w:val="left"/>
      </w:pPr>
      <w:r>
        <w:rPr>
          <w:sz w:val="22"/>
          <w:szCs w:val="22"/>
        </w:rPr>
        <w:t>    </w:t>
      </w:r>
      <w:r>
        <w:rPr>
          <w:sz w:val="22"/>
          <w:szCs w:val="22"/>
        </w:rPr>
        <w:t xml:space="preserve"> </w:t>
      </w:r>
      <w:r>
        <w:rPr>
          <w:rStyle w:val="translated-span"/>
        </w:rPr>
        <w:t>本节提供了常规</w:t>
      </w:r>
      <w:r>
        <w:rPr>
          <w:rStyle w:val="translated-span"/>
        </w:rPr>
        <w:t>的</w:t>
      </w:r>
    </w:p>
    <w:p w:rsidR="00000000" w:rsidRDefault="001303E1">
      <w:pPr>
        <w:spacing w:after="494"/>
        <w:ind w:left="-15" w:right="95" w:firstLine="0"/>
      </w:pPr>
      <w:r>
        <w:rPr>
          <w:rStyle w:val="translated-span"/>
        </w:rPr>
        <w:t>HMM/DNN ASR</w:t>
      </w:r>
      <w:r>
        <w:rPr>
          <w:rStyle w:val="translated-span"/>
        </w:rPr>
        <w:t>和</w:t>
      </w:r>
      <w:r>
        <w:rPr>
          <w:rStyle w:val="translated-span"/>
        </w:rPr>
        <w:t>CTC</w:t>
      </w:r>
      <w:r>
        <w:rPr>
          <w:rStyle w:val="translated-span"/>
        </w:rPr>
        <w:t>或基于注意的端到端</w:t>
      </w:r>
      <w:r>
        <w:rPr>
          <w:rStyle w:val="translated-span"/>
        </w:rPr>
        <w:t>ASR</w:t>
      </w:r>
      <w:r>
        <w:rPr>
          <w:rStyle w:val="translated-span"/>
        </w:rPr>
        <w:t>。</w:t>
      </w:r>
      <w:r>
        <w:rPr>
          <w:rStyle w:val="translated-span"/>
        </w:rPr>
        <w:t>该公式旨在阐明概率因子分解和条件独立性假设（</w:t>
      </w:r>
      <w:r>
        <w:rPr>
          <w:rStyle w:val="translated-span"/>
        </w:rPr>
        <w:t>Marko</w:t>
      </w:r>
      <w:r>
        <w:rPr>
          <w:rStyle w:val="translated-span"/>
        </w:rPr>
        <w:t>v</w:t>
      </w:r>
      <w:r>
        <w:rPr>
          <w:rStyle w:val="translated-span"/>
        </w:rPr>
        <w:t>假设），这是描述这三种方法的重要性质</w:t>
      </w:r>
      <w:r>
        <w:rPr>
          <w:rStyle w:val="translated-span"/>
        </w:rPr>
        <w:t>。</w:t>
      </w:r>
    </w:p>
    <w:p w:rsidR="00000000" w:rsidRDefault="001303E1">
      <w:pPr>
        <w:pStyle w:val="3"/>
        <w:spacing w:after="145"/>
        <w:ind w:left="-5"/>
      </w:pPr>
      <w:r>
        <w:rPr>
          <w:rStyle w:val="translated-span"/>
        </w:rPr>
        <w:t>A</w:t>
      </w:r>
      <w:r>
        <w:rPr>
          <w:rStyle w:val="translated-span"/>
        </w:rPr>
        <w:t>、</w:t>
      </w:r>
      <w:r>
        <w:rPr>
          <w:rStyle w:val="translated-span"/>
        </w:rPr>
        <w:t xml:space="preserve"> </w:t>
      </w:r>
      <w:r>
        <w:rPr>
          <w:rStyle w:val="translated-span"/>
        </w:rPr>
        <w:t>嗯</w:t>
      </w:r>
      <w:r>
        <w:rPr>
          <w:rStyle w:val="translated-span"/>
        </w:rPr>
        <w:t>/DN</w:t>
      </w:r>
      <w:r>
        <w:rPr>
          <w:rStyle w:val="translated-span"/>
        </w:rPr>
        <w:t>N</w:t>
      </w:r>
    </w:p>
    <w:p w:rsidR="00000000" w:rsidRDefault="001303E1">
      <w:pPr>
        <w:spacing w:after="34"/>
        <w:ind w:left="-15" w:right="95"/>
      </w:pPr>
      <w:r>
        <w:rPr>
          <w:rStyle w:val="translated-span"/>
        </w:rPr>
        <w:t>ASR</w:t>
      </w:r>
      <w:r>
        <w:rPr>
          <w:rStyle w:val="translated-span"/>
        </w:rPr>
        <w:t>处理从一个长语音特征序列</w:t>
      </w:r>
      <w:r>
        <w:rPr>
          <w:rStyle w:val="translated-span"/>
        </w:rPr>
        <w:t>={xt</w:t>
      </w:r>
      <w:r>
        <w:rPr>
          <w:rStyle w:val="translated-span"/>
          <w:rFonts w:ascii="宋体" w:hAnsi="宋体" w:hint="eastAsia"/>
        </w:rPr>
        <w:t>∈</w:t>
      </w:r>
      <w:r>
        <w:rPr>
          <w:rStyle w:val="translated-span"/>
        </w:rPr>
        <w:t>R | t=1</w:t>
      </w:r>
      <w:r>
        <w:rPr>
          <w:rStyle w:val="translated-span"/>
        </w:rPr>
        <w:t>，</w:t>
      </w:r>
      <w:r>
        <w:rPr>
          <w:rStyle w:val="translated-span"/>
        </w:rPr>
        <w:t>···</w:t>
      </w:r>
      <w:r>
        <w:rPr>
          <w:rStyle w:val="translated-span"/>
        </w:rPr>
        <w:t>，</w:t>
      </w:r>
      <w:r>
        <w:rPr>
          <w:rStyle w:val="translated-span"/>
        </w:rPr>
        <w:t>t}</w:t>
      </w:r>
      <w:r>
        <w:rPr>
          <w:rStyle w:val="translated-span"/>
        </w:rPr>
        <w:t>到一个长单词序列</w:t>
      </w:r>
      <w:r>
        <w:rPr>
          <w:rStyle w:val="translated-span"/>
        </w:rPr>
        <w:t>={wn</w:t>
      </w:r>
      <w:r>
        <w:rPr>
          <w:rStyle w:val="translated-span"/>
          <w:rFonts w:ascii="宋体" w:hAnsi="宋体" w:hint="eastAsia"/>
        </w:rPr>
        <w:t>∈</w:t>
      </w:r>
      <w:r>
        <w:rPr>
          <w:rStyle w:val="translated-span"/>
        </w:rPr>
        <w:t>V | n=1</w:t>
      </w:r>
      <w:r>
        <w:rPr>
          <w:rStyle w:val="translated-span"/>
        </w:rPr>
        <w:t>，</w:t>
      </w:r>
      <w:r>
        <w:rPr>
          <w:rStyle w:val="translated-span"/>
        </w:rPr>
        <w:t>···</w:t>
      </w:r>
      <w:r>
        <w:rPr>
          <w:rStyle w:val="translated-span"/>
        </w:rPr>
        <w:t>，</w:t>
      </w:r>
      <w:r>
        <w:rPr>
          <w:rStyle w:val="translated-span"/>
        </w:rPr>
        <w:t>n}</w:t>
      </w:r>
      <w:r>
        <w:rPr>
          <w:rStyle w:val="translated-span"/>
        </w:rPr>
        <w:t>的序列映射</w:t>
      </w:r>
      <w:r>
        <w:rPr>
          <w:rStyle w:val="translated-span"/>
        </w:rPr>
        <w:t>。</w:t>
      </w:r>
      <w:r>
        <w:rPr>
          <w:rStyle w:val="translated-span"/>
        </w:rPr>
        <w:t>这里，是帧处的一维语音特征向量（例如，</w:t>
      </w:r>
      <w:r>
        <w:rPr>
          <w:rStyle w:val="translated-span"/>
        </w:rPr>
        <w:t>log Mel filterbank</w:t>
      </w:r>
      <w:r>
        <w:rPr>
          <w:rStyle w:val="translated-span"/>
        </w:rPr>
        <w:t>），是词汇表中位置处的单词</w:t>
      </w:r>
      <w:r>
        <w:rPr>
          <w:rStyle w:val="translated-span"/>
        </w:rPr>
        <w:t>V</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十</w:t>
      </w:r>
      <w:r>
        <w:rPr>
          <w:rStyle w:val="translated-span"/>
          <w:rFonts w:ascii="Cambria" w:hAnsi="Cambria"/>
          <w:i/>
          <w:iCs/>
          <w:vertAlign w:val="superscript"/>
        </w:rPr>
        <w:t>D</w:t>
      </w:r>
      <w:r>
        <w:rPr>
          <w:rStyle w:val="translated-span"/>
          <w:rFonts w:ascii="Cambria" w:hAnsi="Cambria"/>
          <w:i/>
          <w:iCs/>
          <w:vertAlign w:val="superscript"/>
        </w:rPr>
        <w:t>级</w:t>
      </w:r>
      <w:r>
        <w:rPr>
          <w:rStyle w:val="translated-span"/>
          <w:rFonts w:ascii="Cambria" w:hAnsi="Cambria"/>
          <w:i/>
          <w:iCs/>
        </w:rPr>
        <w:t>不</w:t>
      </w:r>
      <w:r>
        <w:rPr>
          <w:rStyle w:val="translated-span"/>
          <w:rFonts w:ascii="Cambria" w:hAnsi="Cambria"/>
          <w:i/>
          <w:iCs/>
        </w:rPr>
        <w:t>W</w:t>
      </w:r>
      <w:r>
        <w:rPr>
          <w:rStyle w:val="translated-span"/>
          <w:rFonts w:ascii="Cambria" w:hAnsi="Cambria"/>
          <w:i/>
          <w:iCs/>
        </w:rPr>
        <w:t>型</w:t>
      </w:r>
      <w:r>
        <w:rPr>
          <w:rStyle w:val="translated-span"/>
          <w:rFonts w:ascii="Cambria" w:hAnsi="Cambria"/>
          <w:b/>
          <w:bCs/>
        </w:rPr>
        <w:t>十</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D</w:t>
      </w:r>
      <w:r>
        <w:rPr>
          <w:rStyle w:val="translated-span"/>
          <w:rFonts w:ascii="Cambria" w:hAnsi="Cambria"/>
          <w:i/>
          <w:iCs/>
        </w:rPr>
        <w:t>级</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wn</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不</w:t>
      </w:r>
    </w:p>
    <w:p w:rsidR="00000000" w:rsidRDefault="001303E1">
      <w:pPr>
        <w:spacing w:after="295"/>
        <w:ind w:left="-15" w:right="95"/>
      </w:pPr>
      <w:r>
        <w:rPr>
          <w:rStyle w:val="translated-span"/>
        </w:rPr>
        <w:t>ASR</w:t>
      </w:r>
      <w:r>
        <w:rPr>
          <w:rStyle w:val="translated-span"/>
        </w:rPr>
        <w:t>是用贝叶斯决策理论在数学上表示的，其中最可能的词序列是在所有可能的词序列</w:t>
      </w:r>
      <w:r>
        <w:rPr>
          <w:rStyle w:val="translated-span"/>
        </w:rPr>
        <w:t>V*</w:t>
      </w:r>
      <w:r>
        <w:rPr>
          <w:rStyle w:val="translated-span"/>
        </w:rPr>
        <w:t>中估计的，如下所示</w:t>
      </w:r>
      <w:r>
        <w:rPr>
          <w:rStyle w:val="translated-span"/>
        </w:rPr>
        <w:t>：</w:t>
      </w:r>
      <w:r>
        <w:rPr>
          <w:rStyle w:val="translated-span"/>
          <w:rFonts w:ascii="Cambria" w:hAnsi="Cambria"/>
          <w:i/>
          <w:iCs/>
          <w:sz w:val="31"/>
          <w:szCs w:val="31"/>
          <w:vertAlign w:val="superscript"/>
        </w:rPr>
        <w:t>W</w:t>
      </w:r>
      <w:r>
        <w:rPr>
          <w:rStyle w:val="translated-span"/>
          <w:rFonts w:ascii="Cambria" w:hAnsi="Cambria"/>
          <w:i/>
          <w:iCs/>
          <w:sz w:val="31"/>
          <w:szCs w:val="31"/>
          <w:vertAlign w:val="superscript"/>
        </w:rPr>
        <w:t>型</w:t>
      </w:r>
      <w:r>
        <w:rPr>
          <w:rStyle w:val="translated-span"/>
          <w:rFonts w:ascii="Cambria" w:hAnsi="Cambria"/>
          <w:sz w:val="31"/>
          <w:szCs w:val="31"/>
          <w:vertAlign w:val="superscript"/>
        </w:rPr>
        <w:t>ˆ</w:t>
      </w:r>
    </w:p>
    <w:p w:rsidR="00000000" w:rsidRDefault="001303E1">
      <w:pPr>
        <w:spacing w:after="0" w:line="256" w:lineRule="auto"/>
        <w:ind w:firstLine="0"/>
        <w:jc w:val="left"/>
      </w:pPr>
      <w:r>
        <w:rPr>
          <w:sz w:val="22"/>
          <w:szCs w:val="22"/>
        </w:rPr>
        <w:t>                              </w:t>
      </w:r>
      <w:r>
        <w:rPr>
          <w:sz w:val="22"/>
          <w:szCs w:val="22"/>
        </w:rPr>
        <w:t>     </w:t>
      </w:r>
      <w:r>
        <w:rPr>
          <w:sz w:val="22"/>
          <w:szCs w:val="22"/>
        </w:rPr>
        <w:t xml:space="preserve"> </w:t>
      </w:r>
      <w:r>
        <w:rPr>
          <w:rStyle w:val="translated-span"/>
          <w:rFonts w:ascii="Cambria" w:hAnsi="Cambria"/>
          <w:i/>
          <w:iCs/>
        </w:rPr>
        <w:t>W</w:t>
      </w:r>
      <w:r>
        <w:rPr>
          <w:rStyle w:val="translated-span"/>
          <w:rFonts w:ascii="Cambria" w:hAnsi="Cambria"/>
          <w:i/>
          <w:iCs/>
        </w:rPr>
        <w:t>型</w:t>
      </w:r>
      <w:r>
        <w:rPr>
          <w:rStyle w:val="translated-span"/>
          <w:rFonts w:ascii="Cambria" w:hAnsi="Cambria"/>
        </w:rPr>
        <w:t>ˆ=arg max p</w:t>
      </w:r>
      <w:r>
        <w:rPr>
          <w:rStyle w:val="translated-span"/>
          <w:rFonts w:ascii="Cambria" w:hAnsi="Cambria"/>
        </w:rPr>
        <w:t>（</w:t>
      </w:r>
      <w:r>
        <w:rPr>
          <w:rStyle w:val="translated-span"/>
          <w:rFonts w:ascii="Cambria" w:hAnsi="Cambria"/>
        </w:rPr>
        <w:t>W | X</w:t>
      </w:r>
      <w:r>
        <w:rPr>
          <w:rStyle w:val="translated-span"/>
          <w:rFonts w:ascii="Cambria" w:hAnsi="Cambria"/>
        </w:rPr>
        <w:t>）</w:t>
      </w:r>
      <w:r>
        <w:rPr>
          <w:rStyle w:val="translated-span"/>
          <w:rFonts w:ascii="Cambria" w:hAnsi="Cambria"/>
        </w:rPr>
        <w:t>。</w:t>
      </w:r>
      <w:r>
        <w:rPr>
          <w:rStyle w:val="translated-span"/>
        </w:rPr>
        <w:t>(1</w:t>
      </w:r>
      <w:r>
        <w:rPr>
          <w:rStyle w:val="translated-span"/>
        </w:rPr>
        <w:t>)</w:t>
      </w:r>
    </w:p>
    <w:p w:rsidR="00000000" w:rsidRDefault="001303E1">
      <w:pPr>
        <w:spacing w:after="222" w:line="256" w:lineRule="auto"/>
        <w:ind w:left="271" w:right="357" w:hanging="10"/>
        <w:jc w:val="center"/>
      </w:pPr>
      <w:r>
        <w:rPr>
          <w:rStyle w:val="translated-span"/>
          <w:rFonts w:ascii="Cambria" w:hAnsi="Cambria"/>
          <w:i/>
          <w:iCs/>
          <w:sz w:val="14"/>
          <w:szCs w:val="14"/>
        </w:rPr>
        <w:t>W</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V</w:t>
      </w:r>
      <w:r>
        <w:rPr>
          <w:rStyle w:val="translated-span"/>
          <w:rFonts w:ascii="Cambria" w:hAnsi="Cambria"/>
          <w:sz w:val="14"/>
          <w:szCs w:val="14"/>
        </w:rPr>
        <w:t>*</w:t>
      </w:r>
    </w:p>
    <w:p w:rsidR="00000000" w:rsidRDefault="001303E1">
      <w:pPr>
        <w:ind w:left="-15" w:firstLine="0"/>
      </w:pPr>
      <w:r>
        <w:rPr>
          <w:rStyle w:val="translated-span"/>
        </w:rPr>
        <w:t>因此，</w:t>
      </w:r>
      <w:r>
        <w:rPr>
          <w:rStyle w:val="translated-span"/>
        </w:rPr>
        <w:t>ASR</w:t>
      </w:r>
      <w:r>
        <w:rPr>
          <w:rStyle w:val="translated-span"/>
        </w:rPr>
        <w:t>的主要问题是如何获得后验分布（</w:t>
      </w:r>
      <w:r>
        <w:rPr>
          <w:rStyle w:val="translated-span"/>
        </w:rPr>
        <w:t>W | X</w:t>
      </w:r>
      <w:r>
        <w:rPr>
          <w:rStyle w:val="translated-span"/>
        </w:rPr>
        <w:t>）</w:t>
      </w:r>
      <w:r>
        <w:rPr>
          <w:rStyle w:val="translated-span"/>
        </w:rPr>
        <w:t>。</w:t>
      </w:r>
      <w:r>
        <w:rPr>
          <w:rStyle w:val="translated-span"/>
          <w:rFonts w:ascii="Cambria" w:hAnsi="Cambria"/>
          <w:i/>
          <w:iCs/>
        </w:rPr>
        <w:t>第</w:t>
      </w:r>
    </w:p>
    <w:p w:rsidR="00000000" w:rsidRDefault="001303E1">
      <w:pPr>
        <w:spacing w:after="165"/>
        <w:ind w:left="-15" w:right="95"/>
      </w:pPr>
      <w:r>
        <w:rPr>
          <w:rStyle w:val="translated-span"/>
        </w:rPr>
        <w:t>当前</w:t>
      </w:r>
      <w:r>
        <w:rPr>
          <w:rStyle w:val="translated-span"/>
        </w:rPr>
        <w:t>ASR</w:t>
      </w:r>
      <w:r>
        <w:rPr>
          <w:rStyle w:val="translated-span"/>
        </w:rPr>
        <w:t>的主流是基于混合</w:t>
      </w:r>
      <w:r>
        <w:rPr>
          <w:rStyle w:val="translated-span"/>
        </w:rPr>
        <w:t>HMM/DNN[22]</w:t>
      </w:r>
      <w:r>
        <w:rPr>
          <w:rStyle w:val="translated-span"/>
        </w:rPr>
        <w:t>，它使用贝叶斯定理并引入</w:t>
      </w:r>
      <w:r>
        <w:rPr>
          <w:rStyle w:val="translated-span"/>
        </w:rPr>
        <w:t>HMM</w:t>
      </w:r>
      <w:r>
        <w:rPr>
          <w:rStyle w:val="translated-span"/>
        </w:rPr>
        <w:t>状态序列</w:t>
      </w:r>
      <w:r>
        <w:rPr>
          <w:rStyle w:val="translated-span"/>
        </w:rPr>
        <w:t>={st</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J}| t=1</w:t>
      </w:r>
      <w:r>
        <w:rPr>
          <w:rStyle w:val="translated-span"/>
        </w:rPr>
        <w:t>，</w:t>
      </w:r>
      <w:r>
        <w:rPr>
          <w:rStyle w:val="translated-span"/>
        </w:rPr>
        <w:t>···</w:t>
      </w:r>
      <w:r>
        <w:rPr>
          <w:rStyle w:val="translated-span"/>
        </w:rPr>
        <w:t>，</w:t>
      </w:r>
      <w:r>
        <w:rPr>
          <w:rStyle w:val="translated-span"/>
        </w:rPr>
        <w:t>t}</w:t>
      </w:r>
      <w:r>
        <w:rPr>
          <w:rStyle w:val="translated-span"/>
        </w:rPr>
        <w:t>，将（</w:t>
      </w:r>
      <w:r>
        <w:rPr>
          <w:rStyle w:val="translated-span"/>
        </w:rPr>
        <w:t>W | X</w:t>
      </w:r>
      <w:r>
        <w:rPr>
          <w:rStyle w:val="translated-span"/>
        </w:rPr>
        <w:t>）分解为以下三个分布</w:t>
      </w:r>
      <w:r>
        <w:rPr>
          <w:rStyle w:val="translated-span"/>
        </w:rPr>
        <w:t>：</w:t>
      </w:r>
      <w:r>
        <w:rPr>
          <w:rStyle w:val="translated-span"/>
          <w:rFonts w:ascii="Cambria" w:hAnsi="Cambria"/>
          <w:i/>
          <w:iCs/>
        </w:rPr>
        <w:t>S</w:t>
      </w:r>
      <w:r>
        <w:rPr>
          <w:rStyle w:val="translated-span"/>
          <w:rFonts w:ascii="Cambria" w:hAnsi="Cambria"/>
          <w:i/>
          <w:iCs/>
        </w:rPr>
        <w:t>码</w:t>
      </w:r>
      <w:r>
        <w:rPr>
          <w:rStyle w:val="translated-span"/>
          <w:rFonts w:ascii="Cambria" w:hAnsi="Cambria"/>
          <w:i/>
          <w:iCs/>
        </w:rPr>
        <w:t>第</w:t>
      </w:r>
    </w:p>
    <w:p w:rsidR="00000000" w:rsidRDefault="001303E1">
      <w:pPr>
        <w:spacing w:after="8"/>
        <w:ind w:left="727" w:hanging="10"/>
        <w:jc w:val="left"/>
      </w:pPr>
      <w:r>
        <w:rPr>
          <w:rStyle w:val="translated-span"/>
          <w:rFonts w:ascii="Cambria" w:hAnsi="Cambria"/>
        </w:rPr>
        <w:t>arg</w:t>
      </w:r>
      <w:r>
        <w:rPr>
          <w:rStyle w:val="translated-span"/>
          <w:rFonts w:ascii="Cambria" w:hAnsi="Cambria"/>
        </w:rPr>
        <w:t>最大</w:t>
      </w:r>
      <w:r>
        <w:rPr>
          <w:rStyle w:val="translated-span"/>
          <w:rFonts w:ascii="Cambria" w:hAnsi="Cambria"/>
        </w:rPr>
        <w:t>p</w:t>
      </w:r>
      <w:r>
        <w:rPr>
          <w:rStyle w:val="translated-span"/>
          <w:rFonts w:ascii="Cambria" w:hAnsi="Cambria"/>
        </w:rPr>
        <w:t>（宽</w:t>
      </w:r>
      <w:r>
        <w:rPr>
          <w:rStyle w:val="translated-span"/>
          <w:rFonts w:ascii="Cambria" w:hAnsi="Cambria"/>
        </w:rPr>
        <w:t>X</w:t>
      </w:r>
      <w:r>
        <w:rPr>
          <w:rStyle w:val="translated-span"/>
          <w:rFonts w:ascii="Cambria" w:hAnsi="Cambria"/>
        </w:rPr>
        <w:t>）</w:t>
      </w:r>
    </w:p>
    <w:p w:rsidR="00000000" w:rsidRDefault="001303E1">
      <w:pPr>
        <w:spacing w:after="0" w:line="256" w:lineRule="auto"/>
        <w:ind w:left="1040" w:hanging="10"/>
        <w:jc w:val="left"/>
      </w:pPr>
      <w:r>
        <w:rPr>
          <w:rStyle w:val="translated-span"/>
          <w:rFonts w:ascii="Cambria" w:hAnsi="Cambria"/>
          <w:i/>
          <w:iCs/>
          <w:sz w:val="14"/>
          <w:szCs w:val="14"/>
        </w:rPr>
        <w:t>W</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V</w:t>
      </w:r>
      <w:r>
        <w:rPr>
          <w:rStyle w:val="translated-span"/>
          <w:rFonts w:ascii="Cambria" w:hAnsi="Cambria"/>
          <w:sz w:val="14"/>
          <w:szCs w:val="14"/>
        </w:rPr>
        <w:t>*</w:t>
      </w:r>
    </w:p>
    <w:tbl>
      <w:tblPr>
        <w:tblW w:w="4083" w:type="dxa"/>
        <w:tblInd w:w="938" w:type="dxa"/>
        <w:tblCellMar>
          <w:left w:w="0" w:type="dxa"/>
          <w:right w:w="0" w:type="dxa"/>
        </w:tblCellMar>
        <w:tblLook w:val="04A0" w:firstRow="1" w:lastRow="0" w:firstColumn="1" w:lastColumn="0" w:noHBand="0" w:noVBand="1"/>
      </w:tblPr>
      <w:tblGrid>
        <w:gridCol w:w="3851"/>
        <w:gridCol w:w="232"/>
      </w:tblGrid>
      <w:tr w:rsidR="00000000">
        <w:trPr>
          <w:trHeight w:val="495"/>
        </w:trPr>
        <w:tc>
          <w:tcPr>
            <w:tcW w:w="3851" w:type="dxa"/>
            <w:tcMar>
              <w:top w:w="53"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rPr>
              <w:t>=arg</w:t>
            </w:r>
            <w:r>
              <w:rPr>
                <w:rStyle w:val="translated-span"/>
                <w:rFonts w:ascii="Cambria" w:hAnsi="Cambria"/>
              </w:rPr>
              <w:t>最大值（</w:t>
            </w:r>
            <w:r>
              <w:rPr>
                <w:rStyle w:val="translated-span"/>
                <w:rFonts w:ascii="Cambria" w:hAnsi="Cambria"/>
              </w:rPr>
              <w:t>X | S</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S | W</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第</w:t>
            </w:r>
          </w:p>
          <w:p w:rsidR="00000000" w:rsidRDefault="001303E1">
            <w:pPr>
              <w:spacing w:after="0" w:line="256" w:lineRule="auto"/>
              <w:ind w:left="524" w:firstLine="0"/>
              <w:jc w:val="left"/>
            </w:pPr>
            <w:r>
              <w:rPr>
                <w:rStyle w:val="translated-span"/>
                <w:rFonts w:ascii="Cambria" w:hAnsi="Cambria"/>
                <w:i/>
                <w:iCs/>
                <w:sz w:val="14"/>
                <w:szCs w:val="14"/>
              </w:rPr>
              <w:t>W</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V</w:t>
            </w:r>
            <w:r>
              <w:rPr>
                <w:rStyle w:val="translated-span"/>
                <w:rFonts w:ascii="Cambria" w:hAnsi="Cambria"/>
                <w:sz w:val="14"/>
                <w:szCs w:val="14"/>
              </w:rPr>
              <w:t>*</w:t>
            </w:r>
          </w:p>
          <w:p w:rsidR="00000000" w:rsidRDefault="001303E1">
            <w:pPr>
              <w:spacing w:after="0" w:line="256" w:lineRule="auto"/>
              <w:ind w:left="1120" w:firstLine="0"/>
              <w:jc w:val="left"/>
            </w:pPr>
            <w:r>
              <w:rPr>
                <w:rStyle w:val="translated-span"/>
                <w:rFonts w:ascii="Cambria" w:hAnsi="Cambria"/>
                <w:i/>
                <w:iCs/>
                <w:sz w:val="14"/>
                <w:szCs w:val="14"/>
              </w:rPr>
              <w:t>S</w:t>
            </w:r>
            <w:r>
              <w:rPr>
                <w:rStyle w:val="translated-span"/>
                <w:rFonts w:ascii="Cambria" w:hAnsi="Cambria"/>
                <w:i/>
                <w:iCs/>
                <w:sz w:val="14"/>
                <w:szCs w:val="14"/>
              </w:rPr>
              <w:t>码</w:t>
            </w:r>
          </w:p>
        </w:tc>
        <w:tc>
          <w:tcPr>
            <w:tcW w:w="232" w:type="dxa"/>
            <w:tcMar>
              <w:top w:w="53" w:type="dxa"/>
              <w:left w:w="0" w:type="dxa"/>
              <w:bottom w:w="0" w:type="dxa"/>
              <w:right w:w="0" w:type="dxa"/>
            </w:tcMar>
            <w:hideMark/>
          </w:tcPr>
          <w:p w:rsidR="00000000" w:rsidRDefault="001303E1">
            <w:pPr>
              <w:spacing w:after="0" w:line="256" w:lineRule="auto"/>
              <w:ind w:firstLine="0"/>
            </w:pPr>
            <w:r>
              <w:rPr>
                <w:rStyle w:val="translated-span"/>
              </w:rPr>
              <w:t>(2</w:t>
            </w:r>
            <w:r>
              <w:rPr>
                <w:rStyle w:val="translated-span"/>
              </w:rPr>
              <w:t>)</w:t>
            </w:r>
          </w:p>
        </w:tc>
      </w:tr>
      <w:tr w:rsidR="00000000">
        <w:trPr>
          <w:trHeight w:val="273"/>
        </w:trPr>
        <w:tc>
          <w:tcPr>
            <w:tcW w:w="3851" w:type="dxa"/>
            <w:tcMar>
              <w:top w:w="53"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rPr>
              <w:t>≈</w:t>
            </w:r>
            <w:r>
              <w:rPr>
                <w:rStyle w:val="translated-span"/>
                <w:rFonts w:ascii="Cambria" w:hAnsi="Cambria"/>
              </w:rPr>
              <w:t>arg max</w:t>
            </w:r>
            <w:r>
              <w:rPr>
                <w:rStyle w:val="translated-span"/>
                <w:rFonts w:ascii="Cambria" w:hAnsi="Cambria"/>
              </w:rPr>
              <w:t>（</w:t>
            </w:r>
            <w:r>
              <w:rPr>
                <w:rStyle w:val="translated-span"/>
                <w:rFonts w:ascii="Cambria" w:hAnsi="Cambria"/>
              </w:rPr>
              <w:t>X | S</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S | W</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第</w:t>
            </w:r>
          </w:p>
        </w:tc>
        <w:tc>
          <w:tcPr>
            <w:tcW w:w="232" w:type="dxa"/>
            <w:tcMar>
              <w:top w:w="53" w:type="dxa"/>
              <w:left w:w="0" w:type="dxa"/>
              <w:bottom w:w="0" w:type="dxa"/>
              <w:right w:w="0" w:type="dxa"/>
            </w:tcMar>
            <w:hideMark/>
          </w:tcPr>
          <w:p w:rsidR="00000000" w:rsidRDefault="001303E1">
            <w:pPr>
              <w:spacing w:after="0" w:line="256" w:lineRule="auto"/>
              <w:ind w:firstLine="0"/>
            </w:pPr>
            <w:r>
              <w:rPr>
                <w:rStyle w:val="translated-span"/>
              </w:rPr>
              <w:t>(3</w:t>
            </w:r>
            <w:r>
              <w:rPr>
                <w:rStyle w:val="translated-span"/>
              </w:rPr>
              <w:t>)</w:t>
            </w:r>
          </w:p>
        </w:tc>
      </w:tr>
    </w:tbl>
    <w:p w:rsidR="00000000" w:rsidRDefault="001303E1">
      <w:pPr>
        <w:spacing w:after="0" w:line="256" w:lineRule="auto"/>
        <w:ind w:left="1472" w:hanging="10"/>
        <w:jc w:val="left"/>
      </w:pPr>
      <w:r>
        <w:rPr>
          <w:rStyle w:val="translated-span"/>
          <w:rFonts w:ascii="Cambria" w:hAnsi="Cambria"/>
          <w:i/>
          <w:iCs/>
          <w:sz w:val="14"/>
          <w:szCs w:val="14"/>
        </w:rPr>
        <w:t>W</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V</w:t>
      </w:r>
      <w:r>
        <w:rPr>
          <w:rStyle w:val="translated-span"/>
          <w:rFonts w:ascii="Cambria" w:hAnsi="Cambria"/>
          <w:sz w:val="14"/>
          <w:szCs w:val="14"/>
        </w:rPr>
        <w:t>*</w:t>
      </w:r>
    </w:p>
    <w:p w:rsidR="00000000" w:rsidRDefault="001303E1">
      <w:pPr>
        <w:spacing w:after="164" w:line="256" w:lineRule="auto"/>
        <w:ind w:left="2068" w:hanging="10"/>
        <w:jc w:val="left"/>
      </w:pPr>
      <w:r>
        <w:rPr>
          <w:rStyle w:val="translated-span"/>
          <w:rFonts w:ascii="Cambria" w:hAnsi="Cambria"/>
          <w:i/>
          <w:iCs/>
          <w:sz w:val="14"/>
          <w:szCs w:val="14"/>
        </w:rPr>
        <w:t>S</w:t>
      </w:r>
      <w:r>
        <w:rPr>
          <w:rStyle w:val="translated-span"/>
          <w:rFonts w:ascii="Cambria" w:hAnsi="Cambria"/>
          <w:i/>
          <w:iCs/>
          <w:sz w:val="14"/>
          <w:szCs w:val="14"/>
        </w:rPr>
        <w:t>码</w:t>
      </w:r>
    </w:p>
    <w:p w:rsidR="00000000" w:rsidRDefault="001303E1">
      <w:pPr>
        <w:ind w:left="-15" w:firstLine="0"/>
      </w:pPr>
      <w:r>
        <w:rPr>
          <w:rStyle w:val="translated-span"/>
        </w:rPr>
        <w:t>这三个因素（</w:t>
      </w:r>
      <w:r>
        <w:rPr>
          <w:rStyle w:val="translated-span"/>
        </w:rPr>
        <w:t>X | S</w:t>
      </w:r>
      <w:r>
        <w:rPr>
          <w:rStyle w:val="translated-span"/>
        </w:rPr>
        <w:t>）、（</w:t>
      </w:r>
      <w:r>
        <w:rPr>
          <w:rStyle w:val="translated-span"/>
        </w:rPr>
        <w:t>S | W</w:t>
      </w:r>
      <w:r>
        <w:rPr>
          <w:rStyle w:val="translated-span"/>
        </w:rPr>
        <w:t>）和（</w:t>
      </w:r>
      <w:r>
        <w:rPr>
          <w:rStyle w:val="translated-span"/>
        </w:rPr>
        <w:t>W</w:t>
      </w:r>
      <w:r>
        <w:rPr>
          <w:rStyle w:val="translated-span"/>
        </w:rPr>
        <w:t>）分别是声学模型、词汇模型和语言模型</w:t>
      </w:r>
      <w:r>
        <w:rPr>
          <w:rStyle w:val="translated-span"/>
        </w:rPr>
        <w:t>。</w:t>
      </w:r>
      <w:r>
        <w:rPr>
          <w:rStyle w:val="translated-span"/>
        </w:rPr>
        <w:t>式（</w:t>
      </w:r>
      <w:r>
        <w:rPr>
          <w:rStyle w:val="translated-span"/>
        </w:rPr>
        <w:t>3</w:t>
      </w:r>
      <w:r>
        <w:rPr>
          <w:rStyle w:val="translated-span"/>
        </w:rPr>
        <w:t>）通过条件独立性假设（即（</w:t>
      </w:r>
      <w:r>
        <w:rPr>
          <w:rStyle w:val="translated-span"/>
        </w:rPr>
        <w:t>X | S</w:t>
      </w:r>
      <w:r>
        <w:rPr>
          <w:rStyle w:val="translated-span"/>
        </w:rPr>
        <w:t>，</w:t>
      </w:r>
      <w:r>
        <w:rPr>
          <w:rStyle w:val="translated-span"/>
        </w:rPr>
        <w:t>W</w:t>
      </w:r>
      <w:r>
        <w:rPr>
          <w:rStyle w:val="translated-span"/>
        </w:rPr>
        <w:t>）</w:t>
      </w:r>
      <w:r>
        <w:rPr>
          <w:rStyle w:val="translated-span"/>
        </w:rPr>
        <w:t>≈</w:t>
      </w:r>
      <w:r>
        <w:rPr>
          <w:rStyle w:val="translated-span"/>
        </w:rPr>
        <w:t>p</w:t>
      </w:r>
      <w:r>
        <w:rPr>
          <w:rStyle w:val="translated-span"/>
        </w:rPr>
        <w:t>（</w:t>
      </w:r>
      <w:r>
        <w:rPr>
          <w:rStyle w:val="translated-span"/>
        </w:rPr>
        <w:t>X | S</w:t>
      </w:r>
      <w:r>
        <w:rPr>
          <w:rStyle w:val="translated-span"/>
        </w:rPr>
        <w:t>））获得，这是简化声学模型相关性的合理假设</w:t>
      </w:r>
      <w:r>
        <w:rPr>
          <w:rStyle w:val="translated-span"/>
        </w:rPr>
        <w:t>。</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p>
    <w:p w:rsidR="00000000" w:rsidRDefault="001303E1">
      <w:pPr>
        <w:spacing w:after="304"/>
      </w:pPr>
      <w:r>
        <w:rPr>
          <w:rStyle w:val="translated-span"/>
          <w:i/>
          <w:iCs/>
        </w:rPr>
        <w:t>1</w:t>
      </w:r>
      <w:r>
        <w:rPr>
          <w:rStyle w:val="translated-span"/>
          <w:i/>
          <w:iCs/>
        </w:rPr>
        <w:t>)</w:t>
      </w:r>
      <w:r>
        <w:rPr>
          <w:rStyle w:val="translated-span"/>
          <w:i/>
          <w:iCs/>
        </w:rPr>
        <w:t>声学模</w:t>
      </w:r>
      <w:r>
        <w:rPr>
          <w:rStyle w:val="translated-span"/>
          <w:i/>
          <w:iCs/>
        </w:rPr>
        <w:t>型</w:t>
      </w:r>
      <w:r>
        <w:rPr>
          <w:rStyle w:val="translated-span"/>
          <w:rFonts w:ascii="Cambria" w:hAnsi="Cambria"/>
          <w:i/>
          <w:iCs/>
        </w:rPr>
        <w:t>第</w:t>
      </w:r>
      <w:r>
        <w:rPr>
          <w:rStyle w:val="translated-span"/>
          <w:rFonts w:ascii="Cambria" w:hAnsi="Cambria"/>
        </w:rPr>
        <w:t>（</w:t>
      </w:r>
      <w:r>
        <w:rPr>
          <w:rStyle w:val="translated-span"/>
          <w:rFonts w:ascii="Cambria" w:hAnsi="Cambria"/>
        </w:rPr>
        <w:t>X | S</w:t>
      </w:r>
      <w:r>
        <w:rPr>
          <w:rStyle w:val="translated-span"/>
          <w:rFonts w:ascii="Cambria" w:hAnsi="Cambria"/>
        </w:rPr>
        <w:t>）（</w:t>
      </w:r>
      <w:r>
        <w:rPr>
          <w:rStyle w:val="translated-span"/>
          <w:rFonts w:ascii="Cambria" w:hAnsi="Cambria"/>
        </w:rPr>
        <w:t>X | S</w:t>
      </w:r>
      <w:r>
        <w:rPr>
          <w:rStyle w:val="translated-span"/>
          <w:rFonts w:ascii="Cambria" w:hAnsi="Cambria"/>
        </w:rPr>
        <w:t>）通过使用概率链规则和条件独立性假设进一步分解，如下所示</w:t>
      </w:r>
      <w:r>
        <w:rPr>
          <w:rStyle w:val="translated-span"/>
          <w:rFonts w:ascii="Cambria" w:hAnsi="Cambria"/>
        </w:rPr>
        <w:t>：</w:t>
      </w:r>
      <w:r>
        <w:rPr>
          <w:rStyle w:val="translated-span"/>
          <w:i/>
          <w:iCs/>
        </w:rPr>
        <w:t>:</w:t>
      </w:r>
      <w:r>
        <w:rPr>
          <w:rStyle w:val="translated-span"/>
          <w:rFonts w:ascii="Cambria" w:hAnsi="Cambria"/>
          <w:i/>
          <w:iCs/>
        </w:rPr>
        <w:t>第</w:t>
      </w:r>
    </w:p>
    <w:p w:rsidR="00000000" w:rsidRDefault="001303E1">
      <w:pPr>
        <w:spacing w:after="436" w:line="264" w:lineRule="auto"/>
        <w:ind w:left="871" w:right="-15" w:hanging="10"/>
        <w:jc w:val="righ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981200" cy="800100"/>
            <wp:effectExtent l="0" t="0" r="0" b="0"/>
            <wp:wrapSquare wrapText="bothSides"/>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9812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(4</w:t>
      </w:r>
      <w:r>
        <w:rPr>
          <w:rStyle w:val="translated-span"/>
        </w:rPr>
        <w:t>)</w:t>
      </w:r>
    </w:p>
    <w:p w:rsidR="00000000" w:rsidRDefault="001303E1">
      <w:pPr>
        <w:spacing w:after="321" w:line="264" w:lineRule="auto"/>
        <w:ind w:right="-15" w:firstLine="0"/>
        <w:jc w:val="left"/>
      </w:pPr>
      <w:r>
        <w:rPr>
          <w:sz w:val="22"/>
          <w:szCs w:val="22"/>
        </w:rPr>
        <w:t>                                                                                    </w:t>
      </w:r>
      <w:r>
        <w:rPr>
          <w:sz w:val="22"/>
          <w:szCs w:val="22"/>
        </w:rPr>
        <w:t xml:space="preserve">      </w:t>
      </w:r>
      <w:r>
        <w:rPr>
          <w:rFonts w:ascii="Cambria" w:hAnsi="Cambria"/>
          <w:i/>
          <w:iCs/>
        </w:rPr>
        <w:t>,              </w:t>
      </w:r>
      <w:r>
        <w:rPr>
          <w:rFonts w:ascii="Cambria" w:hAnsi="Cambria"/>
          <w:i/>
          <w:iCs/>
        </w:rPr>
        <w:t xml:space="preserve"> </w:t>
      </w:r>
      <w:r>
        <w:rPr>
          <w:rStyle w:val="translated-span"/>
        </w:rPr>
        <w:t>(5</w:t>
      </w:r>
      <w:r>
        <w:rPr>
          <w:rStyle w:val="translated-span"/>
        </w:rPr>
        <w:t>)</w:t>
      </w:r>
    </w:p>
    <w:p w:rsidR="00000000" w:rsidRDefault="001303E1">
      <w:pPr>
        <w:ind w:left="-15" w:firstLine="0"/>
      </w:pPr>
      <w:r>
        <w:rPr>
          <w:rStyle w:val="translated-span"/>
        </w:rPr>
        <w:t>其中，用强大的</w:t>
      </w:r>
      <w:r>
        <w:rPr>
          <w:rStyle w:val="translated-span"/>
        </w:rPr>
        <w:t>DNN</w:t>
      </w:r>
      <w:r>
        <w:rPr>
          <w:rStyle w:val="translated-span"/>
        </w:rPr>
        <w:t>分类器通过使用所谓的伪似然技巧计算的帧态后验分布（</w:t>
      </w:r>
      <w:r>
        <w:rPr>
          <w:rStyle w:val="translated-span"/>
        </w:rPr>
        <w:t>st | xt</w:t>
      </w:r>
      <w:r>
        <w:rPr>
          <w:rStyle w:val="translated-span"/>
        </w:rPr>
        <w:t>）</w:t>
      </w:r>
      <w:r>
        <w:rPr>
          <w:rStyle w:val="translated-span"/>
        </w:rPr>
        <w:t>/p</w:t>
      </w:r>
      <w:r>
        <w:rPr>
          <w:rStyle w:val="translated-span"/>
        </w:rPr>
        <w:t>（</w:t>
      </w:r>
      <w:r>
        <w:rPr>
          <w:rStyle w:val="translated-span"/>
        </w:rPr>
        <w:t>st</w:t>
      </w:r>
      <w:r>
        <w:rPr>
          <w:rStyle w:val="translated-span"/>
        </w:rPr>
        <w:t>）替换帧态似然函数（</w:t>
      </w:r>
      <w:r>
        <w:rPr>
          <w:rStyle w:val="translated-span"/>
        </w:rPr>
        <w:t>xt | st</w:t>
      </w:r>
      <w:r>
        <w:rPr>
          <w:rStyle w:val="translated-span"/>
        </w:rPr>
        <w:t>）</w:t>
      </w:r>
      <w:r>
        <w:rPr>
          <w:rStyle w:val="translated-span"/>
        </w:rPr>
        <w:t>[22]</w:t>
      </w:r>
      <w:r>
        <w:rPr>
          <w:rStyle w:val="translated-span"/>
        </w:rPr>
        <w:t>。</w:t>
      </w:r>
      <w:r>
        <w:rPr>
          <w:rStyle w:val="translated-span"/>
        </w:rPr>
        <w:t>公式（</w:t>
      </w:r>
      <w:r>
        <w:rPr>
          <w:rStyle w:val="translated-span"/>
        </w:rPr>
        <w:t>5</w:t>
      </w:r>
      <w:r>
        <w:rPr>
          <w:rStyle w:val="translated-span"/>
        </w:rPr>
        <w:t>）中的条件独立性假设通常被认为太强，因为它不考虑任何输入和隐藏状态上下文</w:t>
      </w:r>
      <w:r>
        <w:rPr>
          <w:rStyle w:val="translated-span"/>
        </w:rPr>
        <w:t>。</w:t>
      </w:r>
      <w:r>
        <w:rPr>
          <w:rStyle w:val="translated-span"/>
        </w:rPr>
        <w:t>因此，具有长上下文特征的</w:t>
      </w:r>
      <w:r>
        <w:rPr>
          <w:rStyle w:val="translated-span"/>
        </w:rPr>
        <w:t>dnn</w:t>
      </w:r>
      <w:r>
        <w:rPr>
          <w:rStyle w:val="translated-span"/>
        </w:rPr>
        <w:t>或递归神经网络常被用来缓解这一问题</w:t>
      </w:r>
      <w:r>
        <w:rPr>
          <w:rStyle w:val="translated-span"/>
        </w:rPr>
        <w:t>。</w:t>
      </w:r>
      <w:r>
        <w:rPr>
          <w:rStyle w:val="translated-span"/>
        </w:rPr>
        <w:t>为了训练逐帧后验，我们还需要提供一个逐帧状态对齐，作为一个目标，这通常是由</w:t>
      </w:r>
      <w:r>
        <w:rPr>
          <w:rStyle w:val="translated-span"/>
        </w:rPr>
        <w:t>HMM/GMM</w:t>
      </w:r>
      <w:r>
        <w:rPr>
          <w:rStyle w:val="translated-span"/>
        </w:rPr>
        <w:t>系统提供的</w:t>
      </w:r>
      <w:r>
        <w:rPr>
          <w:rStyle w:val="translated-span"/>
        </w:rPr>
        <w:t>。</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圣</w:t>
      </w:r>
    </w:p>
    <w:p w:rsidR="00000000" w:rsidRDefault="001303E1">
      <w:pPr>
        <w:spacing w:after="55"/>
      </w:pPr>
      <w:r>
        <w:rPr>
          <w:rStyle w:val="translated-span"/>
          <w:i/>
          <w:iCs/>
        </w:rPr>
        <w:t>2</w:t>
      </w:r>
      <w:r>
        <w:rPr>
          <w:rStyle w:val="translated-span"/>
          <w:i/>
          <w:iCs/>
        </w:rPr>
        <w:t>)</w:t>
      </w:r>
      <w:r>
        <w:rPr>
          <w:rStyle w:val="translated-span"/>
          <w:i/>
          <w:iCs/>
        </w:rPr>
        <w:t>词汇模</w:t>
      </w:r>
      <w:r>
        <w:rPr>
          <w:rStyle w:val="translated-span"/>
          <w:i/>
          <w:iCs/>
        </w:rPr>
        <w:t>型</w:t>
      </w:r>
      <w:r>
        <w:rPr>
          <w:rStyle w:val="translated-span"/>
          <w:rFonts w:ascii="Cambria" w:hAnsi="Cambria"/>
          <w:i/>
          <w:iCs/>
        </w:rPr>
        <w:t>第</w:t>
      </w:r>
      <w:r>
        <w:rPr>
          <w:rStyle w:val="translated-span"/>
          <w:rFonts w:ascii="Cambria" w:hAnsi="Cambria"/>
        </w:rPr>
        <w:t>（</w:t>
      </w:r>
      <w:r>
        <w:rPr>
          <w:rStyle w:val="translated-span"/>
          <w:rFonts w:ascii="Cambria" w:hAnsi="Cambria"/>
        </w:rPr>
        <w:t>S | W</w:t>
      </w:r>
      <w:r>
        <w:rPr>
          <w:rStyle w:val="translated-span"/>
          <w:rFonts w:ascii="Cambria" w:hAnsi="Cambria"/>
        </w:rPr>
        <w:t>）（</w:t>
      </w:r>
      <w:r>
        <w:rPr>
          <w:rStyle w:val="translated-span"/>
          <w:rFonts w:ascii="Cambria" w:hAnsi="Cambria"/>
        </w:rPr>
        <w:t>S | W</w:t>
      </w:r>
      <w:r>
        <w:rPr>
          <w:rStyle w:val="translated-span"/>
          <w:rFonts w:ascii="Cambria" w:hAnsi="Cambria"/>
        </w:rPr>
        <w:t>）也通过使用概率链规</w:t>
      </w:r>
      <w:r>
        <w:rPr>
          <w:rStyle w:val="translated-span"/>
          <w:rFonts w:ascii="Cambria" w:hAnsi="Cambria"/>
        </w:rPr>
        <w:t>则和条件独立性假设（一阶马尔可夫假设）进行因子分解，如下所示</w:t>
      </w:r>
      <w:r>
        <w:rPr>
          <w:rStyle w:val="translated-span"/>
          <w:rFonts w:ascii="Cambria" w:hAnsi="Cambria"/>
        </w:rPr>
        <w:t>：</w:t>
      </w:r>
      <w:r>
        <w:rPr>
          <w:rStyle w:val="translated-span"/>
          <w:i/>
          <w:iCs/>
        </w:rPr>
        <w:t>:</w:t>
      </w:r>
      <w:r>
        <w:rPr>
          <w:rStyle w:val="translated-span"/>
          <w:rFonts w:ascii="Cambria" w:hAnsi="Cambria"/>
          <w:i/>
          <w:iCs/>
        </w:rPr>
        <w:t>第</w:t>
      </w:r>
    </w:p>
    <w:p w:rsidR="00000000" w:rsidRDefault="001303E1">
      <w:pPr>
        <w:spacing w:after="129" w:line="256" w:lineRule="auto"/>
        <w:ind w:left="2023" w:hanging="10"/>
        <w:jc w:val="left"/>
      </w:pPr>
      <w:r>
        <w:rPr>
          <w:rStyle w:val="translated-span"/>
          <w:rFonts w:ascii="Cambria" w:hAnsi="Cambria"/>
          <w:i/>
          <w:iCs/>
          <w:sz w:val="14"/>
          <w:szCs w:val="14"/>
        </w:rPr>
        <w:t>T</w:t>
      </w:r>
      <w:r>
        <w:rPr>
          <w:rStyle w:val="translated-span"/>
          <w:rFonts w:ascii="Cambria" w:hAnsi="Cambria"/>
          <w:i/>
          <w:iCs/>
          <w:sz w:val="14"/>
          <w:szCs w:val="14"/>
        </w:rPr>
        <w:t>型</w:t>
      </w:r>
    </w:p>
    <w:p w:rsidR="00000000" w:rsidRDefault="001303E1">
      <w:pPr>
        <w:spacing w:after="0" w:line="256" w:lineRule="auto"/>
        <w:ind w:right="-15" w:firstLine="0"/>
        <w:jc w:val="left"/>
      </w:pPr>
      <w:r>
        <w:rPr>
          <w:sz w:val="22"/>
          <w:szCs w:val="22"/>
        </w:rPr>
        <w:t>                               </w:t>
      </w:r>
      <w:r>
        <w:rPr>
          <w:sz w:val="22"/>
          <w:szCs w:val="22"/>
        </w:rPr>
        <w:t xml:space="preserve"> </w:t>
      </w:r>
      <w:r>
        <w:rPr>
          <w:rStyle w:val="translated-span"/>
          <w:rFonts w:ascii="Cambria" w:hAnsi="Cambria"/>
          <w:i/>
          <w:iCs/>
        </w:rPr>
        <w:t>第</w:t>
      </w:r>
      <w:r>
        <w:rPr>
          <w:rStyle w:val="translated-span"/>
          <w:rFonts w:ascii="Cambria" w:hAnsi="Cambria"/>
        </w:rPr>
        <w:t>（西南）</w:t>
      </w:r>
      <w:r>
        <w:rPr>
          <w:rStyle w:val="translated-span"/>
          <w:rFonts w:ascii="Cambria" w:hAnsi="Cambria"/>
        </w:rPr>
        <w:t>=</w:t>
      </w:r>
      <w:r>
        <w:rPr>
          <w:rStyle w:val="translated-span"/>
          <w:rFonts w:ascii="Cambria" w:hAnsi="Cambria"/>
          <w:sz w:val="31"/>
          <w:szCs w:val="31"/>
          <w:vertAlign w:val="superscript"/>
        </w:rPr>
        <w:t>是</w:t>
      </w:r>
      <w:r>
        <w:rPr>
          <w:rStyle w:val="translated-span"/>
          <w:rFonts w:ascii="Cambria" w:hAnsi="Cambria"/>
          <w:sz w:val="31"/>
          <w:szCs w:val="31"/>
          <w:vertAlign w:val="superscript"/>
        </w:rPr>
        <w:t>的</w:t>
      </w:r>
      <w:r>
        <w:rPr>
          <w:rStyle w:val="translated-span"/>
          <w:rFonts w:ascii="Cambria" w:hAnsi="Cambria"/>
          <w:i/>
          <w:iCs/>
        </w:rPr>
        <w:t>第</w:t>
      </w:r>
      <w:r>
        <w:rPr>
          <w:rStyle w:val="translated-span"/>
          <w:rFonts w:ascii="Cambria" w:hAnsi="Cambria"/>
        </w:rPr>
        <w:t>（</w:t>
      </w:r>
      <w:r>
        <w:rPr>
          <w:rStyle w:val="translated-span"/>
          <w:rFonts w:ascii="Cambria" w:hAnsi="Cambria"/>
        </w:rPr>
        <w:t>st | s1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st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Pr>
        <w:t>(6</w:t>
      </w:r>
      <w:r>
        <w:rPr>
          <w:rStyle w:val="translated-span"/>
        </w:rPr>
        <w:t>)</w:t>
      </w:r>
    </w:p>
    <w:p w:rsidR="00000000" w:rsidRDefault="001303E1">
      <w:pPr>
        <w:spacing w:after="127" w:line="256" w:lineRule="auto"/>
        <w:ind w:left="1998" w:right="2725" w:hanging="73"/>
        <w:jc w:val="left"/>
      </w:pPr>
      <w:r>
        <w:rPr>
          <w:rStyle w:val="translated-span"/>
          <w:rFonts w:ascii="Cambria" w:hAnsi="Cambria"/>
          <w:i/>
          <w:iCs/>
          <w:sz w:val="14"/>
          <w:szCs w:val="14"/>
        </w:rPr>
        <w:t>t</w:t>
      </w:r>
      <w:r>
        <w:rPr>
          <w:rStyle w:val="translated-span"/>
          <w:rFonts w:ascii="Cambria" w:hAnsi="Cambria"/>
          <w:i/>
          <w:iCs/>
          <w:sz w:val="14"/>
          <w:szCs w:val="14"/>
        </w:rPr>
        <w:t>型</w:t>
      </w:r>
      <w:r>
        <w:rPr>
          <w:rStyle w:val="translated-span"/>
          <w:rFonts w:ascii="Cambria" w:hAnsi="Cambria"/>
          <w:sz w:val="14"/>
          <w:szCs w:val="14"/>
        </w:rPr>
        <w:t>=1</w:t>
      </w:r>
      <w:r>
        <w:rPr>
          <w:rStyle w:val="translated-span"/>
          <w:rFonts w:ascii="Cambria" w:hAnsi="Cambria"/>
          <w:sz w:val="14"/>
          <w:szCs w:val="14"/>
        </w:rPr>
        <w:t>吨</w:t>
      </w:r>
    </w:p>
    <w:p w:rsidR="00000000" w:rsidRDefault="001303E1">
      <w:pPr>
        <w:spacing w:after="0" w:line="256" w:lineRule="auto"/>
        <w:ind w:right="-15" w:firstLine="0"/>
        <w:jc w:val="left"/>
      </w:pPr>
      <w:r>
        <w:rPr>
          <w:sz w:val="22"/>
          <w:szCs w:val="22"/>
        </w:rPr>
        <w:t>                                           </w:t>
      </w:r>
      <w:r>
        <w:rPr>
          <w:sz w:val="22"/>
          <w:szCs w:val="22"/>
        </w:rPr>
        <w:t xml:space="preserve"> </w:t>
      </w:r>
      <w:r>
        <w:rPr>
          <w:rStyle w:val="translated-span"/>
          <w:rFonts w:ascii="Cambria" w:hAnsi="Cambria"/>
        </w:rPr>
        <w:t>≈</w:t>
      </w:r>
      <w:r>
        <w:rPr>
          <w:rStyle w:val="translated-span"/>
          <w:rFonts w:ascii="Cambria" w:hAnsi="Cambria"/>
        </w:rPr>
        <w:t>（</w:t>
      </w:r>
      <w:r>
        <w:rPr>
          <w:rStyle w:val="translated-span"/>
          <w:rFonts w:ascii="Cambria" w:hAnsi="Cambria"/>
        </w:rPr>
        <w:t>st | st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Fonts w:ascii="Cambria" w:hAnsi="Cambria"/>
        </w:rPr>
        <w:t>(7</w:t>
      </w:r>
      <w:r>
        <w:rPr>
          <w:rStyle w:val="translated-span"/>
          <w:rFonts w:ascii="Cambria" w:hAnsi="Cambria"/>
        </w:rPr>
        <w:t>)</w:t>
      </w:r>
      <w:r>
        <w:rPr>
          <w:rStyle w:val="translated-span"/>
          <w:rFonts w:ascii="Cambria" w:hAnsi="Cambria"/>
          <w:sz w:val="31"/>
          <w:szCs w:val="31"/>
          <w:vertAlign w:val="superscript"/>
        </w:rPr>
        <w:t>是</w:t>
      </w:r>
      <w:r>
        <w:rPr>
          <w:rStyle w:val="translated-span"/>
          <w:rFonts w:ascii="Cambria" w:hAnsi="Cambria"/>
          <w:sz w:val="31"/>
          <w:szCs w:val="31"/>
          <w:vertAlign w:val="superscript"/>
        </w:rPr>
        <w:t>的</w:t>
      </w:r>
      <w:r>
        <w:rPr>
          <w:rStyle w:val="translated-span"/>
          <w:rFonts w:ascii="Cambria" w:hAnsi="Cambria"/>
          <w:i/>
          <w:iCs/>
        </w:rPr>
        <w:t>第</w:t>
      </w:r>
    </w:p>
    <w:p w:rsidR="00000000" w:rsidRDefault="001303E1">
      <w:pPr>
        <w:spacing w:after="124" w:line="256" w:lineRule="auto"/>
        <w:ind w:left="1935" w:hanging="10"/>
        <w:jc w:val="left"/>
      </w:pPr>
      <w:r>
        <w:rPr>
          <w:rStyle w:val="translated-span"/>
          <w:rFonts w:ascii="Cambria" w:hAnsi="Cambria"/>
          <w:i/>
          <w:iCs/>
          <w:sz w:val="14"/>
          <w:szCs w:val="14"/>
        </w:rPr>
        <w:t>t</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1</w:t>
      </w:r>
    </w:p>
    <w:p w:rsidR="00000000" w:rsidRDefault="001303E1">
      <w:pPr>
        <w:ind w:left="-15" w:firstLine="0"/>
      </w:pPr>
      <w:r>
        <w:rPr>
          <w:rStyle w:val="translated-span"/>
        </w:rPr>
        <w:t>这个概率由给定的</w:t>
      </w:r>
      <w:r>
        <w:rPr>
          <w:rStyle w:val="translated-span"/>
        </w:rPr>
        <w:t>HMM</w:t>
      </w:r>
      <w:r>
        <w:rPr>
          <w:rStyle w:val="translated-span"/>
        </w:rPr>
        <w:t>状态转换表示</w:t>
      </w:r>
      <w:r>
        <w:rPr>
          <w:rStyle w:val="translated-span"/>
        </w:rPr>
        <w:t>。</w:t>
      </w:r>
      <w:r>
        <w:rPr>
          <w:rStyle w:val="translated-span"/>
        </w:rPr>
        <w:t>从</w:t>
      </w:r>
      <w:r>
        <w:rPr>
          <w:rStyle w:val="translated-span"/>
        </w:rPr>
        <w:t>HMM</w:t>
      </w:r>
      <w:r>
        <w:rPr>
          <w:rStyle w:val="translated-span"/>
        </w:rPr>
        <w:t>状态到</w:t>
      </w:r>
      <w:r>
        <w:rPr>
          <w:rStyle w:val="translated-span"/>
        </w:rPr>
        <w:t>HMM</w:t>
      </w:r>
      <w:r>
        <w:rPr>
          <w:rStyle w:val="translated-span"/>
        </w:rPr>
        <w:t>状态的转换是通过音素表示使用发音字典来确定的</w:t>
      </w:r>
      <w:r>
        <w:rPr>
          <w:rStyle w:val="translated-span"/>
        </w:rPr>
        <w:t>。</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p>
    <w:p w:rsidR="00000000" w:rsidRDefault="001303E1">
      <w:pPr>
        <w:spacing w:after="303"/>
      </w:pPr>
      <w:r>
        <w:rPr>
          <w:rStyle w:val="translated-span"/>
          <w:i/>
          <w:iCs/>
        </w:rPr>
        <w:t>3</w:t>
      </w:r>
      <w:r>
        <w:rPr>
          <w:rStyle w:val="translated-span"/>
          <w:i/>
          <w:iCs/>
        </w:rPr>
        <w:t>)</w:t>
      </w:r>
      <w:r>
        <w:rPr>
          <w:rStyle w:val="translated-span"/>
          <w:i/>
          <w:iCs/>
        </w:rPr>
        <w:t>语言模</w:t>
      </w:r>
      <w:r>
        <w:rPr>
          <w:rStyle w:val="translated-span"/>
          <w:i/>
          <w:iCs/>
        </w:rPr>
        <w:t>型</w:t>
      </w:r>
      <w:r>
        <w:rPr>
          <w:rStyle w:val="translated-span"/>
          <w:rFonts w:ascii="Cambria" w:hAnsi="Cambria"/>
          <w:i/>
          <w:iCs/>
        </w:rPr>
        <w:t>第</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 xml:space="preserve"> </w:t>
      </w:r>
      <w:r>
        <w:rPr>
          <w:rStyle w:val="translated-span"/>
          <w:rFonts w:ascii="Cambria" w:hAnsi="Cambria"/>
        </w:rPr>
        <w:t>类似地，（</w:t>
      </w:r>
      <w:r>
        <w:rPr>
          <w:rStyle w:val="translated-span"/>
          <w:rFonts w:ascii="Cambria" w:hAnsi="Cambria"/>
        </w:rPr>
        <w:t>W</w:t>
      </w:r>
      <w:r>
        <w:rPr>
          <w:rStyle w:val="translated-span"/>
          <w:rFonts w:ascii="Cambria" w:hAnsi="Cambria"/>
        </w:rPr>
        <w:t>）通过使用概</w:t>
      </w:r>
      <w:r>
        <w:rPr>
          <w:rStyle w:val="translated-span"/>
          <w:rFonts w:ascii="Cambria" w:hAnsi="Cambria"/>
        </w:rPr>
        <w:t>率链规则和条件独立性假设（（</w:t>
      </w:r>
      <w:r>
        <w:rPr>
          <w:rStyle w:val="translated-span"/>
          <w:rFonts w:ascii="Cambria" w:hAnsi="Cambria"/>
        </w:rPr>
        <w:t>m</w:t>
      </w:r>
      <w:r>
        <w:rPr>
          <w:rStyle w:val="translated-span"/>
          <w:rFonts w:ascii="Cambria" w:hAnsi="Cambria"/>
        </w:rPr>
        <w:t>−</w:t>
      </w:r>
      <w:r>
        <w:rPr>
          <w:rStyle w:val="translated-span"/>
          <w:rFonts w:ascii="Cambria" w:hAnsi="Cambria"/>
        </w:rPr>
        <w:t>1</w:t>
      </w:r>
      <w:r>
        <w:rPr>
          <w:rStyle w:val="translated-span"/>
          <w:rFonts w:ascii="Cambria" w:hAnsi="Cambria"/>
        </w:rPr>
        <w:t>）阶马尔可夫假设）作为</w:t>
      </w:r>
      <w:r>
        <w:rPr>
          <w:rStyle w:val="translated-span"/>
          <w:rFonts w:ascii="Cambria" w:hAnsi="Cambria"/>
        </w:rPr>
        <w:t>gram</w:t>
      </w:r>
      <w:r>
        <w:rPr>
          <w:rStyle w:val="translated-span"/>
          <w:rFonts w:ascii="Cambria" w:hAnsi="Cambria"/>
        </w:rPr>
        <w:t>模型进行因子分解，即。</w:t>
      </w:r>
      <w:r>
        <w:rPr>
          <w:rStyle w:val="translated-span"/>
          <w:rFonts w:ascii="Cambria" w:hAnsi="Cambria"/>
        </w:rPr>
        <w:t>，</w:t>
      </w:r>
      <w:r>
        <w:rPr>
          <w:rStyle w:val="translated-span"/>
          <w:i/>
          <w:iCs/>
        </w:rPr>
        <w:t>:</w:t>
      </w:r>
      <w:r>
        <w:rPr>
          <w:rStyle w:val="translated-span"/>
          <w:rFonts w:ascii="Cambria" w:hAnsi="Cambria"/>
          <w:i/>
          <w:iCs/>
        </w:rPr>
        <w:t>第</w:t>
      </w:r>
      <w:r>
        <w:rPr>
          <w:rStyle w:val="translated-span"/>
          <w:rFonts w:ascii="Cambria" w:hAnsi="Cambria"/>
          <w:i/>
          <w:iCs/>
        </w:rPr>
        <w:t>米</w:t>
      </w:r>
    </w:p>
    <w:p w:rsidR="00000000" w:rsidRDefault="001303E1">
      <w:pPr>
        <w:spacing w:after="436" w:line="264" w:lineRule="auto"/>
        <w:ind w:left="791" w:right="-15" w:hanging="10"/>
        <w:jc w:val="righ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066925" cy="800100"/>
            <wp:effectExtent l="0" t="0" r="9525" b="0"/>
            <wp:wrapSquare wrapText="bothSides"/>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0669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(8</w:t>
      </w:r>
      <w:r>
        <w:rPr>
          <w:rStyle w:val="translated-span"/>
        </w:rPr>
        <w:t>)</w:t>
      </w:r>
    </w:p>
    <w:p w:rsidR="00000000" w:rsidRDefault="001303E1">
      <w:pPr>
        <w:spacing w:after="4" w:line="264" w:lineRule="auto"/>
        <w:ind w:right="-15" w:firstLine="0"/>
        <w:jc w:val="left"/>
      </w:pPr>
      <w:r>
        <w:rPr>
          <w:sz w:val="22"/>
          <w:szCs w:val="22"/>
        </w:rPr>
        <w:t xml:space="preserve">                                                                                            </w:t>
      </w:r>
      <w:r>
        <w:rPr>
          <w:rFonts w:ascii="Cambria" w:hAnsi="Cambria"/>
          <w:i/>
          <w:iCs/>
        </w:rPr>
        <w:t>.             </w:t>
      </w:r>
      <w:r>
        <w:rPr>
          <w:rFonts w:ascii="Cambria" w:hAnsi="Cambria"/>
          <w:i/>
          <w:iCs/>
        </w:rPr>
        <w:t xml:space="preserve"> </w:t>
      </w:r>
      <w:r>
        <w:rPr>
          <w:rStyle w:val="translated-span"/>
        </w:rPr>
        <w:t>(9</w:t>
      </w:r>
      <w:r>
        <w:rPr>
          <w:rStyle w:val="translated-span"/>
        </w:rPr>
        <w:t>)</w:t>
      </w:r>
    </w:p>
    <w:p w:rsidR="00000000" w:rsidRDefault="001303E1">
      <w:pPr>
        <w:ind w:left="-15" w:right="95" w:firstLine="0"/>
      </w:pPr>
      <w:r>
        <w:rPr>
          <w:rStyle w:val="translated-span"/>
        </w:rPr>
        <w:t>尽管递归神经网络语言模型（</w:t>
      </w:r>
      <w:r>
        <w:rPr>
          <w:rStyle w:val="translated-span"/>
        </w:rPr>
        <w:t>RNNLM</w:t>
      </w:r>
      <w:r>
        <w:rPr>
          <w:rStyle w:val="translated-span"/>
        </w:rPr>
        <w:t>）可以避免这种条件独立性假设问题</w:t>
      </w:r>
      <w:r>
        <w:rPr>
          <w:rStyle w:val="translated-span"/>
        </w:rPr>
        <w:t>[23]</w:t>
      </w:r>
      <w:r>
        <w:rPr>
          <w:rStyle w:val="translated-span"/>
        </w:rPr>
        <w:t>，但它使译码变得复杂，并且</w:t>
      </w:r>
      <w:r>
        <w:rPr>
          <w:rStyle w:val="translated-span"/>
        </w:rPr>
        <w:t>RNNLM</w:t>
      </w:r>
      <w:r>
        <w:rPr>
          <w:rStyle w:val="translated-span"/>
        </w:rPr>
        <w:t>通常与基于重排序技术的</w:t>
      </w:r>
      <w:r>
        <w:rPr>
          <w:rStyle w:val="translated-span"/>
        </w:rPr>
        <w:t>-gram</w:t>
      </w:r>
      <w:r>
        <w:rPr>
          <w:rStyle w:val="translated-span"/>
        </w:rPr>
        <w:t>语言模型相结合</w:t>
      </w:r>
      <w:r>
        <w:rPr>
          <w:rStyle w:val="translated-span"/>
        </w:rPr>
        <w:t>。</w:t>
      </w:r>
      <w:r>
        <w:rPr>
          <w:rStyle w:val="translated-span"/>
          <w:rFonts w:ascii="Cambria" w:hAnsi="Cambria"/>
          <w:i/>
          <w:iCs/>
        </w:rPr>
        <w:t>米</w:t>
      </w:r>
    </w:p>
    <w:p w:rsidR="00000000" w:rsidRDefault="001303E1">
      <w:pPr>
        <w:spacing w:after="229"/>
        <w:ind w:left="-15" w:right="95"/>
      </w:pPr>
      <w:r>
        <w:rPr>
          <w:rStyle w:val="translated-span"/>
        </w:rPr>
        <w:t>因此，传统的</w:t>
      </w:r>
      <w:r>
        <w:rPr>
          <w:rStyle w:val="translated-span"/>
        </w:rPr>
        <w:t>HMM/DNN</w:t>
      </w:r>
      <w:r>
        <w:rPr>
          <w:rStyle w:val="translated-span"/>
        </w:rPr>
        <w:t>系统通过使用因子分解和条件独立性假设，使得式（</w:t>
      </w:r>
      <w:r>
        <w:rPr>
          <w:rStyle w:val="translated-span"/>
        </w:rPr>
        <w:t>1</w:t>
      </w:r>
      <w:r>
        <w:rPr>
          <w:rStyle w:val="translated-span"/>
        </w:rPr>
        <w:t>）中的</w:t>
      </w:r>
      <w:r>
        <w:rPr>
          <w:rStyle w:val="translated-span"/>
        </w:rPr>
        <w:t>ASR</w:t>
      </w:r>
      <w:r>
        <w:rPr>
          <w:rStyle w:val="translated-span"/>
        </w:rPr>
        <w:t>问题可行，代价是第</w:t>
      </w:r>
      <w:r>
        <w:rPr>
          <w:rStyle w:val="translated-span"/>
        </w:rPr>
        <w:t>1</w:t>
      </w:r>
      <w:r>
        <w:rPr>
          <w:rStyle w:val="translated-span"/>
        </w:rPr>
        <w:t>节中讨论的五个问题</w:t>
      </w:r>
      <w:r>
        <w:rPr>
          <w:rStyle w:val="translated-span"/>
        </w:rPr>
        <w:t>。</w:t>
      </w:r>
    </w:p>
    <w:p w:rsidR="00000000" w:rsidRDefault="001303E1">
      <w:pPr>
        <w:pStyle w:val="3"/>
        <w:ind w:left="-5"/>
      </w:pPr>
      <w:r>
        <w:rPr>
          <w:rStyle w:val="translated-span"/>
        </w:rPr>
        <w:t>B</w:t>
      </w:r>
      <w:r>
        <w:rPr>
          <w:rStyle w:val="translated-span"/>
        </w:rPr>
        <w:t>、</w:t>
      </w:r>
      <w:r>
        <w:rPr>
          <w:rStyle w:val="translated-span"/>
        </w:rPr>
        <w:t xml:space="preserve"> </w:t>
      </w:r>
      <w:r>
        <w:rPr>
          <w:rStyle w:val="translated-span"/>
        </w:rPr>
        <w:t>连接主义时间分类（</w:t>
      </w:r>
      <w:r>
        <w:rPr>
          <w:rStyle w:val="translated-span"/>
        </w:rPr>
        <w:t>CTC</w:t>
      </w:r>
      <w:r>
        <w:rPr>
          <w:rStyle w:val="translated-span"/>
        </w:rPr>
        <w:t>）</w:t>
      </w:r>
    </w:p>
    <w:p w:rsidR="00000000" w:rsidRDefault="001303E1">
      <w:pPr>
        <w:ind w:left="-15" w:right="95"/>
      </w:pPr>
      <w:r>
        <w:rPr>
          <w:rStyle w:val="translated-span"/>
        </w:rPr>
        <w:t>CTC</w:t>
      </w:r>
      <w:r>
        <w:rPr>
          <w:rStyle w:val="translated-span"/>
        </w:rPr>
        <w:t>公式也遵循贝叶斯决策理论（公式（</w:t>
      </w:r>
      <w:r>
        <w:rPr>
          <w:rStyle w:val="translated-span"/>
        </w:rPr>
        <w:t>1</w:t>
      </w:r>
      <w:r>
        <w:rPr>
          <w:rStyle w:val="translated-span"/>
        </w:rPr>
        <w:t>））</w:t>
      </w:r>
      <w:r>
        <w:rPr>
          <w:rStyle w:val="translated-span"/>
        </w:rPr>
        <w:t>。</w:t>
      </w:r>
      <w:r>
        <w:rPr>
          <w:rStyle w:val="translated-span"/>
        </w:rPr>
        <w:t>注意，</w:t>
      </w:r>
      <w:r>
        <w:rPr>
          <w:rStyle w:val="translated-span"/>
        </w:rPr>
        <w:t>CTC</w:t>
      </w:r>
      <w:r>
        <w:rPr>
          <w:rStyle w:val="translated-span"/>
        </w:rPr>
        <w:t>公式使用长度字母序列</w:t>
      </w:r>
      <w:r>
        <w:rPr>
          <w:rStyle w:val="translated-span"/>
        </w:rPr>
        <w:t>={cl</w:t>
      </w:r>
      <w:r>
        <w:rPr>
          <w:rStyle w:val="translated-span"/>
          <w:rFonts w:ascii="宋体" w:hAnsi="宋体" w:hint="eastAsia"/>
        </w:rPr>
        <w:t>∈</w:t>
      </w:r>
      <w:r>
        <w:rPr>
          <w:rStyle w:val="translated-span"/>
        </w:rPr>
        <w:t>U | l=1</w:t>
      </w:r>
      <w:r>
        <w:rPr>
          <w:rStyle w:val="translated-span"/>
        </w:rPr>
        <w:t>，</w:t>
      </w:r>
      <w:r>
        <w:rPr>
          <w:rStyle w:val="translated-span"/>
        </w:rPr>
        <w:t>·····</w:t>
      </w:r>
      <w:r>
        <w:rPr>
          <w:rStyle w:val="translated-span"/>
        </w:rPr>
        <w:t>，</w:t>
      </w:r>
      <w:r>
        <w:rPr>
          <w:rStyle w:val="translated-span"/>
        </w:rPr>
        <w:t>l}</w:t>
      </w:r>
      <w:r>
        <w:rPr>
          <w:rStyle w:val="translated-span"/>
        </w:rPr>
        <w:t>，以及一组不同的字母</w:t>
      </w:r>
      <w:r>
        <w:rPr>
          <w:rStyle w:val="translated-span"/>
        </w:rPr>
        <w:t>U</w:t>
      </w:r>
      <w:r>
        <w:rPr>
          <w:rStyle w:val="translated-span"/>
        </w:rPr>
        <w:t>。此外，</w:t>
      </w:r>
      <w:r>
        <w:rPr>
          <w:rStyle w:val="translated-span"/>
        </w:rPr>
        <w:t>CTC</w:t>
      </w:r>
      <w:r>
        <w:rPr>
          <w:rStyle w:val="translated-span"/>
        </w:rPr>
        <w:t>还使用</w:t>
      </w:r>
      <w:r>
        <w:rPr>
          <w:rStyle w:val="translated-span"/>
        </w:rPr>
        <w:t>“</w:t>
      </w:r>
      <w:r>
        <w:rPr>
          <w:rStyle w:val="translated-span"/>
        </w:rPr>
        <w:t>空白符号</w:t>
      </w:r>
      <w:r>
        <w:rPr>
          <w:rStyle w:val="translated-span"/>
        </w:rPr>
        <w:t>”</w:t>
      </w:r>
      <w:r>
        <w:rPr>
          <w:rStyle w:val="translated-span"/>
        </w:rPr>
        <w:t>，明确表示字母边界来处理字母符号的重复</w:t>
      </w:r>
      <w:r>
        <w:rPr>
          <w:rStyle w:val="translated-span"/>
        </w:rPr>
        <w:t>。</w:t>
      </w:r>
      <w:r>
        <w:rPr>
          <w:rStyle w:val="translated-span"/>
        </w:rPr>
        <w:t>使用空白符号，将增强的字母序列定义</w:t>
      </w:r>
      <w:r>
        <w:rPr>
          <w:rStyle w:val="translated-span"/>
        </w:rPr>
        <w:t>为</w:t>
      </w:r>
      <w:r>
        <w:rPr>
          <w:rStyle w:val="translated-span"/>
          <w:rFonts w:ascii="Cambria" w:hAnsi="Cambria"/>
          <w:i/>
          <w:iCs/>
        </w:rPr>
        <w:t>我</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C</w:t>
      </w:r>
      <w:r>
        <w:rPr>
          <w:rStyle w:val="translated-span"/>
          <w:rFonts w:ascii="Cambria" w:hAnsi="Cambria"/>
          <w:i/>
          <w:iCs/>
        </w:rPr>
        <w:t>级</w:t>
      </w:r>
      <w:r>
        <w:rPr>
          <w:rFonts w:ascii="Cambria" w:hAnsi="Cambria"/>
          <w:vertAlign w:val="superscript"/>
        </w:rPr>
        <w:t>0</w:t>
      </w:r>
    </w:p>
    <w:tbl>
      <w:tblPr>
        <w:tblW w:w="4304" w:type="dxa"/>
        <w:tblInd w:w="717" w:type="dxa"/>
        <w:tblCellMar>
          <w:left w:w="0" w:type="dxa"/>
          <w:right w:w="0" w:type="dxa"/>
        </w:tblCellMar>
        <w:tblLook w:val="04A0" w:firstRow="1" w:lastRow="0" w:firstColumn="1" w:lastColumn="0" w:noHBand="0" w:noVBand="1"/>
      </w:tblPr>
      <w:tblGrid>
        <w:gridCol w:w="3972"/>
        <w:gridCol w:w="332"/>
      </w:tblGrid>
      <w:tr w:rsidR="00000000">
        <w:trPr>
          <w:trHeight w:val="271"/>
        </w:trPr>
        <w:tc>
          <w:tcPr>
            <w:tcW w:w="3972" w:type="dxa"/>
            <w:tcMar>
              <w:top w:w="52"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i/>
                <w:iCs/>
              </w:rPr>
              <w:t>C</w:t>
            </w:r>
            <w:r>
              <w:rPr>
                <w:rStyle w:val="translated-span"/>
                <w:rFonts w:ascii="Cambria" w:hAnsi="Cambria"/>
                <w:i/>
                <w:iCs/>
              </w:rPr>
              <w:t>级</w:t>
            </w:r>
            <w:r>
              <w:rPr>
                <w:rFonts w:ascii="Cambria" w:hAnsi="Cambria"/>
                <w:vertAlign w:val="superscript"/>
              </w:rPr>
              <w:t>0</w:t>
            </w:r>
            <w:r>
              <w:rPr>
                <w:rFonts w:ascii="Cambria" w:hAnsi="Cambria"/>
                <w:vertAlign w:val="superscript"/>
              </w:rPr>
              <w:t xml:space="preserve"> </w:t>
            </w:r>
            <w:r>
              <w:rPr>
                <w:rStyle w:val="translated-span"/>
                <w:rFonts w:ascii="Cambria" w:hAnsi="Cambria"/>
              </w:rPr>
              <w:t>={&lt;b&gt;&lt;b&gt;&lt;b&gt;···</w:t>
            </w:r>
            <w:r>
              <w:rPr>
                <w:rStyle w:val="translated-span"/>
                <w:rFonts w:ascii="Cambria" w:hAnsi="Cambria"/>
              </w:rPr>
              <w:t>，</w:t>
            </w:r>
            <w:r>
              <w:rPr>
                <w:rStyle w:val="translated-span"/>
                <w:rFonts w:ascii="Cambria" w:hAnsi="Cambria"/>
              </w:rPr>
              <w:t>cL</w:t>
            </w:r>
            <w:r>
              <w:rPr>
                <w:rStyle w:val="translated-span"/>
                <w:rFonts w:ascii="Cambria" w:hAnsi="Cambria"/>
              </w:rPr>
              <w:t>，</w:t>
            </w:r>
            <w:r>
              <w:rPr>
                <w:rStyle w:val="translated-span"/>
                <w:rFonts w:ascii="Cambria" w:hAnsi="Cambria"/>
              </w:rPr>
              <w:t>&lt;b&gt;</w:t>
            </w:r>
            <w:r>
              <w:rPr>
                <w:rStyle w:val="translated-span"/>
                <w:rFonts w:ascii="Cambria" w:hAnsi="Cambria"/>
              </w:rPr>
              <w:t>}</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1</w:t>
            </w:r>
            <w:r>
              <w:rPr>
                <w:rFonts w:ascii="Cambria" w:hAnsi="Cambria"/>
                <w:i/>
                <w:iCs/>
              </w:rPr>
              <w:t>,</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2</w:t>
            </w:r>
            <w:r>
              <w:rPr>
                <w:rFonts w:ascii="Cambria" w:hAnsi="Cambria"/>
                <w:i/>
                <w:iCs/>
              </w:rPr>
              <w:t>,,</w:t>
            </w:r>
          </w:p>
        </w:tc>
        <w:tc>
          <w:tcPr>
            <w:tcW w:w="332" w:type="dxa"/>
            <w:tcMar>
              <w:top w:w="52" w:type="dxa"/>
              <w:left w:w="0" w:type="dxa"/>
              <w:bottom w:w="0" w:type="dxa"/>
              <w:right w:w="0" w:type="dxa"/>
            </w:tcMar>
            <w:hideMark/>
          </w:tcPr>
          <w:p w:rsidR="00000000" w:rsidRDefault="001303E1">
            <w:pPr>
              <w:spacing w:after="0" w:line="256" w:lineRule="auto"/>
              <w:ind w:firstLine="0"/>
            </w:pPr>
            <w:r>
              <w:rPr>
                <w:rStyle w:val="translated-span"/>
              </w:rPr>
              <w:t>(10</w:t>
            </w:r>
            <w:r>
              <w:rPr>
                <w:rStyle w:val="translated-span"/>
              </w:rPr>
              <w:t>)</w:t>
            </w:r>
          </w:p>
        </w:tc>
      </w:tr>
      <w:tr w:rsidR="00000000">
        <w:trPr>
          <w:trHeight w:val="291"/>
        </w:trPr>
        <w:tc>
          <w:tcPr>
            <w:tcW w:w="3972" w:type="dxa"/>
            <w:tcMar>
              <w:top w:w="52" w:type="dxa"/>
              <w:left w:w="0" w:type="dxa"/>
              <w:bottom w:w="0" w:type="dxa"/>
              <w:right w:w="0" w:type="dxa"/>
            </w:tcMar>
            <w:hideMark/>
          </w:tcPr>
          <w:p w:rsidR="00000000" w:rsidRDefault="001303E1">
            <w:pPr>
              <w:spacing w:after="0" w:line="256" w:lineRule="auto"/>
              <w:ind w:left="268" w:firstLine="0"/>
              <w:jc w:val="left"/>
            </w:pPr>
            <w:r>
              <w:rPr>
                <w:rStyle w:val="translated-span"/>
                <w:rFonts w:ascii="Cambria" w:hAnsi="Cambria"/>
              </w:rPr>
              <w:t>={c0l</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{&lt;b&gt;}| l=1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2L+1}</w:t>
            </w:r>
            <w:r>
              <w:rPr>
                <w:rStyle w:val="translated-span"/>
                <w:rFonts w:ascii="Cambria" w:hAnsi="Cambria"/>
              </w:rPr>
              <w:t>。</w:t>
            </w:r>
          </w:p>
        </w:tc>
        <w:tc>
          <w:tcPr>
            <w:tcW w:w="332" w:type="dxa"/>
            <w:tcMar>
              <w:top w:w="52" w:type="dxa"/>
              <w:left w:w="0" w:type="dxa"/>
              <w:bottom w:w="0" w:type="dxa"/>
              <w:right w:w="0" w:type="dxa"/>
            </w:tcMar>
            <w:hideMark/>
          </w:tcPr>
          <w:p w:rsidR="00000000" w:rsidRDefault="001303E1">
            <w:pPr>
              <w:spacing w:after="0" w:line="256" w:lineRule="auto"/>
              <w:ind w:firstLine="0"/>
            </w:pPr>
            <w:r>
              <w:rPr>
                <w:rStyle w:val="translated-span"/>
              </w:rPr>
              <w:t>(11</w:t>
            </w:r>
            <w:r>
              <w:rPr>
                <w:rStyle w:val="translated-span"/>
              </w:rPr>
              <w:t>)</w:t>
            </w:r>
          </w:p>
        </w:tc>
      </w:tr>
    </w:tbl>
    <w:p w:rsidR="00000000" w:rsidRDefault="001303E1">
      <w:pPr>
        <w:ind w:left="-15" w:right="95" w:firstLine="0"/>
      </w:pPr>
      <w:r>
        <w:rPr>
          <w:rStyle w:val="translated-span"/>
        </w:rPr>
        <w:t>在中，当是奇数时，增广字母始终为空</w:t>
      </w:r>
      <w:r>
        <w:rPr>
          <w:rStyle w:val="translated-span"/>
        </w:rPr>
        <w:t>“&lt;b&gt;”</w:t>
      </w:r>
      <w:r>
        <w:rPr>
          <w:rStyle w:val="translated-span"/>
        </w:rPr>
        <w:t>，而当是偶数时，增广字母始终为字</w:t>
      </w:r>
      <w:r>
        <w:rPr>
          <w:rStyle w:val="translated-span"/>
        </w:rPr>
        <w:t>母</w:t>
      </w:r>
      <w:r>
        <w:rPr>
          <w:rStyle w:val="translated-span"/>
          <w:rFonts w:ascii="Cambria" w:hAnsi="Cambria"/>
          <w:i/>
          <w:iCs/>
        </w:rPr>
        <w:t>C</w:t>
      </w:r>
      <w:r>
        <w:rPr>
          <w:rStyle w:val="translated-span"/>
          <w:rFonts w:ascii="Cambria" w:hAnsi="Cambria"/>
          <w:i/>
          <w:iCs/>
        </w:rPr>
        <w:t>级</w:t>
      </w:r>
      <w:r>
        <w:rPr>
          <w:rFonts w:ascii="Cambria" w:hAnsi="Cambria"/>
          <w:vertAlign w:val="superscript"/>
        </w:rPr>
        <w:t>0</w:t>
      </w:r>
      <w:r>
        <w:rPr>
          <w:rStyle w:val="translated-span"/>
          <w:rFonts w:ascii="Cambria" w:hAnsi="Cambria"/>
          <w:i/>
          <w:iCs/>
        </w:rPr>
        <w:t>c</w:t>
      </w:r>
      <w:r>
        <w:rPr>
          <w:rStyle w:val="translated-span"/>
          <w:rFonts w:ascii="Cambria" w:hAnsi="Cambria"/>
          <w:i/>
          <w:iCs/>
        </w:rPr>
        <w:t>级</w:t>
      </w:r>
      <w:r>
        <w:rPr>
          <w:rFonts w:ascii="Cambria" w:hAnsi="Cambria"/>
          <w:vertAlign w:val="superscript"/>
        </w:rPr>
        <w:t>0</w:t>
      </w:r>
      <w:r>
        <w:rPr>
          <w:rStyle w:val="translated-span"/>
          <w:rFonts w:ascii="Cambria" w:hAnsi="Cambria"/>
          <w:i/>
          <w:iCs/>
          <w:vertAlign w:val="subscript"/>
        </w:rPr>
        <w:t>我</w:t>
      </w:r>
      <w:r>
        <w:rPr>
          <w:rStyle w:val="translated-span"/>
          <w:rFonts w:ascii="Cambria" w:hAnsi="Cambria"/>
          <w:i/>
          <w:iCs/>
        </w:rPr>
        <w:t>我</w:t>
      </w:r>
      <w:r>
        <w:rPr>
          <w:rStyle w:val="translated-span"/>
          <w:rFonts w:ascii="Cambria" w:hAnsi="Cambria"/>
          <w:i/>
          <w:iCs/>
        </w:rPr>
        <w:t>我</w:t>
      </w:r>
    </w:p>
    <w:p w:rsidR="00000000" w:rsidRDefault="001303E1">
      <w:pPr>
        <w:ind w:left="-15" w:right="95"/>
      </w:pPr>
      <w:r>
        <w:rPr>
          <w:rStyle w:val="translated-span"/>
        </w:rPr>
        <w:t>与第</w:t>
      </w:r>
      <w:r>
        <w:rPr>
          <w:rStyle w:val="translated-span"/>
        </w:rPr>
        <w:t>II-A</w:t>
      </w:r>
      <w:r>
        <w:rPr>
          <w:rStyle w:val="translated-span"/>
        </w:rPr>
        <w:t>节类似，通过引入带有附加空白符号的逐帧字母序列，</w:t>
      </w:r>
      <w:r>
        <w:rPr>
          <w:rStyle w:val="translated-span"/>
        </w:rPr>
        <w:t>={zt</w:t>
      </w:r>
      <w:r>
        <w:rPr>
          <w:rStyle w:val="translated-span"/>
          <w:rFonts w:ascii="宋体" w:hAnsi="宋体" w:hint="eastAsia"/>
        </w:rPr>
        <w:t>∈</w:t>
      </w:r>
      <w:r>
        <w:rPr>
          <w:rStyle w:val="translated-span"/>
        </w:rPr>
        <w:t>U</w:t>
      </w:r>
      <w:r>
        <w:rPr>
          <w:rStyle w:val="translated-span"/>
          <w:rFonts w:ascii="宋体" w:hAnsi="宋体" w:hint="eastAsia"/>
        </w:rPr>
        <w:t>∪</w:t>
      </w:r>
      <w:r>
        <w:rPr>
          <w:rStyle w:val="translated-span"/>
        </w:rPr>
        <w:t>{&lt;b&gt;}| t=1</w:t>
      </w:r>
      <w:r>
        <w:rPr>
          <w:rStyle w:val="translated-span"/>
        </w:rPr>
        <w:t>，</w:t>
      </w:r>
      <w:r>
        <w:rPr>
          <w:rStyle w:val="translated-span"/>
        </w:rPr>
        <w:t>···</w:t>
      </w:r>
      <w:r>
        <w:rPr>
          <w:rStyle w:val="translated-span"/>
        </w:rPr>
        <w:t>，</w:t>
      </w:r>
      <w:r>
        <w:rPr>
          <w:rStyle w:val="translated-span"/>
        </w:rPr>
        <w:t>t}</w:t>
      </w:r>
      <w:r>
        <w:rPr>
          <w:rStyle w:val="translated-span"/>
        </w:rPr>
        <w:t>，后验分布（</w:t>
      </w:r>
      <w:r>
        <w:rPr>
          <w:rStyle w:val="translated-span"/>
        </w:rPr>
        <w:t>C | X</w:t>
      </w:r>
      <w:r>
        <w:rPr>
          <w:rStyle w:val="translated-span"/>
        </w:rPr>
        <w:t>）被分解如下</w:t>
      </w:r>
      <w:r>
        <w:rPr>
          <w:rStyle w:val="translated-span"/>
        </w:rPr>
        <w:t>：</w:t>
      </w:r>
      <w:r>
        <w:rPr>
          <w:rStyle w:val="translated-span"/>
          <w:rFonts w:ascii="Cambria" w:hAnsi="Cambria"/>
          <w:i/>
          <w:iCs/>
        </w:rPr>
        <w:t>Z</w:t>
      </w:r>
      <w:r>
        <w:rPr>
          <w:rStyle w:val="translated-span"/>
          <w:rFonts w:ascii="Cambria" w:hAnsi="Cambria"/>
          <w:i/>
          <w:iCs/>
        </w:rPr>
        <w:t>轴</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color w:val="0000FF"/>
          <w:u w:val="single"/>
          <w:vertAlign w:val="superscript"/>
        </w:rPr>
        <w:t>[1</w:t>
      </w:r>
      <w:r>
        <w:rPr>
          <w:rStyle w:val="translated-span"/>
          <w:color w:val="0000FF"/>
          <w:u w:val="single"/>
          <w:vertAlign w:val="superscript"/>
        </w:rPr>
        <w:t>]</w:t>
      </w:r>
      <w:r>
        <w:fldChar w:fldCharType="end"/>
      </w:r>
      <w:bookmarkEnd w:id="0"/>
      <w:r>
        <w:rPr>
          <w:rStyle w:val="translated-span"/>
          <w:rFonts w:ascii="Cambria" w:hAnsi="Cambria"/>
          <w:i/>
          <w:iCs/>
        </w:rPr>
        <w:t>第</w:t>
      </w:r>
    </w:p>
    <w:tbl>
      <w:tblPr>
        <w:tblW w:w="3887" w:type="dxa"/>
        <w:tblInd w:w="1135" w:type="dxa"/>
        <w:tblCellMar>
          <w:left w:w="0" w:type="dxa"/>
          <w:right w:w="0" w:type="dxa"/>
        </w:tblCellMar>
        <w:tblLook w:val="04A0" w:firstRow="1" w:lastRow="0" w:firstColumn="1" w:lastColumn="0" w:noHBand="0" w:noVBand="1"/>
      </w:tblPr>
      <w:tblGrid>
        <w:gridCol w:w="3555"/>
        <w:gridCol w:w="332"/>
      </w:tblGrid>
      <w:tr w:rsidR="00000000">
        <w:trPr>
          <w:trHeight w:val="495"/>
        </w:trPr>
        <w:tc>
          <w:tcPr>
            <w:tcW w:w="3555" w:type="dxa"/>
            <w:tcMar>
              <w:top w:w="52"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i/>
                <w:iCs/>
              </w:rPr>
              <w:t>第</w:t>
            </w:r>
            <w:r>
              <w:rPr>
                <w:rStyle w:val="translated-span"/>
                <w:rFonts w:ascii="Cambria" w:hAnsi="Cambria"/>
              </w:rPr>
              <w:t>（</w:t>
            </w:r>
            <w:r>
              <w:rPr>
                <w:rStyle w:val="translated-span"/>
                <w:rFonts w:ascii="Cambria" w:hAnsi="Cambria"/>
              </w:rPr>
              <w:t>C | 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C | Z</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Z | X</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第</w:t>
            </w:r>
          </w:p>
          <w:p w:rsidR="00000000" w:rsidRDefault="001303E1">
            <w:pPr>
              <w:spacing w:after="0" w:line="256" w:lineRule="auto"/>
              <w:ind w:left="998" w:firstLine="0"/>
              <w:jc w:val="left"/>
            </w:pPr>
            <w:r>
              <w:rPr>
                <w:rStyle w:val="translated-span"/>
                <w:rFonts w:ascii="Cambria" w:hAnsi="Cambria"/>
                <w:i/>
                <w:iCs/>
                <w:sz w:val="14"/>
                <w:szCs w:val="14"/>
              </w:rPr>
              <w:t>Z</w:t>
            </w:r>
            <w:r>
              <w:rPr>
                <w:rStyle w:val="translated-span"/>
                <w:rFonts w:ascii="Cambria" w:hAnsi="Cambria"/>
                <w:i/>
                <w:iCs/>
                <w:sz w:val="14"/>
                <w:szCs w:val="14"/>
              </w:rPr>
              <w:t>轴</w:t>
            </w:r>
          </w:p>
        </w:tc>
        <w:tc>
          <w:tcPr>
            <w:tcW w:w="332" w:type="dxa"/>
            <w:tcMar>
              <w:top w:w="52" w:type="dxa"/>
              <w:left w:w="0" w:type="dxa"/>
              <w:bottom w:w="0" w:type="dxa"/>
              <w:right w:w="0" w:type="dxa"/>
            </w:tcMar>
            <w:hideMark/>
          </w:tcPr>
          <w:p w:rsidR="00000000" w:rsidRDefault="001303E1">
            <w:pPr>
              <w:spacing w:after="0" w:line="256" w:lineRule="auto"/>
              <w:ind w:firstLine="0"/>
            </w:pPr>
            <w:r>
              <w:rPr>
                <w:rStyle w:val="translated-span"/>
              </w:rPr>
              <w:t>(12</w:t>
            </w:r>
            <w:r>
              <w:rPr>
                <w:rStyle w:val="translated-span"/>
              </w:rPr>
              <w:t>)</w:t>
            </w:r>
          </w:p>
        </w:tc>
      </w:tr>
      <w:tr w:rsidR="00000000">
        <w:trPr>
          <w:trHeight w:val="273"/>
        </w:trPr>
        <w:tc>
          <w:tcPr>
            <w:tcW w:w="3555" w:type="dxa"/>
            <w:tcMar>
              <w:top w:w="52" w:type="dxa"/>
              <w:left w:w="0" w:type="dxa"/>
              <w:bottom w:w="0" w:type="dxa"/>
              <w:right w:w="0" w:type="dxa"/>
            </w:tcMar>
            <w:hideMark/>
          </w:tcPr>
          <w:p w:rsidR="00000000" w:rsidRDefault="001303E1">
            <w:pPr>
              <w:spacing w:after="0" w:line="256" w:lineRule="auto"/>
              <w:ind w:left="703" w:firstLine="0"/>
              <w:jc w:val="left"/>
            </w:pPr>
            <w:r>
              <w:rPr>
                <w:rStyle w:val="translated-span"/>
                <w:rFonts w:ascii="Cambria" w:hAnsi="Cambria"/>
              </w:rPr>
              <w:t>≈</w:t>
            </w:r>
            <w:r>
              <w:rPr>
                <w:rStyle w:val="translated-span"/>
                <w:rFonts w:ascii="Cambria" w:hAnsi="Cambria"/>
              </w:rPr>
              <w:t>（</w:t>
            </w:r>
            <w:r>
              <w:rPr>
                <w:rStyle w:val="translated-span"/>
                <w:rFonts w:ascii="Cambria" w:hAnsi="Cambria"/>
              </w:rPr>
              <w:t>C | Z</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Z | X</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第</w:t>
            </w:r>
          </w:p>
        </w:tc>
        <w:tc>
          <w:tcPr>
            <w:tcW w:w="332" w:type="dxa"/>
            <w:tcMar>
              <w:top w:w="52" w:type="dxa"/>
              <w:left w:w="0" w:type="dxa"/>
              <w:bottom w:w="0" w:type="dxa"/>
              <w:right w:w="0" w:type="dxa"/>
            </w:tcMar>
            <w:hideMark/>
          </w:tcPr>
          <w:p w:rsidR="00000000" w:rsidRDefault="001303E1">
            <w:pPr>
              <w:spacing w:after="0" w:line="256" w:lineRule="auto"/>
              <w:ind w:firstLine="0"/>
            </w:pPr>
            <w:r>
              <w:rPr>
                <w:rStyle w:val="translated-span"/>
              </w:rPr>
              <w:t>(13</w:t>
            </w:r>
            <w:r>
              <w:rPr>
                <w:rStyle w:val="translated-span"/>
              </w:rPr>
              <w:t>)</w:t>
            </w:r>
          </w:p>
        </w:tc>
      </w:tr>
    </w:tbl>
    <w:p w:rsidR="00000000" w:rsidRDefault="001303E1">
      <w:pPr>
        <w:spacing w:after="92" w:line="256" w:lineRule="auto"/>
        <w:ind w:left="2143" w:hanging="10"/>
        <w:jc w:val="left"/>
      </w:pPr>
      <w:r>
        <w:rPr>
          <w:rStyle w:val="translated-span"/>
          <w:rFonts w:ascii="Cambria" w:hAnsi="Cambria"/>
          <w:i/>
          <w:iCs/>
          <w:sz w:val="14"/>
          <w:szCs w:val="14"/>
        </w:rPr>
        <w:t>Z</w:t>
      </w:r>
      <w:r>
        <w:rPr>
          <w:rStyle w:val="translated-span"/>
          <w:rFonts w:ascii="Cambria" w:hAnsi="Cambria"/>
          <w:i/>
          <w:iCs/>
          <w:sz w:val="14"/>
          <w:szCs w:val="14"/>
        </w:rPr>
        <w:t>轴</w:t>
      </w:r>
    </w:p>
    <w:p w:rsidR="00000000" w:rsidRDefault="001303E1">
      <w:pPr>
        <w:ind w:left="-15" w:right="95" w:firstLine="0"/>
      </w:pPr>
      <w:r>
        <w:rPr>
          <w:rStyle w:val="translated-span"/>
        </w:rPr>
        <w:t>与式（</w:t>
      </w:r>
      <w:r>
        <w:rPr>
          <w:rStyle w:val="translated-span"/>
        </w:rPr>
        <w:t>3</w:t>
      </w:r>
      <w:r>
        <w:rPr>
          <w:rStyle w:val="translated-span"/>
        </w:rPr>
        <w:t>）类似，</w:t>
      </w:r>
      <w:r>
        <w:rPr>
          <w:rStyle w:val="translated-span"/>
        </w:rPr>
        <w:t>CTC</w:t>
      </w:r>
      <w:r>
        <w:rPr>
          <w:rStyle w:val="translated-span"/>
        </w:rPr>
        <w:t>使用条件独立性假设来获得式（</w:t>
      </w:r>
      <w:r>
        <w:rPr>
          <w:rStyle w:val="translated-span"/>
        </w:rPr>
        <w:t>13</w:t>
      </w:r>
      <w:r>
        <w:rPr>
          <w:rStyle w:val="translated-span"/>
        </w:rPr>
        <w:t>）（即，（</w:t>
      </w:r>
      <w:r>
        <w:rPr>
          <w:rStyle w:val="translated-span"/>
        </w:rPr>
        <w:t>C | Z</w:t>
      </w:r>
      <w:r>
        <w:rPr>
          <w:rStyle w:val="translated-span"/>
        </w:rPr>
        <w:t>，</w:t>
      </w:r>
      <w:r>
        <w:rPr>
          <w:rStyle w:val="translated-span"/>
        </w:rPr>
        <w:t>X</w:t>
      </w:r>
      <w:r>
        <w:rPr>
          <w:rStyle w:val="translated-span"/>
        </w:rPr>
        <w:t>）</w:t>
      </w:r>
      <w:r>
        <w:rPr>
          <w:rStyle w:val="translated-span"/>
        </w:rPr>
        <w:t>≈</w:t>
      </w:r>
      <w:r>
        <w:rPr>
          <w:rStyle w:val="translated-span"/>
        </w:rPr>
        <w:t>p</w:t>
      </w:r>
      <w:r>
        <w:rPr>
          <w:rStyle w:val="translated-span"/>
        </w:rPr>
        <w:t>（</w:t>
      </w:r>
      <w:r>
        <w:rPr>
          <w:rStyle w:val="translated-span"/>
        </w:rPr>
        <w:t>C | Z</w:t>
      </w:r>
      <w:r>
        <w:rPr>
          <w:rStyle w:val="translated-span"/>
        </w:rPr>
        <w:t>）），这是简化</w:t>
      </w:r>
      <w:r>
        <w:rPr>
          <w:rStyle w:val="translated-span"/>
        </w:rPr>
        <w:t>CTC</w:t>
      </w:r>
      <w:r>
        <w:rPr>
          <w:rStyle w:val="translated-span"/>
        </w:rPr>
        <w:t>声学模型（</w:t>
      </w:r>
      <w:r>
        <w:rPr>
          <w:rStyle w:val="translated-span"/>
        </w:rPr>
        <w:t>Z | X</w:t>
      </w:r>
      <w:r>
        <w:rPr>
          <w:rStyle w:val="translated-span"/>
        </w:rPr>
        <w:t>）和</w:t>
      </w:r>
      <w:r>
        <w:rPr>
          <w:rStyle w:val="translated-span"/>
        </w:rPr>
        <w:t>CTC</w:t>
      </w:r>
      <w:r>
        <w:rPr>
          <w:rStyle w:val="translated-span"/>
        </w:rPr>
        <w:t>字母模型（</w:t>
      </w:r>
      <w:r>
        <w:rPr>
          <w:rStyle w:val="translated-span"/>
        </w:rPr>
        <w:t>C | Z</w:t>
      </w:r>
      <w:r>
        <w:rPr>
          <w:rStyle w:val="translated-span"/>
        </w:rPr>
        <w:t>）依赖性的合理假设</w:t>
      </w:r>
      <w:r>
        <w:rPr>
          <w:rStyle w:val="translated-span"/>
        </w:rPr>
        <w:t>。</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p>
    <w:p w:rsidR="00000000" w:rsidRDefault="001303E1">
      <w:pPr>
        <w:spacing w:after="272"/>
        <w:ind w:left="-15" w:right="95"/>
      </w:pPr>
      <w:r>
        <w:rPr>
          <w:rStyle w:val="translated-span"/>
          <w:i/>
          <w:iCs/>
        </w:rPr>
        <w:t>1</w:t>
      </w:r>
      <w:r>
        <w:rPr>
          <w:rStyle w:val="translated-span"/>
          <w:i/>
          <w:iCs/>
        </w:rPr>
        <w:t>）</w:t>
      </w:r>
      <w:r>
        <w:rPr>
          <w:rStyle w:val="translated-span"/>
          <w:i/>
          <w:iCs/>
        </w:rPr>
        <w:t xml:space="preserve"> CTC</w:t>
      </w:r>
      <w:r>
        <w:rPr>
          <w:rStyle w:val="translated-span"/>
          <w:i/>
          <w:iCs/>
        </w:rPr>
        <w:t>声学模型</w:t>
      </w:r>
      <w:r>
        <w:rPr>
          <w:rStyle w:val="translated-span"/>
          <w:i/>
          <w:iCs/>
        </w:rPr>
        <w:t>：</w:t>
      </w:r>
      <w:r>
        <w:rPr>
          <w:rStyle w:val="translated-span"/>
        </w:rPr>
        <w:t>与第</w:t>
      </w:r>
      <w:r>
        <w:rPr>
          <w:rStyle w:val="translated-span"/>
        </w:rPr>
        <w:t>II-A1</w:t>
      </w:r>
      <w:r>
        <w:rPr>
          <w:rStyle w:val="translated-span"/>
        </w:rPr>
        <w:t>节类似，（</w:t>
      </w:r>
      <w:r>
        <w:rPr>
          <w:rStyle w:val="translated-span"/>
        </w:rPr>
        <w:t>Z | X</w:t>
      </w:r>
      <w:r>
        <w:rPr>
          <w:rStyle w:val="translated-span"/>
        </w:rPr>
        <w:t>）通过使用概率链规则和条件独立性假设进一步分解，如下所示</w:t>
      </w:r>
      <w:r>
        <w:rPr>
          <w:rStyle w:val="translated-span"/>
        </w:rPr>
        <w:t>：</w:t>
      </w:r>
      <w:r>
        <w:rPr>
          <w:rStyle w:val="translated-span"/>
          <w:rFonts w:ascii="Cambria" w:hAnsi="Cambria"/>
          <w:i/>
          <w:iCs/>
        </w:rPr>
        <w:t>第</w:t>
      </w:r>
    </w:p>
    <w:p w:rsidR="00000000" w:rsidRDefault="001303E1">
      <w:pPr>
        <w:spacing w:after="409" w:line="264" w:lineRule="auto"/>
        <w:ind w:left="970" w:right="95" w:hanging="10"/>
        <w:jc w:val="right"/>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885950" cy="800100"/>
            <wp:effectExtent l="0" t="0" r="0" b="0"/>
            <wp:wrapSquare wrapText="bothSides"/>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859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(14</w:t>
      </w:r>
      <w:r>
        <w:rPr>
          <w:rStyle w:val="translated-span"/>
        </w:rPr>
        <w:t>)</w:t>
      </w:r>
    </w:p>
    <w:p w:rsidR="00000000" w:rsidRDefault="001303E1">
      <w:pPr>
        <w:spacing w:after="279" w:line="264" w:lineRule="auto"/>
        <w:ind w:left="970" w:right="95" w:hanging="10"/>
        <w:jc w:val="right"/>
      </w:pPr>
      <w:r>
        <w:rPr>
          <w:rStyle w:val="translated-span"/>
        </w:rPr>
        <w:t>(15</w:t>
      </w:r>
      <w:r>
        <w:rPr>
          <w:rStyle w:val="translated-span"/>
        </w:rPr>
        <w:t>)</w:t>
      </w:r>
    </w:p>
    <w:p w:rsidR="00000000" w:rsidRDefault="001303E1">
      <w:pPr>
        <w:ind w:left="-15" w:right="95" w:firstLine="0"/>
      </w:pPr>
      <w:r>
        <w:rPr>
          <w:rStyle w:val="translated-span"/>
        </w:rPr>
        <w:t>逐帧后验分布（</w:t>
      </w:r>
      <w:r>
        <w:rPr>
          <w:rStyle w:val="translated-span"/>
        </w:rPr>
        <w:t>zt | X</w:t>
      </w:r>
      <w:r>
        <w:rPr>
          <w:rStyle w:val="translated-span"/>
        </w:rPr>
        <w:t>）以所有输入为条件，使用双向长短时记忆（</w:t>
      </w:r>
      <w:r>
        <w:rPr>
          <w:rStyle w:val="translated-span"/>
        </w:rPr>
        <w:t>BLSTM</w:t>
      </w:r>
      <w:r>
        <w:rPr>
          <w:rStyle w:val="translated-span"/>
        </w:rPr>
        <w:t>）建模非常简单</w:t>
      </w:r>
      <w:r>
        <w:rPr>
          <w:rStyle w:val="translated-span"/>
        </w:rPr>
        <w:t>[25]</w:t>
      </w:r>
      <w:r>
        <w:rPr>
          <w:rStyle w:val="translated-span"/>
        </w:rPr>
        <w:t>，</w:t>
      </w:r>
      <w:r>
        <w:rPr>
          <w:rStyle w:val="translated-span"/>
          <w:rFonts w:ascii="Cambria" w:hAnsi="Cambria"/>
          <w:i/>
          <w:iCs/>
        </w:rPr>
        <w:t>第</w:t>
      </w:r>
      <w:r>
        <w:rPr>
          <w:rStyle w:val="translated-span"/>
          <w:rFonts w:ascii="Cambria" w:hAnsi="Cambria"/>
          <w:i/>
          <w:iCs/>
        </w:rPr>
        <w:t>十</w:t>
      </w:r>
    </w:p>
    <w:p w:rsidR="00000000" w:rsidRDefault="001303E1">
      <w:pPr>
        <w:ind w:left="-15" w:firstLine="0"/>
      </w:pPr>
      <w:r>
        <w:rPr>
          <w:rStyle w:val="translated-span"/>
        </w:rPr>
        <w:t>[26]</w:t>
      </w:r>
      <w:r>
        <w:rPr>
          <w:rStyle w:val="translated-span"/>
        </w:rPr>
        <w:t>:</w:t>
      </w:r>
    </w:p>
    <w:tbl>
      <w:tblPr>
        <w:tblW w:w="3794" w:type="dxa"/>
        <w:tblInd w:w="1227" w:type="dxa"/>
        <w:tblCellMar>
          <w:left w:w="0" w:type="dxa"/>
          <w:right w:w="0" w:type="dxa"/>
        </w:tblCellMar>
        <w:tblLook w:val="04A0" w:firstRow="1" w:lastRow="0" w:firstColumn="1" w:lastColumn="0" w:noHBand="0" w:noVBand="1"/>
      </w:tblPr>
      <w:tblGrid>
        <w:gridCol w:w="3462"/>
        <w:gridCol w:w="332"/>
      </w:tblGrid>
      <w:tr w:rsidR="00000000">
        <w:trPr>
          <w:trHeight w:val="258"/>
        </w:trPr>
        <w:tc>
          <w:tcPr>
            <w:tcW w:w="3462" w:type="dxa"/>
            <w:tcMar>
              <w:top w:w="14"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i/>
                <w:iCs/>
              </w:rPr>
              <w:t>第</w:t>
            </w:r>
            <w:r>
              <w:rPr>
                <w:rStyle w:val="translated-span"/>
                <w:rFonts w:ascii="Cambria" w:hAnsi="Cambria"/>
              </w:rPr>
              <w:t>（</w:t>
            </w:r>
            <w:r>
              <w:rPr>
                <w:rStyle w:val="translated-span"/>
                <w:rFonts w:ascii="Cambria" w:hAnsi="Cambria"/>
              </w:rPr>
              <w:t>zt | X</w:t>
            </w:r>
            <w:r>
              <w:rPr>
                <w:rStyle w:val="translated-span"/>
                <w:rFonts w:ascii="Cambria" w:hAnsi="Cambria"/>
              </w:rPr>
              <w:t>）</w:t>
            </w:r>
            <w:r>
              <w:rPr>
                <w:rStyle w:val="translated-span"/>
                <w:rFonts w:ascii="Cambria" w:hAnsi="Cambria"/>
              </w:rPr>
              <w:t>=</w:t>
            </w:r>
            <w:r>
              <w:rPr>
                <w:rStyle w:val="translated-span"/>
                <w:rFonts w:ascii="Cambria" w:hAnsi="Cambria"/>
              </w:rPr>
              <w:t>软最大值（</w:t>
            </w:r>
            <w:r>
              <w:rPr>
                <w:rStyle w:val="translated-span"/>
                <w:rFonts w:ascii="Cambria" w:hAnsi="Cambria"/>
              </w:rPr>
              <w:t>LinB</w:t>
            </w:r>
            <w:r>
              <w:rPr>
                <w:rStyle w:val="translated-span"/>
                <w:rFonts w:ascii="Cambria" w:hAnsi="Cambria"/>
              </w:rPr>
              <w:t>（</w:t>
            </w:r>
            <w:r>
              <w:rPr>
                <w:rStyle w:val="translated-span"/>
                <w:rFonts w:ascii="Cambria" w:hAnsi="Cambria"/>
              </w:rPr>
              <w:t>ht</w:t>
            </w:r>
            <w:r>
              <w:rPr>
                <w:rStyle w:val="translated-span"/>
                <w:rFonts w:ascii="Cambria" w:hAnsi="Cambria"/>
              </w:rPr>
              <w:t>））</w:t>
            </w:r>
            <w:r>
              <w:rPr>
                <w:rStyle w:val="translated-span"/>
                <w:rFonts w:ascii="Cambria" w:hAnsi="Cambria"/>
              </w:rPr>
              <w:t>，</w:t>
            </w:r>
          </w:p>
        </w:tc>
        <w:tc>
          <w:tcPr>
            <w:tcW w:w="332" w:type="dxa"/>
            <w:tcMar>
              <w:top w:w="14" w:type="dxa"/>
              <w:left w:w="0" w:type="dxa"/>
              <w:bottom w:w="0" w:type="dxa"/>
              <w:right w:w="0" w:type="dxa"/>
            </w:tcMar>
            <w:hideMark/>
          </w:tcPr>
          <w:p w:rsidR="00000000" w:rsidRDefault="001303E1">
            <w:pPr>
              <w:spacing w:after="0" w:line="256" w:lineRule="auto"/>
              <w:ind w:firstLine="0"/>
            </w:pPr>
            <w:r>
              <w:rPr>
                <w:rStyle w:val="translated-span"/>
              </w:rPr>
              <w:t>(16</w:t>
            </w:r>
            <w:r>
              <w:rPr>
                <w:rStyle w:val="translated-span"/>
              </w:rPr>
              <w:t>)</w:t>
            </w:r>
          </w:p>
        </w:tc>
      </w:tr>
      <w:tr w:rsidR="00000000">
        <w:trPr>
          <w:trHeight w:val="247"/>
        </w:trPr>
        <w:tc>
          <w:tcPr>
            <w:tcW w:w="3462" w:type="dxa"/>
            <w:tcMar>
              <w:top w:w="14" w:type="dxa"/>
              <w:left w:w="0" w:type="dxa"/>
              <w:bottom w:w="0" w:type="dxa"/>
              <w:right w:w="0" w:type="dxa"/>
            </w:tcMar>
            <w:hideMark/>
          </w:tcPr>
          <w:p w:rsidR="00000000" w:rsidRDefault="001303E1">
            <w:pPr>
              <w:spacing w:after="0" w:line="256" w:lineRule="auto"/>
              <w:ind w:left="457" w:firstLine="0"/>
              <w:jc w:val="left"/>
            </w:pPr>
            <w:r>
              <w:rPr>
                <w:rStyle w:val="translated-span"/>
                <w:rFonts w:ascii="Cambria" w:hAnsi="Cambria"/>
                <w:b/>
                <w:bCs/>
              </w:rPr>
              <w:t>小</w:t>
            </w:r>
            <w:r>
              <w:rPr>
                <w:rStyle w:val="translated-span"/>
                <w:rFonts w:ascii="Cambria" w:hAnsi="Cambria"/>
                <w:b/>
                <w:bCs/>
              </w:rPr>
              <w:t>时</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rPr>
              <w:t>=BLSTM</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i/>
                <w:iCs/>
                <w:vertAlign w:val="subscript"/>
              </w:rPr>
              <w:t>t</w:t>
            </w:r>
            <w:r>
              <w:rPr>
                <w:rStyle w:val="translated-span"/>
                <w:rFonts w:ascii="Cambria" w:hAnsi="Cambria"/>
                <w:i/>
                <w:iCs/>
                <w:vertAlign w:val="subscript"/>
              </w:rPr>
              <w:t>型</w:t>
            </w:r>
          </w:p>
        </w:tc>
        <w:tc>
          <w:tcPr>
            <w:tcW w:w="332" w:type="dxa"/>
            <w:tcMar>
              <w:top w:w="14" w:type="dxa"/>
              <w:left w:w="0" w:type="dxa"/>
              <w:bottom w:w="0" w:type="dxa"/>
              <w:right w:w="0" w:type="dxa"/>
            </w:tcMar>
            <w:hideMark/>
          </w:tcPr>
          <w:p w:rsidR="00000000" w:rsidRDefault="001303E1">
            <w:pPr>
              <w:spacing w:after="0" w:line="256" w:lineRule="auto"/>
              <w:ind w:firstLine="0"/>
            </w:pPr>
            <w:r>
              <w:rPr>
                <w:rStyle w:val="translated-span"/>
              </w:rPr>
              <w:t>(17</w:t>
            </w:r>
            <w:r>
              <w:rPr>
                <w:rStyle w:val="translated-span"/>
              </w:rPr>
              <w:t>)</w:t>
            </w:r>
          </w:p>
        </w:tc>
      </w:tr>
    </w:tbl>
    <w:p w:rsidR="00000000" w:rsidRDefault="001303E1">
      <w:pPr>
        <w:ind w:left="-15" w:firstLine="0"/>
      </w:pPr>
      <w:r>
        <w:rPr>
          <w:rStyle w:val="translated-span"/>
        </w:rPr>
        <w:t>Softmax</w:t>
      </w:r>
      <w:r>
        <w:rPr>
          <w:rStyle w:val="translated-span"/>
        </w:rPr>
        <w:t>（</w:t>
      </w:r>
      <w:r>
        <w:rPr>
          <w:rStyle w:val="translated-span"/>
        </w:rPr>
        <w:t>·</w:t>
      </w:r>
      <w:r>
        <w:rPr>
          <w:rStyle w:val="translated-span"/>
        </w:rPr>
        <w:t>）是一个</w:t>
      </w:r>
      <w:r>
        <w:rPr>
          <w:rStyle w:val="translated-span"/>
        </w:rPr>
        <w:t>sofmax</w:t>
      </w:r>
      <w:r>
        <w:rPr>
          <w:rStyle w:val="translated-span"/>
        </w:rPr>
        <w:t>激活函数，</w:t>
      </w:r>
      <w:r>
        <w:rPr>
          <w:rStyle w:val="translated-span"/>
        </w:rPr>
        <w:t>LinB</w:t>
      </w:r>
      <w:r>
        <w:rPr>
          <w:rStyle w:val="translated-span"/>
        </w:rPr>
        <w:t>（</w:t>
      </w:r>
      <w:r>
        <w:rPr>
          <w:rStyle w:val="translated-span"/>
        </w:rPr>
        <w:t>·</w:t>
      </w:r>
      <w:r>
        <w:rPr>
          <w:rStyle w:val="translated-span"/>
        </w:rPr>
        <w:t>）是一个线性层，用于将隐藏向量转换为（</w:t>
      </w:r>
      <w:r>
        <w:rPr>
          <w:rStyle w:val="translated-span"/>
        </w:rPr>
        <w:t>| U |+1</w:t>
      </w:r>
      <w:r>
        <w:rPr>
          <w:rStyle w:val="translated-span"/>
        </w:rPr>
        <w:t>）维向量（</w:t>
      </w:r>
      <w:r>
        <w:rPr>
          <w:rStyle w:val="translated-span"/>
        </w:rPr>
        <w:t>+1</w:t>
      </w:r>
      <w:r>
        <w:rPr>
          <w:rStyle w:val="translated-span"/>
        </w:rPr>
        <w:t>表示</w:t>
      </w:r>
      <w:r>
        <w:rPr>
          <w:rStyle w:val="translated-span"/>
        </w:rPr>
        <w:t>CTC</w:t>
      </w:r>
      <w:r>
        <w:rPr>
          <w:rStyle w:val="translated-span"/>
        </w:rPr>
        <w:t>中引入的空白符号），具有可学习的矩阵和偏置向量参数</w:t>
      </w:r>
      <w:r>
        <w:rPr>
          <w:rStyle w:val="translated-span"/>
        </w:rPr>
        <w:t>。</w:t>
      </w:r>
      <w:r>
        <w:rPr>
          <w:rStyle w:val="translated-span"/>
        </w:rPr>
        <w:t>BLSTM</w:t>
      </w:r>
      <w:r>
        <w:rPr>
          <w:rStyle w:val="translated-span"/>
        </w:rPr>
        <w:t>（</w:t>
      </w:r>
      <w:r>
        <w:rPr>
          <w:rStyle w:val="translated-span"/>
        </w:rPr>
        <w:t>·</w:t>
      </w:r>
      <w:r>
        <w:rPr>
          <w:rStyle w:val="translated-span"/>
        </w:rPr>
        <w:t>）接受完整的输入序列和输出隐藏向量</w:t>
      </w:r>
      <w:r>
        <w:rPr>
          <w:rStyle w:val="translated-span"/>
        </w:rPr>
        <w:t>。</w:t>
      </w:r>
      <w:r>
        <w:rPr>
          <w:rStyle w:val="translated-span"/>
          <w:rFonts w:ascii="Cambria" w:hAnsi="Cambria"/>
          <w:b/>
          <w:bCs/>
        </w:rPr>
        <w:t>小</w:t>
      </w:r>
      <w:r>
        <w:rPr>
          <w:rStyle w:val="translated-span"/>
          <w:rFonts w:ascii="Cambria" w:hAnsi="Cambria"/>
          <w:b/>
          <w:bCs/>
        </w:rPr>
        <w:t>时</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t</w:t>
      </w:r>
      <w:r>
        <w:rPr>
          <w:rStyle w:val="translated-span"/>
          <w:rFonts w:ascii="Cambria" w:hAnsi="Cambria"/>
          <w:i/>
          <w:iCs/>
        </w:rPr>
        <w:t>型</w:t>
      </w:r>
    </w:p>
    <w:p w:rsidR="00000000" w:rsidRDefault="001303E1">
      <w:pPr>
        <w:spacing w:after="40"/>
        <w:ind w:left="-15"/>
      </w:pPr>
      <w:r>
        <w:rPr>
          <w:rStyle w:val="translated-span"/>
          <w:i/>
          <w:iCs/>
        </w:rPr>
        <w:t>2</w:t>
      </w:r>
      <w:r>
        <w:rPr>
          <w:rStyle w:val="translated-span"/>
          <w:i/>
          <w:iCs/>
        </w:rPr>
        <w:t>）</w:t>
      </w:r>
      <w:r>
        <w:rPr>
          <w:rStyle w:val="translated-span"/>
          <w:i/>
          <w:iCs/>
        </w:rPr>
        <w:t xml:space="preserve"> CTC</w:t>
      </w:r>
      <w:r>
        <w:rPr>
          <w:rStyle w:val="translated-span"/>
          <w:i/>
          <w:iCs/>
        </w:rPr>
        <w:t>信函型号</w:t>
      </w:r>
      <w:r>
        <w:rPr>
          <w:rStyle w:val="translated-span"/>
          <w:i/>
          <w:iCs/>
        </w:rPr>
        <w:t>：</w:t>
      </w:r>
      <w:r>
        <w:rPr>
          <w:rStyle w:val="translated-span"/>
          <w:rFonts w:ascii="Cambria" w:hAnsi="Cambria"/>
          <w:i/>
          <w:iCs/>
        </w:rPr>
        <w:t>第</w:t>
      </w:r>
      <w:r>
        <w:rPr>
          <w:rStyle w:val="translated-span"/>
          <w:rFonts w:ascii="Cambria" w:hAnsi="Cambria"/>
        </w:rPr>
        <w:t>（</w:t>
      </w:r>
      <w:r>
        <w:rPr>
          <w:rStyle w:val="translated-span"/>
          <w:rFonts w:ascii="Cambria" w:hAnsi="Cambria"/>
        </w:rPr>
        <w:t>Z | X</w:t>
      </w:r>
      <w:r>
        <w:rPr>
          <w:rStyle w:val="translated-span"/>
          <w:rFonts w:ascii="Cambria" w:hAnsi="Cambria"/>
        </w:rPr>
        <w:t>）通过使用贝叶斯规则、概率链规则和条件独立性假设重写，如下所示</w:t>
      </w:r>
      <w:r>
        <w:rPr>
          <w:rStyle w:val="translated-span"/>
          <w:rFonts w:ascii="Cambria" w:hAnsi="Cambria"/>
        </w:rPr>
        <w:t>：</w:t>
      </w:r>
    </w:p>
    <w:p w:rsidR="00000000" w:rsidRDefault="001303E1">
      <w:pPr>
        <w:spacing w:after="188" w:line="264" w:lineRule="auto"/>
        <w:ind w:right="-15" w:firstLine="0"/>
        <w:jc w:val="left"/>
      </w:pPr>
      <w:r>
        <w:rPr>
          <w:sz w:val="22"/>
          <w:szCs w:val="22"/>
        </w:rPr>
        <w:t xml:space="preserve">                  </w:t>
      </w:r>
      <w:r>
        <w:rPr>
          <w:noProof/>
        </w:rPr>
        <w:drawing>
          <wp:inline distT="0" distB="0" distL="0" distR="0">
            <wp:extent cx="1238250" cy="304800"/>
            <wp:effectExtent l="0" t="0" r="0" b="0"/>
            <wp:docPr id="1" name="Picture 7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5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38250" cy="304800"/>
                    </a:xfrm>
                    <a:prstGeom prst="rect">
                      <a:avLst/>
                    </a:prstGeom>
                    <a:noFill/>
                    <a:ln>
                      <a:noFill/>
                    </a:ln>
                  </pic:spPr>
                </pic:pic>
              </a:graphicData>
            </a:graphic>
          </wp:inline>
        </w:drawing>
      </w:r>
      <w:r>
        <w:rPr>
          <w:rStyle w:val="translated-span"/>
        </w:rPr>
        <w:t>(18</w:t>
      </w:r>
      <w:r>
        <w:rPr>
          <w:rStyle w:val="translated-span"/>
        </w:rPr>
        <w:t>)</w:t>
      </w:r>
    </w:p>
    <w:p w:rsidR="00000000" w:rsidRDefault="001303E1">
      <w:pPr>
        <w:spacing w:after="409" w:line="264" w:lineRule="auto"/>
        <w:ind w:left="1471" w:right="-15" w:hanging="10"/>
        <w:jc w:val="right"/>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704975" cy="800100"/>
            <wp:effectExtent l="0" t="0" r="9525" b="0"/>
            <wp:wrapSquare wrapText="bothSides"/>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7049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(19</w:t>
      </w:r>
      <w:r>
        <w:rPr>
          <w:rStyle w:val="translated-span"/>
        </w:rPr>
        <w:t>)</w:t>
      </w:r>
    </w:p>
    <w:p w:rsidR="00000000" w:rsidRDefault="001303E1">
      <w:pPr>
        <w:spacing w:after="286" w:line="264" w:lineRule="auto"/>
        <w:ind w:left="1471" w:right="-15" w:hanging="10"/>
        <w:jc w:val="right"/>
      </w:pPr>
      <w:r>
        <w:rPr>
          <w:rStyle w:val="translated-span"/>
        </w:rPr>
        <w:t>(20</w:t>
      </w:r>
      <w:r>
        <w:rPr>
          <w:rStyle w:val="translated-span"/>
        </w:rPr>
        <w:t>)</w:t>
      </w:r>
    </w:p>
    <w:p w:rsidR="00000000" w:rsidRDefault="001303E1">
      <w:pPr>
        <w:spacing w:after="28"/>
        <w:ind w:left="-15" w:firstLine="0"/>
      </w:pPr>
      <w:r>
        <w:rPr>
          <w:rStyle w:val="translated-span"/>
        </w:rPr>
        <w:t>其中（</w:t>
      </w:r>
      <w:r>
        <w:rPr>
          <w:rStyle w:val="translated-span"/>
        </w:rPr>
        <w:t>zt | zt</w:t>
      </w:r>
      <w:r>
        <w:rPr>
          <w:rStyle w:val="translated-span"/>
        </w:rPr>
        <w:t>−</w:t>
      </w:r>
      <w:r>
        <w:rPr>
          <w:rStyle w:val="translated-span"/>
        </w:rPr>
        <w:t>1</w:t>
      </w:r>
      <w:r>
        <w:rPr>
          <w:rStyle w:val="translated-span"/>
        </w:rPr>
        <w:t>，</w:t>
      </w:r>
      <w:r>
        <w:rPr>
          <w:rStyle w:val="translated-span"/>
        </w:rPr>
        <w:t>C</w:t>
      </w:r>
      <w:r>
        <w:rPr>
          <w:rStyle w:val="translated-span"/>
        </w:rPr>
        <w:t>）、（</w:t>
      </w:r>
      <w:r>
        <w:rPr>
          <w:rStyle w:val="translated-span"/>
        </w:rPr>
        <w:t>C</w:t>
      </w:r>
      <w:r>
        <w:rPr>
          <w:rStyle w:val="translated-span"/>
        </w:rPr>
        <w:t>）和（</w:t>
      </w:r>
      <w:r>
        <w:rPr>
          <w:rStyle w:val="translated-span"/>
        </w:rPr>
        <w:t>Z</w:t>
      </w:r>
      <w:r>
        <w:rPr>
          <w:rStyle w:val="translated-span"/>
        </w:rPr>
        <w:t>）分别是状态转移概率、基于字母的语言模型和状态先验概率</w:t>
      </w:r>
      <w:r>
        <w:rPr>
          <w:rStyle w:val="translated-span"/>
        </w:rPr>
        <w:t>。</w:t>
      </w:r>
      <w:r>
        <w:rPr>
          <w:rStyle w:val="translated-span"/>
        </w:rPr>
        <w:t>CTC</w:t>
      </w:r>
      <w:r>
        <w:rPr>
          <w:rStyle w:val="translated-span"/>
        </w:rPr>
        <w:t>有一个基于字母的语言模型（</w:t>
      </w:r>
      <w:r>
        <w:rPr>
          <w:rStyle w:val="translated-span"/>
        </w:rPr>
        <w:t>C</w:t>
      </w:r>
      <w:r>
        <w:rPr>
          <w:rStyle w:val="translated-span"/>
        </w:rPr>
        <w:t>）</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r>
        <w:rPr>
          <w:rStyle w:val="translated-span"/>
        </w:rPr>
        <w:t>，通过使用字母到单词的有限状态转换器，我们还可以在解码过程中在</w:t>
      </w:r>
      <w:r>
        <w:rPr>
          <w:rStyle w:val="translated-span"/>
        </w:rPr>
        <w:t>CTC</w:t>
      </w:r>
      <w:r>
        <w:rPr>
          <w:rStyle w:val="translated-span"/>
        </w:rPr>
        <w:t>中加入基于单词的语言模型</w:t>
      </w:r>
      <w:r>
        <w:rPr>
          <w:rStyle w:val="translated-span"/>
        </w:rPr>
        <w:t>[16]</w:t>
      </w:r>
      <w:r>
        <w:rPr>
          <w:rStyle w:val="translated-span"/>
        </w:rPr>
        <w:t>。</w:t>
      </w:r>
      <w:r>
        <w:rPr>
          <w:rStyle w:val="translated-span"/>
        </w:rPr>
        <w:t>在最初的</w:t>
      </w:r>
      <w:r>
        <w:rPr>
          <w:rStyle w:val="translated-span"/>
        </w:rPr>
        <w:t>CTC</w:t>
      </w:r>
      <w:r>
        <w:rPr>
          <w:rStyle w:val="translated-span"/>
        </w:rPr>
        <w:t>公式中没有引入</w:t>
      </w:r>
      <w:r>
        <w:rPr>
          <w:rStyle w:val="translated-span"/>
        </w:rPr>
        <w:t>[15]</w:t>
      </w:r>
      <w:r>
        <w:rPr>
          <w:rStyle w:val="translated-span"/>
        </w:rPr>
        <w:t>。</w:t>
      </w:r>
      <w:r>
        <w:rPr>
          <w:rStyle w:val="translated-span"/>
        </w:rPr>
        <w:t>然而，这一因素的理论依据和实验有效性如</w:t>
      </w:r>
      <w:r>
        <w:rPr>
          <w:rStyle w:val="translated-span"/>
        </w:rPr>
        <w:t>[27]</w:t>
      </w:r>
      <w:r>
        <w:rPr>
          <w:rStyle w:val="translated-span"/>
        </w:rPr>
        <w:t>所示</w:t>
      </w:r>
      <w:r>
        <w:rPr>
          <w:rStyle w:val="translated-span"/>
        </w:rPr>
        <w:t>。</w:t>
      </w:r>
    </w:p>
    <w:p w:rsidR="00000000" w:rsidRDefault="001303E1">
      <w:pPr>
        <w:spacing w:after="343"/>
        <w:ind w:left="-15"/>
      </w:pPr>
      <w:r>
        <w:rPr>
          <w:rStyle w:val="translated-span"/>
        </w:rPr>
        <w:t>状态转移概率（</w:t>
      </w:r>
      <w:r>
        <w:rPr>
          <w:rStyle w:val="translated-span"/>
        </w:rPr>
        <w:t>zt | zt</w:t>
      </w:r>
      <w:r>
        <w:rPr>
          <w:rStyle w:val="translated-span"/>
        </w:rPr>
        <w:t>−</w:t>
      </w:r>
      <w:r>
        <w:rPr>
          <w:rStyle w:val="translated-span"/>
        </w:rPr>
        <w:t>1</w:t>
      </w:r>
      <w:r>
        <w:rPr>
          <w:rStyle w:val="translated-span"/>
        </w:rPr>
        <w:t>，</w:t>
      </w:r>
      <w:r>
        <w:rPr>
          <w:rStyle w:val="translated-span"/>
        </w:rPr>
        <w:t>C</w:t>
      </w:r>
      <w:r>
        <w:rPr>
          <w:rStyle w:val="translated-span"/>
        </w:rPr>
        <w:t>）</w:t>
      </w:r>
      <w:r>
        <w:rPr>
          <w:rStyle w:val="translated-span"/>
          <w:rFonts w:ascii="Cambria" w:hAnsi="Cambria"/>
          <w:i/>
          <w:iCs/>
        </w:rPr>
        <w:t>第</w:t>
      </w:r>
      <w:r>
        <w:rPr>
          <w:rStyle w:val="translated-span"/>
        </w:rPr>
        <w:t>，用式（</w:t>
      </w:r>
      <w:r>
        <w:rPr>
          <w:rStyle w:val="translated-span"/>
        </w:rPr>
        <w:t>11</w:t>
      </w:r>
      <w:r>
        <w:rPr>
          <w:rStyle w:val="translated-span"/>
        </w:rPr>
        <w:t>）中的增广字母表示，如下所示</w:t>
      </w:r>
      <w:r>
        <w:rPr>
          <w:rStyle w:val="translated-span"/>
        </w:rPr>
        <w:t>：</w:t>
      </w:r>
      <w:r>
        <w:rPr>
          <w:rStyle w:val="translated-span"/>
          <w:rFonts w:ascii="Cambria" w:hAnsi="Cambria"/>
          <w:i/>
          <w:iCs/>
        </w:rPr>
        <w:t>第</w:t>
      </w:r>
      <w:r>
        <w:rPr>
          <w:rStyle w:val="translated-span"/>
          <w:rFonts w:ascii="Cambria" w:hAnsi="Cambria"/>
        </w:rPr>
        <w:t>（</w:t>
      </w:r>
      <w:r>
        <w:rPr>
          <w:rStyle w:val="translated-span"/>
          <w:rFonts w:ascii="Cambria" w:hAnsi="Cambria"/>
        </w:rPr>
        <w:t>zt | zt-</w:t>
      </w:r>
      <w:r>
        <w:rPr>
          <w:rStyle w:val="translated-span"/>
          <w:rFonts w:ascii="Cambria" w:hAnsi="Cambria"/>
        </w:rPr>
        <w:t>）</w:t>
      </w:r>
      <w:r>
        <w:rPr>
          <w:rFonts w:ascii="Cambria" w:hAnsi="Cambria"/>
          <w:vertAlign w:val="subscript"/>
        </w:rPr>
        <w:t>1</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p>
    <w:p w:rsidR="00000000" w:rsidRDefault="001303E1">
      <w:pPr>
        <w:spacing w:after="118" w:line="256" w:lineRule="auto"/>
        <w:ind w:firstLine="0"/>
        <w:jc w:val="left"/>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790575" cy="352425"/>
            <wp:effectExtent l="0" t="0" r="9525" b="9525"/>
            <wp:wrapSquare wrapText="bothSides"/>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w:t>
      </w:r>
      <w:r>
        <w:rPr>
          <w:sz w:val="22"/>
          <w:szCs w:val="22"/>
        </w:rPr>
        <w:t xml:space="preserve"> </w:t>
      </w:r>
      <w:r>
        <w:rPr>
          <w:rStyle w:val="translated-span"/>
          <w:rFonts w:ascii="Cambria" w:hAnsi="Cambria"/>
          <w:sz w:val="31"/>
          <w:szCs w:val="31"/>
          <w:vertAlign w:val="superscript"/>
        </w:rPr>
        <w:t></w:t>
      </w:r>
      <w:r>
        <w:rPr>
          <w:rStyle w:val="translated-span"/>
          <w:rFonts w:ascii="Cambria" w:hAnsi="Cambria"/>
        </w:rPr>
        <w:t></w:t>
      </w:r>
      <w:r>
        <w:rPr>
          <w:rStyle w:val="translated-span"/>
          <w:rFonts w:ascii="Cambria" w:hAnsi="Cambria"/>
          <w:sz w:val="31"/>
          <w:szCs w:val="31"/>
          <w:vertAlign w:val="superscript"/>
        </w:rPr>
        <w:t></w:t>
      </w:r>
      <w:r>
        <w:rPr>
          <w:rStyle w:val="translated-span"/>
          <w:rFonts w:ascii="Cambria" w:hAnsi="Cambria"/>
        </w:rPr>
        <w:t>1 zt=c0</w:t>
      </w:r>
      <w:r>
        <w:rPr>
          <w:rStyle w:val="translated-span"/>
          <w:rFonts w:ascii="Cambria" w:hAnsi="Cambria"/>
        </w:rPr>
        <w:t>l</w:t>
      </w:r>
      <w:r>
        <w:rPr>
          <w:rStyle w:val="translated-span"/>
        </w:rPr>
        <w:t>和</w:t>
      </w:r>
      <w:r>
        <w:rPr>
          <w:rStyle w:val="translated-span"/>
          <w:rFonts w:ascii="Cambria" w:hAnsi="Cambria"/>
          <w:i/>
          <w:iCs/>
        </w:rPr>
        <w:t>zztt</w:t>
      </w:r>
      <w:r>
        <w:rPr>
          <w:rStyle w:val="translated-span"/>
          <w:rFonts w:ascii="Cambria" w:hAnsi="Cambria"/>
          <w:i/>
          <w:iCs/>
        </w:rPr>
        <w:t>公</w:t>
      </w:r>
      <w:r>
        <w:rPr>
          <w:rStyle w:val="translated-span"/>
          <w:rFonts w:ascii="Cambria" w:hAnsi="Cambria"/>
          <w:i/>
          <w:iCs/>
        </w:rPr>
        <w:t>司</w:t>
      </w:r>
      <w:r>
        <w:rPr>
          <w:rStyle w:val="translated-span"/>
          <w:rFonts w:ascii="Cambria" w:hAnsi="Cambria"/>
          <w:vertAlign w:val="subscript"/>
        </w:rPr>
        <w:t>−</w:t>
      </w:r>
      <w:r>
        <w:rPr>
          <w:rStyle w:val="translated-span"/>
          <w:rFonts w:ascii="Cambria" w:hAnsi="Cambria"/>
          <w:sz w:val="14"/>
          <w:szCs w:val="14"/>
        </w:rPr>
        <w:t>−</w:t>
      </w:r>
      <w:r>
        <w:rPr>
          <w:rFonts w:ascii="Cambria" w:hAnsi="Cambria"/>
          <w:vertAlign w:val="subscript"/>
        </w:rPr>
        <w:t>11</w:t>
      </w:r>
      <w:r>
        <w:rPr>
          <w:rFonts w:ascii="Cambria" w:hAnsi="Cambria"/>
          <w:vertAlign w:val="subscript"/>
        </w:rPr>
        <w:t xml:space="preserve"> </w:t>
      </w:r>
      <w:r>
        <w:rPr>
          <w:rStyle w:val="translated-span"/>
          <w:rFonts w:ascii="Cambria" w:hAnsi="Cambria"/>
        </w:rPr>
        <w:t>=cc00</w:t>
      </w:r>
      <w:r>
        <w:rPr>
          <w:rStyle w:val="translated-span"/>
          <w:rFonts w:ascii="Cambria" w:hAnsi="Cambria"/>
        </w:rPr>
        <w:t>l</w:t>
      </w:r>
      <w:r>
        <w:rPr>
          <w:rStyle w:val="translated-span"/>
        </w:rPr>
        <w:t>尽一切可</w:t>
      </w:r>
      <w:r>
        <w:rPr>
          <w:rStyle w:val="translated-span"/>
        </w:rPr>
        <w:t>能</w:t>
      </w:r>
      <w:r>
        <w:rPr>
          <w:rStyle w:val="translated-span"/>
          <w:rFonts w:ascii="Cambria" w:hAnsi="Cambria"/>
          <w:i/>
          <w:iCs/>
        </w:rPr>
        <w:t>我，</w:t>
      </w:r>
      <w:r>
        <w:rPr>
          <w:rStyle w:val="translated-span"/>
          <w:rFonts w:ascii="Cambria" w:hAnsi="Cambria"/>
          <w:i/>
          <w:iCs/>
        </w:rPr>
        <w:t>我</w:t>
      </w:r>
    </w:p>
    <w:p w:rsidR="00000000" w:rsidRDefault="001303E1">
      <w:pPr>
        <w:spacing w:after="0" w:line="256" w:lineRule="auto"/>
        <w:ind w:left="271" w:hanging="10"/>
        <w:jc w:val="center"/>
      </w:pPr>
      <w:r>
        <w:rPr>
          <w:rStyle w:val="translated-span"/>
          <w:rFonts w:ascii="Cambria" w:hAnsi="Cambria"/>
        </w:rPr>
        <w:t>=l</w:t>
      </w:r>
      <w:r>
        <w:rPr>
          <w:rStyle w:val="translated-span"/>
          <w:rFonts w:ascii="Cambria" w:hAnsi="Cambria"/>
        </w:rPr>
        <w:t>负</w:t>
      </w:r>
      <w:r>
        <w:rPr>
          <w:rStyle w:val="translated-span"/>
          <w:rFonts w:ascii="Cambria" w:hAnsi="Cambria"/>
        </w:rPr>
        <w:t>极</w:t>
      </w:r>
      <w:r>
        <w:rPr>
          <w:rFonts w:ascii="Cambria" w:hAnsi="Cambria"/>
          <w:vertAlign w:val="subscript"/>
        </w:rPr>
        <w:t>1</w:t>
      </w:r>
    </w:p>
    <w:p w:rsidR="00000000" w:rsidRDefault="001303E1">
      <w:pPr>
        <w:spacing w:after="0" w:line="256" w:lineRule="auto"/>
        <w:ind w:left="10" w:right="-15" w:hanging="10"/>
        <w:jc w:val="right"/>
      </w:pPr>
      <w:r>
        <w:rPr>
          <w:rFonts w:ascii="Cambria" w:hAnsi="Cambria"/>
          <w:i/>
          <w:iCs/>
        </w:rPr>
        <w:t>.</w:t>
      </w:r>
    </w:p>
    <w:p w:rsidR="00000000" w:rsidRDefault="001303E1">
      <w:pPr>
        <w:spacing w:after="37" w:line="264" w:lineRule="auto"/>
        <w:ind w:left="271" w:right="174" w:hanging="10"/>
        <w:jc w:val="right"/>
      </w:pPr>
      <w:r>
        <w:rPr>
          <w:rStyle w:val="translated-span"/>
        </w:rPr>
        <w:t>对于所有可能的偶</w:t>
      </w:r>
      <w:r>
        <w:rPr>
          <w:rStyle w:val="translated-span"/>
        </w:rPr>
        <w:t>数</w:t>
      </w:r>
      <w:r>
        <w:rPr>
          <w:rStyle w:val="translated-span"/>
          <w:rFonts w:ascii="Cambria" w:hAnsi="Cambria"/>
          <w:i/>
          <w:iCs/>
        </w:rPr>
        <w:t>兹</w:t>
      </w:r>
      <w:r>
        <w:rPr>
          <w:rStyle w:val="translated-span"/>
          <w:rFonts w:ascii="Cambria" w:hAnsi="Cambria"/>
          <w:i/>
          <w:iCs/>
        </w:rPr>
        <w:t>特</w:t>
      </w:r>
      <w:r>
        <w:rPr>
          <w:rStyle w:val="translated-span"/>
          <w:rFonts w:ascii="Cambria" w:hAnsi="Cambria"/>
          <w:vertAlign w:val="subscript"/>
        </w:rPr>
        <w:t>−</w:t>
      </w:r>
      <w:r>
        <w:rPr>
          <w:rStyle w:val="translated-span"/>
          <w:rFonts w:ascii="Cambria" w:hAnsi="Cambria"/>
          <w:vertAlign w:val="subscript"/>
        </w:rPr>
        <w:t>1</w:t>
      </w:r>
      <w:r>
        <w:rPr>
          <w:rStyle w:val="translated-span"/>
          <w:rFonts w:ascii="Cambria" w:hAnsi="Cambria"/>
          <w:i/>
          <w:iCs/>
        </w:rPr>
        <w:t>我</w:t>
      </w:r>
    </w:p>
    <w:p w:rsidR="00000000" w:rsidRDefault="001303E1">
      <w:pPr>
        <w:ind w:firstLine="0"/>
        <w:jc w:val="left"/>
      </w:pPr>
      <w:r>
        <w:rPr>
          <w:sz w:val="22"/>
          <w:szCs w:val="22"/>
        </w:rPr>
        <w:t>          </w:t>
      </w:r>
      <w:r>
        <w:rPr>
          <w:sz w:val="22"/>
          <w:szCs w:val="22"/>
        </w:rPr>
        <w:t xml:space="preserve"> </w:t>
      </w:r>
      <w:r>
        <w:rPr>
          <w:rStyle w:val="translated-span"/>
          <w:rFonts w:ascii="Cambria" w:hAnsi="Cambria"/>
          <w:sz w:val="31"/>
          <w:szCs w:val="31"/>
          <w:vertAlign w:val="superscript"/>
        </w:rPr>
        <w:t></w:t>
      </w:r>
      <w:r>
        <w:rPr>
          <w:rStyle w:val="translated-span"/>
          <w:rFonts w:ascii="Cambria" w:hAnsi="Cambria"/>
          <w:sz w:val="31"/>
          <w:szCs w:val="31"/>
          <w:vertAlign w:val="superscript"/>
        </w:rPr>
        <w:t></w:t>
      </w:r>
      <w:r>
        <w:rPr>
          <w:rFonts w:ascii="Cambria" w:hAnsi="Cambria"/>
        </w:rPr>
        <w:t>0  </w:t>
      </w:r>
      <w:r>
        <w:rPr>
          <w:rFonts w:ascii="Cambria" w:hAnsi="Cambria"/>
        </w:rPr>
        <w:t xml:space="preserve"> </w:t>
      </w:r>
      <w:r>
        <w:rPr>
          <w:rStyle w:val="translated-span"/>
        </w:rPr>
        <w:t>否</w:t>
      </w:r>
      <w:r>
        <w:rPr>
          <w:rStyle w:val="translated-span"/>
        </w:rPr>
        <w:t>则</w:t>
      </w:r>
    </w:p>
    <w:p w:rsidR="00000000" w:rsidRDefault="001303E1">
      <w:pPr>
        <w:spacing w:after="56" w:line="264" w:lineRule="auto"/>
        <w:ind w:left="10" w:right="-15" w:hanging="10"/>
        <w:jc w:val="right"/>
      </w:pPr>
      <w:r>
        <w:rPr>
          <w:rStyle w:val="translated-span"/>
        </w:rPr>
        <w:t>(21</w:t>
      </w:r>
      <w:r>
        <w:rPr>
          <w:rStyle w:val="translated-span"/>
        </w:rPr>
        <w:t>)</w:t>
      </w:r>
    </w:p>
    <w:p w:rsidR="00000000" w:rsidRDefault="001303E1">
      <w:pPr>
        <w:ind w:left="-15" w:firstLine="0"/>
      </w:pPr>
      <w:r>
        <w:rPr>
          <w:rStyle w:val="translated-span"/>
        </w:rPr>
        <w:t>在式（</w:t>
      </w:r>
      <w:r>
        <w:rPr>
          <w:rStyle w:val="translated-span"/>
        </w:rPr>
        <w:t>21</w:t>
      </w:r>
      <w:r>
        <w:rPr>
          <w:rStyle w:val="translated-span"/>
        </w:rPr>
        <w:t>）中，第一种情况表示自跃迁，而第二种情况表示状态跃迁</w:t>
      </w:r>
      <w:r>
        <w:rPr>
          <w:rStyle w:val="translated-span"/>
        </w:rPr>
        <w:t>。</w:t>
      </w:r>
      <w:r>
        <w:rPr>
          <w:rStyle w:val="translated-span"/>
        </w:rPr>
        <w:t>第三种情况是通过跳过</w:t>
      </w:r>
      <w:r>
        <w:rPr>
          <w:rStyle w:val="translated-span"/>
        </w:rPr>
        <w:t>“blank”</w:t>
      </w:r>
      <w:r>
        <w:rPr>
          <w:rStyle w:val="translated-span"/>
        </w:rPr>
        <w:t>从</w:t>
      </w:r>
      <w:r>
        <w:rPr>
          <w:rStyle w:val="translated-span"/>
        </w:rPr>
        <w:t>letter</w:t>
      </w:r>
      <w:r>
        <w:rPr>
          <w:rStyle w:val="translated-span"/>
        </w:rPr>
        <w:t>进行特殊的状态转换，其</w:t>
      </w:r>
      <w:r>
        <w:rPr>
          <w:rStyle w:val="translated-span"/>
        </w:rPr>
        <w:t>中</w:t>
      </w:r>
      <w:r>
        <w:rPr>
          <w:rStyle w:val="translated-span"/>
          <w:rFonts w:ascii="Cambria" w:hAnsi="Cambria"/>
          <w:i/>
          <w:iCs/>
        </w:rPr>
        <w:t>我</w:t>
      </w:r>
      <w:r>
        <w:rPr>
          <w:rStyle w:val="translated-span"/>
        </w:rPr>
        <w:t>是一个偶数，并且总是表示一个字母，如等式（</w:t>
      </w:r>
      <w:r>
        <w:rPr>
          <w:rStyle w:val="translated-span"/>
        </w:rPr>
        <w:t>10</w:t>
      </w:r>
      <w:r>
        <w:rPr>
          <w:rStyle w:val="translated-span"/>
        </w:rPr>
        <w:t>）所示</w:t>
      </w:r>
      <w:r>
        <w:rPr>
          <w:rStyle w:val="translated-span"/>
        </w:rPr>
        <w:t>。</w:t>
      </w:r>
      <w:r>
        <w:rPr>
          <w:rStyle w:val="translated-span"/>
        </w:rPr>
        <w:t>请注意，在实现中，这些转换值不会随时间而标准</w:t>
      </w:r>
      <w:r>
        <w:rPr>
          <w:rStyle w:val="translated-span"/>
        </w:rPr>
        <w:t>化</w:t>
      </w:r>
      <w:r>
        <w:rPr>
          <w:rStyle w:val="translated-span"/>
          <w:rFonts w:ascii="Cambria" w:hAnsi="Cambria"/>
          <w:i/>
          <w:iCs/>
        </w:rPr>
        <w:t>兹</w:t>
      </w:r>
      <w:r>
        <w:rPr>
          <w:rStyle w:val="translated-span"/>
          <w:rFonts w:ascii="Cambria" w:hAnsi="Cambria"/>
          <w:i/>
          <w:iCs/>
        </w:rPr>
        <w:t>特</w:t>
      </w:r>
      <w:r>
        <w:rPr>
          <w:rStyle w:val="translated-span"/>
        </w:rPr>
        <w:t>（即，不是概率值）</w:t>
      </w:r>
      <w:r>
        <w:rPr>
          <w:rStyle w:val="translated-span"/>
        </w:rPr>
        <w:t>[16]</w:t>
      </w:r>
      <w:r>
        <w:rPr>
          <w:rStyle w:val="translated-span"/>
        </w:rPr>
        <w:t>，</w:t>
      </w:r>
      <w:r>
        <w:rPr>
          <w:rStyle w:val="translated-span"/>
        </w:rPr>
        <w:t>[28]</w:t>
      </w:r>
      <w:r>
        <w:rPr>
          <w:rStyle w:val="translated-span"/>
        </w:rPr>
        <w:t>，类似于</w:t>
      </w:r>
      <w:r>
        <w:rPr>
          <w:rStyle w:val="translated-span"/>
        </w:rPr>
        <w:t>HMM</w:t>
      </w:r>
      <w:r>
        <w:rPr>
          <w:rStyle w:val="translated-span"/>
        </w:rPr>
        <w:t>状态转换实现</w:t>
      </w:r>
      <w:r>
        <w:rPr>
          <w:rStyle w:val="translated-span"/>
        </w:rPr>
        <w:t>[29]</w:t>
      </w:r>
      <w:r>
        <w:rPr>
          <w:rStyle w:val="translated-span"/>
        </w:rPr>
        <w:t>。</w:t>
      </w:r>
    </w:p>
    <w:p w:rsidR="00000000" w:rsidRDefault="001303E1">
      <w:pPr>
        <w:spacing w:after="78"/>
        <w:ind w:left="-15"/>
      </w:pPr>
      <w:r>
        <w:rPr>
          <w:rStyle w:val="translated-span"/>
        </w:rPr>
        <w:t>利用式（</w:t>
      </w:r>
      <w:r>
        <w:rPr>
          <w:rStyle w:val="translated-span"/>
        </w:rPr>
        <w:t>21</w:t>
      </w:r>
      <w:r>
        <w:rPr>
          <w:rStyle w:val="translated-span"/>
        </w:rPr>
        <w:t>）中的状态转移形式，很明显，</w:t>
      </w:r>
      <w:r>
        <w:rPr>
          <w:rStyle w:val="translated-span"/>
        </w:rPr>
        <w:t>CTC</w:t>
      </w:r>
      <w:r>
        <w:rPr>
          <w:rStyle w:val="translated-span"/>
        </w:rPr>
        <w:t>具有单调对准特性，即：。</w:t>
      </w:r>
      <w:r>
        <w:rPr>
          <w:rStyle w:val="translated-span"/>
        </w:rPr>
        <w:t>，</w:t>
      </w:r>
    </w:p>
    <w:p w:rsidR="00000000" w:rsidRDefault="001303E1">
      <w:pPr>
        <w:spacing w:after="4" w:line="264" w:lineRule="auto"/>
        <w:ind w:right="-15" w:firstLine="0"/>
        <w:jc w:val="left"/>
      </w:pPr>
      <w:r>
        <w:rPr>
          <w:sz w:val="22"/>
          <w:szCs w:val="22"/>
        </w:rPr>
        <w:t>             </w:t>
      </w:r>
      <w:r>
        <w:rPr>
          <w:sz w:val="22"/>
          <w:szCs w:val="22"/>
        </w:rPr>
        <w:t xml:space="preserve"> </w:t>
      </w:r>
      <w:r>
        <w:rPr>
          <w:rStyle w:val="translated-span"/>
        </w:rPr>
        <w:t>什么时候</w:t>
      </w:r>
      <w:r>
        <w:rPr>
          <w:rStyle w:val="translated-span"/>
        </w:rPr>
        <w:t>？</w:t>
      </w:r>
      <w:r>
        <w:rPr>
          <w:rFonts w:ascii="Cambria" w:hAnsi="Cambria"/>
          <w:i/>
          <w:iCs/>
        </w:rPr>
        <w:t>,</w:t>
      </w:r>
      <w:r>
        <w:rPr>
          <w:rFonts w:ascii="Cambria" w:hAnsi="Cambria"/>
          <w:i/>
          <w:iCs/>
        </w:rPr>
        <w:t xml:space="preserve"> </w:t>
      </w:r>
      <w:r>
        <w:rPr>
          <w:rStyle w:val="translated-span"/>
        </w:rPr>
        <w:t>则</w:t>
      </w:r>
      <w:r>
        <w:rPr>
          <w:rStyle w:val="translated-span"/>
        </w:rPr>
        <w:t>=</w:t>
      </w:r>
      <w:r>
        <w:rPr>
          <w:rStyle w:val="translated-span"/>
        </w:rPr>
        <w:t>式中</w:t>
      </w:r>
      <w:r>
        <w:rPr>
          <w:rStyle w:val="translated-span"/>
        </w:rPr>
        <w:t>≥</w:t>
      </w:r>
      <w:r>
        <w:rPr>
          <w:rStyle w:val="translated-span"/>
        </w:rPr>
        <w:t>m.</w:t>
      </w:r>
      <w:r>
        <w:rPr>
          <w:rStyle w:val="translated-span"/>
        </w:rPr>
        <w:t>（</w:t>
      </w:r>
      <w:r>
        <w:rPr>
          <w:rStyle w:val="translated-span"/>
        </w:rPr>
        <w:t>22</w:t>
      </w:r>
      <w:r>
        <w:rPr>
          <w:rStyle w:val="translated-span"/>
        </w:rPr>
        <w:t>）</w:t>
      </w:r>
      <w:r>
        <w:rPr>
          <w:rStyle w:val="translated-span"/>
          <w:rFonts w:ascii="Cambria" w:hAnsi="Cambria"/>
          <w:i/>
          <w:iCs/>
        </w:rPr>
        <w:t>兹</w:t>
      </w:r>
      <w:r>
        <w:rPr>
          <w:rStyle w:val="translated-span"/>
          <w:rFonts w:ascii="Cambria" w:hAnsi="Cambria"/>
          <w:i/>
          <w:iCs/>
        </w:rPr>
        <w:t>特</w:t>
      </w:r>
      <w:r>
        <w:rPr>
          <w:rStyle w:val="translated-span"/>
          <w:rFonts w:ascii="Cambria" w:hAnsi="Cambria"/>
          <w:i/>
          <w:iCs/>
          <w:sz w:val="31"/>
          <w:szCs w:val="31"/>
          <w:vertAlign w:val="superscript"/>
        </w:rPr>
        <w:t>c</w:t>
      </w:r>
      <w:r>
        <w:rPr>
          <w:rStyle w:val="translated-span"/>
          <w:rFonts w:ascii="Cambria" w:hAnsi="Cambria"/>
          <w:i/>
          <w:iCs/>
          <w:sz w:val="31"/>
          <w:szCs w:val="31"/>
          <w:vertAlign w:val="superscript"/>
        </w:rPr>
        <w:t>级</w:t>
      </w:r>
      <w:r>
        <w:rPr>
          <w:rFonts w:ascii="Cambria" w:hAnsi="Cambria"/>
          <w:vertAlign w:val="superscript"/>
        </w:rPr>
        <w:t>0</w:t>
      </w:r>
      <w:r>
        <w:rPr>
          <w:rStyle w:val="translated-span"/>
          <w:rFonts w:ascii="Cambria" w:hAnsi="Cambria"/>
          <w:i/>
          <w:iCs/>
          <w:vertAlign w:val="subscript"/>
        </w:rPr>
        <w:t>我</w:t>
      </w:r>
      <w:r>
        <w:rPr>
          <w:rStyle w:val="translated-span"/>
          <w:rFonts w:ascii="Cambria" w:hAnsi="Cambria"/>
          <w:i/>
          <w:iCs/>
        </w:rPr>
        <w:t>我</w:t>
      </w:r>
    </w:p>
    <w:p w:rsidR="00000000" w:rsidRDefault="001303E1">
      <w:pPr>
        <w:ind w:left="-15" w:firstLine="0"/>
      </w:pPr>
      <w:r>
        <w:rPr>
          <w:rStyle w:val="translated-span"/>
        </w:rPr>
        <w:t>这个特性是</w:t>
      </w:r>
      <w:r>
        <w:rPr>
          <w:rStyle w:val="translated-span"/>
        </w:rPr>
        <w:t>ASR</w:t>
      </w:r>
      <w:r>
        <w:rPr>
          <w:rStyle w:val="translated-span"/>
        </w:rPr>
        <w:t>的一个重要约束，因为</w:t>
      </w:r>
      <w:r>
        <w:rPr>
          <w:rStyle w:val="translated-span"/>
        </w:rPr>
        <w:t>ASR</w:t>
      </w:r>
      <w:r>
        <w:rPr>
          <w:rStyle w:val="translated-span"/>
        </w:rPr>
        <w:t>序列到序列的映射必须遵循与机器翻译不同的单调对齐</w:t>
      </w:r>
      <w:r>
        <w:rPr>
          <w:rStyle w:val="translated-span"/>
        </w:rPr>
        <w:t>。</w:t>
      </w:r>
      <w:r>
        <w:rPr>
          <w:rStyle w:val="translated-span"/>
        </w:rPr>
        <w:t>HMM/DNN</w:t>
      </w:r>
      <w:r>
        <w:rPr>
          <w:rStyle w:val="translated-span"/>
        </w:rPr>
        <w:t>也满足这种单调对齐特性</w:t>
      </w:r>
      <w:r>
        <w:rPr>
          <w:rStyle w:val="translated-span"/>
        </w:rPr>
        <w:t>。</w:t>
      </w:r>
    </w:p>
    <w:p w:rsidR="00000000" w:rsidRDefault="001303E1">
      <w:pPr>
        <w:spacing w:after="95"/>
        <w:ind w:left="-15"/>
      </w:pPr>
      <w:r>
        <w:rPr>
          <w:rStyle w:val="translated-span"/>
          <w:i/>
          <w:iCs/>
        </w:rPr>
        <w:t>3</w:t>
      </w:r>
      <w:r>
        <w:rPr>
          <w:rStyle w:val="translated-span"/>
          <w:i/>
          <w:iCs/>
        </w:rPr>
        <w:t>）</w:t>
      </w:r>
      <w:r>
        <w:rPr>
          <w:rStyle w:val="translated-span"/>
          <w:i/>
          <w:iCs/>
        </w:rPr>
        <w:t xml:space="preserve"> </w:t>
      </w:r>
      <w:r>
        <w:rPr>
          <w:rStyle w:val="translated-span"/>
          <w:i/>
          <w:iCs/>
        </w:rPr>
        <w:t>目标</w:t>
      </w:r>
      <w:r>
        <w:rPr>
          <w:rStyle w:val="translated-span"/>
          <w:i/>
          <w:iCs/>
        </w:rPr>
        <w:t>：</w:t>
      </w:r>
      <w:r>
        <w:rPr>
          <w:rStyle w:val="translated-span"/>
        </w:rPr>
        <w:t>用等式</w:t>
      </w:r>
      <w:r>
        <w:rPr>
          <w:rStyle w:val="translated-span"/>
        </w:rPr>
        <w:t>。</w:t>
      </w:r>
      <w:r>
        <w:rPr>
          <w:rStyle w:val="translated-span"/>
        </w:rPr>
        <w:t>（</w:t>
      </w:r>
      <w:r>
        <w:rPr>
          <w:rStyle w:val="translated-span"/>
        </w:rPr>
        <w:t>15</w:t>
      </w:r>
      <w:r>
        <w:rPr>
          <w:rStyle w:val="translated-span"/>
        </w:rPr>
        <w:t>）</w:t>
      </w:r>
      <w:r>
        <w:rPr>
          <w:rStyle w:val="translated-span"/>
        </w:rPr>
        <w:t xml:space="preserve"> </w:t>
      </w:r>
      <w:r>
        <w:rPr>
          <w:rStyle w:val="translated-span"/>
        </w:rPr>
        <w:t>（</w:t>
      </w:r>
      <w:r>
        <w:rPr>
          <w:rStyle w:val="translated-span"/>
        </w:rPr>
        <w:t>20</w:t>
      </w:r>
      <w:r>
        <w:rPr>
          <w:rStyle w:val="translated-span"/>
        </w:rPr>
        <w:t>）后面的（</w:t>
      </w:r>
      <w:r>
        <w:rPr>
          <w:rStyle w:val="translated-span"/>
        </w:rPr>
        <w:t>C | X</w:t>
      </w:r>
      <w:r>
        <w:rPr>
          <w:rStyle w:val="translated-span"/>
        </w:rPr>
        <w:t>）最后表示</w:t>
      </w:r>
      <w:r>
        <w:rPr>
          <w:rStyle w:val="translated-span"/>
        </w:rPr>
        <w:t>为</w:t>
      </w:r>
      <w:r>
        <w:rPr>
          <w:rStyle w:val="translated-span"/>
          <w:rFonts w:ascii="Cambria" w:hAnsi="Cambria"/>
          <w:i/>
          <w:iCs/>
        </w:rPr>
        <w:t>第</w:t>
      </w:r>
    </w:p>
    <w:p w:rsidR="00000000" w:rsidRDefault="001303E1">
      <w:pPr>
        <w:spacing w:after="4" w:line="264" w:lineRule="auto"/>
        <w:ind w:right="-15" w:firstLine="0"/>
        <w:jc w:val="left"/>
      </w:pPr>
      <w:r>
        <w:rPr>
          <w:sz w:val="22"/>
          <w:szCs w:val="22"/>
        </w:rPr>
        <w:t xml:space="preserve">          </w:t>
      </w:r>
      <w:r>
        <w:rPr>
          <w:noProof/>
          <w:sz w:val="22"/>
          <w:szCs w:val="22"/>
        </w:rPr>
        <w:drawing>
          <wp:inline distT="0" distB="0" distL="0" distR="0">
            <wp:extent cx="2390775" cy="514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(23</w:t>
      </w:r>
      <w:r>
        <w:rPr>
          <w:rStyle w:val="translated-span"/>
        </w:rPr>
        <w:t>)</w:t>
      </w:r>
    </w:p>
    <w:p w:rsidR="00000000" w:rsidRDefault="001303E1">
      <w:pPr>
        <w:spacing w:after="230" w:line="256" w:lineRule="auto"/>
        <w:ind w:left="773" w:right="730" w:hanging="10"/>
        <w:jc w:val="center"/>
      </w:pPr>
      <w:r>
        <w:rPr>
          <w:sz w:val="14"/>
          <w:szCs w:val="14"/>
        </w:rPr>
        <w:t>,</w:t>
      </w:r>
      <w:r>
        <w:rPr>
          <w:rStyle w:val="translated-span"/>
          <w:rFonts w:ascii="Cambria" w:hAnsi="Cambria"/>
          <w:i/>
          <w:iCs/>
          <w:sz w:val="14"/>
          <w:szCs w:val="14"/>
        </w:rPr>
        <w:t>第</w:t>
      </w:r>
      <w:r>
        <w:rPr>
          <w:rStyle w:val="translated-span"/>
          <w:sz w:val="14"/>
          <w:szCs w:val="14"/>
          <w:vertAlign w:val="subscript"/>
        </w:rPr>
        <w:t>反恐委员</w:t>
      </w:r>
      <w:r>
        <w:rPr>
          <w:rStyle w:val="translated-span"/>
          <w:sz w:val="14"/>
          <w:szCs w:val="14"/>
          <w:vertAlign w:val="subscript"/>
        </w:rPr>
        <w:t>会</w:t>
      </w:r>
      <w:r>
        <w:rPr>
          <w:rStyle w:val="translated-span"/>
          <w:rFonts w:ascii="Cambria" w:hAnsi="Cambria"/>
          <w:sz w:val="14"/>
          <w:szCs w:val="14"/>
        </w:rPr>
        <w:t>（立方厘米</w:t>
      </w:r>
      <w:r>
        <w:rPr>
          <w:rStyle w:val="translated-span"/>
          <w:rFonts w:ascii="Cambria" w:hAnsi="Cambria"/>
          <w:sz w:val="14"/>
          <w:szCs w:val="14"/>
        </w:rPr>
        <w:t>）</w:t>
      </w:r>
    </w:p>
    <w:p w:rsidR="00000000" w:rsidRDefault="001303E1">
      <w:pPr>
        <w:ind w:left="-15" w:right="95" w:firstLine="0"/>
      </w:pPr>
      <w:r>
        <w:rPr>
          <w:rStyle w:val="translated-span"/>
        </w:rPr>
        <w:t>尽管等式（</w:t>
      </w:r>
      <w:r>
        <w:rPr>
          <w:rStyle w:val="translated-span"/>
        </w:rPr>
        <w:t>23</w:t>
      </w:r>
      <w:r>
        <w:rPr>
          <w:rStyle w:val="translated-span"/>
        </w:rPr>
        <w:t>）必须处理所有可能的求和，但由于马尔可夫性，它可以通过使用动态规划（维特比</w:t>
      </w:r>
      <w:r>
        <w:rPr>
          <w:rStyle w:val="translated-span"/>
        </w:rPr>
        <w:t>/</w:t>
      </w:r>
      <w:r>
        <w:rPr>
          <w:rStyle w:val="translated-span"/>
        </w:rPr>
        <w:t>前向</w:t>
      </w:r>
      <w:r>
        <w:rPr>
          <w:rStyle w:val="translated-span"/>
        </w:rPr>
        <w:t>-</w:t>
      </w:r>
      <w:r>
        <w:rPr>
          <w:rStyle w:val="translated-span"/>
        </w:rPr>
        <w:t>后向算法）有效地计算</w:t>
      </w:r>
      <w:r>
        <w:rPr>
          <w:rStyle w:val="translated-span"/>
        </w:rPr>
        <w:t>。</w:t>
      </w:r>
      <w:r>
        <w:rPr>
          <w:rStyle w:val="translated-span"/>
        </w:rPr>
        <w:t>我们还定义了</w:t>
      </w:r>
      <w:r>
        <w:rPr>
          <w:rStyle w:val="translated-span"/>
        </w:rPr>
        <w:t>CTC</w:t>
      </w:r>
      <w:r>
        <w:rPr>
          <w:rStyle w:val="translated-span"/>
        </w:rPr>
        <w:t>目标函数（</w:t>
      </w:r>
      <w:r>
        <w:rPr>
          <w:rStyle w:val="translated-span"/>
        </w:rPr>
        <w:t>C | X</w:t>
      </w:r>
      <w:r>
        <w:rPr>
          <w:rStyle w:val="translated-span"/>
        </w:rPr>
        <w:t>），在后面的公式中使用，它通常不包括（</w:t>
      </w:r>
      <w:r>
        <w:rPr>
          <w:rStyle w:val="translated-span"/>
        </w:rPr>
        <w:t>C</w:t>
      </w:r>
      <w:r>
        <w:rPr>
          <w:rStyle w:val="translated-span"/>
        </w:rPr>
        <w:t>）</w:t>
      </w:r>
      <w:r>
        <w:rPr>
          <w:rStyle w:val="translated-span"/>
        </w:rPr>
        <w:t>/p</w:t>
      </w:r>
      <w:r>
        <w:rPr>
          <w:rStyle w:val="translated-span"/>
        </w:rPr>
        <w:t>（</w:t>
      </w:r>
      <w:r>
        <w:rPr>
          <w:rStyle w:val="translated-span"/>
        </w:rPr>
        <w:t>Z</w:t>
      </w:r>
      <w:r>
        <w:rPr>
          <w:rStyle w:val="translated-span"/>
        </w:rPr>
        <w:t>）</w:t>
      </w:r>
      <w:r>
        <w:rPr>
          <w:rStyle w:val="translated-span"/>
        </w:rPr>
        <w:t>。</w:t>
      </w:r>
      <w:r>
        <w:rPr>
          <w:rStyle w:val="translated-span"/>
          <w:rFonts w:ascii="Cambria" w:hAnsi="Cambria"/>
          <w:i/>
          <w:iCs/>
        </w:rPr>
        <w:t>Z</w:t>
      </w:r>
      <w:r>
        <w:rPr>
          <w:rStyle w:val="translated-span"/>
          <w:rFonts w:ascii="Cambria" w:hAnsi="Cambria"/>
          <w:i/>
          <w:iCs/>
        </w:rPr>
        <w:t>轴</w:t>
      </w:r>
      <w:r>
        <w:rPr>
          <w:rStyle w:val="translated-span"/>
          <w:rFonts w:ascii="Cambria" w:hAnsi="Cambria"/>
          <w:i/>
          <w:iCs/>
        </w:rPr>
        <w:t>第</w:t>
      </w:r>
      <w:r>
        <w:rPr>
          <w:rStyle w:val="translated-span"/>
          <w:vertAlign w:val="subscript"/>
        </w:rPr>
        <w:t>反恐委员</w:t>
      </w:r>
      <w:r>
        <w:rPr>
          <w:rStyle w:val="translated-span"/>
          <w:vertAlign w:val="subscript"/>
        </w:rPr>
        <w:t>会</w:t>
      </w:r>
      <w:r>
        <w:rPr>
          <w:rStyle w:val="translated-span"/>
          <w:rFonts w:ascii="Cambria" w:hAnsi="Cambria"/>
          <w:i/>
          <w:iCs/>
        </w:rPr>
        <w:t>第</w:t>
      </w:r>
    </w:p>
    <w:p w:rsidR="00000000" w:rsidRDefault="001303E1">
      <w:pPr>
        <w:spacing w:after="314"/>
        <w:ind w:left="-15" w:right="95"/>
      </w:pPr>
      <w:r>
        <w:rPr>
          <w:rStyle w:val="translated-span"/>
        </w:rPr>
        <w:t>CTC</w:t>
      </w:r>
      <w:r>
        <w:rPr>
          <w:rStyle w:val="translated-span"/>
        </w:rPr>
        <w:t>公式与</w:t>
      </w:r>
      <w:r>
        <w:rPr>
          <w:rStyle w:val="translated-span"/>
        </w:rPr>
        <w:t>HMM/DNN</w:t>
      </w:r>
      <w:r>
        <w:rPr>
          <w:rStyle w:val="translated-span"/>
        </w:rPr>
        <w:t>的公式相似，只是它将</w:t>
      </w:r>
      <w:r>
        <w:rPr>
          <w:rStyle w:val="translated-span"/>
        </w:rPr>
        <w:t>Bayes</w:t>
      </w:r>
      <w:r>
        <w:rPr>
          <w:rStyle w:val="translated-span"/>
        </w:rPr>
        <w:t>规则应用于（</w:t>
      </w:r>
      <w:r>
        <w:rPr>
          <w:rStyle w:val="translated-span"/>
        </w:rPr>
        <w:t>C | Z</w:t>
      </w:r>
      <w:r>
        <w:rPr>
          <w:rStyle w:val="translated-span"/>
        </w:rPr>
        <w:t>）而不是（</w:t>
      </w:r>
      <w:r>
        <w:rPr>
          <w:rStyle w:val="translated-span"/>
        </w:rPr>
        <w:t>W | X</w:t>
      </w:r>
      <w:r>
        <w:rPr>
          <w:rStyle w:val="translated-span"/>
        </w:rPr>
        <w:t>）</w:t>
      </w:r>
      <w:r>
        <w:rPr>
          <w:rStyle w:val="translated-span"/>
        </w:rPr>
        <w:t>。</w:t>
      </w:r>
      <w:r>
        <w:rPr>
          <w:rStyle w:val="translated-span"/>
        </w:rPr>
        <w:t>因此，</w:t>
      </w:r>
      <w:r>
        <w:rPr>
          <w:rStyle w:val="translated-span"/>
        </w:rPr>
        <w:t>CTC</w:t>
      </w:r>
      <w:r>
        <w:rPr>
          <w:rStyle w:val="translated-span"/>
        </w:rPr>
        <w:t>具有三个类似于</w:t>
      </w:r>
      <w:r>
        <w:rPr>
          <w:rStyle w:val="translated-span"/>
        </w:rPr>
        <w:t>HMM/DNN</w:t>
      </w:r>
      <w:r>
        <w:rPr>
          <w:rStyle w:val="translated-span"/>
        </w:rPr>
        <w:t>情况的分布分量，即逐帧后验分布（</w:t>
      </w:r>
      <w:r>
        <w:rPr>
          <w:rStyle w:val="translated-span"/>
        </w:rPr>
        <w:t>zt | X</w:t>
      </w:r>
      <w:r>
        <w:rPr>
          <w:rStyle w:val="translated-span"/>
        </w:rPr>
        <w:t>）、转移概率（</w:t>
      </w:r>
      <w:r>
        <w:rPr>
          <w:rStyle w:val="translated-span"/>
        </w:rPr>
        <w:t>zt | zt</w:t>
      </w:r>
      <w:r>
        <w:rPr>
          <w:rStyle w:val="translated-span"/>
        </w:rPr>
        <w:t>−</w:t>
      </w:r>
      <w:r>
        <w:rPr>
          <w:rStyle w:val="translated-span"/>
        </w:rPr>
        <w:t>1</w:t>
      </w:r>
      <w:r>
        <w:rPr>
          <w:rStyle w:val="translated-span"/>
        </w:rPr>
        <w:t>，</w:t>
      </w:r>
      <w:r>
        <w:rPr>
          <w:rStyle w:val="translated-span"/>
        </w:rPr>
        <w:t>C</w:t>
      </w:r>
      <w:r>
        <w:rPr>
          <w:rStyle w:val="translated-span"/>
        </w:rPr>
        <w:t>）和（基于字母的）语言模型（</w:t>
      </w:r>
      <w:r>
        <w:rPr>
          <w:rStyle w:val="translated-span"/>
        </w:rPr>
        <w:t>C</w:t>
      </w:r>
      <w:r>
        <w:rPr>
          <w:rStyle w:val="translated-span"/>
        </w:rPr>
        <w:t>）</w:t>
      </w:r>
      <w:r>
        <w:rPr>
          <w:rStyle w:val="translated-span"/>
        </w:rPr>
        <w:t>。</w:t>
      </w:r>
      <w:r>
        <w:rPr>
          <w:rStyle w:val="translated-span"/>
        </w:rPr>
        <w:t>CTC</w:t>
      </w:r>
      <w:r>
        <w:rPr>
          <w:rStyle w:val="translated-span"/>
        </w:rPr>
        <w:t>还使用了一些条件独立性假设（马尔可夫假设），并没有充分利用端到端</w:t>
      </w:r>
      <w:r>
        <w:rPr>
          <w:rStyle w:val="translated-span"/>
        </w:rPr>
        <w:t>ASR</w:t>
      </w:r>
      <w:r>
        <w:rPr>
          <w:rStyle w:val="translated-span"/>
        </w:rPr>
        <w:t>的优点，如第一节所述。但是，与</w:t>
      </w:r>
      <w:r>
        <w:rPr>
          <w:rStyle w:val="translated-span"/>
        </w:rPr>
        <w:t>HMM/DNN</w:t>
      </w:r>
      <w:r>
        <w:rPr>
          <w:rStyle w:val="translated-span"/>
        </w:rPr>
        <w:t>系统相比</w:t>
      </w:r>
      <w:r>
        <w:rPr>
          <w:rStyle w:val="translated-span"/>
        </w:rPr>
        <w:t>，</w:t>
      </w:r>
      <w:r>
        <w:rPr>
          <w:rStyle w:val="translated-span"/>
        </w:rPr>
        <w:t>具有字符输出表示的</w:t>
      </w:r>
      <w:r>
        <w:rPr>
          <w:rStyle w:val="translated-span"/>
        </w:rPr>
        <w:t>CTC</w:t>
      </w:r>
      <w:r>
        <w:rPr>
          <w:rStyle w:val="translated-span"/>
        </w:rPr>
        <w:t>仍然具有端到端的优点，即它不需要语音词典，并且省略了</w:t>
      </w:r>
      <w:r>
        <w:rPr>
          <w:rStyle w:val="translated-span"/>
        </w:rPr>
        <w:t>HMM/GMM</w:t>
      </w:r>
      <w:r>
        <w:rPr>
          <w:rStyle w:val="translated-span"/>
        </w:rPr>
        <w:t>构造步骤</w:t>
      </w:r>
      <w:r>
        <w:rPr>
          <w:rStyle w:val="translated-span"/>
        </w:rPr>
        <w:t>。</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p>
    <w:p w:rsidR="00000000" w:rsidRDefault="001303E1">
      <w:pPr>
        <w:pStyle w:val="3"/>
        <w:spacing w:after="72"/>
        <w:ind w:left="-5"/>
      </w:pPr>
      <w:r>
        <w:rPr>
          <w:rStyle w:val="translated-span"/>
        </w:rPr>
        <w:t>C</w:t>
      </w:r>
      <w:r>
        <w:rPr>
          <w:rStyle w:val="translated-span"/>
        </w:rPr>
        <w:t>、</w:t>
      </w:r>
      <w:r>
        <w:rPr>
          <w:rStyle w:val="translated-span"/>
        </w:rPr>
        <w:t xml:space="preserve"> </w:t>
      </w:r>
      <w:r>
        <w:rPr>
          <w:rStyle w:val="translated-span"/>
        </w:rPr>
        <w:t>注意机</w:t>
      </w:r>
      <w:r>
        <w:rPr>
          <w:rStyle w:val="translated-span"/>
        </w:rPr>
        <w:t>制</w:t>
      </w:r>
    </w:p>
    <w:p w:rsidR="00000000" w:rsidRDefault="001303E1">
      <w:pPr>
        <w:spacing w:after="56"/>
        <w:ind w:left="-15" w:right="95"/>
      </w:pPr>
      <w:r>
        <w:rPr>
          <w:rStyle w:val="translated-span"/>
        </w:rPr>
        <w:t>与</w:t>
      </w:r>
      <w:r>
        <w:rPr>
          <w:rStyle w:val="translated-span"/>
        </w:rPr>
        <w:t>HMM/DNN</w:t>
      </w:r>
      <w:r>
        <w:rPr>
          <w:rStyle w:val="translated-span"/>
        </w:rPr>
        <w:t>和</w:t>
      </w:r>
      <w:r>
        <w:rPr>
          <w:rStyle w:val="translated-span"/>
        </w:rPr>
        <w:t>CTC</w:t>
      </w:r>
      <w:r>
        <w:rPr>
          <w:rStyle w:val="translated-span"/>
        </w:rPr>
        <w:t>方法相比，基于注意的方法不做任何条件独立性假设，而是根据概率链规则直接估计后验概率（</w:t>
      </w:r>
      <w:r>
        <w:rPr>
          <w:rStyle w:val="translated-span"/>
        </w:rPr>
        <w:t>C | X</w:t>
      </w:r>
      <w:r>
        <w:rPr>
          <w:rStyle w:val="translated-span"/>
        </w:rPr>
        <w:t>），如下所示</w:t>
      </w:r>
      <w:r>
        <w:rPr>
          <w:rStyle w:val="translated-span"/>
        </w:rPr>
        <w:t>：</w:t>
      </w:r>
      <w:r>
        <w:rPr>
          <w:rStyle w:val="translated-span"/>
          <w:rFonts w:ascii="Cambria" w:hAnsi="Cambria"/>
          <w:i/>
          <w:iCs/>
        </w:rPr>
        <w:t>第</w:t>
      </w:r>
    </w:p>
    <w:p w:rsidR="00000000" w:rsidRDefault="001303E1">
      <w:pPr>
        <w:pStyle w:val="4"/>
        <w:ind w:left="1017" w:right="95" w:firstLine="986"/>
      </w:pPr>
      <w:r>
        <w:rPr>
          <w:rStyle w:val="translated-span"/>
          <w:sz w:val="14"/>
          <w:szCs w:val="14"/>
        </w:rPr>
        <w:t>lp</w:t>
      </w:r>
      <w:r>
        <w:rPr>
          <w:rStyle w:val="translated-span"/>
          <w:sz w:val="14"/>
          <w:szCs w:val="14"/>
        </w:rPr>
        <w:t>（</w:t>
      </w:r>
      <w:r>
        <w:rPr>
          <w:rStyle w:val="translated-span"/>
          <w:sz w:val="14"/>
          <w:szCs w:val="14"/>
        </w:rPr>
        <w:t>C | X</w:t>
      </w:r>
      <w:r>
        <w:rPr>
          <w:rStyle w:val="translated-span"/>
          <w:sz w:val="14"/>
          <w:szCs w:val="14"/>
        </w:rPr>
        <w:t>）</w:t>
      </w:r>
      <w:r>
        <w:rPr>
          <w:rStyle w:val="translated-span"/>
          <w:sz w:val="14"/>
          <w:szCs w:val="14"/>
        </w:rPr>
        <w:t>=p</w:t>
      </w:r>
      <w:r>
        <w:rPr>
          <w:rStyle w:val="translated-span"/>
          <w:sz w:val="14"/>
          <w:szCs w:val="14"/>
        </w:rPr>
        <w:t>（</w:t>
      </w:r>
      <w:r>
        <w:rPr>
          <w:rStyle w:val="translated-span"/>
          <w:sz w:val="14"/>
          <w:szCs w:val="14"/>
        </w:rPr>
        <w:t>cl | C</w:t>
      </w:r>
      <w:r>
        <w:rPr>
          <w:rStyle w:val="translated-span"/>
          <w:sz w:val="14"/>
          <w:szCs w:val="14"/>
        </w:rPr>
        <w:t>，</w:t>
      </w:r>
      <w:r>
        <w:rPr>
          <w:rStyle w:val="translated-span"/>
          <w:sz w:val="14"/>
          <w:szCs w:val="14"/>
        </w:rPr>
        <w:t>···</w:t>
      </w:r>
      <w:r>
        <w:rPr>
          <w:rStyle w:val="translated-span"/>
          <w:sz w:val="14"/>
          <w:szCs w:val="14"/>
        </w:rPr>
        <w:t>，</w:t>
      </w:r>
      <w:r>
        <w:rPr>
          <w:rStyle w:val="translated-span"/>
          <w:sz w:val="14"/>
          <w:szCs w:val="14"/>
        </w:rPr>
        <w:t>cl</w:t>
      </w:r>
      <w:r>
        <w:rPr>
          <w:rStyle w:val="translated-span"/>
          <w:sz w:val="14"/>
          <w:szCs w:val="14"/>
        </w:rPr>
        <w:t>，</w:t>
      </w:r>
      <w:r>
        <w:rPr>
          <w:rStyle w:val="translated-span"/>
          <w:sz w:val="14"/>
          <w:szCs w:val="14"/>
        </w:rPr>
        <w:t>X</w:t>
      </w:r>
      <w:r>
        <w:rPr>
          <w:rStyle w:val="translated-span"/>
          <w:sz w:val="14"/>
          <w:szCs w:val="14"/>
        </w:rPr>
        <w:t>），（</w:t>
      </w:r>
      <w:r>
        <w:rPr>
          <w:rStyle w:val="translated-span"/>
          <w:sz w:val="14"/>
          <w:szCs w:val="14"/>
        </w:rPr>
        <w:t>24</w:t>
      </w:r>
      <w:r>
        <w:rPr>
          <w:rStyle w:val="translated-span"/>
          <w:sz w:val="14"/>
          <w:szCs w:val="14"/>
        </w:rPr>
        <w:t>）</w:t>
      </w:r>
      <w:r>
        <w:rPr>
          <w:rStyle w:val="translated-span"/>
          <w:i w:val="0"/>
          <w:iCs w:val="0"/>
          <w:sz w:val="31"/>
          <w:szCs w:val="31"/>
          <w:vertAlign w:val="superscript"/>
        </w:rPr>
        <w:t>是</w:t>
      </w:r>
      <w:r>
        <w:rPr>
          <w:rStyle w:val="translated-span"/>
          <w:i w:val="0"/>
          <w:iCs w:val="0"/>
          <w:sz w:val="31"/>
          <w:szCs w:val="31"/>
          <w:vertAlign w:val="superscript"/>
        </w:rPr>
        <w:t>的</w:t>
      </w:r>
      <w:r>
        <w:rPr>
          <w:i w:val="0"/>
          <w:iCs w:val="0"/>
          <w:vertAlign w:val="subscript"/>
        </w:rPr>
        <w:t>1</w:t>
      </w:r>
      <w:r>
        <w:rPr>
          <w:rStyle w:val="translated-span"/>
          <w:i w:val="0"/>
          <w:iCs w:val="0"/>
          <w:vertAlign w:val="subscript"/>
        </w:rPr>
        <w:t>−</w:t>
      </w:r>
      <w:r>
        <w:rPr>
          <w:rStyle w:val="translated-span"/>
          <w:i w:val="0"/>
          <w:iCs w:val="0"/>
          <w:vertAlign w:val="subscript"/>
        </w:rPr>
        <w:t>1</w:t>
      </w:r>
    </w:p>
    <w:p w:rsidR="00000000" w:rsidRDefault="001303E1">
      <w:pPr>
        <w:spacing w:after="0" w:line="256" w:lineRule="auto"/>
        <w:ind w:left="1935" w:hanging="10"/>
        <w:jc w:val="left"/>
      </w:pPr>
      <w:r>
        <w:rPr>
          <w:rStyle w:val="translated-span"/>
          <w:rFonts w:ascii="Cambria" w:hAnsi="Cambria"/>
          <w:i/>
          <w:iCs/>
          <w:sz w:val="14"/>
          <w:szCs w:val="14"/>
        </w:rPr>
        <w:t>我</w:t>
      </w:r>
      <w:r>
        <w:rPr>
          <w:rStyle w:val="translated-span"/>
          <w:rFonts w:ascii="Cambria" w:hAnsi="Cambria"/>
          <w:sz w:val="14"/>
          <w:szCs w:val="14"/>
        </w:rPr>
        <w:t>=</w:t>
      </w:r>
      <w:r>
        <w:rPr>
          <w:rStyle w:val="translated-span"/>
          <w:rFonts w:ascii="Cambria" w:hAnsi="Cambria"/>
          <w:sz w:val="14"/>
          <w:szCs w:val="14"/>
        </w:rPr>
        <w:t>1</w:t>
      </w:r>
    </w:p>
    <w:p w:rsidR="00000000" w:rsidRDefault="001303E1">
      <w:pPr>
        <w:spacing w:after="0" w:line="256" w:lineRule="auto"/>
        <w:ind w:left="2020" w:firstLine="0"/>
        <w:jc w:val="left"/>
      </w:pPr>
      <w:r>
        <w:rPr>
          <w:noProof/>
          <w:sz w:val="22"/>
          <w:szCs w:val="22"/>
        </w:rPr>
        <w:drawing>
          <wp:inline distT="0" distB="0" distL="0" distR="0">
            <wp:extent cx="1171575" cy="19050"/>
            <wp:effectExtent l="0" t="0" r="0" b="0"/>
            <wp:docPr id="3" name="Group 6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6579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171575" cy="19050"/>
                    </a:xfrm>
                    <a:prstGeom prst="rect">
                      <a:avLst/>
                    </a:prstGeom>
                    <a:noFill/>
                    <a:ln>
                      <a:noFill/>
                    </a:ln>
                  </pic:spPr>
                </pic:pic>
              </a:graphicData>
            </a:graphic>
          </wp:inline>
        </w:drawing>
      </w:r>
    </w:p>
    <w:p w:rsidR="00000000" w:rsidRDefault="001303E1">
      <w:pPr>
        <w:spacing w:after="33" w:line="256" w:lineRule="auto"/>
        <w:ind w:firstLine="0"/>
        <w:jc w:val="left"/>
      </w:pPr>
      <w:r>
        <w:rPr>
          <w:sz w:val="22"/>
          <w:szCs w:val="22"/>
        </w:rPr>
        <w:t>                                          </w:t>
      </w:r>
      <w:r>
        <w:rPr>
          <w:sz w:val="22"/>
          <w:szCs w:val="22"/>
        </w:rPr>
        <w:t xml:space="preserve"> </w:t>
      </w:r>
      <w:r>
        <w:rPr>
          <w:rStyle w:val="translated-span"/>
          <w:rFonts w:ascii="Cambria" w:hAnsi="Cambria"/>
        </w:rPr>
        <w:t>|{z</w:t>
      </w:r>
      <w:r>
        <w:rPr>
          <w:rStyle w:val="translated-span"/>
          <w:rFonts w:ascii="Cambria" w:hAnsi="Cambria"/>
        </w:rPr>
        <w:t>}</w:t>
      </w:r>
    </w:p>
    <w:p w:rsidR="00000000" w:rsidRDefault="001303E1">
      <w:pPr>
        <w:spacing w:after="230" w:line="256" w:lineRule="auto"/>
        <w:ind w:left="773" w:hanging="10"/>
        <w:jc w:val="center"/>
      </w:pPr>
      <w:r>
        <w:rPr>
          <w:sz w:val="14"/>
          <w:szCs w:val="14"/>
        </w:rPr>
        <w:t>,</w:t>
      </w:r>
      <w:r>
        <w:rPr>
          <w:rStyle w:val="translated-span"/>
          <w:rFonts w:ascii="Cambria" w:hAnsi="Cambria"/>
          <w:i/>
          <w:iCs/>
          <w:sz w:val="14"/>
          <w:szCs w:val="14"/>
        </w:rPr>
        <w:t>第</w:t>
      </w:r>
      <w:r>
        <w:rPr>
          <w:rStyle w:val="translated-span"/>
          <w:sz w:val="14"/>
          <w:szCs w:val="14"/>
          <w:vertAlign w:val="subscript"/>
        </w:rPr>
        <w:t>收件</w:t>
      </w:r>
      <w:r>
        <w:rPr>
          <w:rStyle w:val="translated-span"/>
          <w:sz w:val="14"/>
          <w:szCs w:val="14"/>
          <w:vertAlign w:val="subscript"/>
        </w:rPr>
        <w:t>人</w:t>
      </w:r>
      <w:r>
        <w:rPr>
          <w:rStyle w:val="translated-span"/>
          <w:rFonts w:ascii="Cambria" w:hAnsi="Cambria"/>
          <w:sz w:val="14"/>
          <w:szCs w:val="14"/>
        </w:rPr>
        <w:t>（立方厘米</w:t>
      </w:r>
      <w:r>
        <w:rPr>
          <w:rStyle w:val="translated-span"/>
          <w:rFonts w:ascii="Cambria" w:hAnsi="Cambria"/>
          <w:sz w:val="14"/>
          <w:szCs w:val="14"/>
        </w:rPr>
        <w:t>）</w:t>
      </w:r>
    </w:p>
    <w:p w:rsidR="00000000" w:rsidRDefault="001303E1">
      <w:pPr>
        <w:spacing w:after="160"/>
        <w:ind w:left="-15" w:firstLine="0"/>
      </w:pPr>
      <w:r>
        <w:rPr>
          <w:rStyle w:val="translated-span"/>
        </w:rPr>
        <w:t>其中（</w:t>
      </w:r>
      <w:r>
        <w:rPr>
          <w:rStyle w:val="translated-span"/>
        </w:rPr>
        <w:t>C | X</w:t>
      </w:r>
      <w:r>
        <w:rPr>
          <w:rStyle w:val="translated-span"/>
        </w:rPr>
        <w:t>）是基于注意的目标函数</w:t>
      </w:r>
      <w:r>
        <w:rPr>
          <w:rStyle w:val="translated-span"/>
        </w:rPr>
        <w:t>。</w:t>
      </w:r>
      <w:r>
        <w:rPr>
          <w:rStyle w:val="translated-span"/>
        </w:rPr>
        <w:t>（</w:t>
      </w:r>
      <w:r>
        <w:rPr>
          <w:rStyle w:val="translated-span"/>
        </w:rPr>
        <w:t>cl | c1</w:t>
      </w:r>
      <w:r>
        <w:rPr>
          <w:rStyle w:val="translated-span"/>
        </w:rPr>
        <w:t>，</w:t>
      </w:r>
      <w:r>
        <w:rPr>
          <w:rStyle w:val="translated-span"/>
        </w:rPr>
        <w:t>···</w:t>
      </w:r>
      <w:r>
        <w:rPr>
          <w:rStyle w:val="translated-span"/>
        </w:rPr>
        <w:t>，</w:t>
      </w:r>
      <w:r>
        <w:rPr>
          <w:rStyle w:val="translated-span"/>
        </w:rPr>
        <w:t>cl</w:t>
      </w:r>
      <w:r>
        <w:rPr>
          <w:rStyle w:val="translated-span"/>
        </w:rPr>
        <w:t>−</w:t>
      </w:r>
      <w:r>
        <w:rPr>
          <w:rStyle w:val="translated-span"/>
        </w:rPr>
        <w:t>1</w:t>
      </w:r>
      <w:r>
        <w:rPr>
          <w:rStyle w:val="translated-span"/>
        </w:rPr>
        <w:t>，</w:t>
      </w:r>
      <w:r>
        <w:rPr>
          <w:rStyle w:val="translated-span"/>
        </w:rPr>
        <w:t>X</w:t>
      </w:r>
      <w:r>
        <w:rPr>
          <w:rStyle w:val="translated-span"/>
        </w:rPr>
        <w:t>）通</w:t>
      </w:r>
      <w:r>
        <w:rPr>
          <w:rStyle w:val="translated-span"/>
        </w:rPr>
        <w:t>过</w:t>
      </w:r>
      <w:r>
        <w:rPr>
          <w:rStyle w:val="translated-span"/>
          <w:rFonts w:ascii="Cambria" w:hAnsi="Cambria"/>
          <w:i/>
          <w:iCs/>
        </w:rPr>
        <w:t>第</w:t>
      </w:r>
      <w:r>
        <w:rPr>
          <w:rStyle w:val="translated-span"/>
          <w:vertAlign w:val="subscript"/>
        </w:rPr>
        <w:t>收件</w:t>
      </w:r>
      <w:r>
        <w:rPr>
          <w:rStyle w:val="translated-span"/>
          <w:vertAlign w:val="subscript"/>
        </w:rPr>
        <w:t>人</w:t>
      </w:r>
      <w:r>
        <w:rPr>
          <w:rStyle w:val="translated-span"/>
          <w:rFonts w:ascii="Cambria" w:hAnsi="Cambria"/>
          <w:i/>
          <w:iCs/>
        </w:rPr>
        <w:t>第</w:t>
      </w:r>
    </w:p>
    <w:p w:rsidR="00000000" w:rsidRDefault="001303E1">
      <w:pPr>
        <w:spacing w:after="4" w:line="264" w:lineRule="auto"/>
        <w:ind w:firstLine="0"/>
        <w:jc w:val="left"/>
      </w:pPr>
      <w:r>
        <w:rPr>
          <w:sz w:val="22"/>
          <w:szCs w:val="22"/>
        </w:rPr>
        <w:t>         </w:t>
      </w:r>
      <w:r>
        <w:rPr>
          <w:sz w:val="22"/>
          <w:szCs w:val="22"/>
        </w:rPr>
        <w:t xml:space="preserve"> </w:t>
      </w:r>
      <w:r>
        <w:rPr>
          <w:rStyle w:val="translated-span"/>
          <w:rFonts w:ascii="Cambria" w:hAnsi="Cambria"/>
          <w:b/>
          <w:bCs/>
        </w:rPr>
        <w:t>小</w:t>
      </w:r>
      <w:r>
        <w:rPr>
          <w:rStyle w:val="translated-span"/>
          <w:rFonts w:ascii="Cambria" w:hAnsi="Cambria"/>
          <w:b/>
          <w:bCs/>
        </w:rPr>
        <w:t>时</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rPr>
        <w:t>=</w:t>
      </w:r>
      <w:r>
        <w:rPr>
          <w:rStyle w:val="translated-span"/>
        </w:rPr>
        <w:t>编码</w:t>
      </w:r>
      <w:r>
        <w:rPr>
          <w:rStyle w:val="translated-span"/>
        </w:rPr>
        <w:t>器</w:t>
      </w:r>
      <w:r>
        <w:rPr>
          <w:rStyle w:val="translated-span"/>
          <w:rFonts w:ascii="Cambria" w:hAnsi="Cambria"/>
        </w:rPr>
        <w:t>（十）</w:t>
      </w:r>
      <w:r>
        <w:rPr>
          <w:rStyle w:val="translated-span"/>
          <w:rFonts w:ascii="Cambria" w:hAnsi="Cambria"/>
        </w:rPr>
        <w:t xml:space="preserve"> </w:t>
      </w:r>
      <w:r>
        <w:rPr>
          <w:rStyle w:val="translated-span"/>
          <w:rFonts w:ascii="Cambria" w:hAnsi="Cambria"/>
        </w:rPr>
        <w:t>哦</w:t>
      </w:r>
      <w:r>
        <w:rPr>
          <w:rStyle w:val="translated-span"/>
          <w:rFonts w:ascii="Cambria" w:hAnsi="Cambria"/>
        </w:rPr>
        <w:t>，</w:t>
      </w:r>
      <w:r>
        <w:rPr>
          <w:rStyle w:val="translated-span"/>
        </w:rPr>
        <w:t>(25</w:t>
      </w:r>
      <w:r>
        <w:rPr>
          <w:rStyle w:val="translated-span"/>
        </w:rPr>
        <w:t>)</w:t>
      </w:r>
    </w:p>
    <w:p w:rsidR="00000000" w:rsidRDefault="001303E1">
      <w:pPr>
        <w:spacing w:after="0" w:line="256" w:lineRule="auto"/>
        <w:ind w:left="805" w:hanging="10"/>
        <w:jc w:val="left"/>
      </w:pPr>
      <w:r>
        <w:rPr>
          <w:rStyle w:val="translated-span"/>
          <w:rFonts w:ascii="Cambria" w:hAnsi="Cambria"/>
        </w:rPr>
        <w:t>(</w:t>
      </w:r>
    </w:p>
    <w:p w:rsidR="00000000" w:rsidRDefault="001303E1">
      <w:pPr>
        <w:ind w:left="955" w:firstLine="0"/>
      </w:pPr>
      <w:r>
        <w:rPr>
          <w:rStyle w:val="translated-span"/>
        </w:rPr>
        <w:t>内容注意（</w:t>
      </w:r>
      <w:r>
        <w:rPr>
          <w:rStyle w:val="translated-span"/>
        </w:rPr>
        <w:t>ql</w:t>
      </w:r>
      <w:r>
        <w:rPr>
          <w:rStyle w:val="translated-span"/>
        </w:rPr>
        <w:t>−</w:t>
      </w:r>
      <w:r>
        <w:rPr>
          <w:rStyle w:val="translated-span"/>
        </w:rPr>
        <w:t>1</w:t>
      </w:r>
      <w:r>
        <w:rPr>
          <w:rStyle w:val="translated-span"/>
        </w:rPr>
        <w:t>，</w:t>
      </w:r>
      <w:r>
        <w:rPr>
          <w:rStyle w:val="translated-span"/>
        </w:rPr>
        <w:t>ht</w:t>
      </w:r>
      <w:r>
        <w:rPr>
          <w:rStyle w:val="translated-span"/>
        </w:rPr>
        <w:t>）</w:t>
      </w:r>
    </w:p>
    <w:p w:rsidR="00000000" w:rsidRDefault="001303E1">
      <w:pPr>
        <w:spacing w:after="4" w:line="264" w:lineRule="auto"/>
        <w:ind w:firstLine="0"/>
        <w:jc w:val="left"/>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1095375" cy="142875"/>
            <wp:effectExtent l="0" t="0" r="9525" b="9525"/>
            <wp:wrapSquare wrapText="bothSides"/>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095375" cy="1428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w:t>
      </w:r>
      <w:r>
        <w:rPr>
          <w:sz w:val="22"/>
          <w:szCs w:val="22"/>
        </w:rPr>
        <w:t xml:space="preserve"> </w:t>
      </w:r>
      <w:r>
        <w:rPr>
          <w:rStyle w:val="translated-span"/>
          <w:rFonts w:ascii="Cambria" w:hAnsi="Cambria"/>
          <w:i/>
          <w:iCs/>
        </w:rPr>
        <w:t>中高</w:t>
      </w:r>
      <w:r>
        <w:rPr>
          <w:rStyle w:val="translated-span"/>
          <w:rFonts w:ascii="Cambria" w:hAnsi="Cambria"/>
          <w:i/>
          <w:iCs/>
        </w:rPr>
        <w:t>音</w:t>
      </w:r>
      <w:r>
        <w:rPr>
          <w:rStyle w:val="translated-span"/>
          <w:rFonts w:ascii="Cambria" w:hAnsi="Cambria"/>
        </w:rPr>
        <w:t>=</w:t>
      </w:r>
      <w:r>
        <w:rPr>
          <w:rStyle w:val="translated-span"/>
          <w:rFonts w:ascii="Cambria" w:hAnsi="Cambria"/>
        </w:rPr>
        <w:t>,</w:t>
      </w:r>
      <w:r>
        <w:rPr>
          <w:rStyle w:val="translated-span"/>
        </w:rPr>
        <w:t>(26</w:t>
      </w:r>
      <w:r>
        <w:rPr>
          <w:rStyle w:val="translated-span"/>
        </w:rPr>
        <w:t>)</w:t>
      </w:r>
    </w:p>
    <w:p w:rsidR="00000000" w:rsidRDefault="001303E1">
      <w:pPr>
        <w:ind w:left="955" w:right="943" w:firstLine="0"/>
      </w:pPr>
      <w:r>
        <w:rPr>
          <w:rStyle w:val="translated-span"/>
        </w:rPr>
        <w:t>位置注</w:t>
      </w:r>
      <w:r>
        <w:rPr>
          <w:rStyle w:val="translated-span"/>
        </w:rPr>
        <w:t>意</w:t>
      </w:r>
    </w:p>
    <w:p w:rsidR="00000000" w:rsidRDefault="001303E1">
      <w:pPr>
        <w:spacing w:after="129" w:line="256" w:lineRule="auto"/>
        <w:ind w:left="876" w:hanging="10"/>
        <w:jc w:val="left"/>
      </w:pPr>
      <w:r>
        <w:rPr>
          <w:rStyle w:val="translated-span"/>
          <w:rFonts w:ascii="Cambria" w:hAnsi="Cambria"/>
          <w:i/>
          <w:iCs/>
          <w:sz w:val="14"/>
          <w:szCs w:val="14"/>
        </w:rPr>
        <w:t>T</w:t>
      </w:r>
      <w:r>
        <w:rPr>
          <w:rStyle w:val="translated-span"/>
          <w:rFonts w:ascii="Cambria" w:hAnsi="Cambria"/>
          <w:i/>
          <w:iCs/>
          <w:sz w:val="14"/>
          <w:szCs w:val="14"/>
        </w:rPr>
        <w:t>型</w:t>
      </w:r>
    </w:p>
    <w:p w:rsidR="00000000" w:rsidRDefault="001303E1">
      <w:pPr>
        <w:spacing w:after="19" w:line="256" w:lineRule="auto"/>
        <w:ind w:firstLine="0"/>
        <w:jc w:val="left"/>
      </w:pPr>
      <w:r>
        <w:rPr>
          <w:sz w:val="22"/>
          <w:szCs w:val="22"/>
        </w:rPr>
        <w:t>            </w:t>
      </w:r>
      <w:r>
        <w:rPr>
          <w:sz w:val="22"/>
          <w:szCs w:val="22"/>
        </w:rPr>
        <w:t xml:space="preserve"> </w:t>
      </w:r>
      <w:r>
        <w:rPr>
          <w:rStyle w:val="translated-span"/>
          <w:rFonts w:ascii="Cambria" w:hAnsi="Cambria"/>
          <w:b/>
          <w:bCs/>
        </w:rPr>
        <w:t>右</w:t>
      </w:r>
      <w:r>
        <w:rPr>
          <w:rStyle w:val="translated-span"/>
          <w:rFonts w:ascii="Cambria" w:hAnsi="Cambria"/>
          <w:b/>
          <w:bCs/>
        </w:rPr>
        <w:t>侧</w:t>
      </w:r>
      <w:r>
        <w:rPr>
          <w:rStyle w:val="translated-span"/>
          <w:rFonts w:ascii="Cambria" w:hAnsi="Cambria"/>
          <w:i/>
          <w:iCs/>
          <w:sz w:val="14"/>
          <w:szCs w:val="14"/>
        </w:rPr>
        <w:t>我</w:t>
      </w:r>
      <w:r>
        <w:rPr>
          <w:rStyle w:val="translated-span"/>
          <w:rFonts w:ascii="Cambria" w:hAnsi="Cambria"/>
        </w:rPr>
        <w:t>=X</w:t>
      </w:r>
      <w:r>
        <w:rPr>
          <w:rStyle w:val="translated-span"/>
          <w:rFonts w:ascii="Cambria" w:hAnsi="Cambria"/>
        </w:rPr>
        <w:t>a</w:t>
      </w:r>
      <w:r>
        <w:rPr>
          <w:rStyle w:val="translated-span"/>
          <w:rFonts w:ascii="Cambria" w:hAnsi="Cambria"/>
          <w:i/>
          <w:iCs/>
          <w:sz w:val="14"/>
          <w:szCs w:val="14"/>
        </w:rPr>
        <w:t>书信电</w:t>
      </w:r>
      <w:r>
        <w:rPr>
          <w:rStyle w:val="translated-span"/>
          <w:rFonts w:ascii="Cambria" w:hAnsi="Cambria"/>
          <w:i/>
          <w:iCs/>
          <w:sz w:val="14"/>
          <w:szCs w:val="14"/>
        </w:rPr>
        <w:t>报</w:t>
      </w:r>
      <w:r>
        <w:rPr>
          <w:rStyle w:val="translated-span"/>
          <w:rFonts w:ascii="Cambria" w:hAnsi="Cambria"/>
          <w:i/>
          <w:iCs/>
          <w:sz w:val="14"/>
          <w:szCs w:val="14"/>
        </w:rPr>
        <w:t>t</w:t>
      </w:r>
      <w:r>
        <w:rPr>
          <w:rStyle w:val="translated-span"/>
          <w:rFonts w:ascii="Cambria" w:hAnsi="Cambria"/>
          <w:i/>
          <w:iCs/>
          <w:sz w:val="14"/>
          <w:szCs w:val="14"/>
        </w:rPr>
        <w:t>型</w:t>
      </w:r>
      <w:r>
        <w:rPr>
          <w:rFonts w:ascii="Cambria" w:hAnsi="Cambria"/>
          <w:i/>
          <w:iCs/>
        </w:rPr>
        <w:t>,                                                                        </w:t>
      </w:r>
      <w:r>
        <w:rPr>
          <w:rFonts w:ascii="Cambria" w:hAnsi="Cambria"/>
          <w:i/>
          <w:iCs/>
        </w:rPr>
        <w:t xml:space="preserve"> </w:t>
      </w:r>
      <w:r>
        <w:rPr>
          <w:rStyle w:val="translated-span"/>
        </w:rPr>
        <w:t>(27</w:t>
      </w:r>
      <w:r>
        <w:rPr>
          <w:rStyle w:val="translated-span"/>
        </w:rPr>
        <w:t>)</w:t>
      </w:r>
    </w:p>
    <w:p w:rsidR="00000000" w:rsidRDefault="001303E1">
      <w:pPr>
        <w:spacing w:after="120" w:line="256" w:lineRule="auto"/>
        <w:ind w:left="818" w:hanging="10"/>
        <w:jc w:val="left"/>
      </w:pPr>
      <w:r>
        <w:rPr>
          <w:rStyle w:val="translated-span"/>
          <w:rFonts w:ascii="Cambria" w:hAnsi="Cambria"/>
          <w:i/>
          <w:iCs/>
          <w:sz w:val="14"/>
          <w:szCs w:val="14"/>
        </w:rPr>
        <w:t>t</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1</w:t>
      </w:r>
    </w:p>
    <w:p w:rsidR="00000000" w:rsidRDefault="001303E1">
      <w:pPr>
        <w:spacing w:after="119" w:line="256" w:lineRule="auto"/>
        <w:ind w:firstLine="0"/>
        <w:jc w:val="left"/>
      </w:pPr>
      <w:r>
        <w:rPr>
          <w:sz w:val="22"/>
          <w:szCs w:val="22"/>
        </w:rPr>
        <w:t>            </w:t>
      </w:r>
      <w:r>
        <w:rPr>
          <w:sz w:val="22"/>
          <w:szCs w:val="22"/>
        </w:rPr>
        <w:t xml:space="preserve"> </w:t>
      </w:r>
      <w:r>
        <w:rPr>
          <w:rStyle w:val="translated-span"/>
          <w:rFonts w:ascii="Cambria" w:hAnsi="Cambria"/>
          <w:i/>
          <w:iCs/>
        </w:rPr>
        <w:t>第</w:t>
      </w:r>
      <w:r>
        <w:rPr>
          <w:rStyle w:val="translated-span"/>
          <w:rFonts w:ascii="Cambria" w:hAnsi="Cambria"/>
        </w:rPr>
        <w:t>（</w:t>
      </w:r>
      <w:r>
        <w:rPr>
          <w:rStyle w:val="translated-span"/>
          <w:rFonts w:ascii="Cambria" w:hAnsi="Cambria"/>
        </w:rPr>
        <w:t>cl | c1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cl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Pr>
        <w:t>解码</w:t>
      </w:r>
      <w:r>
        <w:rPr>
          <w:rStyle w:val="translated-span"/>
        </w:rPr>
        <w:t>器</w:t>
      </w:r>
      <w:r>
        <w:rPr>
          <w:rStyle w:val="translated-span"/>
          <w:rFonts w:ascii="Cambria" w:hAnsi="Cambria"/>
        </w:rPr>
        <w:t>（</w:t>
      </w:r>
      <w:r>
        <w:rPr>
          <w:rStyle w:val="translated-span"/>
          <w:rFonts w:ascii="Cambria" w:hAnsi="Cambria"/>
        </w:rPr>
        <w:t>rql</w:t>
      </w:r>
      <w:r>
        <w:rPr>
          <w:rStyle w:val="translated-span"/>
          <w:rFonts w:ascii="Cambria" w:hAnsi="Cambria"/>
        </w:rPr>
        <w:t>，</w:t>
      </w:r>
      <w:r>
        <w:rPr>
          <w:rStyle w:val="translated-span"/>
          <w:rFonts w:ascii="Cambria" w:hAnsi="Cambria"/>
        </w:rPr>
        <w:t>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cl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Pr>
        <w:t>(28</w:t>
      </w:r>
      <w:r>
        <w:rPr>
          <w:rStyle w:val="translated-span"/>
        </w:rPr>
        <w:t>)</w:t>
      </w:r>
    </w:p>
    <w:p w:rsidR="00000000" w:rsidRDefault="001303E1">
      <w:pPr>
        <w:ind w:left="-15" w:right="95" w:firstLine="0"/>
      </w:pPr>
      <w:r>
        <w:rPr>
          <w:rStyle w:val="translated-span"/>
        </w:rPr>
        <w:t>方程式</w:t>
      </w:r>
      <w:r>
        <w:rPr>
          <w:rStyle w:val="translated-span"/>
        </w:rPr>
        <w:t>。</w:t>
      </w:r>
      <w:r>
        <w:rPr>
          <w:rStyle w:val="translated-span"/>
        </w:rPr>
        <w:t>（</w:t>
      </w:r>
      <w:r>
        <w:rPr>
          <w:rStyle w:val="translated-span"/>
        </w:rPr>
        <w:t>25</w:t>
      </w:r>
      <w:r>
        <w:rPr>
          <w:rStyle w:val="translated-span"/>
        </w:rPr>
        <w:t>）和（</w:t>
      </w:r>
      <w:r>
        <w:rPr>
          <w:rStyle w:val="translated-span"/>
        </w:rPr>
        <w:t>28</w:t>
      </w:r>
      <w:r>
        <w:rPr>
          <w:rStyle w:val="translated-span"/>
        </w:rPr>
        <w:t>）分别是编码器和解码器网络</w:t>
      </w:r>
      <w:r>
        <w:rPr>
          <w:rStyle w:val="translated-span"/>
        </w:rPr>
        <w:t>。</w:t>
      </w:r>
      <w:r>
        <w:rPr>
          <w:rStyle w:val="translated-span"/>
        </w:rPr>
        <w:t>在等式（</w:t>
      </w:r>
      <w:r>
        <w:rPr>
          <w:rStyle w:val="translated-span"/>
        </w:rPr>
        <w:t>26</w:t>
      </w:r>
      <w:r>
        <w:rPr>
          <w:rStyle w:val="translated-span"/>
        </w:rPr>
        <w:t>）中是注意权重，并且表示基于隐藏向量的加权和的每个输出的隐藏向量的软对齐，以形成等式（</w:t>
      </w:r>
      <w:r>
        <w:rPr>
          <w:rStyle w:val="translated-span"/>
        </w:rPr>
        <w:t>27</w:t>
      </w:r>
      <w:r>
        <w:rPr>
          <w:rStyle w:val="translated-span"/>
        </w:rPr>
        <w:t>）中的字母式隐藏向量</w:t>
      </w:r>
      <w:r>
        <w:rPr>
          <w:rStyle w:val="translated-span"/>
        </w:rPr>
        <w:t>。</w:t>
      </w:r>
      <w:r>
        <w:rPr>
          <w:rStyle w:val="translated-span"/>
        </w:rPr>
        <w:t>式（</w:t>
      </w:r>
      <w:r>
        <w:rPr>
          <w:rStyle w:val="translated-span"/>
        </w:rPr>
        <w:t>26</w:t>
      </w:r>
      <w:r>
        <w:rPr>
          <w:rStyle w:val="translated-span"/>
        </w:rPr>
        <w:t>）中的</w:t>
      </w:r>
      <w:r>
        <w:rPr>
          <w:rStyle w:val="translated-span"/>
        </w:rPr>
        <w:t>ContentAtt</w:t>
      </w:r>
      <w:r>
        <w:rPr>
          <w:rStyle w:val="translated-span"/>
        </w:rPr>
        <w:t>ention</w:t>
      </w:r>
      <w:r>
        <w:rPr>
          <w:rStyle w:val="translated-span"/>
        </w:rPr>
        <w:t>（</w:t>
      </w:r>
      <w:r>
        <w:rPr>
          <w:rStyle w:val="translated-span"/>
        </w:rPr>
        <w:t>·</w:t>
      </w:r>
      <w:r>
        <w:rPr>
          <w:rStyle w:val="translated-span"/>
        </w:rPr>
        <w:t>）和</w:t>
      </w:r>
      <w:r>
        <w:rPr>
          <w:rStyle w:val="translated-span"/>
        </w:rPr>
        <w:t>LocationAttention</w:t>
      </w:r>
      <w:r>
        <w:rPr>
          <w:rStyle w:val="translated-span"/>
        </w:rPr>
        <w:t>（</w:t>
      </w:r>
      <w:r>
        <w:rPr>
          <w:rStyle w:val="translated-span"/>
        </w:rPr>
        <w:t>·</w:t>
      </w:r>
      <w:r>
        <w:rPr>
          <w:rStyle w:val="translated-span"/>
        </w:rPr>
        <w:t>）分别基于有卷积特征和无卷积特征的基于内容的注意机制</w:t>
      </w:r>
      <w:r>
        <w:rPr>
          <w:rStyle w:val="translated-span"/>
        </w:rPr>
        <w:t>[9]</w:t>
      </w:r>
      <w:r>
        <w:rPr>
          <w:rStyle w:val="translated-span"/>
        </w:rPr>
        <w:t>。</w:t>
      </w:r>
      <w:r>
        <w:rPr>
          <w:rStyle w:val="translated-span"/>
        </w:rPr>
        <w:t>我们将在下面更详细地解释每个模块</w:t>
      </w:r>
      <w:r>
        <w:rPr>
          <w:rStyle w:val="translated-span"/>
        </w:rPr>
        <w:t>。</w:t>
      </w:r>
      <w:r>
        <w:rPr>
          <w:rStyle w:val="translated-span"/>
          <w:rFonts w:ascii="Cambria" w:hAnsi="Cambria"/>
          <w:i/>
          <w:iCs/>
        </w:rPr>
        <w:t>中高</w:t>
      </w:r>
      <w:r>
        <w:rPr>
          <w:rStyle w:val="translated-span"/>
          <w:rFonts w:ascii="Cambria" w:hAnsi="Cambria"/>
          <w:i/>
          <w:iCs/>
        </w:rPr>
        <w:t>音</w:t>
      </w:r>
      <w:r>
        <w:rPr>
          <w:rStyle w:val="translated-span"/>
          <w:rFonts w:ascii="Cambria" w:hAnsi="Cambria"/>
          <w:b/>
          <w:bCs/>
        </w:rPr>
        <w:t>人力资</w:t>
      </w:r>
      <w:r>
        <w:rPr>
          <w:rStyle w:val="translated-span"/>
          <w:rFonts w:ascii="Cambria" w:hAnsi="Cambria"/>
          <w:b/>
          <w:bCs/>
        </w:rPr>
        <w:t>源</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氯</w:t>
      </w:r>
      <w:r>
        <w:rPr>
          <w:rStyle w:val="translated-span"/>
          <w:rFonts w:ascii="Cambria" w:hAnsi="Cambria"/>
          <w:i/>
          <w:iCs/>
          <w:vertAlign w:val="subscript"/>
        </w:rPr>
        <w:t>我</w:t>
      </w:r>
    </w:p>
    <w:p w:rsidR="00000000" w:rsidRDefault="001303E1">
      <w:pPr>
        <w:spacing w:after="190"/>
        <w:ind w:left="-15" w:right="95"/>
      </w:pPr>
      <w:r>
        <w:rPr>
          <w:rStyle w:val="translated-span"/>
          <w:i/>
          <w:iCs/>
        </w:rPr>
        <w:t>1</w:t>
      </w:r>
      <w:r>
        <w:rPr>
          <w:rStyle w:val="translated-span"/>
          <w:i/>
          <w:iCs/>
        </w:rPr>
        <w:t>）</w:t>
      </w:r>
      <w:r>
        <w:rPr>
          <w:rStyle w:val="translated-span"/>
          <w:i/>
          <w:iCs/>
        </w:rPr>
        <w:t xml:space="preserve"> </w:t>
      </w:r>
      <w:r>
        <w:rPr>
          <w:rStyle w:val="translated-span"/>
          <w:i/>
          <w:iCs/>
        </w:rPr>
        <w:t>编码器网络</w:t>
      </w:r>
      <w:r>
        <w:rPr>
          <w:rStyle w:val="translated-span"/>
          <w:i/>
          <w:iCs/>
        </w:rPr>
        <w:t>：</w:t>
      </w:r>
      <w:r>
        <w:rPr>
          <w:rStyle w:val="translated-span"/>
        </w:rPr>
        <w:t>式（</w:t>
      </w:r>
      <w:r>
        <w:rPr>
          <w:rStyle w:val="translated-span"/>
        </w:rPr>
        <w:t>25</w:t>
      </w:r>
      <w:r>
        <w:rPr>
          <w:rStyle w:val="translated-span"/>
        </w:rPr>
        <w:t>）将输入特征向量转换为逐帧隐藏向量，</w:t>
      </w:r>
      <w:r>
        <w:rPr>
          <w:rStyle w:val="translated-span"/>
        </w:rPr>
        <w:t>BLSTM</w:t>
      </w:r>
      <w:r>
        <w:rPr>
          <w:rStyle w:val="translated-span"/>
        </w:rPr>
        <w:t>通常用作编码器网络，即。</w:t>
      </w:r>
      <w:r>
        <w:rPr>
          <w:rStyle w:val="translated-span"/>
        </w:rPr>
        <w:t>，</w:t>
      </w:r>
      <w:r>
        <w:rPr>
          <w:rStyle w:val="translated-span"/>
          <w:rFonts w:ascii="Cambria" w:hAnsi="Cambria"/>
          <w:i/>
          <w:iCs/>
        </w:rPr>
        <w:t>十</w:t>
      </w:r>
      <w:r>
        <w:rPr>
          <w:rStyle w:val="translated-span"/>
          <w:rFonts w:ascii="Cambria" w:hAnsi="Cambria"/>
          <w:b/>
          <w:bCs/>
        </w:rPr>
        <w:t>小</w:t>
      </w:r>
      <w:r>
        <w:rPr>
          <w:rStyle w:val="translated-span"/>
          <w:rFonts w:ascii="Cambria" w:hAnsi="Cambria"/>
          <w:b/>
          <w:bCs/>
        </w:rPr>
        <w:t>时</w:t>
      </w:r>
      <w:r>
        <w:rPr>
          <w:rStyle w:val="translated-span"/>
          <w:rFonts w:ascii="Cambria" w:hAnsi="Cambria"/>
          <w:i/>
          <w:iCs/>
          <w:vertAlign w:val="subscript"/>
        </w:rPr>
        <w:t>t</w:t>
      </w:r>
      <w:r>
        <w:rPr>
          <w:rStyle w:val="translated-span"/>
          <w:rFonts w:ascii="Cambria" w:hAnsi="Cambria"/>
          <w:i/>
          <w:iCs/>
          <w:vertAlign w:val="subscript"/>
        </w:rPr>
        <w:t>型</w:t>
      </w:r>
    </w:p>
    <w:p w:rsidR="00000000" w:rsidRDefault="001303E1">
      <w:pPr>
        <w:spacing w:after="157" w:line="264" w:lineRule="auto"/>
        <w:ind w:firstLine="0"/>
        <w:jc w:val="left"/>
      </w:pPr>
      <w:r>
        <w:rPr>
          <w:sz w:val="22"/>
          <w:szCs w:val="22"/>
        </w:rPr>
        <w:t>                                 </w:t>
      </w:r>
      <w:r>
        <w:rPr>
          <w:sz w:val="22"/>
          <w:szCs w:val="22"/>
        </w:rPr>
        <w:t xml:space="preserve"> </w:t>
      </w:r>
      <w:r>
        <w:rPr>
          <w:rStyle w:val="translated-span"/>
        </w:rPr>
        <w:t>编码器（</w:t>
      </w:r>
      <w:r>
        <w:rPr>
          <w:rStyle w:val="translated-span"/>
        </w:rPr>
        <w:t>X</w:t>
      </w:r>
      <w:r>
        <w:rPr>
          <w:rStyle w:val="translated-span"/>
        </w:rPr>
        <w:t>），</w:t>
      </w:r>
      <w:r>
        <w:rPr>
          <w:rStyle w:val="translated-span"/>
        </w:rPr>
        <w:t>BLSTM</w:t>
      </w:r>
      <w:r>
        <w:rPr>
          <w:rStyle w:val="translated-span"/>
        </w:rPr>
        <w:t>（</w:t>
      </w:r>
      <w:r>
        <w:rPr>
          <w:rStyle w:val="translated-span"/>
        </w:rPr>
        <w:t>X</w:t>
      </w:r>
      <w:r>
        <w:rPr>
          <w:rStyle w:val="translated-span"/>
        </w:rPr>
        <w:t>）</w:t>
      </w:r>
      <w:r>
        <w:rPr>
          <w:rStyle w:val="translated-span"/>
        </w:rPr>
        <w:t>。</w:t>
      </w:r>
      <w:r>
        <w:rPr>
          <w:rStyle w:val="translated-span"/>
        </w:rPr>
        <w:t>(29</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型</w:t>
      </w:r>
    </w:p>
    <w:p w:rsidR="00000000" w:rsidRDefault="001303E1">
      <w:pPr>
        <w:ind w:left="-15" w:firstLine="0"/>
      </w:pPr>
      <w:r>
        <w:rPr>
          <w:rStyle w:val="translated-span"/>
        </w:rPr>
        <w:t>注意，输出通常是二次采样的，以降低编码器网络的计算复杂度</w:t>
      </w:r>
      <w:r>
        <w:rPr>
          <w:rStyle w:val="translated-span"/>
        </w:rPr>
        <w:t>[9]</w:t>
      </w:r>
      <w:r>
        <w:rPr>
          <w:rStyle w:val="translated-span"/>
        </w:rPr>
        <w:t>，</w:t>
      </w:r>
      <w:r>
        <w:rPr>
          <w:rStyle w:val="translated-span"/>
        </w:rPr>
        <w:t>[10]</w:t>
      </w:r>
      <w:r>
        <w:rPr>
          <w:rStyle w:val="translated-span"/>
        </w:rPr>
        <w:t>。</w:t>
      </w:r>
    </w:p>
    <w:tbl>
      <w:tblPr>
        <w:tblW w:w="5021" w:type="dxa"/>
        <w:tblCellMar>
          <w:left w:w="0" w:type="dxa"/>
          <w:right w:w="0" w:type="dxa"/>
        </w:tblCellMar>
        <w:tblLook w:val="04A0" w:firstRow="1" w:lastRow="0" w:firstColumn="1" w:lastColumn="0" w:noHBand="0" w:noVBand="1"/>
      </w:tblPr>
      <w:tblGrid>
        <w:gridCol w:w="4193"/>
        <w:gridCol w:w="446"/>
        <w:gridCol w:w="382"/>
      </w:tblGrid>
      <w:tr w:rsidR="00000000">
        <w:trPr>
          <w:trHeight w:val="490"/>
        </w:trPr>
        <w:tc>
          <w:tcPr>
            <w:tcW w:w="4194" w:type="dxa"/>
            <w:tcMar>
              <w:top w:w="0" w:type="dxa"/>
              <w:left w:w="0" w:type="dxa"/>
              <w:bottom w:w="14" w:type="dxa"/>
              <w:right w:w="0" w:type="dxa"/>
            </w:tcMar>
            <w:hideMark/>
          </w:tcPr>
          <w:p w:rsidR="00000000" w:rsidRDefault="001303E1">
            <w:pPr>
              <w:spacing w:after="0" w:line="256" w:lineRule="auto"/>
              <w:ind w:firstLine="199"/>
            </w:pPr>
            <w:r>
              <w:rPr>
                <w:rStyle w:val="translated-span"/>
                <w:i/>
                <w:iCs/>
              </w:rPr>
              <w:t>2</w:t>
            </w:r>
            <w:r>
              <w:rPr>
                <w:rStyle w:val="translated-span"/>
                <w:i/>
                <w:iCs/>
              </w:rPr>
              <w:t>）</w:t>
            </w:r>
            <w:r>
              <w:rPr>
                <w:rStyle w:val="translated-span"/>
                <w:i/>
                <w:iCs/>
              </w:rPr>
              <w:t xml:space="preserve"> </w:t>
            </w:r>
            <w:r>
              <w:rPr>
                <w:rStyle w:val="translated-span"/>
                <w:i/>
                <w:iCs/>
              </w:rPr>
              <w:t>基于内容的注意机制</w:t>
            </w:r>
            <w:r>
              <w:rPr>
                <w:rStyle w:val="translated-span"/>
                <w:i/>
                <w:iCs/>
              </w:rPr>
              <w:t>：</w:t>
            </w:r>
            <w:r>
              <w:rPr>
                <w:rStyle w:val="translated-span"/>
              </w:rPr>
              <w:t>注意（</w:t>
            </w:r>
            <w:r>
              <w:rPr>
                <w:rStyle w:val="translated-span"/>
              </w:rPr>
              <w:t>·</w:t>
            </w:r>
            <w:r>
              <w:rPr>
                <w:rStyle w:val="translated-span"/>
              </w:rPr>
              <w:t>）表示如下</w:t>
            </w:r>
            <w:r>
              <w:rPr>
                <w:rStyle w:val="translated-span"/>
              </w:rPr>
              <w:t>：</w:t>
            </w:r>
          </w:p>
        </w:tc>
        <w:tc>
          <w:tcPr>
            <w:tcW w:w="446" w:type="dxa"/>
            <w:tcMar>
              <w:top w:w="0" w:type="dxa"/>
              <w:left w:w="0" w:type="dxa"/>
              <w:bottom w:w="14" w:type="dxa"/>
              <w:right w:w="0" w:type="dxa"/>
            </w:tcMar>
            <w:hideMark/>
          </w:tcPr>
          <w:p w:rsidR="00000000" w:rsidRDefault="001303E1">
            <w:pPr>
              <w:spacing w:after="0" w:line="256" w:lineRule="auto"/>
              <w:ind w:firstLine="0"/>
              <w:jc w:val="left"/>
            </w:pPr>
            <w:r>
              <w:rPr>
                <w:rStyle w:val="translated-span"/>
              </w:rPr>
              <w:t>等式</w:t>
            </w:r>
            <w:r>
              <w:rPr>
                <w:rStyle w:val="translated-span"/>
              </w:rPr>
              <w:t>。</w:t>
            </w:r>
          </w:p>
        </w:tc>
        <w:tc>
          <w:tcPr>
            <w:tcW w:w="382" w:type="dxa"/>
            <w:tcMar>
              <w:top w:w="0" w:type="dxa"/>
              <w:left w:w="0" w:type="dxa"/>
              <w:bottom w:w="14" w:type="dxa"/>
              <w:right w:w="0" w:type="dxa"/>
            </w:tcMar>
            <w:hideMark/>
          </w:tcPr>
          <w:p w:rsidR="00000000" w:rsidRDefault="001303E1">
            <w:pPr>
              <w:spacing w:after="0" w:line="256" w:lineRule="auto"/>
              <w:ind w:firstLine="0"/>
            </w:pPr>
            <w:r>
              <w:rPr>
                <w:rStyle w:val="translated-span"/>
              </w:rPr>
              <w:t>(26)</w:t>
            </w:r>
            <w:r>
              <w:rPr>
                <w:rStyle w:val="translated-span"/>
              </w:rPr>
              <w:t>,</w:t>
            </w:r>
          </w:p>
        </w:tc>
      </w:tr>
      <w:tr w:rsidR="00000000">
        <w:trPr>
          <w:trHeight w:val="317"/>
        </w:trPr>
        <w:tc>
          <w:tcPr>
            <w:tcW w:w="4194" w:type="dxa"/>
            <w:tcMar>
              <w:top w:w="0" w:type="dxa"/>
              <w:left w:w="0" w:type="dxa"/>
              <w:bottom w:w="14" w:type="dxa"/>
              <w:right w:w="0" w:type="dxa"/>
            </w:tcMar>
            <w:vAlign w:val="bottom"/>
            <w:hideMark/>
          </w:tcPr>
          <w:p w:rsidR="00000000" w:rsidRDefault="001303E1">
            <w:pPr>
              <w:spacing w:after="0" w:line="256" w:lineRule="auto"/>
              <w:ind w:right="122" w:firstLine="0"/>
              <w:jc w:val="right"/>
            </w:pPr>
            <w:r>
              <w:rPr>
                <w:rStyle w:val="translated-span"/>
                <w:rFonts w:ascii="Cambria" w:hAnsi="Cambria"/>
                <w:i/>
                <w:iCs/>
              </w:rPr>
              <w:t>英语教</w:t>
            </w:r>
            <w:r>
              <w:rPr>
                <w:rStyle w:val="translated-span"/>
                <w:rFonts w:ascii="Cambria" w:hAnsi="Cambria"/>
                <w:i/>
                <w:iCs/>
              </w:rPr>
              <w:t>学</w:t>
            </w:r>
            <w:r>
              <w:rPr>
                <w:rStyle w:val="translated-span"/>
                <w:rFonts w:ascii="Cambria" w:hAnsi="Cambria"/>
              </w:rPr>
              <w:t>=g&gt;tanh</w:t>
            </w:r>
            <w:r>
              <w:rPr>
                <w:rStyle w:val="translated-span"/>
                <w:rFonts w:ascii="Cambria" w:hAnsi="Cambria"/>
              </w:rPr>
              <w:t>（</w:t>
            </w:r>
            <w:r>
              <w:rPr>
                <w:rStyle w:val="translated-span"/>
                <w:rFonts w:ascii="Cambria" w:hAnsi="Cambria"/>
              </w:rPr>
              <w:t>Lin</w:t>
            </w:r>
            <w:r>
              <w:rPr>
                <w:rStyle w:val="translated-span"/>
                <w:rFonts w:ascii="Cambria" w:hAnsi="Cambria"/>
              </w:rPr>
              <w:t>（</w:t>
            </w:r>
            <w:r>
              <w:rPr>
                <w:rStyle w:val="translated-span"/>
                <w:rFonts w:ascii="Cambria" w:hAnsi="Cambria"/>
              </w:rPr>
              <w:t>ql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+LinB</w:t>
            </w:r>
            <w:r>
              <w:rPr>
                <w:rStyle w:val="translated-span"/>
                <w:rFonts w:ascii="Cambria" w:hAnsi="Cambria"/>
              </w:rPr>
              <w:t>（</w:t>
            </w:r>
            <w:r>
              <w:rPr>
                <w:rStyle w:val="translated-span"/>
                <w:rFonts w:ascii="Cambria" w:hAnsi="Cambria"/>
              </w:rPr>
              <w:t>ht</w:t>
            </w:r>
            <w:r>
              <w:rPr>
                <w:rStyle w:val="translated-span"/>
                <w:rFonts w:ascii="Cambria" w:hAnsi="Cambria"/>
              </w:rPr>
              <w:t>））</w:t>
            </w:r>
            <w:r>
              <w:rPr>
                <w:rStyle w:val="translated-span"/>
                <w:rFonts w:ascii="Cambria" w:hAnsi="Cambria"/>
              </w:rPr>
              <w:t>，</w:t>
            </w:r>
          </w:p>
        </w:tc>
        <w:tc>
          <w:tcPr>
            <w:tcW w:w="446" w:type="dxa"/>
            <w:tcMar>
              <w:top w:w="0" w:type="dxa"/>
              <w:left w:w="0" w:type="dxa"/>
              <w:bottom w:w="14" w:type="dxa"/>
              <w:right w:w="0" w:type="dxa"/>
            </w:tcMar>
            <w:hideMark/>
          </w:tcPr>
          <w:p w:rsidR="00000000" w:rsidRDefault="001303E1">
            <w:pPr>
              <w:spacing w:after="160" w:line="256" w:lineRule="auto"/>
              <w:ind w:firstLine="0"/>
              <w:jc w:val="left"/>
            </w:pPr>
            <w:r>
              <w:t> </w:t>
            </w:r>
          </w:p>
        </w:tc>
        <w:tc>
          <w:tcPr>
            <w:tcW w:w="382" w:type="dxa"/>
            <w:tcMar>
              <w:top w:w="0" w:type="dxa"/>
              <w:left w:w="0" w:type="dxa"/>
              <w:bottom w:w="14" w:type="dxa"/>
              <w:right w:w="0" w:type="dxa"/>
            </w:tcMar>
            <w:vAlign w:val="bottom"/>
            <w:hideMark/>
          </w:tcPr>
          <w:p w:rsidR="00000000" w:rsidRDefault="001303E1">
            <w:pPr>
              <w:spacing w:after="0" w:line="256" w:lineRule="auto"/>
              <w:ind w:left="50" w:firstLine="0"/>
            </w:pPr>
            <w:r>
              <w:rPr>
                <w:rStyle w:val="translated-span"/>
              </w:rPr>
              <w:t>(30</w:t>
            </w:r>
            <w:r>
              <w:rPr>
                <w:rStyle w:val="translated-span"/>
              </w:rPr>
              <w:t>)</w:t>
            </w:r>
          </w:p>
        </w:tc>
      </w:tr>
    </w:tbl>
    <w:p w:rsidR="00000000" w:rsidRDefault="001303E1">
      <w:pPr>
        <w:spacing w:after="63" w:line="264" w:lineRule="auto"/>
        <w:ind w:right="-15" w:firstLine="0"/>
        <w:jc w:val="left"/>
      </w:pPr>
      <w:r>
        <w:rPr>
          <w:sz w:val="22"/>
          <w:szCs w:val="22"/>
        </w:rPr>
        <w:t>                      </w:t>
      </w:r>
      <w:r>
        <w:rPr>
          <w:sz w:val="22"/>
          <w:szCs w:val="22"/>
        </w:rPr>
        <w:t xml:space="preserve"> </w:t>
      </w:r>
      <w:r>
        <w:rPr>
          <w:rStyle w:val="translated-span"/>
          <w:rFonts w:ascii="Cambria" w:hAnsi="Cambria"/>
          <w:i/>
          <w:iCs/>
        </w:rPr>
        <w:t>中高</w:t>
      </w:r>
      <w:r>
        <w:rPr>
          <w:rStyle w:val="translated-span"/>
          <w:rFonts w:ascii="Cambria" w:hAnsi="Cambria"/>
          <w:i/>
          <w:iCs/>
        </w:rPr>
        <w:t>音</w:t>
      </w:r>
      <w:r>
        <w:rPr>
          <w:rStyle w:val="translated-span"/>
          <w:rFonts w:ascii="Cambria" w:hAnsi="Cambria"/>
        </w:rPr>
        <w:t>=</w:t>
      </w:r>
      <w:r>
        <w:rPr>
          <w:rStyle w:val="translated-span"/>
        </w:rPr>
        <w:t>Softmax</w:t>
      </w:r>
      <w:r>
        <w:rPr>
          <w:rStyle w:val="translated-span"/>
        </w:rPr>
        <w:t>软</w:t>
      </w:r>
      <w:r>
        <w:rPr>
          <w:rStyle w:val="translated-span"/>
        </w:rPr>
        <w:t>件</w:t>
      </w:r>
      <w:r>
        <w:rPr>
          <w:rFonts w:ascii="Cambria" w:hAnsi="Cambria"/>
          <w:i/>
          <w:iCs/>
        </w:rPr>
        <w:t>.                                      </w:t>
      </w:r>
      <w:r>
        <w:rPr>
          <w:rFonts w:ascii="Cambria" w:hAnsi="Cambria"/>
          <w:i/>
          <w:iCs/>
        </w:rPr>
        <w:t xml:space="preserve"> </w:t>
      </w:r>
      <w:r>
        <w:rPr>
          <w:rStyle w:val="translated-span"/>
        </w:rPr>
        <w:t>(31</w:t>
      </w:r>
      <w:r>
        <w:rPr>
          <w:rStyle w:val="translated-span"/>
        </w:rPr>
        <w:t>)</w:t>
      </w:r>
    </w:p>
    <w:p w:rsidR="00000000" w:rsidRDefault="001303E1">
      <w:pPr>
        <w:ind w:left="-15" w:firstLine="0"/>
      </w:pPr>
      <w:r>
        <w:rPr>
          <w:rStyle w:val="translated-span"/>
          <w:rFonts w:ascii="Cambria" w:hAnsi="Cambria"/>
          <w:b/>
          <w:bCs/>
        </w:rPr>
        <w:t>克</w:t>
      </w:r>
      <w:r>
        <w:rPr>
          <w:rStyle w:val="translated-span"/>
        </w:rPr>
        <w:t>是可学习的向量参数</w:t>
      </w:r>
      <w:r>
        <w:rPr>
          <w:rStyle w:val="translated-span"/>
        </w:rPr>
        <w:t>。</w:t>
      </w:r>
      <w:r>
        <w:rPr>
          <w:rStyle w:val="translated-span"/>
        </w:rPr>
        <w:t>是一</w:t>
      </w:r>
      <w:r>
        <w:rPr>
          <w:rStyle w:val="translated-span"/>
        </w:rPr>
        <w:t>个</w:t>
      </w:r>
      <w:r>
        <w:rPr>
          <w:rStyle w:val="translated-span"/>
          <w:rFonts w:ascii="Cambria" w:hAnsi="Cambria"/>
          <w:i/>
          <w:iCs/>
        </w:rPr>
        <w:t>T</w:t>
      </w:r>
      <w:r>
        <w:rPr>
          <w:rStyle w:val="translated-span"/>
          <w:rFonts w:ascii="Cambria" w:hAnsi="Cambria"/>
          <w:i/>
          <w:iCs/>
        </w:rPr>
        <w:t>型</w:t>
      </w:r>
      <w:r>
        <w:rPr>
          <w:rStyle w:val="translated-span"/>
        </w:rPr>
        <w:t>-</w:t>
      </w:r>
      <w:r>
        <w:rPr>
          <w:rStyle w:val="translated-span"/>
        </w:rPr>
        <w:t>维向量，即双曲正切激活函数，</w:t>
      </w:r>
      <w:r>
        <w:rPr>
          <w:rStyle w:val="translated-span"/>
        </w:rPr>
        <w:t>Li</w:t>
      </w:r>
      <w:r>
        <w:rPr>
          <w:rStyle w:val="translated-span"/>
        </w:rPr>
        <w:t>n</w:t>
      </w:r>
      <w:r>
        <w:rPr>
          <w:rStyle w:val="translated-span"/>
          <w:rFonts w:ascii="Cambria" w:hAnsi="Cambria"/>
        </w:rPr>
        <w:t>（</w:t>
      </w:r>
      <w:r>
        <w:rPr>
          <w:rStyle w:val="translated-span"/>
          <w:rFonts w:ascii="Cambria" w:hAnsi="Cambria"/>
        </w:rPr>
        <w:t>·</w:t>
      </w:r>
      <w:r>
        <w:rPr>
          <w:rStyle w:val="translated-span"/>
          <w:rFonts w:ascii="Cambria" w:hAnsi="Cambria"/>
        </w:rPr>
        <w:t>）是一个线性层，具有可学习的矩阵参数，但没有偏置矢量参数</w:t>
      </w:r>
      <w:r>
        <w:rPr>
          <w:rStyle w:val="translated-span"/>
          <w:rFonts w:ascii="Cambria" w:hAnsi="Cambria"/>
        </w:rPr>
        <w:t>。</w:t>
      </w:r>
    </w:p>
    <w:p w:rsidR="00000000" w:rsidRDefault="001303E1">
      <w:r>
        <w:rPr>
          <w:rStyle w:val="translated-span"/>
          <w:i/>
          <w:iCs/>
        </w:rPr>
        <w:t>3</w:t>
      </w:r>
      <w:r>
        <w:rPr>
          <w:rStyle w:val="translated-span"/>
          <w:i/>
          <w:iCs/>
        </w:rPr>
        <w:t>)</w:t>
      </w:r>
      <w:r>
        <w:rPr>
          <w:rStyle w:val="translated-span"/>
          <w:i/>
          <w:iCs/>
        </w:rPr>
        <w:t>位置感知注意机制</w:t>
      </w:r>
      <w:r>
        <w:rPr>
          <w:rStyle w:val="translated-span"/>
          <w:i/>
          <w:iCs/>
        </w:rPr>
        <w:t>：</w:t>
      </w:r>
      <w:r>
        <w:rPr>
          <w:rStyle w:val="translated-span"/>
        </w:rPr>
        <w:t>基于内容的注意机制被扩展到处理卷积（位置感知注意）</w:t>
      </w:r>
      <w:r>
        <w:rPr>
          <w:rStyle w:val="translated-span"/>
        </w:rPr>
        <w:t>。</w:t>
      </w:r>
      <w:r>
        <w:rPr>
          <w:rStyle w:val="translated-span"/>
        </w:rPr>
        <w:t>当我们使用</w:t>
      </w:r>
      <w:r>
        <w:rPr>
          <w:rStyle w:val="translated-span"/>
        </w:rPr>
        <w:t>=</w:t>
      </w:r>
      <w:r>
        <w:rPr>
          <w:rStyle w:val="translated-span"/>
          <w:rFonts w:ascii="Cambria" w:hAnsi="Cambria"/>
          <w:b/>
          <w:bCs/>
        </w:rPr>
        <w:t>一</w:t>
      </w:r>
      <w:r>
        <w:rPr>
          <w:rStyle w:val="translated-span"/>
          <w:rFonts w:ascii="Cambria" w:hAnsi="Cambria"/>
          <w:i/>
          <w:iCs/>
          <w:vertAlign w:val="subscript"/>
        </w:rPr>
        <w:t>我</w:t>
      </w:r>
      <w:r>
        <w:rPr>
          <w:rStyle w:val="translated-span"/>
          <w:rFonts w:ascii="Cambria" w:hAnsi="Cambria"/>
          <w:vertAlign w:val="subscript"/>
        </w:rPr>
        <w:t>−</w:t>
      </w:r>
      <w:r>
        <w:rPr>
          <w:rStyle w:val="translated-span"/>
          <w:rFonts w:ascii="Cambria" w:hAnsi="Cambria"/>
          <w:vertAlign w:val="subscript"/>
        </w:rPr>
        <w:t>1</w:t>
      </w:r>
    </w:p>
    <w:p w:rsidR="00000000" w:rsidRDefault="001303E1">
      <w:pPr>
        <w:spacing w:after="201"/>
        <w:ind w:left="44" w:hanging="59"/>
      </w:pPr>
      <w:r>
        <w:rPr>
          <w:noProof/>
        </w:rPr>
        <w:drawing>
          <wp:inline distT="0" distB="0" distL="0" distR="0">
            <wp:extent cx="1857375" cy="142875"/>
            <wp:effectExtent l="0" t="0" r="9525" b="9525"/>
            <wp:docPr id="4" name="Picture 7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6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857375" cy="142875"/>
                    </a:xfrm>
                    <a:prstGeom prst="rect">
                      <a:avLst/>
                    </a:prstGeom>
                    <a:noFill/>
                    <a:ln>
                      <a:noFill/>
                    </a:ln>
                  </pic:spPr>
                </pic:pic>
              </a:graphicData>
            </a:graphic>
          </wp:inline>
        </w:drawing>
      </w:r>
      <w:r>
        <w:rPr>
          <w:rStyle w:val="translated-span"/>
        </w:rPr>
        <w:t>，式（</w:t>
      </w:r>
      <w:r>
        <w:rPr>
          <w:rStyle w:val="translated-span"/>
        </w:rPr>
        <w:t>26</w:t>
      </w:r>
      <w:r>
        <w:rPr>
          <w:rStyle w:val="translated-span"/>
        </w:rPr>
        <w:t>）中的位置注意（</w:t>
      </w:r>
      <w:r>
        <w:rPr>
          <w:rStyle w:val="translated-span"/>
        </w:rPr>
        <w:t>·</w:t>
      </w:r>
      <w:r>
        <w:rPr>
          <w:rStyle w:val="translated-span"/>
        </w:rPr>
        <w:t>）表示如下</w:t>
      </w:r>
      <w:r>
        <w:rPr>
          <w:rStyle w:val="translated-span"/>
        </w:rPr>
        <w:t>：</w:t>
      </w:r>
    </w:p>
    <w:p w:rsidR="00000000" w:rsidRDefault="001303E1">
      <w:pPr>
        <w:spacing w:after="41" w:line="336" w:lineRule="auto"/>
        <w:ind w:left="569" w:hanging="385"/>
      </w:pPr>
      <w:r>
        <w:rPr>
          <w:rStyle w:val="translated-span"/>
          <w:rFonts w:ascii="Cambria" w:hAnsi="Cambria"/>
        </w:rPr>
        <w:t>{f} =1=K*a</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32</w:t>
      </w:r>
      <w:r>
        <w:rPr>
          <w:rStyle w:val="translated-span"/>
          <w:rFonts w:ascii="Cambria" w:hAnsi="Cambria"/>
        </w:rPr>
        <w:t>）</w:t>
      </w:r>
      <w:r>
        <w:rPr>
          <w:rStyle w:val="translated-span"/>
          <w:rFonts w:ascii="Cambria" w:hAnsi="Cambria"/>
        </w:rPr>
        <w:t>=g&gt;tanh</w:t>
      </w:r>
      <w:r>
        <w:rPr>
          <w:rStyle w:val="translated-span"/>
          <w:rFonts w:ascii="Cambria" w:hAnsi="Cambria"/>
        </w:rPr>
        <w:t>（</w:t>
      </w:r>
      <w:r>
        <w:rPr>
          <w:rStyle w:val="translated-span"/>
          <w:rFonts w:ascii="Cambria" w:hAnsi="Cambria"/>
        </w:rPr>
        <w:t>Lin</w:t>
      </w:r>
      <w:r>
        <w:rPr>
          <w:rStyle w:val="translated-span"/>
          <w:rFonts w:ascii="Cambria" w:hAnsi="Cambria"/>
        </w:rPr>
        <w:t>（</w:t>
      </w:r>
      <w:r>
        <w:rPr>
          <w:rStyle w:val="translated-span"/>
          <w:rFonts w:ascii="Cambria" w:hAnsi="Cambria"/>
        </w:rPr>
        <w:t>ql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+Lin</w:t>
      </w:r>
      <w:r>
        <w:rPr>
          <w:rStyle w:val="translated-span"/>
          <w:rFonts w:ascii="Cambria" w:hAnsi="Cambria"/>
        </w:rPr>
        <w:t>（</w:t>
      </w:r>
      <w:r>
        <w:rPr>
          <w:rStyle w:val="translated-span"/>
          <w:rFonts w:ascii="Cambria" w:hAnsi="Cambria"/>
        </w:rPr>
        <w:t>ht</w:t>
      </w:r>
      <w:r>
        <w:rPr>
          <w:rStyle w:val="translated-span"/>
          <w:rFonts w:ascii="Cambria" w:hAnsi="Cambria"/>
        </w:rPr>
        <w:t>）</w:t>
      </w:r>
      <w:r>
        <w:rPr>
          <w:rStyle w:val="translated-span"/>
          <w:rFonts w:ascii="Cambria" w:hAnsi="Cambria"/>
        </w:rPr>
        <w:t>+LinB</w:t>
      </w:r>
      <w:r>
        <w:rPr>
          <w:rStyle w:val="translated-span"/>
          <w:rFonts w:ascii="Cambria" w:hAnsi="Cambria"/>
        </w:rPr>
        <w:t>（</w:t>
      </w:r>
      <w:r>
        <w:rPr>
          <w:rStyle w:val="translated-span"/>
          <w:rFonts w:ascii="Cambria" w:hAnsi="Cambria"/>
        </w:rPr>
        <w:t>ft</w:t>
      </w:r>
      <w:r>
        <w:rPr>
          <w:rStyle w:val="translated-span"/>
          <w:rFonts w:ascii="Cambria" w:hAnsi="Cambria"/>
        </w:rPr>
        <w:t>）），（</w:t>
      </w:r>
      <w:r>
        <w:rPr>
          <w:rStyle w:val="translated-span"/>
          <w:rFonts w:ascii="Cambria" w:hAnsi="Cambria"/>
        </w:rPr>
        <w:t>33</w:t>
      </w:r>
      <w:r>
        <w:rPr>
          <w:rStyle w:val="translated-span"/>
          <w:rFonts w:ascii="Cambria" w:hAnsi="Cambria"/>
        </w:rPr>
        <w:t>）</w:t>
      </w:r>
      <w:r>
        <w:rPr>
          <w:rStyle w:val="translated-span"/>
          <w:rFonts w:ascii="Cambria" w:hAnsi="Cambria"/>
        </w:rPr>
        <w:t>=</w:t>
      </w:r>
      <w:r>
        <w:rPr>
          <w:rStyle w:val="translated-span"/>
          <w:rFonts w:ascii="Cambria" w:hAnsi="Cambria"/>
          <w:i/>
          <w:iCs/>
          <w:sz w:val="14"/>
          <w:szCs w:val="14"/>
        </w:rPr>
        <w:t>t</w:t>
      </w:r>
      <w:r>
        <w:rPr>
          <w:rStyle w:val="translated-span"/>
          <w:rFonts w:ascii="Cambria" w:hAnsi="Cambria"/>
          <w:i/>
          <w:iCs/>
          <w:sz w:val="14"/>
          <w:szCs w:val="14"/>
        </w:rPr>
        <w:t>型</w:t>
      </w:r>
      <w:r>
        <w:rPr>
          <w:rStyle w:val="translated-span"/>
          <w:rFonts w:ascii="Cambria" w:hAnsi="Cambria"/>
          <w:i/>
          <w:iCs/>
          <w:sz w:val="14"/>
          <w:szCs w:val="14"/>
        </w:rPr>
        <w:t>Tt</w:t>
      </w:r>
      <w:r>
        <w:rPr>
          <w:rStyle w:val="translated-span"/>
          <w:rFonts w:ascii="Cambria" w:hAnsi="Cambria"/>
          <w:i/>
          <w:iCs/>
          <w:sz w:val="14"/>
          <w:szCs w:val="14"/>
        </w:rPr>
        <w:t>公</w:t>
      </w:r>
      <w:r>
        <w:rPr>
          <w:rStyle w:val="translated-span"/>
          <w:rFonts w:ascii="Cambria" w:hAnsi="Cambria"/>
          <w:i/>
          <w:iCs/>
          <w:sz w:val="14"/>
          <w:szCs w:val="14"/>
        </w:rPr>
        <w:t>司</w:t>
      </w:r>
      <w:r>
        <w:rPr>
          <w:rStyle w:val="translated-span"/>
          <w:rFonts w:ascii="Cambria" w:hAnsi="Cambria"/>
          <w:i/>
          <w:iCs/>
          <w:sz w:val="14"/>
          <w:szCs w:val="14"/>
        </w:rPr>
        <w:t>我</w:t>
      </w:r>
      <w:r>
        <w:rPr>
          <w:rFonts w:ascii="Cambria" w:hAnsi="Cambria"/>
          <w:i/>
          <w:iCs/>
        </w:rPr>
        <w:t>,  </w:t>
      </w:r>
      <w:r>
        <w:rPr>
          <w:rFonts w:ascii="Cambria" w:hAnsi="Cambria"/>
          <w:i/>
          <w:iCs/>
        </w:rPr>
        <w:t xml:space="preserve"> </w:t>
      </w:r>
      <w:r>
        <w:rPr>
          <w:rStyle w:val="translated-span"/>
          <w:rFonts w:ascii="Cambria" w:hAnsi="Cambria"/>
          <w:i/>
          <w:iCs/>
        </w:rPr>
        <w:t>英语教</w:t>
      </w:r>
      <w:r>
        <w:rPr>
          <w:rStyle w:val="translated-span"/>
          <w:rFonts w:ascii="Cambria" w:hAnsi="Cambria"/>
          <w:i/>
          <w:iCs/>
        </w:rPr>
        <w:t>学</w:t>
      </w:r>
      <w:r>
        <w:rPr>
          <w:rStyle w:val="translated-span"/>
          <w:rFonts w:ascii="Cambria" w:hAnsi="Cambria"/>
          <w:i/>
          <w:iCs/>
        </w:rPr>
        <w:t>中高</w:t>
      </w:r>
      <w:r>
        <w:rPr>
          <w:rStyle w:val="translated-span"/>
          <w:rFonts w:ascii="Cambria" w:hAnsi="Cambria"/>
          <w:i/>
          <w:iCs/>
        </w:rPr>
        <w:t>音</w:t>
      </w:r>
      <w:r>
        <w:rPr>
          <w:rStyle w:val="translated-span"/>
        </w:rPr>
        <w:t>Softmax</w:t>
      </w:r>
      <w:r>
        <w:rPr>
          <w:rStyle w:val="translated-span"/>
        </w:rPr>
        <w:t>软</w:t>
      </w:r>
      <w:r>
        <w:rPr>
          <w:rStyle w:val="translated-span"/>
        </w:rPr>
        <w:t>件</w:t>
      </w:r>
      <w:r>
        <w:rPr>
          <w:rFonts w:ascii="Cambria" w:hAnsi="Cambria"/>
          <w:i/>
          <w:iCs/>
        </w:rPr>
        <w:t>.</w:t>
      </w:r>
      <w:r>
        <w:rPr>
          <w:rFonts w:ascii="Cambria" w:hAnsi="Cambria"/>
          <w:i/>
          <w:iCs/>
        </w:rPr>
        <w:t xml:space="preserve"> </w:t>
      </w:r>
      <w:r>
        <w:rPr>
          <w:rStyle w:val="translated-span"/>
        </w:rPr>
        <w:t>(34</w:t>
      </w:r>
      <w:r>
        <w:rPr>
          <w:rStyle w:val="translated-span"/>
        </w:rPr>
        <w:t>)</w:t>
      </w:r>
    </w:p>
    <w:p w:rsidR="00000000" w:rsidRDefault="001303E1">
      <w:pPr>
        <w:ind w:left="-15" w:firstLine="0"/>
      </w:pPr>
      <w:r>
        <w:rPr>
          <w:rStyle w:val="translated-span"/>
          <w:rFonts w:ascii="Cambria" w:hAnsi="Cambria"/>
        </w:rPr>
        <w:t>*</w:t>
      </w:r>
      <w:r>
        <w:rPr>
          <w:rStyle w:val="translated-span"/>
          <w:rFonts w:ascii="Cambria" w:hAnsi="Cambria"/>
        </w:rPr>
        <w:t>表示沿输入特征轴的一维卷积，带有卷积参数，以产</w:t>
      </w:r>
      <w:r>
        <w:rPr>
          <w:rStyle w:val="translated-span"/>
          <w:rFonts w:ascii="Cambria" w:hAnsi="Cambria"/>
        </w:rPr>
        <w:t>生</w:t>
      </w:r>
      <w:r>
        <w:rPr>
          <w:rStyle w:val="translated-span"/>
          <w:rFonts w:ascii="Cambria" w:hAnsi="Cambria"/>
          <w:i/>
          <w:iCs/>
        </w:rPr>
        <w:t>t</w:t>
      </w:r>
      <w:r>
        <w:rPr>
          <w:rStyle w:val="translated-span"/>
          <w:rFonts w:ascii="Cambria" w:hAnsi="Cambria"/>
          <w:i/>
          <w:iCs/>
        </w:rPr>
        <w:t>型</w:t>
      </w:r>
      <w:r>
        <w:rPr>
          <w:rStyle w:val="translated-span"/>
          <w:rFonts w:ascii="Cambria" w:hAnsi="Cambria"/>
          <w:b/>
          <w:bCs/>
        </w:rPr>
        <w:t>K</w:t>
      </w:r>
      <w:r>
        <w:rPr>
          <w:rStyle w:val="translated-span"/>
          <w:rFonts w:ascii="Cambria" w:hAnsi="Cambria"/>
          <w:b/>
          <w:bCs/>
        </w:rPr>
        <w:t>公</w:t>
      </w:r>
      <w:r>
        <w:rPr>
          <w:rStyle w:val="translated-span"/>
          <w:rFonts w:ascii="Cambria" w:hAnsi="Cambria"/>
          <w:b/>
          <w:bCs/>
        </w:rPr>
        <w:t>司</w:t>
      </w:r>
      <w:r>
        <w:rPr>
          <w:rStyle w:val="translated-span"/>
          <w:rFonts w:ascii="Cambria" w:hAnsi="Cambria"/>
          <w:i/>
          <w:iCs/>
        </w:rPr>
        <w:t>T</w:t>
      </w:r>
      <w:r>
        <w:rPr>
          <w:rStyle w:val="translated-span"/>
          <w:rFonts w:ascii="Cambria" w:hAnsi="Cambria"/>
          <w:i/>
          <w:iCs/>
        </w:rPr>
        <w:t>型</w:t>
      </w:r>
      <w:r>
        <w:rPr>
          <w:rStyle w:val="translated-span"/>
        </w:rPr>
        <w:t>特征</w:t>
      </w:r>
      <w:r>
        <w:rPr>
          <w:rStyle w:val="translated-span"/>
        </w:rPr>
        <w:t>。</w:t>
      </w:r>
    </w:p>
    <w:p w:rsidR="00000000" w:rsidRDefault="001303E1">
      <w:pPr>
        <w:spacing w:after="186"/>
      </w:pPr>
      <w:r>
        <w:rPr>
          <w:rStyle w:val="translated-span"/>
          <w:i/>
          <w:iCs/>
        </w:rPr>
        <w:t>4</w:t>
      </w:r>
      <w:r>
        <w:rPr>
          <w:rStyle w:val="translated-span"/>
          <w:i/>
          <w:iCs/>
        </w:rPr>
        <w:t>)</w:t>
      </w:r>
      <w:r>
        <w:rPr>
          <w:rStyle w:val="translated-span"/>
          <w:i/>
          <w:iCs/>
        </w:rPr>
        <w:t>解码器网络</w:t>
      </w:r>
      <w:r>
        <w:rPr>
          <w:rStyle w:val="translated-span"/>
          <w:i/>
          <w:iCs/>
        </w:rPr>
        <w:t>：</w:t>
      </w:r>
      <w:r>
        <w:rPr>
          <w:rStyle w:val="translated-span"/>
        </w:rPr>
        <w:t>等式（</w:t>
      </w:r>
      <w:r>
        <w:rPr>
          <w:rStyle w:val="translated-span"/>
        </w:rPr>
        <w:t>28</w:t>
      </w:r>
      <w:r>
        <w:rPr>
          <w:rStyle w:val="translated-span"/>
        </w:rPr>
        <w:t>）中的解码器网络是除逐字母隐藏向量外，类似于</w:t>
      </w:r>
      <w:r>
        <w:rPr>
          <w:rStyle w:val="translated-span"/>
        </w:rPr>
        <w:t>RNNLM</w:t>
      </w:r>
      <w:r>
        <w:rPr>
          <w:rStyle w:val="translated-span"/>
        </w:rPr>
        <w:t>的、以先前输出和隐藏向量为条件的另一循环网络</w:t>
      </w:r>
      <w:r>
        <w:rPr>
          <w:rStyle w:val="translated-span"/>
        </w:rPr>
        <w:t>。</w:t>
      </w:r>
      <w:r>
        <w:rPr>
          <w:rStyle w:val="translated-span"/>
        </w:rPr>
        <w:t>我们使用以下单向</w:t>
      </w:r>
      <w:r>
        <w:rPr>
          <w:rStyle w:val="translated-span"/>
        </w:rPr>
        <w:t>LSTM</w:t>
      </w:r>
      <w:r>
        <w:rPr>
          <w:rStyle w:val="translated-span"/>
        </w:rPr>
        <w:t>：</w:t>
      </w:r>
      <w:r>
        <w:rPr>
          <w:rStyle w:val="translated-span"/>
          <w:rFonts w:ascii="Cambria" w:hAnsi="Cambria"/>
          <w:i/>
          <w:iCs/>
        </w:rPr>
        <w:t>氯</w:t>
      </w:r>
      <w:r>
        <w:rPr>
          <w:rStyle w:val="translated-span"/>
          <w:rFonts w:ascii="Cambria" w:hAnsi="Cambria"/>
          <w:vertAlign w:val="subscript"/>
        </w:rPr>
        <w:t>−</w:t>
      </w:r>
      <w:r>
        <w:rPr>
          <w:rStyle w:val="translated-span"/>
          <w:rFonts w:ascii="Cambria" w:hAnsi="Cambria"/>
          <w:vertAlign w:val="subscript"/>
        </w:rPr>
        <w:t>1</w:t>
      </w:r>
      <w:r>
        <w:rPr>
          <w:rStyle w:val="translated-span"/>
          <w:rFonts w:ascii="Cambria" w:hAnsi="Cambria"/>
          <w:b/>
          <w:bCs/>
        </w:rPr>
        <w:t>qr</w:t>
      </w:r>
      <w:r>
        <w:rPr>
          <w:rStyle w:val="translated-span"/>
          <w:rFonts w:ascii="Cambria" w:hAnsi="Cambria"/>
          <w:b/>
          <w:bCs/>
        </w:rPr>
        <w:t>码</w:t>
      </w:r>
      <w:r>
        <w:rPr>
          <w:rStyle w:val="translated-span"/>
          <w:rFonts w:ascii="Cambria" w:hAnsi="Cambria"/>
          <w:i/>
          <w:iCs/>
          <w:vertAlign w:val="subscript"/>
        </w:rPr>
        <w:t>我</w:t>
      </w:r>
      <w:r>
        <w:rPr>
          <w:rStyle w:val="translated-span"/>
          <w:rFonts w:ascii="Cambria" w:hAnsi="Cambria"/>
          <w:vertAlign w:val="subscript"/>
        </w:rPr>
        <w:t>−</w:t>
      </w:r>
      <w:r>
        <w:rPr>
          <w:rStyle w:val="translated-span"/>
          <w:rFonts w:ascii="Cambria" w:hAnsi="Cambria"/>
          <w:vertAlign w:val="subscript"/>
        </w:rPr>
        <w:t>1</w:t>
      </w:r>
      <w:r>
        <w:rPr>
          <w:rStyle w:val="translated-span"/>
          <w:rFonts w:ascii="Cambria" w:hAnsi="Cambria"/>
          <w:i/>
          <w:iCs/>
          <w:vertAlign w:val="subscript"/>
        </w:rPr>
        <w:t>我</w:t>
      </w:r>
    </w:p>
    <w:p w:rsidR="00000000" w:rsidRDefault="001303E1">
      <w:pPr>
        <w:spacing w:after="187" w:line="264" w:lineRule="auto"/>
        <w:ind w:right="-15" w:firstLine="0"/>
        <w:jc w:val="left"/>
      </w:pPr>
      <w:r>
        <w:rPr>
          <w:sz w:val="22"/>
          <w:szCs w:val="22"/>
        </w:rPr>
        <w:t>      </w:t>
      </w:r>
      <w:r>
        <w:rPr>
          <w:sz w:val="22"/>
          <w:szCs w:val="22"/>
        </w:rPr>
        <w:t>               </w:t>
      </w:r>
      <w:r>
        <w:rPr>
          <w:sz w:val="22"/>
          <w:szCs w:val="22"/>
        </w:rPr>
        <w:t xml:space="preserve"> </w:t>
      </w:r>
      <w:r>
        <w:rPr>
          <w:rStyle w:val="translated-span"/>
        </w:rPr>
        <w:t>解码器（</w:t>
      </w:r>
      <w:r>
        <w:rPr>
          <w:rStyle w:val="translated-span"/>
        </w:rPr>
        <w:t>·</w:t>
      </w:r>
      <w:r>
        <w:rPr>
          <w:rStyle w:val="translated-span"/>
        </w:rPr>
        <w:t>），</w:t>
      </w:r>
      <w:r>
        <w:rPr>
          <w:rStyle w:val="translated-span"/>
        </w:rPr>
        <w:t>Softmax</w:t>
      </w:r>
      <w:r>
        <w:rPr>
          <w:rStyle w:val="translated-span"/>
        </w:rPr>
        <w:t>（</w:t>
      </w:r>
      <w:r>
        <w:rPr>
          <w:rStyle w:val="translated-span"/>
        </w:rPr>
        <w:t>LinB</w:t>
      </w:r>
      <w:r>
        <w:rPr>
          <w:rStyle w:val="translated-span"/>
        </w:rPr>
        <w:t>（</w:t>
      </w:r>
      <w:r>
        <w:rPr>
          <w:rStyle w:val="translated-span"/>
        </w:rPr>
        <w:t>LSTM</w:t>
      </w:r>
      <w:r>
        <w:rPr>
          <w:rStyle w:val="translated-span"/>
        </w:rPr>
        <w:t>（</w:t>
      </w:r>
      <w:r>
        <w:rPr>
          <w:rStyle w:val="translated-span"/>
        </w:rPr>
        <w:t>·</w:t>
      </w:r>
      <w:r>
        <w:rPr>
          <w:rStyle w:val="translated-span"/>
        </w:rPr>
        <w:t>）））</w:t>
      </w:r>
      <w:r>
        <w:rPr>
          <w:rStyle w:val="translated-span"/>
        </w:rPr>
        <w:t>。</w:t>
      </w:r>
      <w:r>
        <w:rPr>
          <w:rStyle w:val="translated-span"/>
        </w:rPr>
        <w:t>(35</w:t>
      </w:r>
      <w:r>
        <w:rPr>
          <w:rStyle w:val="translated-span"/>
        </w:rPr>
        <w:t>)</w:t>
      </w:r>
      <w:r>
        <w:rPr>
          <w:rStyle w:val="translated-span"/>
          <w:rFonts w:ascii="Cambria" w:hAnsi="Cambria"/>
          <w:i/>
          <w:iCs/>
          <w:vertAlign w:val="subscript"/>
        </w:rPr>
        <w:t>我</w:t>
      </w:r>
    </w:p>
    <w:p w:rsidR="00000000" w:rsidRDefault="001303E1">
      <w:pPr>
        <w:spacing w:after="186"/>
        <w:ind w:left="-15" w:firstLine="0"/>
      </w:pPr>
      <w:r>
        <w:rPr>
          <w:rStyle w:val="translated-span"/>
        </w:rPr>
        <w:t>LSTM</w:t>
      </w:r>
      <w:r>
        <w:rPr>
          <w:rStyle w:val="translated-span"/>
        </w:rPr>
        <w:t>（</w:t>
      </w:r>
      <w:r>
        <w:rPr>
          <w:rStyle w:val="translated-span"/>
        </w:rPr>
        <w:t>·</w:t>
      </w:r>
      <w:r>
        <w:rPr>
          <w:rStyle w:val="translated-span"/>
        </w:rPr>
        <w:t>）是一个单向</w:t>
      </w:r>
      <w:r>
        <w:rPr>
          <w:rStyle w:val="translated-span"/>
        </w:rPr>
        <w:t>LSTM</w:t>
      </w:r>
      <w:r>
        <w:rPr>
          <w:rStyle w:val="translated-span"/>
        </w:rPr>
        <w:t>单元，输出隐藏向量如下</w:t>
      </w:r>
      <w:r>
        <w:rPr>
          <w:rStyle w:val="translated-span"/>
        </w:rPr>
        <w:t>：</w:t>
      </w:r>
      <w:r>
        <w:rPr>
          <w:rStyle w:val="translated-span"/>
          <w:rFonts w:ascii="Cambria" w:hAnsi="Cambria"/>
          <w:i/>
          <w:iCs/>
          <w:vertAlign w:val="subscript"/>
        </w:rPr>
        <w:t>我</w:t>
      </w:r>
      <w:r>
        <w:rPr>
          <w:rStyle w:val="translated-span"/>
          <w:rFonts w:ascii="Cambria" w:hAnsi="Cambria"/>
          <w:b/>
          <w:bCs/>
        </w:rPr>
        <w:t>问</w:t>
      </w:r>
      <w:r>
        <w:rPr>
          <w:rStyle w:val="translated-span"/>
          <w:rFonts w:ascii="Cambria" w:hAnsi="Cambria"/>
          <w:i/>
          <w:iCs/>
          <w:vertAlign w:val="subscript"/>
        </w:rPr>
        <w:t>我</w:t>
      </w:r>
    </w:p>
    <w:p w:rsidR="00000000" w:rsidRDefault="001303E1">
      <w:pPr>
        <w:spacing w:after="114" w:line="264" w:lineRule="auto"/>
        <w:ind w:right="-15" w:firstLine="0"/>
        <w:jc w:val="left"/>
      </w:pPr>
      <w:r>
        <w:rPr>
          <w:sz w:val="22"/>
          <w:szCs w:val="22"/>
        </w:rPr>
        <w:t>                                   </w:t>
      </w:r>
      <w:r>
        <w:rPr>
          <w:sz w:val="22"/>
          <w:szCs w:val="22"/>
        </w:rPr>
        <w:t xml:space="preserve"> </w:t>
      </w:r>
      <w:r>
        <w:rPr>
          <w:rStyle w:val="translated-span"/>
          <w:rFonts w:ascii="Cambria" w:hAnsi="Cambria"/>
          <w:b/>
          <w:bCs/>
        </w:rPr>
        <w:t>问</w:t>
      </w:r>
      <w:r>
        <w:rPr>
          <w:rStyle w:val="translated-span"/>
          <w:rFonts w:ascii="Cambria" w:hAnsi="Cambria"/>
          <w:i/>
          <w:iCs/>
          <w:vertAlign w:val="subscript"/>
        </w:rPr>
        <w:t>我</w:t>
      </w:r>
      <w:r>
        <w:rPr>
          <w:rStyle w:val="translated-span"/>
          <w:rFonts w:ascii="Cambria" w:hAnsi="Cambria"/>
        </w:rPr>
        <w:t>=</w:t>
      </w:r>
      <w:r>
        <w:rPr>
          <w:rStyle w:val="translated-span"/>
        </w:rPr>
        <w:t>LSTM</w:t>
      </w:r>
      <w:r>
        <w:rPr>
          <w:rStyle w:val="translated-span"/>
        </w:rPr>
        <w:t>公</w:t>
      </w:r>
      <w:r>
        <w:rPr>
          <w:rStyle w:val="translated-span"/>
        </w:rPr>
        <w:t>司</w:t>
      </w:r>
      <w:r>
        <w:rPr>
          <w:rStyle w:val="translated-span"/>
          <w:rFonts w:ascii="Cambria" w:hAnsi="Cambria"/>
          <w:i/>
          <w:iCs/>
          <w:vertAlign w:val="subscript"/>
        </w:rPr>
        <w:t>我</w:t>
      </w:r>
      <w:r>
        <w:rPr>
          <w:rStyle w:val="translated-span"/>
          <w:rFonts w:ascii="Cambria" w:hAnsi="Cambria"/>
        </w:rPr>
        <w:t>（</w:t>
      </w:r>
      <w:r>
        <w:rPr>
          <w:rStyle w:val="translated-span"/>
          <w:rFonts w:ascii="Cambria" w:hAnsi="Cambria"/>
        </w:rPr>
        <w:t>rql</w:t>
      </w:r>
      <w:r>
        <w:rPr>
          <w:rStyle w:val="translated-span"/>
          <w:rFonts w:ascii="Cambria" w:hAnsi="Cambria"/>
        </w:rPr>
        <w:t>，</w:t>
      </w:r>
      <w:r>
        <w:rPr>
          <w:rStyle w:val="translated-span"/>
          <w:rFonts w:ascii="Cambria" w:hAnsi="Cambria"/>
        </w:rPr>
        <w:t>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cl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Pr>
        <w:t>(36</w:t>
      </w:r>
      <w:r>
        <w:rPr>
          <w:rStyle w:val="translated-span"/>
        </w:rPr>
        <w:t>)</w:t>
      </w:r>
    </w:p>
    <w:p w:rsidR="00000000" w:rsidRDefault="001303E1">
      <w:pPr>
        <w:spacing w:after="26"/>
        <w:ind w:left="-15" w:firstLine="0"/>
      </w:pPr>
      <w:r>
        <w:rPr>
          <w:rStyle w:val="translated-span"/>
        </w:rPr>
        <w:t>此</w:t>
      </w:r>
      <w:r>
        <w:rPr>
          <w:rStyle w:val="translated-span"/>
        </w:rPr>
        <w:t>LSTM</w:t>
      </w:r>
      <w:r>
        <w:rPr>
          <w:rStyle w:val="translated-span"/>
        </w:rPr>
        <w:t>接受字母隐藏向量的串联向量和前一输出的一个热表示作为输入</w:t>
      </w:r>
      <w:r>
        <w:rPr>
          <w:rStyle w:val="translated-span"/>
        </w:rPr>
        <w:t>。</w:t>
      </w:r>
      <w:r>
        <w:rPr>
          <w:rStyle w:val="translated-span"/>
          <w:rFonts w:ascii="Cambria" w:hAnsi="Cambria"/>
          <w:b/>
          <w:bCs/>
        </w:rPr>
        <w:t>右</w:t>
      </w:r>
      <w:r>
        <w:rPr>
          <w:rStyle w:val="translated-span"/>
          <w:rFonts w:ascii="Cambria" w:hAnsi="Cambria"/>
          <w:i/>
          <w:iCs/>
          <w:vertAlign w:val="subscript"/>
        </w:rPr>
        <w:t>我</w:t>
      </w:r>
      <w:r>
        <w:rPr>
          <w:rStyle w:val="translated-span"/>
          <w:rFonts w:ascii="Cambria" w:hAnsi="Cambria"/>
          <w:i/>
          <w:iCs/>
        </w:rPr>
        <w:t>氯</w:t>
      </w:r>
      <w:r>
        <w:rPr>
          <w:rStyle w:val="translated-span"/>
          <w:rFonts w:ascii="Cambria" w:hAnsi="Cambria"/>
          <w:vertAlign w:val="subscript"/>
        </w:rPr>
        <w:t>−</w:t>
      </w:r>
      <w:r>
        <w:rPr>
          <w:rStyle w:val="translated-span"/>
          <w:rFonts w:ascii="Cambria" w:hAnsi="Cambria"/>
          <w:vertAlign w:val="subscript"/>
        </w:rPr>
        <w:t>1</w:t>
      </w:r>
    </w:p>
    <w:p w:rsidR="00000000" w:rsidRDefault="001303E1">
      <w:pPr>
        <w:spacing w:after="63"/>
      </w:pPr>
      <w:r>
        <w:rPr>
          <w:rStyle w:val="translated-span"/>
          <w:i/>
          <w:iCs/>
        </w:rPr>
        <w:t>5</w:t>
      </w:r>
      <w:r>
        <w:rPr>
          <w:rStyle w:val="translated-span"/>
          <w:i/>
          <w:iCs/>
        </w:rPr>
        <w:t>)</w:t>
      </w:r>
      <w:r>
        <w:rPr>
          <w:rStyle w:val="translated-span"/>
          <w:i/>
          <w:iCs/>
        </w:rPr>
        <w:t>目标</w:t>
      </w:r>
      <w:r>
        <w:rPr>
          <w:rStyle w:val="translated-span"/>
          <w:i/>
          <w:iCs/>
        </w:rPr>
        <w:t>：</w:t>
      </w:r>
      <w:r>
        <w:rPr>
          <w:rStyle w:val="translated-span"/>
        </w:rPr>
        <w:t>注意模型的训练目标由式（</w:t>
      </w:r>
      <w:r>
        <w:rPr>
          <w:rStyle w:val="translated-span"/>
        </w:rPr>
        <w:t>24</w:t>
      </w:r>
      <w:r>
        <w:rPr>
          <w:rStyle w:val="translated-span"/>
        </w:rPr>
        <w:t>）中的后验序列（</w:t>
      </w:r>
      <w:r>
        <w:rPr>
          <w:rStyle w:val="translated-span"/>
        </w:rPr>
        <w:t>C | X</w:t>
      </w:r>
      <w:r>
        <w:rPr>
          <w:rStyle w:val="translated-span"/>
        </w:rPr>
        <w:t>）近似计算如下</w:t>
      </w:r>
      <w:r>
        <w:rPr>
          <w:rStyle w:val="translated-span"/>
        </w:rPr>
        <w:t>：</w:t>
      </w:r>
      <w:r>
        <w:rPr>
          <w:rStyle w:val="translated-span"/>
          <w:rFonts w:ascii="Cambria" w:hAnsi="Cambria"/>
          <w:i/>
          <w:iCs/>
        </w:rPr>
        <w:t>第</w:t>
      </w:r>
      <w:r>
        <w:rPr>
          <w:rStyle w:val="translated-span"/>
          <w:vertAlign w:val="subscript"/>
        </w:rPr>
        <w:t>收件</w:t>
      </w:r>
      <w:r>
        <w:rPr>
          <w:rStyle w:val="translated-span"/>
          <w:vertAlign w:val="subscript"/>
        </w:rPr>
        <w:t>人</w:t>
      </w:r>
    </w:p>
    <w:p w:rsidR="00000000" w:rsidRDefault="001303E1">
      <w:pPr>
        <w:pStyle w:val="4"/>
        <w:spacing w:after="120" w:line="321" w:lineRule="auto"/>
        <w:ind w:left="244" w:right="-15" w:firstLine="1136"/>
      </w:pPr>
      <w:r>
        <w:rPr>
          <w:rStyle w:val="translated-span"/>
          <w:sz w:val="14"/>
          <w:szCs w:val="14"/>
        </w:rPr>
        <w:t>lp</w:t>
      </w:r>
      <w:r>
        <w:rPr>
          <w:rStyle w:val="translated-span"/>
          <w:sz w:val="14"/>
          <w:szCs w:val="14"/>
        </w:rPr>
        <w:t>（</w:t>
      </w:r>
      <w:r>
        <w:rPr>
          <w:rStyle w:val="translated-span"/>
          <w:sz w:val="14"/>
          <w:szCs w:val="14"/>
        </w:rPr>
        <w:t>C | X</w:t>
      </w:r>
      <w:r>
        <w:rPr>
          <w:rStyle w:val="translated-span"/>
          <w:sz w:val="14"/>
          <w:szCs w:val="14"/>
        </w:rPr>
        <w:t>）</w:t>
      </w:r>
      <w:r>
        <w:rPr>
          <w:rStyle w:val="translated-span"/>
          <w:sz w:val="14"/>
          <w:szCs w:val="14"/>
        </w:rPr>
        <w:t>p</w:t>
      </w:r>
      <w:r>
        <w:rPr>
          <w:rStyle w:val="translated-span"/>
          <w:sz w:val="14"/>
          <w:szCs w:val="14"/>
        </w:rPr>
        <w:t>（</w:t>
      </w:r>
      <w:r>
        <w:rPr>
          <w:rStyle w:val="translated-span"/>
          <w:sz w:val="14"/>
          <w:szCs w:val="14"/>
        </w:rPr>
        <w:t>cl | C</w:t>
      </w:r>
      <w:r>
        <w:rPr>
          <w:rStyle w:val="translated-span"/>
          <w:sz w:val="14"/>
          <w:szCs w:val="14"/>
        </w:rPr>
        <w:t>，</w:t>
      </w:r>
      <w:r>
        <w:rPr>
          <w:rStyle w:val="translated-span"/>
          <w:sz w:val="14"/>
          <w:szCs w:val="14"/>
        </w:rPr>
        <w:t>···</w:t>
      </w:r>
      <w:r>
        <w:rPr>
          <w:rStyle w:val="translated-span"/>
          <w:sz w:val="14"/>
          <w:szCs w:val="14"/>
        </w:rPr>
        <w:t>，</w:t>
      </w:r>
      <w:r>
        <w:rPr>
          <w:rStyle w:val="translated-span"/>
          <w:sz w:val="14"/>
          <w:szCs w:val="14"/>
        </w:rPr>
        <w:t>cl</w:t>
      </w:r>
      <w:r>
        <w:rPr>
          <w:rStyle w:val="translated-span"/>
          <w:sz w:val="14"/>
          <w:szCs w:val="14"/>
        </w:rPr>
        <w:t>，</w:t>
      </w:r>
      <w:r>
        <w:rPr>
          <w:rStyle w:val="translated-span"/>
          <w:sz w:val="14"/>
          <w:szCs w:val="14"/>
        </w:rPr>
        <w:t>X</w:t>
      </w:r>
      <w:r>
        <w:rPr>
          <w:rStyle w:val="translated-span"/>
          <w:sz w:val="14"/>
          <w:szCs w:val="14"/>
        </w:rPr>
        <w:t>），</w:t>
      </w:r>
      <w:r>
        <w:rPr>
          <w:rStyle w:val="translated-span"/>
          <w:sz w:val="14"/>
          <w:szCs w:val="14"/>
        </w:rPr>
        <w:t>p</w:t>
      </w:r>
      <w:r>
        <w:rPr>
          <w:rStyle w:val="translated-span"/>
          <w:sz w:val="14"/>
          <w:szCs w:val="14"/>
        </w:rPr>
        <w:t>（</w:t>
      </w:r>
      <w:r>
        <w:rPr>
          <w:rStyle w:val="translated-span"/>
          <w:sz w:val="14"/>
          <w:szCs w:val="14"/>
        </w:rPr>
        <w:t>C | X</w:t>
      </w:r>
      <w:r>
        <w:rPr>
          <w:rStyle w:val="translated-span"/>
          <w:sz w:val="14"/>
          <w:szCs w:val="14"/>
        </w:rPr>
        <w:t>），（</w:t>
      </w:r>
      <w:r>
        <w:rPr>
          <w:rStyle w:val="translated-span"/>
          <w:sz w:val="14"/>
          <w:szCs w:val="14"/>
        </w:rPr>
        <w:t>37</w:t>
      </w:r>
      <w:r>
        <w:rPr>
          <w:rStyle w:val="translated-span"/>
          <w:sz w:val="14"/>
          <w:szCs w:val="14"/>
        </w:rPr>
        <w:t>）</w:t>
      </w:r>
      <w:r>
        <w:rPr>
          <w:rStyle w:val="translated-span"/>
          <w:sz w:val="14"/>
          <w:szCs w:val="14"/>
        </w:rPr>
        <w:t>L=</w:t>
      </w:r>
      <w:r>
        <w:rPr>
          <w:rStyle w:val="translated-span"/>
          <w:sz w:val="14"/>
          <w:szCs w:val="14"/>
        </w:rPr>
        <w:t>1</w:t>
      </w:r>
      <w:r>
        <w:rPr>
          <w:rStyle w:val="translated-span"/>
          <w:rFonts w:ascii="Calibri" w:hAnsi="Calibri"/>
          <w:i w:val="0"/>
          <w:iCs w:val="0"/>
          <w:vertAlign w:val="subscript"/>
        </w:rPr>
        <w:t>收件</w:t>
      </w:r>
      <w:r>
        <w:rPr>
          <w:rStyle w:val="translated-span"/>
          <w:rFonts w:ascii="Calibri" w:hAnsi="Calibri"/>
          <w:i w:val="0"/>
          <w:iCs w:val="0"/>
          <w:vertAlign w:val="subscript"/>
        </w:rPr>
        <w:t>人</w:t>
      </w:r>
      <w:r>
        <w:rPr>
          <w:rStyle w:val="translated-span"/>
          <w:i w:val="0"/>
          <w:iCs w:val="0"/>
          <w:sz w:val="31"/>
          <w:szCs w:val="31"/>
          <w:vertAlign w:val="superscript"/>
        </w:rPr>
        <w:t>约</w:t>
      </w:r>
      <w:r>
        <w:rPr>
          <w:rStyle w:val="translated-span"/>
          <w:i w:val="0"/>
          <w:iCs w:val="0"/>
          <w:sz w:val="31"/>
          <w:szCs w:val="31"/>
          <w:vertAlign w:val="superscript"/>
        </w:rPr>
        <w:t>Y</w:t>
      </w:r>
      <w:r>
        <w:rPr>
          <w:rStyle w:val="translated-span"/>
          <w:i w:val="0"/>
          <w:iCs w:val="0"/>
          <w:vertAlign w:val="superscript"/>
        </w:rPr>
        <w:t>∗</w:t>
      </w:r>
      <w:r>
        <w:rPr>
          <w:i w:val="0"/>
          <w:iCs w:val="0"/>
          <w:vertAlign w:val="subscript"/>
        </w:rPr>
        <w:t>1</w:t>
      </w:r>
      <w:r>
        <w:rPr>
          <w:rStyle w:val="translated-span"/>
          <w:i w:val="0"/>
          <w:iCs w:val="0"/>
          <w:vertAlign w:val="superscript"/>
        </w:rPr>
        <w:t>∗</w:t>
      </w:r>
      <w:r>
        <w:rPr>
          <w:rStyle w:val="translated-span"/>
          <w:i w:val="0"/>
          <w:iCs w:val="0"/>
          <w:vertAlign w:val="subscript"/>
        </w:rPr>
        <w:t>−</w:t>
      </w:r>
      <w:r>
        <w:rPr>
          <w:rStyle w:val="translated-span"/>
          <w:i w:val="0"/>
          <w:iCs w:val="0"/>
          <w:vertAlign w:val="subscript"/>
        </w:rPr>
        <w:t>1</w:t>
      </w:r>
      <w:r>
        <w:rPr>
          <w:rStyle w:val="translated-span"/>
          <w:i w:val="0"/>
          <w:iCs w:val="0"/>
          <w:vertAlign w:val="superscript"/>
        </w:rPr>
        <w:t>∗</w:t>
      </w:r>
      <w:r>
        <w:rPr>
          <w:rStyle w:val="translated-span"/>
          <w:rFonts w:ascii="Calibri" w:hAnsi="Calibri"/>
          <w:i w:val="0"/>
          <w:iCs w:val="0"/>
          <w:vertAlign w:val="subscript"/>
        </w:rPr>
        <w:t>收件</w:t>
      </w:r>
      <w:r>
        <w:rPr>
          <w:rStyle w:val="translated-span"/>
          <w:rFonts w:ascii="Calibri" w:hAnsi="Calibri"/>
          <w:i w:val="0"/>
          <w:iCs w:val="0"/>
          <w:vertAlign w:val="subscript"/>
        </w:rPr>
        <w:t>人</w:t>
      </w:r>
    </w:p>
    <w:p w:rsidR="00000000" w:rsidRDefault="001303E1">
      <w:pPr>
        <w:ind w:left="-15" w:firstLine="0"/>
      </w:pPr>
      <w:r>
        <w:rPr>
          <w:rStyle w:val="translated-span"/>
        </w:rPr>
        <w:t>哪</w:t>
      </w:r>
      <w:r>
        <w:rPr>
          <w:rStyle w:val="translated-span"/>
        </w:rPr>
        <w:t>里</w:t>
      </w:r>
      <w:r>
        <w:rPr>
          <w:rStyle w:val="translated-span"/>
          <w:rFonts w:ascii="Cambria" w:hAnsi="Cambria"/>
          <w:i/>
          <w:iCs/>
        </w:rPr>
        <w:t>c</w:t>
      </w:r>
      <w:r>
        <w:rPr>
          <w:rStyle w:val="translated-span"/>
          <w:rFonts w:ascii="Cambria" w:hAnsi="Cambria"/>
          <w:i/>
          <w:iCs/>
        </w:rPr>
        <w:t>级</w:t>
      </w:r>
      <w:r>
        <w:rPr>
          <w:rStyle w:val="translated-span"/>
          <w:rFonts w:ascii="Cambria" w:hAnsi="Cambria"/>
          <w:vertAlign w:val="superscript"/>
        </w:rPr>
        <w:t>∗</w:t>
      </w:r>
      <w:r>
        <w:rPr>
          <w:rStyle w:val="translated-span"/>
          <w:rFonts w:ascii="Cambria" w:hAnsi="Cambria"/>
          <w:i/>
          <w:iCs/>
          <w:vertAlign w:val="subscript"/>
        </w:rPr>
        <w:t>我</w:t>
      </w:r>
      <w:r>
        <w:rPr>
          <w:rStyle w:val="translated-span"/>
        </w:rPr>
        <w:t>是前面人物的基本事实</w:t>
      </w:r>
      <w:r>
        <w:rPr>
          <w:rStyle w:val="translated-span"/>
        </w:rPr>
        <w:t>。</w:t>
      </w:r>
      <w:r>
        <w:rPr>
          <w:rStyle w:val="translated-span"/>
        </w:rPr>
        <w:t>这是基于注意力的方法的有力假设，即等式（</w:t>
      </w:r>
      <w:r>
        <w:rPr>
          <w:rStyle w:val="translated-span"/>
        </w:rPr>
        <w:t>37</w:t>
      </w:r>
      <w:r>
        <w:rPr>
          <w:rStyle w:val="translated-span"/>
        </w:rPr>
        <w:t>）对应于基于简单多类分类的字母目标组合，每个输出中有条件的基本事实历史</w:t>
      </w:r>
      <w:r>
        <w:rPr>
          <w:rStyle w:val="translated-span"/>
        </w:rPr>
        <w:t>，</w:t>
      </w:r>
      <w:r>
        <w:rPr>
          <w:rStyle w:val="translated-span"/>
          <w:rFonts w:ascii="Cambria" w:hAnsi="Cambria"/>
          <w:i/>
          <w:iCs/>
        </w:rPr>
        <w:t>我</w:t>
      </w:r>
      <w:r>
        <w:rPr>
          <w:rStyle w:val="translated-span"/>
        </w:rPr>
        <w:t>，并没有充分考虑序列级目标，如</w:t>
      </w:r>
      <w:r>
        <w:rPr>
          <w:rStyle w:val="translated-span"/>
        </w:rPr>
        <w:t>[10]</w:t>
      </w:r>
      <w:r>
        <w:rPr>
          <w:rStyle w:val="translated-span"/>
        </w:rPr>
        <w:t>所指出的</w:t>
      </w:r>
      <w:r>
        <w:rPr>
          <w:rStyle w:val="translated-span"/>
        </w:rPr>
        <w:t>。</w:t>
      </w:r>
    </w:p>
    <w:p w:rsidR="00000000" w:rsidRDefault="001303E1">
      <w:pPr>
        <w:ind w:left="-15"/>
      </w:pPr>
      <w:r>
        <w:rPr>
          <w:rStyle w:val="translated-span"/>
        </w:rPr>
        <w:t>总之，基于注意的</w:t>
      </w:r>
      <w:r>
        <w:rPr>
          <w:rStyle w:val="translated-span"/>
        </w:rPr>
        <w:t>ASR</w:t>
      </w:r>
      <w:r>
        <w:rPr>
          <w:rStyle w:val="translated-span"/>
        </w:rPr>
        <w:t>并没有明确地将每个模块分开，并且可能处理第一节中提出的所有五个问题。它隐含地将声学、词汇和语言模型结合为编码器、注意和解码器网络，这些网络可以作为一个单独的网络进行联合训练</w:t>
      </w:r>
      <w:r>
        <w:rPr>
          <w:rStyle w:val="translated-span"/>
        </w:rPr>
        <w:t>。</w:t>
      </w:r>
      <w:r>
        <w:rPr>
          <w:rStyle w:val="translated-span"/>
        </w:rPr>
        <w:t>但是，与具有合理</w:t>
      </w:r>
      <w:r>
        <w:rPr>
          <w:rStyle w:val="translated-span"/>
        </w:rPr>
        <w:t>单调对齐特性的</w:t>
      </w:r>
      <w:r>
        <w:rPr>
          <w:rStyle w:val="translated-span"/>
        </w:rPr>
        <w:t>HMM/DNN</w:t>
      </w:r>
      <w:r>
        <w:rPr>
          <w:rStyle w:val="translated-span"/>
        </w:rPr>
        <w:t>和</w:t>
      </w:r>
      <w:r>
        <w:rPr>
          <w:rStyle w:val="translated-span"/>
        </w:rPr>
        <w:t>CTC</w:t>
      </w:r>
      <w:r>
        <w:rPr>
          <w:rStyle w:val="translated-span"/>
        </w:rPr>
        <w:t>相比，如中所</w:t>
      </w:r>
      <w:r>
        <w:rPr>
          <w:rStyle w:val="translated-span"/>
        </w:rPr>
        <w:t>述</w:t>
      </w:r>
    </w:p>
    <w:p w:rsidR="00000000" w:rsidRDefault="001303E1">
      <w:pPr>
        <w:spacing w:after="153" w:line="256" w:lineRule="auto"/>
        <w:ind w:left="23" w:firstLine="0"/>
        <w:jc w:val="left"/>
      </w:pPr>
      <w:r>
        <w:rPr>
          <w:noProof/>
        </w:rPr>
        <w:drawing>
          <wp:inline distT="0" distB="0" distL="0" distR="0">
            <wp:extent cx="2657475" cy="2352675"/>
            <wp:effectExtent l="0" t="0" r="9525" b="9525"/>
            <wp:docPr id="5" name="Picture 7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69"/>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657475" cy="2352675"/>
                    </a:xfrm>
                    <a:prstGeom prst="rect">
                      <a:avLst/>
                    </a:prstGeom>
                    <a:noFill/>
                    <a:ln>
                      <a:noFill/>
                    </a:ln>
                  </pic:spPr>
                </pic:pic>
              </a:graphicData>
            </a:graphic>
          </wp:inline>
        </w:drawing>
      </w:r>
    </w:p>
    <w:p w:rsidR="00000000" w:rsidRDefault="001303E1">
      <w:pPr>
        <w:spacing w:after="456"/>
        <w:ind w:left="-15" w:right="95" w:firstLine="0"/>
      </w:pPr>
      <w:r>
        <w:rPr>
          <w:rStyle w:val="translated-span"/>
        </w:rPr>
        <w:t>图</w:t>
      </w:r>
      <w:r>
        <w:rPr>
          <w:rStyle w:val="translated-span"/>
        </w:rPr>
        <w:t>1</w:t>
      </w:r>
      <w:r>
        <w:rPr>
          <w:rStyle w:val="translated-span"/>
        </w:rPr>
        <w:t>：混合</w:t>
      </w:r>
      <w:r>
        <w:rPr>
          <w:rStyle w:val="translated-span"/>
        </w:rPr>
        <w:t>CTC/</w:t>
      </w:r>
      <w:r>
        <w:rPr>
          <w:rStyle w:val="translated-span"/>
        </w:rPr>
        <w:t>基于注意力的端到端架构</w:t>
      </w:r>
      <w:r>
        <w:rPr>
          <w:rStyle w:val="translated-span"/>
        </w:rPr>
        <w:t>。</w:t>
      </w:r>
      <w:r>
        <w:rPr>
          <w:rStyle w:val="translated-span"/>
        </w:rPr>
        <w:t>共享编码器由</w:t>
      </w:r>
      <w:r>
        <w:rPr>
          <w:rStyle w:val="translated-span"/>
        </w:rPr>
        <w:t>CTC</w:t>
      </w:r>
      <w:r>
        <w:rPr>
          <w:rStyle w:val="translated-span"/>
        </w:rPr>
        <w:t>和注意模型目标同时训练</w:t>
      </w:r>
      <w:r>
        <w:rPr>
          <w:rStyle w:val="translated-span"/>
        </w:rPr>
        <w:t>。</w:t>
      </w:r>
      <w:r>
        <w:rPr>
          <w:rStyle w:val="translated-span"/>
        </w:rPr>
        <w:t>共享编码器将输入序列</w:t>
      </w:r>
      <w:r>
        <w:rPr>
          <w:rStyle w:val="translated-span"/>
        </w:rPr>
        <w:t>{xt···xt}</w:t>
      </w:r>
      <w:r>
        <w:rPr>
          <w:rStyle w:val="translated-span"/>
        </w:rPr>
        <w:t>转换为高级特征</w:t>
      </w:r>
      <w:r>
        <w:rPr>
          <w:rStyle w:val="translated-span"/>
        </w:rPr>
        <w:t>={ht···ht}</w:t>
      </w:r>
      <w:r>
        <w:rPr>
          <w:rStyle w:val="translated-span"/>
        </w:rPr>
        <w:t>，注意力解码器生成字母序列</w:t>
      </w:r>
      <w:r>
        <w:rPr>
          <w:rStyle w:val="translated-span"/>
        </w:rPr>
        <w:t>{c1···cL}</w:t>
      </w:r>
      <w:r>
        <w:rPr>
          <w:rStyle w:val="translated-span"/>
        </w:rPr>
        <w:t>。</w:t>
      </w:r>
      <w:r>
        <w:rPr>
          <w:rStyle w:val="translated-span"/>
          <w:rFonts w:ascii="Cambria" w:hAnsi="Cambria"/>
          <w:i/>
          <w:iCs/>
        </w:rPr>
        <w:t>小</w:t>
      </w:r>
      <w:r>
        <w:rPr>
          <w:rStyle w:val="translated-span"/>
          <w:rFonts w:ascii="Cambria" w:hAnsi="Cambria"/>
          <w:i/>
          <w:iCs/>
        </w:rPr>
        <w:t>时</w:t>
      </w:r>
    </w:p>
    <w:p w:rsidR="00000000" w:rsidRDefault="001303E1">
      <w:pPr>
        <w:spacing w:after="324"/>
        <w:ind w:left="-15" w:right="95" w:firstLine="0"/>
      </w:pPr>
      <w:r>
        <w:rPr>
          <w:rStyle w:val="translated-span"/>
        </w:rPr>
        <w:t>第</w:t>
      </w:r>
      <w:r>
        <w:rPr>
          <w:rStyle w:val="translated-span"/>
        </w:rPr>
        <w:t>II-B2</w:t>
      </w:r>
      <w:r>
        <w:rPr>
          <w:rStyle w:val="translated-span"/>
        </w:rPr>
        <w:t>节，注意机制并不维持这种约束</w:t>
      </w:r>
      <w:r>
        <w:rPr>
          <w:rStyle w:val="translated-span"/>
        </w:rPr>
        <w:t>。</w:t>
      </w:r>
      <w:r>
        <w:rPr>
          <w:rStyle w:val="translated-span"/>
        </w:rPr>
        <w:t>对齐由所有帧的加权和表示，如等式（</w:t>
      </w:r>
      <w:r>
        <w:rPr>
          <w:rStyle w:val="translated-span"/>
        </w:rPr>
        <w:t>27</w:t>
      </w:r>
      <w:r>
        <w:rPr>
          <w:rStyle w:val="translated-span"/>
        </w:rPr>
        <w:t>）所示，通常提供不规则对齐</w:t>
      </w:r>
      <w:r>
        <w:rPr>
          <w:rStyle w:val="translated-span"/>
        </w:rPr>
        <w:t>。</w:t>
      </w:r>
      <w:r>
        <w:rPr>
          <w:rStyle w:val="translated-span"/>
        </w:rPr>
        <w:t>本文的重点是通过提出混合的</w:t>
      </w:r>
      <w:r>
        <w:rPr>
          <w:rStyle w:val="translated-span"/>
        </w:rPr>
        <w:t>CTC/attention</w:t>
      </w:r>
      <w:r>
        <w:rPr>
          <w:rStyle w:val="translated-span"/>
        </w:rPr>
        <w:t>体系结构来解决这个问题</w:t>
      </w:r>
      <w:r>
        <w:rPr>
          <w:rStyle w:val="translated-span"/>
        </w:rPr>
        <w:t>。</w:t>
      </w:r>
    </w:p>
    <w:p w:rsidR="00000000" w:rsidRDefault="001303E1">
      <w:pPr>
        <w:pStyle w:val="2"/>
        <w:ind w:right="95"/>
      </w:pPr>
      <w:r>
        <w:rPr>
          <w:rStyle w:val="translated-span"/>
          <w:sz w:val="20"/>
          <w:szCs w:val="20"/>
        </w:rPr>
        <w:t>三、</w:t>
      </w:r>
      <w:r>
        <w:rPr>
          <w:rStyle w:val="translated-span"/>
          <w:sz w:val="20"/>
          <w:szCs w:val="20"/>
        </w:rPr>
        <w:t xml:space="preserve"> </w:t>
      </w:r>
      <w:r>
        <w:rPr>
          <w:rStyle w:val="translated-span"/>
          <w:sz w:val="20"/>
          <w:szCs w:val="20"/>
        </w:rPr>
        <w:t>混合</w:t>
      </w:r>
      <w:r>
        <w:rPr>
          <w:rStyle w:val="translated-span"/>
          <w:sz w:val="20"/>
          <w:szCs w:val="20"/>
        </w:rPr>
        <w:t>CTC/</w:t>
      </w:r>
      <w:r>
        <w:rPr>
          <w:rStyle w:val="translated-span"/>
          <w:sz w:val="20"/>
          <w:szCs w:val="20"/>
        </w:rPr>
        <w:t>注</w:t>
      </w:r>
      <w:r>
        <w:rPr>
          <w:rStyle w:val="translated-span"/>
          <w:sz w:val="20"/>
          <w:szCs w:val="20"/>
        </w:rPr>
        <w:t>意</w:t>
      </w:r>
    </w:p>
    <w:p w:rsidR="00000000" w:rsidRDefault="001303E1">
      <w:pPr>
        <w:spacing w:after="353"/>
        <w:ind w:left="-15" w:right="95"/>
      </w:pPr>
      <w:r>
        <w:rPr>
          <w:rStyle w:val="translated-span"/>
        </w:rPr>
        <w:t>本节解释了我</w:t>
      </w:r>
      <w:r>
        <w:rPr>
          <w:rStyle w:val="translated-span"/>
        </w:rPr>
        <w:t>们的</w:t>
      </w:r>
      <w:r>
        <w:rPr>
          <w:rStyle w:val="translated-span"/>
        </w:rPr>
        <w:t>CTC/</w:t>
      </w:r>
      <w:r>
        <w:rPr>
          <w:rStyle w:val="translated-span"/>
        </w:rPr>
        <w:t>注意力体系结构，它在</w:t>
      </w:r>
      <w:r>
        <w:rPr>
          <w:rStyle w:val="translated-span"/>
        </w:rPr>
        <w:t>ASR</w:t>
      </w:r>
      <w:r>
        <w:rPr>
          <w:rStyle w:val="translated-span"/>
        </w:rPr>
        <w:t>的训练和解码步骤中利用了</w:t>
      </w:r>
      <w:r>
        <w:rPr>
          <w:rStyle w:val="translated-span"/>
        </w:rPr>
        <w:t>CTC</w:t>
      </w:r>
      <w:r>
        <w:rPr>
          <w:rStyle w:val="translated-span"/>
        </w:rPr>
        <w:t>和注意力的优点</w:t>
      </w:r>
      <w:r>
        <w:rPr>
          <w:rStyle w:val="translated-span"/>
        </w:rPr>
        <w:t>。</w:t>
      </w:r>
    </w:p>
    <w:p w:rsidR="00000000" w:rsidRDefault="001303E1">
      <w:pPr>
        <w:pStyle w:val="3"/>
        <w:spacing w:after="59"/>
        <w:ind w:left="-5"/>
      </w:pPr>
      <w:r>
        <w:rPr>
          <w:rStyle w:val="translated-span"/>
        </w:rPr>
        <w:t>A</w:t>
      </w:r>
      <w:r>
        <w:rPr>
          <w:rStyle w:val="translated-span"/>
        </w:rPr>
        <w:t>、</w:t>
      </w:r>
      <w:r>
        <w:rPr>
          <w:rStyle w:val="translated-span"/>
        </w:rPr>
        <w:t xml:space="preserve"> </w:t>
      </w:r>
      <w:r>
        <w:rPr>
          <w:rStyle w:val="translated-span"/>
        </w:rPr>
        <w:t>多目标学</w:t>
      </w:r>
      <w:r>
        <w:rPr>
          <w:rStyle w:val="translated-span"/>
        </w:rPr>
        <w:t>习</w:t>
      </w:r>
    </w:p>
    <w:p w:rsidR="00000000" w:rsidRDefault="001303E1">
      <w:pPr>
        <w:spacing w:after="101"/>
        <w:ind w:left="-15" w:right="95"/>
      </w:pPr>
      <w:r>
        <w:rPr>
          <w:rStyle w:val="translated-span"/>
        </w:rPr>
        <w:t>所提出的训练方法使用</w:t>
      </w:r>
      <w:r>
        <w:rPr>
          <w:rStyle w:val="translated-span"/>
        </w:rPr>
        <w:t>CTC</w:t>
      </w:r>
      <w:r>
        <w:rPr>
          <w:rStyle w:val="translated-span"/>
        </w:rPr>
        <w:t>目标函数作为辅助任务，在多目标学习（</w:t>
      </w:r>
      <w:r>
        <w:rPr>
          <w:rStyle w:val="translated-span"/>
        </w:rPr>
        <w:t>MOL</w:t>
      </w:r>
      <w:r>
        <w:rPr>
          <w:rStyle w:val="translated-span"/>
        </w:rPr>
        <w:t>）框架内训练注意模型编码器</w:t>
      </w:r>
      <w:r>
        <w:rPr>
          <w:rStyle w:val="translated-span"/>
        </w:rPr>
        <w:t>[19]</w:t>
      </w:r>
      <w:r>
        <w:rPr>
          <w:rStyle w:val="translated-span"/>
        </w:rPr>
        <w:t>。</w:t>
      </w:r>
      <w:r>
        <w:rPr>
          <w:rStyle w:val="translated-span"/>
        </w:rPr>
        <w:t>图</w:t>
      </w:r>
      <w:r>
        <w:rPr>
          <w:rStyle w:val="translated-span"/>
        </w:rPr>
        <w:t>1</w:t>
      </w:r>
      <w:r>
        <w:rPr>
          <w:rStyle w:val="translated-span"/>
        </w:rPr>
        <w:t>说明了框架的总体架构，其中同一</w:t>
      </w:r>
      <w:r>
        <w:rPr>
          <w:rStyle w:val="translated-span"/>
        </w:rPr>
        <w:t>BLSTM</w:t>
      </w:r>
      <w:r>
        <w:rPr>
          <w:rStyle w:val="translated-span"/>
        </w:rPr>
        <w:t>与</w:t>
      </w:r>
      <w:r>
        <w:rPr>
          <w:rStyle w:val="translated-span"/>
        </w:rPr>
        <w:t>CTC</w:t>
      </w:r>
      <w:r>
        <w:rPr>
          <w:rStyle w:val="translated-span"/>
        </w:rPr>
        <w:t>和注意力编码器网络（即</w:t>
      </w:r>
      <w:r>
        <w:rPr>
          <w:rStyle w:val="translated-span"/>
        </w:rPr>
        <w:t>Eqs</w:t>
      </w:r>
      <w:r>
        <w:rPr>
          <w:rStyle w:val="translated-span"/>
        </w:rPr>
        <w:t>）共享</w:t>
      </w:r>
      <w:r>
        <w:rPr>
          <w:rStyle w:val="translated-span"/>
        </w:rPr>
        <w:t>。</w:t>
      </w:r>
      <w:r>
        <w:rPr>
          <w:rStyle w:val="translated-span"/>
        </w:rPr>
        <w:t>（</w:t>
      </w:r>
      <w:r>
        <w:rPr>
          <w:rStyle w:val="translated-span"/>
        </w:rPr>
        <w:t>17</w:t>
      </w:r>
      <w:r>
        <w:rPr>
          <w:rStyle w:val="translated-span"/>
        </w:rPr>
        <w:t>）</w:t>
      </w:r>
      <w:r>
        <w:rPr>
          <w:rStyle w:val="translated-span"/>
        </w:rPr>
        <w:t xml:space="preserve"> </w:t>
      </w:r>
      <w:r>
        <w:rPr>
          <w:rStyle w:val="translated-span"/>
        </w:rPr>
        <w:t>和（</w:t>
      </w:r>
      <w:r>
        <w:rPr>
          <w:rStyle w:val="translated-span"/>
        </w:rPr>
        <w:t>29</w:t>
      </w:r>
      <w:r>
        <w:rPr>
          <w:rStyle w:val="translated-span"/>
        </w:rPr>
        <w:t>）</w:t>
      </w:r>
      <w:r>
        <w:rPr>
          <w:rStyle w:val="translated-span"/>
        </w:rPr>
        <w:t>。</w:t>
      </w:r>
      <w:r>
        <w:rPr>
          <w:rStyle w:val="translated-span"/>
        </w:rPr>
        <w:t>与单一注意模型不同，</w:t>
      </w:r>
      <w:r>
        <w:rPr>
          <w:rStyle w:val="translated-span"/>
        </w:rPr>
        <w:t>CTC</w:t>
      </w:r>
      <w:r>
        <w:rPr>
          <w:rStyle w:val="translated-span"/>
        </w:rPr>
        <w:t>的前向</w:t>
      </w:r>
      <w:r>
        <w:rPr>
          <w:rStyle w:val="translated-span"/>
        </w:rPr>
        <w:t>-</w:t>
      </w:r>
      <w:r>
        <w:rPr>
          <w:rStyle w:val="translated-span"/>
        </w:rPr>
        <w:t>后向算法可以在训练过程中实现语音序列和标签序列的单调对齐</w:t>
      </w:r>
      <w:r>
        <w:rPr>
          <w:rStyle w:val="translated-span"/>
        </w:rPr>
        <w:t>。</w:t>
      </w:r>
      <w:r>
        <w:rPr>
          <w:rStyle w:val="translated-span"/>
        </w:rPr>
        <w:t>也就是说，</w:t>
      </w:r>
      <w:r>
        <w:rPr>
          <w:rStyle w:val="translated-span"/>
        </w:rPr>
        <w:t>CTC</w:t>
      </w:r>
      <w:r>
        <w:rPr>
          <w:rStyle w:val="translated-span"/>
        </w:rPr>
        <w:t>中的前向</w:t>
      </w:r>
      <w:r>
        <w:rPr>
          <w:rStyle w:val="translated-span"/>
        </w:rPr>
        <w:t>-</w:t>
      </w:r>
      <w:r>
        <w:rPr>
          <w:rStyle w:val="translated-span"/>
        </w:rPr>
        <w:t>后向算法有助于加速估计期望对齐的过程，而不是仅仅依赖于数据驱动的注意方法来估</w:t>
      </w:r>
      <w:r>
        <w:rPr>
          <w:rStyle w:val="translated-span"/>
        </w:rPr>
        <w:t>计长序列中的期望对齐</w:t>
      </w:r>
      <w:r>
        <w:rPr>
          <w:rStyle w:val="translated-span"/>
        </w:rPr>
        <w:t>。</w:t>
      </w:r>
      <w:r>
        <w:rPr>
          <w:rStyle w:val="translated-span"/>
        </w:rPr>
        <w:t>最大化目标是</w:t>
      </w:r>
      <w:r>
        <w:rPr>
          <w:rStyle w:val="translated-span"/>
        </w:rPr>
        <w:t>CTC</w:t>
      </w:r>
      <w:r>
        <w:rPr>
          <w:rStyle w:val="translated-span"/>
        </w:rPr>
        <w:t>和注意力目标的对数线性组合，即（</w:t>
      </w:r>
      <w:r>
        <w:rPr>
          <w:rStyle w:val="translated-span"/>
        </w:rPr>
        <w:t>C | X</w:t>
      </w:r>
      <w:r>
        <w:rPr>
          <w:rStyle w:val="translated-span"/>
        </w:rPr>
        <w:t>）</w:t>
      </w:r>
      <w:r>
        <w:rPr>
          <w:rStyle w:val="translated-span"/>
          <w:rFonts w:ascii="Cambria" w:hAnsi="Cambria"/>
          <w:i/>
          <w:iCs/>
        </w:rPr>
        <w:t>第</w:t>
      </w:r>
      <w:r>
        <w:rPr>
          <w:rStyle w:val="translated-span"/>
          <w:vertAlign w:val="subscript"/>
        </w:rPr>
        <w:t>反恐委员</w:t>
      </w:r>
      <w:r>
        <w:rPr>
          <w:rStyle w:val="translated-span"/>
          <w:vertAlign w:val="subscript"/>
        </w:rPr>
        <w:t>会</w:t>
      </w:r>
      <w:r>
        <w:rPr>
          <w:rStyle w:val="translated-span"/>
        </w:rPr>
        <w:t>在式（</w:t>
      </w:r>
      <w:r>
        <w:rPr>
          <w:rStyle w:val="translated-span"/>
        </w:rPr>
        <w:t>23</w:t>
      </w:r>
      <w:r>
        <w:rPr>
          <w:rStyle w:val="translated-span"/>
        </w:rPr>
        <w:t>）和式（</w:t>
      </w:r>
      <w:r>
        <w:rPr>
          <w:rStyle w:val="translated-span"/>
        </w:rPr>
        <w:t>37</w:t>
      </w:r>
      <w:r>
        <w:rPr>
          <w:rStyle w:val="translated-span"/>
        </w:rPr>
        <w:t>）中</w:t>
      </w:r>
      <w:r>
        <w:rPr>
          <w:rStyle w:val="translated-span"/>
        </w:rPr>
        <w:t>：</w:t>
      </w:r>
    </w:p>
    <w:p w:rsidR="00000000" w:rsidRDefault="001303E1">
      <w:pPr>
        <w:spacing w:after="132" w:line="264" w:lineRule="auto"/>
        <w:ind w:firstLine="0"/>
        <w:jc w:val="left"/>
      </w:pPr>
      <w:r>
        <w:rPr>
          <w:sz w:val="22"/>
          <w:szCs w:val="22"/>
        </w:rPr>
        <w:t>        </w:t>
      </w:r>
      <w:r>
        <w:rPr>
          <w:sz w:val="22"/>
          <w:szCs w:val="22"/>
        </w:rPr>
        <w:t xml:space="preserve"> </w:t>
      </w:r>
      <w:r>
        <w:rPr>
          <w:rStyle w:val="translated-span"/>
          <w:rFonts w:ascii="Cambria" w:hAnsi="Cambria"/>
        </w:rPr>
        <w:t>我</w:t>
      </w:r>
      <w:r>
        <w:rPr>
          <w:rStyle w:val="translated-span"/>
          <w:vertAlign w:val="subscript"/>
        </w:rPr>
        <w:t>摩</w:t>
      </w:r>
      <w:r>
        <w:rPr>
          <w:rStyle w:val="translated-span"/>
          <w:vertAlign w:val="subscript"/>
        </w:rPr>
        <w:t>尔</w:t>
      </w:r>
      <w:r>
        <w:rPr>
          <w:noProof/>
        </w:rPr>
        <w:drawing>
          <wp:inline distT="0" distB="0" distL="0" distR="0">
            <wp:extent cx="2181225" cy="133350"/>
            <wp:effectExtent l="0" t="0" r="9525" b="0"/>
            <wp:docPr id="6" name="Picture 7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68"/>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181225" cy="133350"/>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(38</w:t>
      </w:r>
      <w:r>
        <w:rPr>
          <w:rStyle w:val="translated-span"/>
        </w:rPr>
        <w:t>)</w:t>
      </w:r>
    </w:p>
    <w:p w:rsidR="00000000" w:rsidRDefault="001303E1">
      <w:pPr>
        <w:spacing w:after="176"/>
        <w:ind w:left="-15" w:right="95" w:firstLine="0"/>
      </w:pPr>
      <w:r>
        <w:rPr>
          <w:rStyle w:val="translated-span"/>
        </w:rPr>
        <w:t>其中可调参数满足</w:t>
      </w:r>
      <w:r>
        <w:rPr>
          <w:rStyle w:val="translated-span"/>
        </w:rPr>
        <w:t>0</w:t>
      </w:r>
      <w:r>
        <w:rPr>
          <w:rStyle w:val="translated-span"/>
        </w:rPr>
        <w:t>≤</w:t>
      </w:r>
      <w:r>
        <w:rPr>
          <w:rStyle w:val="translated-span"/>
        </w:rPr>
        <w:t>λ</w:t>
      </w:r>
      <w:r>
        <w:rPr>
          <w:rStyle w:val="translated-span"/>
        </w:rPr>
        <w:t>≤</w:t>
      </w:r>
      <w:r>
        <w:rPr>
          <w:rStyle w:val="translated-span"/>
        </w:rPr>
        <w:t>1</w:t>
      </w:r>
      <w:r>
        <w:rPr>
          <w:rStyle w:val="translated-span"/>
        </w:rPr>
        <w:t>。</w:t>
      </w:r>
      <w:r>
        <w:rPr>
          <w:rStyle w:val="translated-span"/>
        </w:rPr>
        <w:t>公式（</w:t>
      </w:r>
      <w:r>
        <w:rPr>
          <w:rStyle w:val="translated-span"/>
        </w:rPr>
        <w:t>38</w:t>
      </w:r>
      <w:r>
        <w:rPr>
          <w:rStyle w:val="translated-span"/>
        </w:rPr>
        <w:t>）的另一个优点是，注意目标是一个近似的字母目标，如第</w:t>
      </w:r>
      <w:r>
        <w:rPr>
          <w:rStyle w:val="translated-span"/>
        </w:rPr>
        <w:t>II-C5</w:t>
      </w:r>
      <w:r>
        <w:rPr>
          <w:rStyle w:val="translated-span"/>
        </w:rPr>
        <w:t>节所述，而</w:t>
      </w:r>
      <w:r>
        <w:rPr>
          <w:rStyle w:val="translated-span"/>
        </w:rPr>
        <w:t>CTC</w:t>
      </w:r>
      <w:r>
        <w:rPr>
          <w:rStyle w:val="translated-span"/>
        </w:rPr>
        <w:t>目标是一个序列级目标</w:t>
      </w:r>
      <w:r>
        <w:rPr>
          <w:rStyle w:val="translated-span"/>
        </w:rPr>
        <w:t>。</w:t>
      </w:r>
      <w:r>
        <w:rPr>
          <w:rStyle w:val="translated-span"/>
        </w:rPr>
        <w:t>因此，这种多目标学习除了有助于估计所需比对的过程之外，还可以减轻序列级</w:t>
      </w:r>
      <w:r>
        <w:rPr>
          <w:rStyle w:val="translated-span"/>
        </w:rPr>
        <w:t>CTC</w:t>
      </w:r>
      <w:r>
        <w:rPr>
          <w:rStyle w:val="translated-span"/>
        </w:rPr>
        <w:t>目标的这种近似</w:t>
      </w:r>
      <w:r>
        <w:rPr>
          <w:rStyle w:val="translated-span"/>
        </w:rPr>
        <w:t>。</w:t>
      </w:r>
      <w:r>
        <w:rPr>
          <w:rStyle w:val="translated-span"/>
        </w:rPr>
        <w:t>文</w:t>
      </w:r>
      <w:r>
        <w:rPr>
          <w:rStyle w:val="translated-span"/>
        </w:rPr>
        <w:t>[30]</w:t>
      </w:r>
      <w:r>
        <w:rPr>
          <w:rStyle w:val="translated-span"/>
        </w:rPr>
        <w:t>中还介绍了端到端</w:t>
      </w:r>
      <w:r>
        <w:rPr>
          <w:rStyle w:val="translated-span"/>
        </w:rPr>
        <w:t>ASR</w:t>
      </w:r>
      <w:r>
        <w:rPr>
          <w:rStyle w:val="translated-span"/>
        </w:rPr>
        <w:t>中的多目标学习策略，它结合了分段条件随机场（</w:t>
      </w:r>
      <w:r>
        <w:rPr>
          <w:rStyle w:val="translated-span"/>
        </w:rPr>
        <w:t>CRF</w:t>
      </w:r>
      <w:r>
        <w:rPr>
          <w:rStyle w:val="translated-span"/>
        </w:rPr>
        <w:t>）和</w:t>
      </w:r>
      <w:r>
        <w:rPr>
          <w:rStyle w:val="translated-span"/>
        </w:rPr>
        <w:t>CTC</w:t>
      </w:r>
      <w:r>
        <w:rPr>
          <w:rStyle w:val="translated-span"/>
        </w:rPr>
        <w:t>。</w:t>
      </w:r>
      <w:r>
        <w:rPr>
          <w:rStyle w:val="translated-span"/>
          <w:rFonts w:ascii="Cambria" w:hAnsi="Cambria"/>
          <w:i/>
          <w:iCs/>
        </w:rPr>
        <w:t>λ</w:t>
      </w:r>
    </w:p>
    <w:p w:rsidR="00000000" w:rsidRDefault="001303E1">
      <w:pPr>
        <w:pStyle w:val="3"/>
        <w:ind w:left="-5"/>
      </w:pPr>
      <w:r>
        <w:rPr>
          <w:rStyle w:val="translated-span"/>
        </w:rPr>
        <w:t>B</w:t>
      </w:r>
      <w:r>
        <w:rPr>
          <w:rStyle w:val="translated-span"/>
        </w:rPr>
        <w:t>、</w:t>
      </w:r>
      <w:r>
        <w:rPr>
          <w:rStyle w:val="translated-span"/>
        </w:rPr>
        <w:t xml:space="preserve"> </w:t>
      </w:r>
      <w:r>
        <w:rPr>
          <w:rStyle w:val="translated-span"/>
        </w:rPr>
        <w:t>联合译</w:t>
      </w:r>
      <w:r>
        <w:rPr>
          <w:rStyle w:val="translated-span"/>
        </w:rPr>
        <w:t>码</w:t>
      </w:r>
    </w:p>
    <w:p w:rsidR="00000000" w:rsidRDefault="001303E1">
      <w:pPr>
        <w:ind w:left="-15"/>
      </w:pPr>
      <w:r>
        <w:rPr>
          <w:rStyle w:val="translated-span"/>
        </w:rPr>
        <w:t>我们的混合</w:t>
      </w:r>
      <w:r>
        <w:rPr>
          <w:rStyle w:val="translated-span"/>
        </w:rPr>
        <w:t>CTC/</w:t>
      </w:r>
      <w:r>
        <w:rPr>
          <w:rStyle w:val="translated-span"/>
        </w:rPr>
        <w:t>基于注意的端到端语音识别的推理步骤是通过标签同步解码和类似于传统基于注意的</w:t>
      </w:r>
      <w:r>
        <w:rPr>
          <w:rStyle w:val="translated-span"/>
        </w:rPr>
        <w:t>ASR</w:t>
      </w:r>
      <w:r>
        <w:rPr>
          <w:rStyle w:val="translated-span"/>
        </w:rPr>
        <w:t>的波束搜索来完成的</w:t>
      </w:r>
      <w:r>
        <w:rPr>
          <w:rStyle w:val="translated-span"/>
        </w:rPr>
        <w:t>。</w:t>
      </w:r>
      <w:r>
        <w:rPr>
          <w:rStyle w:val="translated-span"/>
        </w:rPr>
        <w:t>然而，我们考虑了</w:t>
      </w:r>
      <w:r>
        <w:rPr>
          <w:rStyle w:val="translated-span"/>
        </w:rPr>
        <w:t>CTC</w:t>
      </w:r>
      <w:r>
        <w:rPr>
          <w:rStyle w:val="translated-span"/>
        </w:rPr>
        <w:t>概率，找到了一个更适合输入语音的假设，如图</w:t>
      </w:r>
      <w:r>
        <w:rPr>
          <w:rStyle w:val="translated-span"/>
        </w:rPr>
        <w:t>1</w:t>
      </w:r>
      <w:r>
        <w:rPr>
          <w:rStyle w:val="translated-span"/>
        </w:rPr>
        <w:t>所示</w:t>
      </w:r>
      <w:r>
        <w:rPr>
          <w:rStyle w:val="translated-span"/>
        </w:rPr>
        <w:t>。</w:t>
      </w:r>
      <w:r>
        <w:rPr>
          <w:rStyle w:val="translated-span"/>
        </w:rPr>
        <w:t>在下文中，我们描述了一般的基于注意的解码和传统技术，以减轻对齐问题</w:t>
      </w:r>
      <w:r>
        <w:rPr>
          <w:rStyle w:val="translated-span"/>
        </w:rPr>
        <w:t>。</w:t>
      </w:r>
      <w:r>
        <w:rPr>
          <w:rStyle w:val="translated-span"/>
        </w:rPr>
        <w:t>然后，我们提出了一种混合</w:t>
      </w:r>
      <w:r>
        <w:rPr>
          <w:rStyle w:val="translated-span"/>
        </w:rPr>
        <w:t>CTC/</w:t>
      </w:r>
      <w:r>
        <w:rPr>
          <w:rStyle w:val="translated-span"/>
        </w:rPr>
        <w:t>注意结构的联合译码方法</w:t>
      </w:r>
      <w:r>
        <w:rPr>
          <w:rStyle w:val="translated-span"/>
        </w:rPr>
        <w:t>。</w:t>
      </w:r>
    </w:p>
    <w:p w:rsidR="00000000" w:rsidRDefault="001303E1">
      <w:pPr>
        <w:spacing w:after="157"/>
        <w:ind w:left="-15"/>
      </w:pPr>
      <w:r>
        <w:rPr>
          <w:rStyle w:val="translated-span"/>
          <w:i/>
          <w:iCs/>
        </w:rPr>
        <w:t>1</w:t>
      </w:r>
      <w:r>
        <w:rPr>
          <w:rStyle w:val="translated-span"/>
          <w:i/>
          <w:iCs/>
        </w:rPr>
        <w:t>）</w:t>
      </w:r>
      <w:r>
        <w:rPr>
          <w:rStyle w:val="translated-span"/>
          <w:i/>
          <w:iCs/>
        </w:rPr>
        <w:t xml:space="preserve"> </w:t>
      </w:r>
      <w:r>
        <w:rPr>
          <w:rStyle w:val="translated-span"/>
          <w:i/>
          <w:iCs/>
        </w:rPr>
        <w:t>一般来说，基于注意的解码</w:t>
      </w:r>
      <w:r>
        <w:rPr>
          <w:rStyle w:val="translated-span"/>
          <w:i/>
          <w:iCs/>
        </w:rPr>
        <w:t>：</w:t>
      </w:r>
      <w:r>
        <w:rPr>
          <w:rStyle w:val="translated-span"/>
        </w:rPr>
        <w:t>端到端语音识别推理通常被定义为在给定语音输入的情况下，寻找最可能的字母序列的问题，即</w:t>
      </w:r>
      <w:r>
        <w:rPr>
          <w:rStyle w:val="translated-span"/>
        </w:rPr>
        <w:t>。</w:t>
      </w:r>
      <w:r>
        <w:rPr>
          <w:rStyle w:val="translated-span"/>
          <w:rFonts w:ascii="Cambria" w:hAnsi="Cambria"/>
          <w:i/>
          <w:iCs/>
          <w:sz w:val="31"/>
          <w:szCs w:val="31"/>
          <w:vertAlign w:val="superscript"/>
        </w:rPr>
        <w:t>C</w:t>
      </w:r>
      <w:r>
        <w:rPr>
          <w:rStyle w:val="translated-span"/>
          <w:rFonts w:ascii="Cambria" w:hAnsi="Cambria"/>
          <w:i/>
          <w:iCs/>
          <w:sz w:val="31"/>
          <w:szCs w:val="31"/>
          <w:vertAlign w:val="superscript"/>
        </w:rPr>
        <w:t>级</w:t>
      </w:r>
      <w:r>
        <w:rPr>
          <w:rStyle w:val="translated-span"/>
          <w:rFonts w:ascii="Cambria" w:hAnsi="Cambria"/>
          <w:sz w:val="31"/>
          <w:szCs w:val="31"/>
          <w:vertAlign w:val="superscript"/>
        </w:rPr>
        <w:t>ˆ</w:t>
      </w:r>
      <w:r>
        <w:rPr>
          <w:rStyle w:val="translated-span"/>
          <w:rFonts w:ascii="Cambria" w:hAnsi="Cambria"/>
          <w:i/>
          <w:iCs/>
        </w:rPr>
        <w:t>十</w:t>
      </w:r>
    </w:p>
    <w:p w:rsidR="00000000" w:rsidRDefault="001303E1">
      <w:pPr>
        <w:spacing w:after="0" w:line="256" w:lineRule="auto"/>
        <w:ind w:right="-15" w:firstLine="0"/>
        <w:jc w:val="left"/>
      </w:pPr>
      <w:r>
        <w:rPr>
          <w:sz w:val="22"/>
          <w:szCs w:val="22"/>
        </w:rPr>
        <w:t>              </w:t>
      </w:r>
      <w:r>
        <w:rPr>
          <w:sz w:val="22"/>
          <w:szCs w:val="22"/>
        </w:rPr>
        <w:t>                   </w:t>
      </w: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rPr>
        <w:t>ˆ=arg max logp</w:t>
      </w:r>
      <w:r>
        <w:rPr>
          <w:rStyle w:val="translated-span"/>
          <w:rFonts w:ascii="Cambria" w:hAnsi="Cambria"/>
        </w:rPr>
        <w:t>（</w:t>
      </w:r>
      <w:r>
        <w:rPr>
          <w:rStyle w:val="translated-span"/>
          <w:rFonts w:ascii="Cambria" w:hAnsi="Cambria"/>
        </w:rPr>
        <w:t>C | X</w:t>
      </w:r>
      <w:r>
        <w:rPr>
          <w:rStyle w:val="translated-span"/>
          <w:rFonts w:ascii="Cambria" w:hAnsi="Cambria"/>
        </w:rPr>
        <w:t>）</w:t>
      </w:r>
      <w:r>
        <w:rPr>
          <w:rStyle w:val="translated-span"/>
          <w:rFonts w:ascii="Cambria" w:hAnsi="Cambria"/>
        </w:rPr>
        <w:t>。</w:t>
      </w:r>
      <w:r>
        <w:rPr>
          <w:rStyle w:val="translated-span"/>
        </w:rPr>
        <w:t>(39</w:t>
      </w:r>
      <w:r>
        <w:rPr>
          <w:rStyle w:val="translated-span"/>
        </w:rPr>
        <w:t>)</w:t>
      </w:r>
    </w:p>
    <w:p w:rsidR="00000000" w:rsidRDefault="001303E1">
      <w:pPr>
        <w:spacing w:after="149" w:line="256" w:lineRule="auto"/>
        <w:ind w:left="271" w:right="562" w:hanging="10"/>
        <w:jc w:val="center"/>
      </w:pPr>
      <w:r>
        <w:rPr>
          <w:rStyle w:val="translated-span"/>
          <w:rFonts w:ascii="Cambria" w:hAnsi="Cambria"/>
          <w:i/>
          <w:iCs/>
          <w:sz w:val="14"/>
          <w:szCs w:val="14"/>
        </w:rPr>
        <w:t>C</w:t>
      </w:r>
      <w:r>
        <w:rPr>
          <w:rStyle w:val="translated-span"/>
          <w:rFonts w:ascii="Cambria" w:hAnsi="Cambria"/>
          <w:i/>
          <w:iCs/>
          <w:sz w:val="14"/>
          <w:szCs w:val="14"/>
        </w:rPr>
        <w:t>级</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p>
    <w:p w:rsidR="00000000" w:rsidRDefault="001303E1">
      <w:pPr>
        <w:ind w:left="-15" w:firstLine="0"/>
      </w:pPr>
      <w:r>
        <w:rPr>
          <w:rStyle w:val="translated-span"/>
        </w:rPr>
        <w:t>在基于注意的</w:t>
      </w:r>
      <w:r>
        <w:rPr>
          <w:rStyle w:val="translated-span"/>
        </w:rPr>
        <w:t>ASR</w:t>
      </w:r>
      <w:r>
        <w:rPr>
          <w:rStyle w:val="translated-span"/>
        </w:rPr>
        <w:t>中，（</w:t>
      </w:r>
      <w:r>
        <w:rPr>
          <w:rStyle w:val="translated-span"/>
        </w:rPr>
        <w:t>C | X</w:t>
      </w:r>
      <w:r>
        <w:rPr>
          <w:rStyle w:val="translated-span"/>
        </w:rPr>
        <w:t>）由公式（</w:t>
      </w:r>
      <w:r>
        <w:rPr>
          <w:rStyle w:val="translated-span"/>
        </w:rPr>
        <w:t>24</w:t>
      </w:r>
      <w:r>
        <w:rPr>
          <w:rStyle w:val="translated-span"/>
        </w:rPr>
        <w:t>）计算，并通过波束搜索技术找到</w:t>
      </w:r>
      <w:r>
        <w:rPr>
          <w:rStyle w:val="translated-span"/>
        </w:rPr>
        <w:t>。</w:t>
      </w:r>
      <w:r>
        <w:rPr>
          <w:rStyle w:val="translated-span"/>
          <w:rFonts w:ascii="Cambria" w:hAnsi="Cambria"/>
          <w:i/>
          <w:iCs/>
        </w:rPr>
        <w:t>第</w:t>
      </w:r>
      <w:r>
        <w:rPr>
          <w:rStyle w:val="translated-span"/>
          <w:rFonts w:ascii="Cambria" w:hAnsi="Cambria"/>
          <w:i/>
          <w:iCs/>
          <w:sz w:val="31"/>
          <w:szCs w:val="31"/>
          <w:vertAlign w:val="superscript"/>
        </w:rPr>
        <w:t>C</w:t>
      </w:r>
      <w:r>
        <w:rPr>
          <w:rStyle w:val="translated-span"/>
          <w:rFonts w:ascii="Cambria" w:hAnsi="Cambria"/>
          <w:i/>
          <w:iCs/>
          <w:sz w:val="31"/>
          <w:szCs w:val="31"/>
          <w:vertAlign w:val="superscript"/>
        </w:rPr>
        <w:t>级</w:t>
      </w:r>
      <w:r>
        <w:rPr>
          <w:rStyle w:val="translated-span"/>
          <w:rFonts w:ascii="Cambria" w:hAnsi="Cambria"/>
          <w:sz w:val="31"/>
          <w:szCs w:val="31"/>
          <w:vertAlign w:val="superscript"/>
        </w:rPr>
        <w:t>ˆ</w:t>
      </w:r>
    </w:p>
    <w:p w:rsidR="00000000" w:rsidRDefault="001303E1">
      <w:pPr>
        <w:spacing w:after="116"/>
        <w:ind w:left="-15"/>
      </w:pPr>
      <w:r>
        <w:rPr>
          <w:rStyle w:val="translated-span"/>
        </w:rPr>
        <w:t>设</w:t>
      </w:r>
      <w:r>
        <w:rPr>
          <w:rStyle w:val="translated-span"/>
        </w:rPr>
        <w:t>Ω</w:t>
      </w:r>
      <w:r>
        <w:rPr>
          <w:rStyle w:val="translated-span"/>
        </w:rPr>
        <w:t>l</w:t>
      </w:r>
      <w:r>
        <w:rPr>
          <w:rStyle w:val="translated-span"/>
        </w:rPr>
        <w:t>是长度的一组部分假设</w:t>
      </w:r>
      <w:r>
        <w:rPr>
          <w:rStyle w:val="translated-span"/>
        </w:rPr>
        <w:t>。</w:t>
      </w:r>
      <w:r>
        <w:rPr>
          <w:rStyle w:val="translated-span"/>
        </w:rPr>
        <w:t>在波束搜索开始时，</w:t>
      </w:r>
      <w:r>
        <w:rPr>
          <w:rStyle w:val="translated-span"/>
        </w:rPr>
        <w:t>Ω</w:t>
      </w:r>
      <w:r>
        <w:rPr>
          <w:rStyle w:val="translated-span"/>
        </w:rPr>
        <w:t>0</w:t>
      </w:r>
      <w:r>
        <w:rPr>
          <w:rStyle w:val="translated-span"/>
        </w:rPr>
        <w:t>仅包含一个带有起始符号</w:t>
      </w:r>
      <w:r>
        <w:rPr>
          <w:rStyle w:val="translated-span"/>
        </w:rPr>
        <w:t>&lt;sos&gt;</w:t>
      </w:r>
      <w:r>
        <w:rPr>
          <w:rStyle w:val="translated-span"/>
        </w:rPr>
        <w:t>的假设</w:t>
      </w:r>
      <w:r>
        <w:rPr>
          <w:rStyle w:val="translated-span"/>
        </w:rPr>
        <w:t>。</w:t>
      </w:r>
      <w:r>
        <w:rPr>
          <w:rStyle w:val="translated-span"/>
        </w:rPr>
        <w:t>对于</w:t>
      </w:r>
      <w:r>
        <w:rPr>
          <w:rStyle w:val="translated-span"/>
        </w:rPr>
        <w:t>=1</w:t>
      </w:r>
      <w:r>
        <w:rPr>
          <w:rStyle w:val="translated-span"/>
        </w:rPr>
        <w:t>到，通过添加可能的单个字母扩展</w:t>
      </w:r>
      <w:r>
        <w:rPr>
          <w:rStyle w:val="translated-span"/>
        </w:rPr>
        <w:t>Ω</w:t>
      </w:r>
      <w:r>
        <w:rPr>
          <w:rStyle w:val="translated-span"/>
        </w:rPr>
        <w:t>l</w:t>
      </w:r>
      <w:r>
        <w:rPr>
          <w:rStyle w:val="translated-span"/>
        </w:rPr>
        <w:t>−</w:t>
      </w:r>
      <w:r>
        <w:rPr>
          <w:rStyle w:val="translated-span"/>
        </w:rPr>
        <w:t>1</w:t>
      </w:r>
      <w:r>
        <w:rPr>
          <w:rStyle w:val="translated-span"/>
        </w:rPr>
        <w:t>中的每个部分假设，新假设存储在</w:t>
      </w:r>
      <w:r>
        <w:rPr>
          <w:rStyle w:val="translated-span"/>
        </w:rPr>
        <w:t>Ω</w:t>
      </w:r>
      <w:r>
        <w:rPr>
          <w:rStyle w:val="translated-span"/>
        </w:rPr>
        <w:t>l</w:t>
      </w:r>
      <w:r>
        <w:rPr>
          <w:rStyle w:val="translated-span"/>
        </w:rPr>
        <w:t>中，其中是要搜索的假设的最大长度</w:t>
      </w:r>
      <w:r>
        <w:rPr>
          <w:rStyle w:val="translated-span"/>
        </w:rPr>
        <w:t>。</w:t>
      </w:r>
      <w:r>
        <w:rPr>
          <w:rStyle w:val="translated-span"/>
        </w:rPr>
        <w:t>每个新假设的得分在对数域中计算</w:t>
      </w:r>
      <w:r>
        <w:rPr>
          <w:rStyle w:val="translated-span"/>
        </w:rPr>
        <w:t>为</w:t>
      </w:r>
      <w:r>
        <w:rPr>
          <w:rStyle w:val="translated-span"/>
          <w:rFonts w:ascii="Cambria" w:hAnsi="Cambria"/>
          <w:i/>
          <w:iCs/>
        </w:rPr>
        <w:t>我</w:t>
      </w:r>
      <w:r>
        <w:rPr>
          <w:rStyle w:val="translated-span"/>
          <w:rFonts w:ascii="Cambria" w:hAnsi="Cambria"/>
          <w:i/>
          <w:iCs/>
        </w:rPr>
        <w:t>我</w:t>
      </w:r>
      <w:r>
        <w:rPr>
          <w:rStyle w:val="translated-span"/>
          <w:rFonts w:ascii="Cambria" w:hAnsi="Cambria"/>
          <w:i/>
          <w:iCs/>
        </w:rPr>
        <w:t>我</w:t>
      </w:r>
      <w:r>
        <w:rPr>
          <w:rStyle w:val="translated-span"/>
          <w:vertAlign w:val="subscript"/>
        </w:rPr>
        <w:t>最大</w:t>
      </w:r>
      <w:r>
        <w:rPr>
          <w:rStyle w:val="translated-span"/>
          <w:vertAlign w:val="subscript"/>
        </w:rPr>
        <w:t>值</w:t>
      </w:r>
      <w:r>
        <w:rPr>
          <w:rStyle w:val="translated-span"/>
          <w:rFonts w:ascii="Cambria" w:hAnsi="Cambria"/>
          <w:i/>
          <w:iCs/>
        </w:rPr>
        <w:t>我</w:t>
      </w:r>
      <w:r>
        <w:rPr>
          <w:rStyle w:val="translated-span"/>
          <w:vertAlign w:val="subscript"/>
        </w:rPr>
        <w:t>最大</w:t>
      </w:r>
      <w:r>
        <w:rPr>
          <w:rStyle w:val="translated-span"/>
          <w:vertAlign w:val="subscript"/>
        </w:rPr>
        <w:t>值</w:t>
      </w:r>
    </w:p>
    <w:p w:rsidR="00000000" w:rsidRDefault="001303E1">
      <w:pPr>
        <w:spacing w:after="124" w:line="256" w:lineRule="auto"/>
        <w:ind w:right="-15" w:firstLine="0"/>
        <w:jc w:val="left"/>
      </w:pPr>
      <w:r>
        <w:rPr>
          <w:sz w:val="22"/>
          <w:szCs w:val="22"/>
        </w:rPr>
        <w:t>                          </w:t>
      </w:r>
      <w:r>
        <w:rPr>
          <w:sz w:val="22"/>
          <w:szCs w:val="22"/>
        </w:rPr>
        <w:t xml:space="preserve"> </w:t>
      </w:r>
      <w:r>
        <w:rPr>
          <w:rStyle w:val="translated-span"/>
          <w:rFonts w:ascii="Cambria" w:hAnsi="Cambria"/>
          <w:i/>
          <w:iCs/>
        </w:rPr>
        <w:t>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=α</w:t>
      </w:r>
      <w:r>
        <w:rPr>
          <w:rStyle w:val="translated-span"/>
          <w:rFonts w:ascii="Cambria" w:hAnsi="Cambria"/>
        </w:rPr>
        <w:t>（</w:t>
      </w:r>
      <w:r>
        <w:rPr>
          <w:rStyle w:val="translated-span"/>
          <w:rFonts w:ascii="Cambria" w:hAnsi="Cambria"/>
        </w:rPr>
        <w:t>g</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+logp</w:t>
      </w:r>
      <w:r>
        <w:rPr>
          <w:rStyle w:val="translated-span"/>
          <w:rFonts w:ascii="Cambria" w:hAnsi="Cambria"/>
        </w:rPr>
        <w:t>（</w:t>
      </w:r>
      <w:r>
        <w:rPr>
          <w:rStyle w:val="translated-span"/>
          <w:rFonts w:ascii="Cambria" w:hAnsi="Cambria"/>
        </w:rPr>
        <w:t>c | gl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Pr>
        <w:t>(40</w:t>
      </w:r>
      <w:r>
        <w:rPr>
          <w:rStyle w:val="translated-span"/>
        </w:rPr>
        <w:t>)</w:t>
      </w:r>
    </w:p>
    <w:p w:rsidR="00000000" w:rsidRDefault="001303E1">
      <w:pPr>
        <w:spacing w:after="58"/>
        <w:ind w:left="-15" w:firstLine="0"/>
      </w:pPr>
      <w:r>
        <w:rPr>
          <w:rStyle w:val="translated-span"/>
        </w:rPr>
        <w:t>其中是</w:t>
      </w:r>
      <w:r>
        <w:rPr>
          <w:rStyle w:val="translated-span"/>
        </w:rPr>
        <w:t>Ω</w:t>
      </w:r>
      <w:r>
        <w:rPr>
          <w:rStyle w:val="translated-span"/>
        </w:rPr>
        <w:t>l</w:t>
      </w:r>
      <w:r>
        <w:rPr>
          <w:rStyle w:val="translated-span"/>
        </w:rPr>
        <w:t>−</w:t>
      </w:r>
      <w:r>
        <w:rPr>
          <w:rStyle w:val="translated-span"/>
        </w:rPr>
        <w:t>1</w:t>
      </w:r>
      <w:r>
        <w:rPr>
          <w:rStyle w:val="translated-span"/>
        </w:rPr>
        <w:t>中的部分假设，是附加的字母，是新的假设，以便</w:t>
      </w:r>
      <w:r>
        <w:rPr>
          <w:rStyle w:val="translated-span"/>
        </w:rPr>
        <w:t>=g·c</w:t>
      </w:r>
      <w:r>
        <w:rPr>
          <w:rStyle w:val="translated-span"/>
        </w:rPr>
        <w:t>。如果是表示序列结束的特殊符号，</w:t>
      </w:r>
      <w:r>
        <w:rPr>
          <w:rStyle w:val="translated-span"/>
        </w:rPr>
        <w:t>&lt;eos&gt;</w:t>
      </w:r>
      <w:r>
        <w:rPr>
          <w:rStyle w:val="translated-span"/>
        </w:rPr>
        <w:t>，则添加到</w:t>
      </w:r>
      <w:r>
        <w:rPr>
          <w:rStyle w:val="translated-span"/>
        </w:rPr>
        <w:t>Ω</w:t>
      </w:r>
      <w:r>
        <w:rPr>
          <w:rStyle w:val="translated-span"/>
        </w:rPr>
        <w:t>，而不是</w:t>
      </w:r>
      <w:r>
        <w:rPr>
          <w:rStyle w:val="translated-span"/>
        </w:rPr>
        <w:t>Ω</w:t>
      </w:r>
      <w:r>
        <w:rPr>
          <w:rStyle w:val="translated-span"/>
        </w:rPr>
        <w:t>l</w:t>
      </w:r>
      <w:r>
        <w:rPr>
          <w:rStyle w:val="translated-span"/>
        </w:rPr>
        <w:t>，其中</w:t>
      </w:r>
      <w:r>
        <w:rPr>
          <w:rStyle w:val="translated-span"/>
        </w:rPr>
        <w:t>Ω</w:t>
      </w:r>
      <w:r>
        <w:rPr>
          <w:rStyle w:val="translated-span"/>
        </w:rPr>
        <w:t>表示一组完整的假设</w:t>
      </w:r>
      <w:r>
        <w:rPr>
          <w:rStyle w:val="translated-span"/>
        </w:rPr>
        <w:t>。</w:t>
      </w:r>
      <w:r>
        <w:rPr>
          <w:rStyle w:val="translated-span"/>
        </w:rPr>
        <w:t>最后，通</w:t>
      </w:r>
      <w:r>
        <w:rPr>
          <w:rStyle w:val="translated-span"/>
        </w:rPr>
        <w:t>过</w:t>
      </w:r>
      <w:r>
        <w:rPr>
          <w:rStyle w:val="translated-span"/>
          <w:rFonts w:ascii="Cambria" w:hAnsi="Cambria"/>
          <w:i/>
          <w:iCs/>
        </w:rPr>
        <w:t>克</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克</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r>
        <w:rPr>
          <w:rStyle w:val="translated-span"/>
          <w:rFonts w:ascii="Cambria" w:hAnsi="Cambria"/>
          <w:sz w:val="31"/>
          <w:szCs w:val="31"/>
          <w:vertAlign w:val="superscript"/>
        </w:rPr>
        <w:t>ˆ</w:t>
      </w:r>
      <w:r>
        <w:rPr>
          <w:rStyle w:val="translated-span"/>
          <w:rFonts w:ascii="Cambria" w:hAnsi="Cambria"/>
          <w:sz w:val="31"/>
          <w:szCs w:val="31"/>
          <w:vertAlign w:val="superscript"/>
        </w:rPr>
        <w:t>ˆ</w:t>
      </w:r>
      <w:r>
        <w:rPr>
          <w:rStyle w:val="translated-span"/>
          <w:rFonts w:ascii="Cambria" w:hAnsi="Cambria"/>
          <w:i/>
          <w:iCs/>
          <w:sz w:val="31"/>
          <w:szCs w:val="31"/>
          <w:vertAlign w:val="superscript"/>
        </w:rPr>
        <w:t>C</w:t>
      </w:r>
      <w:r>
        <w:rPr>
          <w:rStyle w:val="translated-span"/>
          <w:rFonts w:ascii="Cambria" w:hAnsi="Cambria"/>
          <w:i/>
          <w:iCs/>
          <w:sz w:val="31"/>
          <w:szCs w:val="31"/>
          <w:vertAlign w:val="superscript"/>
        </w:rPr>
        <w:t>级</w:t>
      </w:r>
      <w:r>
        <w:rPr>
          <w:rStyle w:val="translated-span"/>
          <w:rFonts w:ascii="Cambria" w:hAnsi="Cambria"/>
          <w:sz w:val="31"/>
          <w:szCs w:val="31"/>
          <w:vertAlign w:val="superscript"/>
        </w:rPr>
        <w:t>ˆ</w:t>
      </w:r>
    </w:p>
    <w:p w:rsidR="00000000" w:rsidRDefault="001303E1">
      <w:pPr>
        <w:spacing w:after="0" w:line="256" w:lineRule="auto"/>
        <w:ind w:right="-15" w:firstLine="0"/>
        <w:jc w:val="left"/>
      </w:pPr>
      <w:r>
        <w:rPr>
          <w:sz w:val="22"/>
          <w:szCs w:val="22"/>
        </w:rPr>
        <w:t>                                     </w:t>
      </w: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rPr>
        <w:t>ˆ=argmaxα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Pr>
        <w:t>(41</w:t>
      </w:r>
      <w:r>
        <w:rPr>
          <w:rStyle w:val="translated-span"/>
        </w:rPr>
        <w:t>)</w:t>
      </w:r>
    </w:p>
    <w:p w:rsidR="00000000" w:rsidRDefault="001303E1">
      <w:pPr>
        <w:spacing w:after="141" w:line="256" w:lineRule="auto"/>
        <w:ind w:right="20" w:firstLine="0"/>
        <w:jc w:val="center"/>
      </w:pPr>
      <w:r>
        <w:rPr>
          <w:rStyle w:val="translated-span"/>
          <w:rFonts w:ascii="Cambria" w:hAnsi="Cambria"/>
          <w:i/>
          <w:iCs/>
          <w:sz w:val="14"/>
          <w:szCs w:val="14"/>
        </w:rPr>
        <w:t>小</w:t>
      </w:r>
      <w:r>
        <w:rPr>
          <w:rStyle w:val="translated-span"/>
          <w:rFonts w:ascii="Cambria" w:hAnsi="Cambria"/>
          <w:i/>
          <w:iCs/>
          <w:sz w:val="14"/>
          <w:szCs w:val="14"/>
        </w:rPr>
        <w:t>时</w:t>
      </w:r>
      <w:r>
        <w:rPr>
          <w:rStyle w:val="translated-span"/>
          <w:rFonts w:ascii="Cambria" w:hAnsi="Cambria"/>
          <w:sz w:val="14"/>
          <w:szCs w:val="14"/>
        </w:rPr>
        <w:t>∈Ω</w:t>
      </w:r>
      <w:r>
        <w:rPr>
          <w:rStyle w:val="translated-span"/>
          <w:rFonts w:ascii="Cambria" w:hAnsi="Cambria"/>
          <w:sz w:val="14"/>
          <w:szCs w:val="14"/>
        </w:rPr>
        <w:t>ˆ</w:t>
      </w:r>
    </w:p>
    <w:p w:rsidR="00000000" w:rsidRDefault="001303E1">
      <w:pPr>
        <w:ind w:left="-15" w:firstLine="0"/>
      </w:pPr>
      <w:r>
        <w:rPr>
          <w:rStyle w:val="translated-span"/>
        </w:rPr>
        <w:t>在波束搜索过程中，为了提高搜索效率，允许</w:t>
      </w:r>
      <w:r>
        <w:rPr>
          <w:rStyle w:val="translated-span"/>
        </w:rPr>
        <w:t>Ω</w:t>
      </w:r>
      <w:r>
        <w:rPr>
          <w:rStyle w:val="translated-span"/>
        </w:rPr>
        <w:t>l</w:t>
      </w:r>
      <w:r>
        <w:rPr>
          <w:rStyle w:val="translated-span"/>
        </w:rPr>
        <w:t>只保留有限数量的分数较高的假设</w:t>
      </w:r>
      <w:r>
        <w:rPr>
          <w:rStyle w:val="translated-span"/>
        </w:rPr>
        <w:t>。</w:t>
      </w:r>
    </w:p>
    <w:p w:rsidR="00000000" w:rsidRDefault="001303E1">
      <w:pPr>
        <w:ind w:left="-15"/>
      </w:pPr>
      <w:r>
        <w:rPr>
          <w:rStyle w:val="translated-span"/>
        </w:rPr>
        <w:t>然而，基于注意的</w:t>
      </w:r>
      <w:r>
        <w:rPr>
          <w:rStyle w:val="translated-span"/>
        </w:rPr>
        <w:t>ASR</w:t>
      </w:r>
      <w:r>
        <w:rPr>
          <w:rStyle w:val="translated-span"/>
        </w:rPr>
        <w:t>可</w:t>
      </w:r>
      <w:r>
        <w:rPr>
          <w:rStyle w:val="translated-span"/>
        </w:rPr>
        <w:t>能容易包括删除和插入错误（参见图</w:t>
      </w:r>
      <w:r>
        <w:rPr>
          <w:rStyle w:val="translated-span"/>
        </w:rPr>
        <w:t>3</w:t>
      </w:r>
      <w:r>
        <w:rPr>
          <w:rStyle w:val="translated-span"/>
        </w:rPr>
        <w:t>和相关讨论），因为它具有灵活的对齐特性，可以关注编码器状态序列的任何部分以预测下一个标签，如第</w:t>
      </w:r>
      <w:r>
        <w:rPr>
          <w:rStyle w:val="translated-span"/>
        </w:rPr>
        <w:t>II-C</w:t>
      </w:r>
      <w:r>
        <w:rPr>
          <w:rStyle w:val="translated-span"/>
        </w:rPr>
        <w:t>节所述。由于注意是由解码器网络产生的</w:t>
      </w:r>
      <w:r>
        <w:rPr>
          <w:rStyle w:val="translated-span"/>
        </w:rPr>
        <w:t>，</w:t>
      </w:r>
      <w:r>
        <w:rPr>
          <w:rStyle w:val="translated-span"/>
        </w:rPr>
        <w:t>它可能会过早地预测序列结束标签，即使它没有注意到所有的编码器帧，使假设太短</w:t>
      </w:r>
      <w:r>
        <w:rPr>
          <w:rStyle w:val="translated-span"/>
        </w:rPr>
        <w:t>。</w:t>
      </w:r>
      <w:r>
        <w:rPr>
          <w:rStyle w:val="translated-span"/>
        </w:rPr>
        <w:t>另一方面，通过关注与之前关注的部分相同的部分，它可以高概率地预测下一个标签</w:t>
      </w:r>
      <w:r>
        <w:rPr>
          <w:rStyle w:val="translated-span"/>
        </w:rPr>
        <w:t>。</w:t>
      </w:r>
      <w:r>
        <w:rPr>
          <w:rStyle w:val="translated-span"/>
        </w:rPr>
        <w:t>在这种情况下，假设变得非常长，并且包含相同标签序列的重复</w:t>
      </w:r>
      <w:r>
        <w:rPr>
          <w:rStyle w:val="translated-span"/>
        </w:rPr>
        <w:t>。</w:t>
      </w:r>
    </w:p>
    <w:p w:rsidR="00000000" w:rsidRDefault="001303E1">
      <w:pPr>
        <w:spacing w:after="203"/>
        <w:ind w:left="-15" w:right="95"/>
      </w:pPr>
      <w:r>
        <w:rPr>
          <w:rStyle w:val="translated-span"/>
          <w:i/>
          <w:iCs/>
        </w:rPr>
        <w:t>2</w:t>
      </w:r>
      <w:r>
        <w:rPr>
          <w:rStyle w:val="translated-span"/>
          <w:i/>
          <w:iCs/>
        </w:rPr>
        <w:t>）</w:t>
      </w:r>
      <w:r>
        <w:rPr>
          <w:rStyle w:val="translated-span"/>
          <w:i/>
          <w:iCs/>
        </w:rPr>
        <w:t xml:space="preserve"> </w:t>
      </w:r>
      <w:r>
        <w:rPr>
          <w:rStyle w:val="translated-span"/>
          <w:i/>
          <w:iCs/>
        </w:rPr>
        <w:t>传统解码技术</w:t>
      </w:r>
      <w:r>
        <w:rPr>
          <w:rStyle w:val="translated-span"/>
          <w:i/>
          <w:iCs/>
        </w:rPr>
        <w:t>：</w:t>
      </w:r>
      <w:r>
        <w:rPr>
          <w:rStyle w:val="translated-span"/>
        </w:rPr>
        <w:t>为了缓解对齐问题，通常使用长度惩罚项来控制要选择的假设长度</w:t>
      </w:r>
      <w:r>
        <w:rPr>
          <w:rStyle w:val="translated-span"/>
        </w:rPr>
        <w:t>[9]</w:t>
      </w:r>
      <w:r>
        <w:rPr>
          <w:rStyle w:val="translated-span"/>
        </w:rPr>
        <w:t>，</w:t>
      </w:r>
      <w:r>
        <w:rPr>
          <w:rStyle w:val="translated-span"/>
        </w:rPr>
        <w:t>[31]</w:t>
      </w:r>
      <w:r>
        <w:rPr>
          <w:rStyle w:val="translated-span"/>
        </w:rPr>
        <w:t>。</w:t>
      </w:r>
      <w:r>
        <w:rPr>
          <w:rStyle w:val="translated-span"/>
        </w:rPr>
        <w:t>利用长度惩罚，等式（</w:t>
      </w:r>
      <w:r>
        <w:rPr>
          <w:rStyle w:val="translated-span"/>
        </w:rPr>
        <w:t>39</w:t>
      </w:r>
      <w:r>
        <w:rPr>
          <w:rStyle w:val="translated-span"/>
        </w:rPr>
        <w:t>）中</w:t>
      </w:r>
      <w:r>
        <w:rPr>
          <w:rStyle w:val="translated-span"/>
        </w:rPr>
        <w:t>的解码目标改变</w:t>
      </w:r>
      <w:r>
        <w:rPr>
          <w:rStyle w:val="translated-span"/>
        </w:rPr>
        <w:t>为</w:t>
      </w:r>
    </w:p>
    <w:p w:rsidR="00000000" w:rsidRDefault="001303E1">
      <w:pPr>
        <w:spacing w:after="0" w:line="256" w:lineRule="auto"/>
        <w:ind w:firstLine="0"/>
        <w:jc w:val="left"/>
      </w:pPr>
      <w:r>
        <w:rPr>
          <w:sz w:val="22"/>
          <w:szCs w:val="22"/>
        </w:rPr>
        <w:t>                          </w:t>
      </w: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rPr>
        <w:t>ˆ=arg max{logp</w:t>
      </w:r>
      <w:r>
        <w:rPr>
          <w:rStyle w:val="translated-span"/>
          <w:rFonts w:ascii="Cambria" w:hAnsi="Cambria"/>
        </w:rPr>
        <w:t>（</w:t>
      </w:r>
      <w:r>
        <w:rPr>
          <w:rStyle w:val="translated-span"/>
          <w:rFonts w:ascii="Cambria" w:hAnsi="Cambria"/>
        </w:rPr>
        <w:t>C | X</w:t>
      </w:r>
      <w:r>
        <w:rPr>
          <w:rStyle w:val="translated-span"/>
          <w:rFonts w:ascii="Cambria" w:hAnsi="Cambria"/>
        </w:rPr>
        <w:t>）</w:t>
      </w:r>
      <w:r>
        <w:rPr>
          <w:rStyle w:val="translated-span"/>
          <w:rFonts w:ascii="Cambria" w:hAnsi="Cambria"/>
        </w:rPr>
        <w:t>+γ| C |}</w:t>
      </w:r>
      <w:r>
        <w:rPr>
          <w:rStyle w:val="translated-span"/>
          <w:rFonts w:ascii="Cambria" w:hAnsi="Cambria"/>
        </w:rPr>
        <w:t>，</w:t>
      </w:r>
      <w:r>
        <w:rPr>
          <w:rStyle w:val="translated-span"/>
        </w:rPr>
        <w:t>(42</w:t>
      </w:r>
      <w:r>
        <w:rPr>
          <w:rStyle w:val="translated-span"/>
        </w:rPr>
        <w:t>)</w:t>
      </w:r>
    </w:p>
    <w:p w:rsidR="00000000" w:rsidRDefault="001303E1">
      <w:pPr>
        <w:ind w:left="-15" w:right="95" w:firstLine="1722"/>
      </w:pPr>
      <w:r>
        <w:rPr>
          <w:rStyle w:val="translated-span"/>
          <w:rFonts w:ascii="Cambria" w:hAnsi="Cambria"/>
          <w:i/>
          <w:iCs/>
          <w:sz w:val="14"/>
          <w:szCs w:val="14"/>
        </w:rPr>
        <w:t>C</w:t>
      </w:r>
      <w:r>
        <w:rPr>
          <w:rStyle w:val="translated-span"/>
          <w:rFonts w:ascii="Cambria" w:hAnsi="Cambria"/>
          <w:i/>
          <w:iCs/>
          <w:sz w:val="14"/>
          <w:szCs w:val="14"/>
        </w:rPr>
        <w:t>级</w:t>
      </w:r>
      <w:r>
        <w:rPr>
          <w:rStyle w:val="translated-span"/>
          <w:rFonts w:ascii="Cambria" w:hAnsi="Cambria"/>
          <w:sz w:val="14"/>
          <w:szCs w:val="14"/>
        </w:rPr>
        <w:t>其中</w:t>
      </w:r>
      <w:r>
        <w:rPr>
          <w:rStyle w:val="translated-span"/>
          <w:rFonts w:ascii="Cambria" w:hAnsi="Cambria"/>
          <w:sz w:val="14"/>
          <w:szCs w:val="14"/>
        </w:rPr>
        <w:t>| C |</w:t>
      </w:r>
      <w:r>
        <w:rPr>
          <w:rStyle w:val="translated-span"/>
          <w:rFonts w:ascii="Cambria" w:hAnsi="Cambria"/>
          <w:sz w:val="14"/>
          <w:szCs w:val="14"/>
        </w:rPr>
        <w:t>是序列的长度，是一个可调参数</w:t>
      </w:r>
      <w:r>
        <w:rPr>
          <w:rStyle w:val="translated-span"/>
          <w:rFonts w:ascii="Cambria" w:hAnsi="Cambria"/>
          <w:sz w:val="14"/>
          <w:szCs w:val="14"/>
        </w:rPr>
        <w:t>。</w:t>
      </w:r>
      <w:r>
        <w:rPr>
          <w:rStyle w:val="translated-span"/>
          <w:rFonts w:ascii="Cambria" w:hAnsi="Cambria"/>
          <w:sz w:val="14"/>
          <w:szCs w:val="14"/>
        </w:rPr>
        <w:t>然而，即使经过仔细调整，也很难完全排除太长或太短的假设</w:t>
      </w:r>
      <w:r>
        <w:rPr>
          <w:rStyle w:val="translated-span"/>
          <w:rFonts w:ascii="Cambria" w:hAnsi="Cambria"/>
          <w:sz w:val="14"/>
          <w:szCs w:val="14"/>
        </w:rPr>
        <w:t>。</w:t>
      </w:r>
      <w:r>
        <w:rPr>
          <w:rStyle w:val="translated-span"/>
          <w:rFonts w:ascii="Cambria" w:hAnsi="Cambria"/>
          <w:sz w:val="14"/>
          <w:szCs w:val="14"/>
        </w:rPr>
        <w:t>用最小值和最大值在一定程度上控制假设长度也是有效的，其中最小值和最大值与输入语音长度的比值是固定的</w:t>
      </w:r>
      <w:r>
        <w:rPr>
          <w:rStyle w:val="translated-span"/>
          <w:rFonts w:ascii="Cambria" w:hAnsi="Cambria"/>
          <w:sz w:val="14"/>
          <w:szCs w:val="14"/>
        </w:rPr>
        <w:t>。</w:t>
      </w:r>
      <w:r>
        <w:rPr>
          <w:rStyle w:val="translated-span"/>
          <w:rFonts w:ascii="Cambria" w:hAnsi="Cambria"/>
          <w:sz w:val="14"/>
          <w:szCs w:val="14"/>
        </w:rPr>
        <w:t>然而，由于与输入语音相比，存在异常长或异常短的转录本，因此很难平衡保存这些异常转录本和防止不相关长度的假设</w:t>
      </w:r>
      <w:r>
        <w:rPr>
          <w:rStyle w:val="translated-span"/>
          <w:rFonts w:ascii="Cambria" w:hAnsi="Cambria"/>
          <w:sz w:val="14"/>
          <w:szCs w:val="14"/>
        </w:rPr>
        <w:t>。</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γ</w:t>
      </w:r>
      <w:r>
        <w:rPr>
          <w:rStyle w:val="translated-span"/>
          <w:rFonts w:ascii="Cambria" w:hAnsi="Cambria"/>
          <w:i/>
          <w:iCs/>
        </w:rPr>
        <w:t>γ</w:t>
      </w:r>
    </w:p>
    <w:p w:rsidR="00000000" w:rsidRDefault="001303E1">
      <w:pPr>
        <w:ind w:left="-15"/>
      </w:pPr>
      <w:r>
        <w:rPr>
          <w:rStyle w:val="translated-span"/>
        </w:rPr>
        <w:t>另一种方法是最近在</w:t>
      </w:r>
      <w:r>
        <w:rPr>
          <w:rStyle w:val="translated-span"/>
        </w:rPr>
        <w:t>[14]</w:t>
      </w:r>
      <w:r>
        <w:rPr>
          <w:rStyle w:val="translated-span"/>
        </w:rPr>
        <w:t>中提出的覆盖项，该</w:t>
      </w:r>
      <w:r>
        <w:rPr>
          <w:rStyle w:val="translated-span"/>
        </w:rPr>
        <w:t>覆盖项包含在本文的解码目标</w:t>
      </w:r>
      <w:r>
        <w:rPr>
          <w:rStyle w:val="translated-span"/>
        </w:rPr>
        <w:t>中</w:t>
      </w:r>
    </w:p>
    <w:p w:rsidR="00000000" w:rsidRDefault="001303E1">
      <w:pPr>
        <w:spacing w:line="446" w:lineRule="auto"/>
        <w:ind w:left="94" w:right="204" w:hanging="109"/>
      </w:pPr>
      <w:r>
        <w:rPr>
          <w:rStyle w:val="translated-span"/>
        </w:rPr>
        <w:t>式（</w:t>
      </w:r>
      <w:r>
        <w:rPr>
          <w:rStyle w:val="translated-span"/>
        </w:rPr>
        <w:t>42</w:t>
      </w:r>
      <w:r>
        <w:rPr>
          <w:rStyle w:val="translated-span"/>
        </w:rPr>
        <w:t>）</w:t>
      </w:r>
      <w:r>
        <w:rPr>
          <w:rStyle w:val="translated-span"/>
        </w:rPr>
        <w:t>asˆ=arg max{logp</w:t>
      </w:r>
      <w:r>
        <w:rPr>
          <w:rStyle w:val="translated-span"/>
        </w:rPr>
        <w:t>（</w:t>
      </w:r>
      <w:r>
        <w:rPr>
          <w:rStyle w:val="translated-span"/>
        </w:rPr>
        <w:t>C | X</w:t>
      </w:r>
      <w:r>
        <w:rPr>
          <w:rStyle w:val="translated-span"/>
        </w:rPr>
        <w:t>）</w:t>
      </w:r>
      <w:r>
        <w:rPr>
          <w:rStyle w:val="translated-span"/>
        </w:rPr>
        <w:t>+γ| C |+η·coverage</w:t>
      </w:r>
      <w:r>
        <w:rPr>
          <w:rStyle w:val="translated-span"/>
        </w:rPr>
        <w:t>（</w:t>
      </w:r>
      <w:r>
        <w:rPr>
          <w:rStyle w:val="translated-span"/>
        </w:rPr>
        <w:t>C | X</w:t>
      </w:r>
      <w:r>
        <w:rPr>
          <w:rStyle w:val="translated-span"/>
        </w:rPr>
        <w:t>）</w:t>
      </w:r>
      <w:r>
        <w:rPr>
          <w:rStyle w:val="translated-span"/>
        </w:rPr>
        <w:t>}</w:t>
      </w:r>
      <w:r>
        <w:rPr>
          <w:rStyle w:val="translated-span"/>
        </w:rPr>
        <w:t>，</w:t>
      </w:r>
      <w:r>
        <w:rPr>
          <w:rStyle w:val="translated-span"/>
          <w:rFonts w:ascii="Cambria" w:hAnsi="Cambria"/>
          <w:i/>
          <w:iCs/>
        </w:rPr>
        <w:t>C</w:t>
      </w:r>
      <w:r>
        <w:rPr>
          <w:rStyle w:val="translated-span"/>
          <w:rFonts w:ascii="Cambria" w:hAnsi="Cambria"/>
          <w:i/>
          <w:iCs/>
        </w:rPr>
        <w:t>级</w:t>
      </w:r>
    </w:p>
    <w:p w:rsidR="00000000" w:rsidRDefault="001303E1">
      <w:pPr>
        <w:spacing w:after="42" w:line="256" w:lineRule="auto"/>
        <w:ind w:left="839" w:hanging="10"/>
        <w:jc w:val="left"/>
      </w:pPr>
      <w:r>
        <w:rPr>
          <w:rStyle w:val="translated-span"/>
          <w:rFonts w:ascii="Cambria" w:hAnsi="Cambria"/>
          <w:i/>
          <w:iCs/>
          <w:sz w:val="14"/>
          <w:szCs w:val="14"/>
        </w:rPr>
        <w:t>C</w:t>
      </w:r>
      <w:r>
        <w:rPr>
          <w:rStyle w:val="translated-span"/>
          <w:rFonts w:ascii="Cambria" w:hAnsi="Cambria"/>
          <w:i/>
          <w:iCs/>
          <w:sz w:val="14"/>
          <w:szCs w:val="14"/>
        </w:rPr>
        <w:t>级</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p>
    <w:p w:rsidR="00000000" w:rsidRDefault="001303E1">
      <w:pPr>
        <w:spacing w:after="85" w:line="264" w:lineRule="auto"/>
        <w:ind w:left="10" w:right="95" w:hanging="10"/>
        <w:jc w:val="right"/>
      </w:pPr>
      <w:r>
        <w:rPr>
          <w:rStyle w:val="translated-span"/>
        </w:rPr>
        <w:t>(43</w:t>
      </w:r>
      <w:r>
        <w:rPr>
          <w:rStyle w:val="translated-span"/>
        </w:rPr>
        <w:t>)</w:t>
      </w:r>
    </w:p>
    <w:p w:rsidR="00000000" w:rsidRDefault="001303E1">
      <w:pPr>
        <w:spacing w:after="51"/>
        <w:ind w:left="-15" w:firstLine="0"/>
      </w:pPr>
      <w:r>
        <w:rPr>
          <w:rStyle w:val="translated-span"/>
        </w:rPr>
        <w:t>其中保险期限的计算方法</w:t>
      </w:r>
      <w:r>
        <w:rPr>
          <w:rStyle w:val="translated-span"/>
        </w:rPr>
        <w:t>为</w:t>
      </w:r>
    </w:p>
    <w:p w:rsidR="00000000" w:rsidRDefault="001303E1">
      <w:pPr>
        <w:spacing w:after="80" w:line="264" w:lineRule="auto"/>
        <w:ind w:firstLine="0"/>
        <w:jc w:val="left"/>
      </w:pPr>
      <w:r>
        <w:rPr>
          <w:sz w:val="22"/>
          <w:szCs w:val="22"/>
        </w:rPr>
        <w:t>                     </w:t>
      </w:r>
      <w:r>
        <w:rPr>
          <w:sz w:val="22"/>
          <w:szCs w:val="22"/>
        </w:rPr>
        <w:t xml:space="preserve"> </w:t>
      </w:r>
      <w:r>
        <w:rPr>
          <w:rStyle w:val="translated-span"/>
        </w:rPr>
        <w:t>新闻报</w:t>
      </w:r>
      <w:r>
        <w:rPr>
          <w:rStyle w:val="translated-span"/>
        </w:rPr>
        <w:t>道</w:t>
      </w:r>
      <w:r>
        <w:rPr>
          <w:rFonts w:ascii="Cambria" w:hAnsi="Cambria"/>
          <w:i/>
          <w:iCs/>
        </w:rPr>
        <w:t xml:space="preserve"> .              </w:t>
      </w:r>
      <w:r>
        <w:rPr>
          <w:rFonts w:ascii="Cambria" w:hAnsi="Cambria"/>
          <w:i/>
          <w:iCs/>
        </w:rPr>
        <w:t xml:space="preserve"> </w:t>
      </w:r>
      <w:r>
        <w:rPr>
          <w:rStyle w:val="translated-span"/>
        </w:rPr>
        <w:t>(44</w:t>
      </w:r>
      <w:r>
        <w:rPr>
          <w:rStyle w:val="translated-span"/>
        </w:rPr>
        <w:t>)</w:t>
      </w:r>
    </w:p>
    <w:p w:rsidR="00000000" w:rsidRDefault="001303E1">
      <w:pPr>
        <w:ind w:left="-15" w:right="95" w:firstLine="0"/>
      </w:pPr>
      <w:r>
        <w:rPr>
          <w:rStyle w:val="translated-span"/>
          <w:rFonts w:ascii="Cambria" w:hAnsi="Cambria"/>
          <w:i/>
          <w:iCs/>
        </w:rPr>
        <w:t>η</w:t>
      </w:r>
      <w:r>
        <w:rPr>
          <w:rStyle w:val="translated-span"/>
        </w:rPr>
        <w:t>是可调参数</w:t>
      </w:r>
      <w:r>
        <w:rPr>
          <w:rStyle w:val="translated-span"/>
        </w:rPr>
        <w:t>。</w:t>
      </w:r>
      <w:r>
        <w:rPr>
          <w:rStyle w:val="translated-span"/>
        </w:rPr>
        <w:t>覆盖率项表示接收到的累计注意力大于的帧数</w:t>
      </w:r>
      <w:r>
        <w:rPr>
          <w:rStyle w:val="translated-span"/>
        </w:rPr>
        <w:t>。</w:t>
      </w:r>
      <w:r>
        <w:rPr>
          <w:rStyle w:val="translated-span"/>
        </w:rPr>
        <w:t>因此，当第一次密切关注某些帧时，它增加，但当再次关注相同帧时，它不增加</w:t>
      </w:r>
      <w:r>
        <w:rPr>
          <w:rStyle w:val="translated-span"/>
        </w:rPr>
        <w:t>。</w:t>
      </w:r>
      <w:r>
        <w:rPr>
          <w:rStyle w:val="translated-span"/>
        </w:rPr>
        <w:t>这个属性对于避免同一个标签序列在一个假设中循环是有效的</w:t>
      </w:r>
      <w:r>
        <w:rPr>
          <w:rStyle w:val="translated-span"/>
        </w:rPr>
        <w:t>。</w:t>
      </w:r>
      <w:r>
        <w:rPr>
          <w:rStyle w:val="translated-span"/>
        </w:rPr>
        <w:t>然而，覆盖项没有明确的机制来避免序列</w:t>
      </w:r>
      <w:r>
        <w:rPr>
          <w:rStyle w:val="translated-span"/>
        </w:rPr>
        <w:t>末端标签的过早预测，这使得假设太短，导致了大量的删除错误</w:t>
      </w:r>
      <w:r>
        <w:rPr>
          <w:rStyle w:val="translated-span"/>
        </w:rPr>
        <w:t>。</w:t>
      </w:r>
      <w:r>
        <w:rPr>
          <w:rStyle w:val="translated-span"/>
        </w:rPr>
        <w:t>此外，仍然很难获得、和可选的最小</w:t>
      </w:r>
      <w:r>
        <w:rPr>
          <w:rStyle w:val="translated-span"/>
        </w:rPr>
        <w:t>/</w:t>
      </w:r>
      <w:r>
        <w:rPr>
          <w:rStyle w:val="translated-span"/>
        </w:rPr>
        <w:t>最大长度的公共参数设置，以便它们适用于来自不同任务的任何语音数据</w:t>
      </w:r>
      <w:r>
        <w:rPr>
          <w:rStyle w:val="translated-span"/>
        </w:rPr>
        <w:t>。</w:t>
      </w:r>
      <w:r>
        <w:rPr>
          <w:rStyle w:val="translated-span"/>
          <w:rFonts w:ascii="Cambria" w:hAnsi="Cambria"/>
          <w:i/>
          <w:iCs/>
        </w:rPr>
        <w:t>τ</w:t>
      </w:r>
      <w:r>
        <w:rPr>
          <w:rStyle w:val="translated-span"/>
          <w:rFonts w:ascii="Cambria" w:hAnsi="Cambria"/>
          <w:i/>
          <w:iCs/>
        </w:rPr>
        <w:t>τ</w:t>
      </w:r>
      <w:r>
        <w:rPr>
          <w:rStyle w:val="translated-span"/>
          <w:rFonts w:ascii="Cambria" w:hAnsi="Cambria"/>
          <w:i/>
          <w:iCs/>
        </w:rPr>
        <w:t>γ</w:t>
      </w:r>
      <w:r>
        <w:rPr>
          <w:rStyle w:val="translated-span"/>
          <w:rFonts w:ascii="Cambria" w:hAnsi="Cambria"/>
          <w:i/>
          <w:iCs/>
        </w:rPr>
        <w:t>η</w:t>
      </w:r>
      <w:r>
        <w:rPr>
          <w:rStyle w:val="translated-span"/>
          <w:rFonts w:ascii="Cambria" w:hAnsi="Cambria"/>
          <w:i/>
          <w:iCs/>
        </w:rPr>
        <w:t>τ</w:t>
      </w:r>
    </w:p>
    <w:p w:rsidR="00000000" w:rsidRDefault="001303E1">
      <w:pPr>
        <w:spacing w:after="210"/>
        <w:ind w:left="-15" w:right="95"/>
      </w:pPr>
      <w:r>
        <w:rPr>
          <w:rStyle w:val="translated-span"/>
          <w:i/>
          <w:iCs/>
        </w:rPr>
        <w:t>3</w:t>
      </w:r>
      <w:r>
        <w:rPr>
          <w:rStyle w:val="translated-span"/>
          <w:i/>
          <w:iCs/>
        </w:rPr>
        <w:t>）</w:t>
      </w:r>
      <w:r>
        <w:rPr>
          <w:rStyle w:val="translated-span"/>
          <w:i/>
          <w:iCs/>
        </w:rPr>
        <w:t xml:space="preserve"> </w:t>
      </w:r>
      <w:r>
        <w:rPr>
          <w:rStyle w:val="translated-span"/>
          <w:i/>
          <w:iCs/>
        </w:rPr>
        <w:t>联合解码</w:t>
      </w:r>
      <w:r>
        <w:rPr>
          <w:rStyle w:val="translated-span"/>
          <w:i/>
          <w:iCs/>
        </w:rPr>
        <w:t>：</w:t>
      </w:r>
      <w:r>
        <w:rPr>
          <w:rStyle w:val="translated-span"/>
        </w:rPr>
        <w:t>我们的混合</w:t>
      </w:r>
      <w:r>
        <w:rPr>
          <w:rStyle w:val="translated-span"/>
        </w:rPr>
        <w:t>CTC/</w:t>
      </w:r>
      <w:r>
        <w:rPr>
          <w:rStyle w:val="translated-span"/>
        </w:rPr>
        <w:t>注意方法在推理步骤和训练步骤中结合了</w:t>
      </w:r>
      <w:r>
        <w:rPr>
          <w:rStyle w:val="translated-span"/>
        </w:rPr>
        <w:t>CTC</w:t>
      </w:r>
      <w:r>
        <w:rPr>
          <w:rStyle w:val="translated-span"/>
        </w:rPr>
        <w:t>和基于注意的序列概率</w:t>
      </w:r>
      <w:r>
        <w:rPr>
          <w:rStyle w:val="translated-span"/>
        </w:rPr>
        <w:t>。</w:t>
      </w:r>
      <w:r>
        <w:rPr>
          <w:rStyle w:val="translated-span"/>
        </w:rPr>
        <w:t>假设式（</w:t>
      </w:r>
      <w:r>
        <w:rPr>
          <w:rStyle w:val="translated-span"/>
        </w:rPr>
        <w:t>23</w:t>
      </w:r>
      <w:r>
        <w:rPr>
          <w:rStyle w:val="translated-span"/>
        </w:rPr>
        <w:t>）中的（</w:t>
      </w:r>
      <w:r>
        <w:rPr>
          <w:rStyle w:val="translated-span"/>
        </w:rPr>
        <w:t>C | X</w:t>
      </w:r>
      <w:r>
        <w:rPr>
          <w:rStyle w:val="translated-span"/>
        </w:rPr>
        <w:t>）和式（</w:t>
      </w:r>
      <w:r>
        <w:rPr>
          <w:rStyle w:val="translated-span"/>
        </w:rPr>
        <w:t>24</w:t>
      </w:r>
      <w:r>
        <w:rPr>
          <w:rStyle w:val="translated-span"/>
        </w:rPr>
        <w:t>）中的（</w:t>
      </w:r>
      <w:r>
        <w:rPr>
          <w:rStyle w:val="translated-span"/>
        </w:rPr>
        <w:t>C | X</w:t>
      </w:r>
      <w:r>
        <w:rPr>
          <w:rStyle w:val="translated-span"/>
        </w:rPr>
        <w:t>）分别是</w:t>
      </w:r>
      <w:r>
        <w:rPr>
          <w:rStyle w:val="translated-span"/>
        </w:rPr>
        <w:t>CTC</w:t>
      </w:r>
      <w:r>
        <w:rPr>
          <w:rStyle w:val="translated-span"/>
        </w:rPr>
        <w:t>和注意模型给出的序列概率</w:t>
      </w:r>
      <w:r>
        <w:rPr>
          <w:rStyle w:val="translated-span"/>
        </w:rPr>
        <w:t>。</w:t>
      </w:r>
      <w:r>
        <w:rPr>
          <w:rStyle w:val="translated-span"/>
        </w:rPr>
        <w:t>解码目标的定义类似于等式（</w:t>
      </w:r>
      <w:r>
        <w:rPr>
          <w:rStyle w:val="translated-span"/>
        </w:rPr>
        <w:t>38</w:t>
      </w:r>
      <w:r>
        <w:rPr>
          <w:rStyle w:val="translated-span"/>
        </w:rPr>
        <w:t>），如下所示</w:t>
      </w:r>
      <w:r>
        <w:rPr>
          <w:rStyle w:val="translated-span"/>
        </w:rPr>
        <w:t>：</w:t>
      </w:r>
      <w:r>
        <w:rPr>
          <w:rStyle w:val="translated-span"/>
          <w:rFonts w:ascii="Cambria" w:hAnsi="Cambria"/>
          <w:i/>
          <w:iCs/>
        </w:rPr>
        <w:t>第</w:t>
      </w:r>
      <w:r>
        <w:rPr>
          <w:rStyle w:val="translated-span"/>
          <w:vertAlign w:val="subscript"/>
        </w:rPr>
        <w:t>反恐委员</w:t>
      </w:r>
      <w:r>
        <w:rPr>
          <w:rStyle w:val="translated-span"/>
          <w:vertAlign w:val="subscript"/>
        </w:rPr>
        <w:t>会</w:t>
      </w:r>
      <w:r>
        <w:rPr>
          <w:rStyle w:val="translated-span"/>
          <w:rFonts w:ascii="Cambria" w:hAnsi="Cambria"/>
          <w:i/>
          <w:iCs/>
        </w:rPr>
        <w:t>第</w:t>
      </w:r>
      <w:r>
        <w:rPr>
          <w:rStyle w:val="translated-span"/>
          <w:vertAlign w:val="subscript"/>
        </w:rPr>
        <w:t>收件</w:t>
      </w:r>
      <w:r>
        <w:rPr>
          <w:rStyle w:val="translated-span"/>
          <w:vertAlign w:val="subscript"/>
        </w:rPr>
        <w:t>人</w:t>
      </w:r>
    </w:p>
    <w:p w:rsidR="00000000" w:rsidRDefault="001303E1">
      <w:pPr>
        <w:spacing w:after="8"/>
        <w:ind w:left="143" w:hanging="10"/>
        <w:jc w:val="left"/>
      </w:pPr>
      <w:r>
        <w:rPr>
          <w:rStyle w:val="translated-span"/>
          <w:rFonts w:ascii="Cambria" w:hAnsi="Cambria"/>
          <w:i/>
          <w:iCs/>
        </w:rPr>
        <w:t>C</w:t>
      </w:r>
      <w:r>
        <w:rPr>
          <w:rStyle w:val="translated-span"/>
          <w:rFonts w:ascii="Cambria" w:hAnsi="Cambria"/>
          <w:i/>
          <w:iCs/>
        </w:rPr>
        <w:t>级</w:t>
      </w:r>
      <w:r>
        <w:rPr>
          <w:rStyle w:val="translated-span"/>
          <w:rFonts w:ascii="Cambria" w:hAnsi="Cambria"/>
          <w:sz w:val="31"/>
          <w:szCs w:val="31"/>
          <w:vertAlign w:val="superscript"/>
        </w:rPr>
        <w:t>ˆ</w:t>
      </w:r>
      <w:r>
        <w:rPr>
          <w:rStyle w:val="translated-span"/>
          <w:rFonts w:ascii="Cambria" w:hAnsi="Cambria"/>
        </w:rPr>
        <w:t>=arg max{λlogp</w:t>
      </w:r>
      <w:r>
        <w:rPr>
          <w:rStyle w:val="translated-span"/>
          <w:rFonts w:ascii="Cambria" w:hAnsi="Cambria"/>
        </w:rPr>
        <w:t>（</w:t>
      </w:r>
      <w:r>
        <w:rPr>
          <w:rStyle w:val="translated-span"/>
          <w:rFonts w:ascii="Cambria" w:hAnsi="Cambria"/>
        </w:rPr>
        <w:t>C | 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λ</w:t>
      </w:r>
      <w:r>
        <w:rPr>
          <w:rStyle w:val="translated-span"/>
          <w:rFonts w:ascii="Cambria" w:hAnsi="Cambria"/>
        </w:rPr>
        <w:t>）</w:t>
      </w:r>
      <w:r>
        <w:rPr>
          <w:rStyle w:val="translated-span"/>
          <w:rFonts w:ascii="Cambria" w:hAnsi="Cambria"/>
        </w:rPr>
        <w:t>logp</w:t>
      </w:r>
      <w:r>
        <w:rPr>
          <w:rStyle w:val="translated-span"/>
          <w:rFonts w:ascii="Cambria" w:hAnsi="Cambria"/>
        </w:rPr>
        <w:t>（</w:t>
      </w:r>
      <w:r>
        <w:rPr>
          <w:rStyle w:val="translated-span"/>
          <w:rFonts w:ascii="Cambria" w:hAnsi="Cambria"/>
        </w:rPr>
        <w:t>C | 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vertAlign w:val="subscript"/>
        </w:rPr>
        <w:t>反恐委员</w:t>
      </w:r>
      <w:r>
        <w:rPr>
          <w:rStyle w:val="translated-span"/>
          <w:vertAlign w:val="subscript"/>
        </w:rPr>
        <w:t>会</w:t>
      </w:r>
      <w:r>
        <w:rPr>
          <w:rStyle w:val="translated-span"/>
          <w:vertAlign w:val="subscript"/>
        </w:rPr>
        <w:t>收件</w:t>
      </w:r>
      <w:r>
        <w:rPr>
          <w:rStyle w:val="translated-span"/>
          <w:vertAlign w:val="subscript"/>
        </w:rPr>
        <w:t>人</w:t>
      </w:r>
    </w:p>
    <w:p w:rsidR="00000000" w:rsidRDefault="001303E1">
      <w:pPr>
        <w:spacing w:after="42" w:line="256" w:lineRule="auto"/>
        <w:ind w:left="839" w:hanging="10"/>
        <w:jc w:val="left"/>
      </w:pPr>
      <w:r>
        <w:rPr>
          <w:rStyle w:val="translated-span"/>
          <w:rFonts w:ascii="Cambria" w:hAnsi="Cambria"/>
          <w:i/>
          <w:iCs/>
          <w:sz w:val="14"/>
          <w:szCs w:val="14"/>
        </w:rPr>
        <w:t>C</w:t>
      </w:r>
      <w:r>
        <w:rPr>
          <w:rStyle w:val="translated-span"/>
          <w:rFonts w:ascii="Cambria" w:hAnsi="Cambria"/>
          <w:i/>
          <w:iCs/>
          <w:sz w:val="14"/>
          <w:szCs w:val="14"/>
        </w:rPr>
        <w:t>级</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p>
    <w:p w:rsidR="00000000" w:rsidRDefault="001303E1">
      <w:pPr>
        <w:spacing w:after="85" w:line="264" w:lineRule="auto"/>
        <w:ind w:left="10" w:right="95" w:hanging="10"/>
        <w:jc w:val="right"/>
      </w:pPr>
      <w:r>
        <w:rPr>
          <w:rStyle w:val="translated-span"/>
        </w:rPr>
        <w:t>(45</w:t>
      </w:r>
      <w:r>
        <w:rPr>
          <w:rStyle w:val="translated-span"/>
        </w:rPr>
        <w:t>)</w:t>
      </w:r>
    </w:p>
    <w:p w:rsidR="00000000" w:rsidRDefault="001303E1">
      <w:pPr>
        <w:ind w:left="-15" w:right="95" w:firstLine="0"/>
      </w:pPr>
      <w:r>
        <w:rPr>
          <w:rStyle w:val="translated-span"/>
        </w:rPr>
        <w:t>CTC</w:t>
      </w:r>
      <w:r>
        <w:rPr>
          <w:rStyle w:val="translated-span"/>
        </w:rPr>
        <w:t>概率强制执行单调对齐，不允许第</w:t>
      </w:r>
      <w:r>
        <w:rPr>
          <w:rStyle w:val="translated-span"/>
        </w:rPr>
        <w:t>II-B2</w:t>
      </w:r>
      <w:r>
        <w:rPr>
          <w:rStyle w:val="translated-span"/>
        </w:rPr>
        <w:t>节中讨论的相同帧的大跳跃或循环</w:t>
      </w:r>
      <w:r>
        <w:rPr>
          <w:rStyle w:val="translated-span"/>
        </w:rPr>
        <w:t>。</w:t>
      </w:r>
      <w:r>
        <w:rPr>
          <w:rStyle w:val="translated-span"/>
        </w:rPr>
        <w:t>此外，它还可以避免覆盖项无法处理的序列结束标签的过早预测</w:t>
      </w:r>
      <w:r>
        <w:rPr>
          <w:rStyle w:val="translated-span"/>
        </w:rPr>
        <w:t>。</w:t>
      </w:r>
      <w:r>
        <w:rPr>
          <w:rStyle w:val="translated-span"/>
        </w:rPr>
        <w:t>因此，可以选择具有更好对齐的假设并且排除不相关的假设，而不依赖覆盖项、长度惩罚或最小</w:t>
      </w:r>
      <w:r>
        <w:rPr>
          <w:rStyle w:val="translated-span"/>
        </w:rPr>
        <w:t>/</w:t>
      </w:r>
      <w:r>
        <w:rPr>
          <w:rStyle w:val="translated-span"/>
        </w:rPr>
        <w:t>最大长度</w:t>
      </w:r>
      <w:r>
        <w:rPr>
          <w:rStyle w:val="translated-span"/>
        </w:rPr>
        <w:t>。</w:t>
      </w:r>
    </w:p>
    <w:p w:rsidR="00000000" w:rsidRDefault="001303E1">
      <w:pPr>
        <w:ind w:left="-15"/>
      </w:pPr>
      <w:r>
        <w:rPr>
          <w:rStyle w:val="translated-span"/>
        </w:rPr>
        <w:t>在波束搜索过程中，解码器需要使用等式（</w:t>
      </w:r>
      <w:r>
        <w:rPr>
          <w:rStyle w:val="translated-span"/>
        </w:rPr>
        <w:t>40</w:t>
      </w:r>
      <w:r>
        <w:rPr>
          <w:rStyle w:val="translated-span"/>
        </w:rPr>
        <w:t>）计算每个部分假设的分数</w:t>
      </w:r>
      <w:r>
        <w:rPr>
          <w:rStyle w:val="translated-span"/>
        </w:rPr>
        <w:t>。</w:t>
      </w:r>
      <w:r>
        <w:rPr>
          <w:rStyle w:val="translated-span"/>
        </w:rPr>
        <w:t>然而，在波束搜索中，将</w:t>
      </w:r>
      <w:r>
        <w:rPr>
          <w:rStyle w:val="translated-span"/>
        </w:rPr>
        <w:t>CTC</w:t>
      </w:r>
      <w:r>
        <w:rPr>
          <w:rStyle w:val="translated-span"/>
        </w:rPr>
        <w:t>和基于注意的分数结合起来是非常重要的，因为注意解码器同步地执行它的输出标签，而</w:t>
      </w:r>
      <w:r>
        <w:rPr>
          <w:rStyle w:val="translated-span"/>
        </w:rPr>
        <w:t>CTC</w:t>
      </w:r>
      <w:r>
        <w:rPr>
          <w:rStyle w:val="translated-span"/>
        </w:rPr>
        <w:t>同步地执行它的帧</w:t>
      </w:r>
      <w:r>
        <w:rPr>
          <w:rStyle w:val="translated-span"/>
        </w:rPr>
        <w:t>。</w:t>
      </w:r>
      <w:r>
        <w:rPr>
          <w:rStyle w:val="translated-span"/>
        </w:rPr>
        <w:t>为了在假设得分中加入</w:t>
      </w:r>
      <w:r>
        <w:rPr>
          <w:rStyle w:val="translated-span"/>
        </w:rPr>
        <w:t>CT</w:t>
      </w:r>
      <w:r>
        <w:rPr>
          <w:rStyle w:val="translated-span"/>
        </w:rPr>
        <w:t>C</w:t>
      </w:r>
      <w:r>
        <w:rPr>
          <w:rStyle w:val="translated-span"/>
        </w:rPr>
        <w:t>概率，我们提出了两种方法</w:t>
      </w:r>
      <w:r>
        <w:rPr>
          <w:rStyle w:val="translated-span"/>
        </w:rPr>
        <w:t>。</w:t>
      </w:r>
    </w:p>
    <w:p w:rsidR="00000000" w:rsidRDefault="001303E1">
      <w:pPr>
        <w:spacing w:after="195"/>
        <w:ind w:left="-15"/>
      </w:pPr>
      <w:r>
        <w:rPr>
          <w:rStyle w:val="translated-span"/>
          <w:i/>
          <w:iCs/>
        </w:rPr>
        <w:t>重新排序</w:t>
      </w:r>
      <w:r>
        <w:rPr>
          <w:rStyle w:val="translated-span"/>
          <w:i/>
          <w:iCs/>
        </w:rPr>
        <w:t>：</w:t>
      </w:r>
      <w:r>
        <w:rPr>
          <w:rStyle w:val="translated-span"/>
        </w:rPr>
        <w:t>第一种方法是两遍方法，其中第一遍使用波束搜索获得一组完整的假设，其中仅考虑基于注意的序列概率</w:t>
      </w:r>
      <w:r>
        <w:rPr>
          <w:rStyle w:val="translated-span"/>
        </w:rPr>
        <w:t>。</w:t>
      </w:r>
      <w:r>
        <w:rPr>
          <w:rStyle w:val="translated-span"/>
        </w:rPr>
        <w:t>第二步使用</w:t>
      </w:r>
      <w:r>
        <w:rPr>
          <w:rStyle w:val="translated-span"/>
        </w:rPr>
        <w:t>CTC</w:t>
      </w:r>
      <w:r>
        <w:rPr>
          <w:rStyle w:val="translated-span"/>
        </w:rPr>
        <w:t>和注意概率重新审视完整的假设，其中</w:t>
      </w:r>
      <w:r>
        <w:rPr>
          <w:rStyle w:val="translated-span"/>
        </w:rPr>
        <w:t>CTC</w:t>
      </w:r>
      <w:r>
        <w:rPr>
          <w:rStyle w:val="translated-span"/>
        </w:rPr>
        <w:t>概率通过</w:t>
      </w:r>
      <w:r>
        <w:rPr>
          <w:rStyle w:val="translated-span"/>
        </w:rPr>
        <w:t>CTC</w:t>
      </w:r>
      <w:r>
        <w:rPr>
          <w:rStyle w:val="translated-span"/>
        </w:rPr>
        <w:t>的前向算法获得</w:t>
      </w:r>
      <w:r>
        <w:rPr>
          <w:rStyle w:val="translated-span"/>
        </w:rPr>
        <w:t>[15]</w:t>
      </w:r>
      <w:r>
        <w:rPr>
          <w:rStyle w:val="translated-span"/>
        </w:rPr>
        <w:t>。</w:t>
      </w:r>
      <w:r>
        <w:rPr>
          <w:rStyle w:val="translated-span"/>
        </w:rPr>
        <w:t>重新扫描通过根</w:t>
      </w:r>
      <w:r>
        <w:rPr>
          <w:rStyle w:val="translated-span"/>
        </w:rPr>
        <w:t>据</w:t>
      </w:r>
    </w:p>
    <w:p w:rsidR="00000000" w:rsidRDefault="001303E1">
      <w:pPr>
        <w:spacing w:after="0" w:line="256" w:lineRule="auto"/>
        <w:ind w:right="-15" w:firstLine="0"/>
        <w:jc w:val="left"/>
      </w:pPr>
      <w:r>
        <w:rPr>
          <w:sz w:val="22"/>
          <w:szCs w:val="22"/>
        </w:rPr>
        <w:t>             </w:t>
      </w: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sz w:val="31"/>
          <w:szCs w:val="31"/>
          <w:vertAlign w:val="superscript"/>
        </w:rPr>
        <w:t>ˆ</w:t>
      </w:r>
      <w:r>
        <w:rPr>
          <w:rStyle w:val="translated-span"/>
          <w:rFonts w:ascii="Cambria" w:hAnsi="Cambria"/>
        </w:rPr>
        <w:t>=argmax{λ</w:t>
      </w:r>
      <w:r>
        <w:rPr>
          <w:rStyle w:val="translated-span"/>
          <w:rFonts w:ascii="Cambria" w:hAnsi="Cambria"/>
        </w:rPr>
        <w:t>α</w:t>
      </w:r>
      <w:r>
        <w:rPr>
          <w:rStyle w:val="translated-span"/>
          <w:vertAlign w:val="subscript"/>
        </w:rPr>
        <w:t>反恐委员</w:t>
      </w:r>
      <w:r>
        <w:rPr>
          <w:rStyle w:val="translated-span"/>
          <w:vertAlign w:val="subscript"/>
        </w:rPr>
        <w:t>会</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λ</w:t>
      </w:r>
      <w:r>
        <w:rPr>
          <w:rStyle w:val="translated-span"/>
          <w:rFonts w:ascii="Cambria" w:hAnsi="Cambria"/>
        </w:rPr>
        <w:t>）</w:t>
      </w:r>
      <w:r>
        <w:rPr>
          <w:rStyle w:val="translated-span"/>
          <w:rFonts w:ascii="Cambria" w:hAnsi="Cambria"/>
        </w:rPr>
        <w:t>α</w:t>
      </w:r>
      <w:r>
        <w:rPr>
          <w:rStyle w:val="translated-span"/>
          <w:vertAlign w:val="subscript"/>
        </w:rPr>
        <w:t>收件</w:t>
      </w:r>
      <w:r>
        <w:rPr>
          <w:rStyle w:val="translated-span"/>
          <w:vertAlign w:val="subscript"/>
        </w:rPr>
        <w:t>人</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Pr>
        <w:t>(46</w:t>
      </w:r>
      <w:r>
        <w:rPr>
          <w:rStyle w:val="translated-span"/>
        </w:rPr>
        <w:t>)</w:t>
      </w:r>
    </w:p>
    <w:p w:rsidR="00000000" w:rsidRDefault="001303E1">
      <w:pPr>
        <w:spacing w:after="133" w:line="256" w:lineRule="auto"/>
        <w:ind w:left="1090" w:hanging="10"/>
        <w:jc w:val="left"/>
      </w:pPr>
      <w:r>
        <w:rPr>
          <w:rStyle w:val="translated-span"/>
          <w:rFonts w:ascii="Cambria" w:hAnsi="Cambria"/>
          <w:i/>
          <w:iCs/>
          <w:sz w:val="14"/>
          <w:szCs w:val="14"/>
        </w:rPr>
        <w:t>小</w:t>
      </w:r>
      <w:r>
        <w:rPr>
          <w:rStyle w:val="translated-span"/>
          <w:rFonts w:ascii="Cambria" w:hAnsi="Cambria"/>
          <w:i/>
          <w:iCs/>
          <w:sz w:val="14"/>
          <w:szCs w:val="14"/>
        </w:rPr>
        <w:t>时</w:t>
      </w:r>
      <w:r>
        <w:rPr>
          <w:rStyle w:val="translated-span"/>
          <w:rFonts w:ascii="Cambria" w:hAnsi="Cambria"/>
          <w:sz w:val="14"/>
          <w:szCs w:val="14"/>
        </w:rPr>
        <w:t>∈Ω</w:t>
      </w:r>
      <w:r>
        <w:rPr>
          <w:rStyle w:val="translated-span"/>
          <w:rFonts w:ascii="Cambria" w:hAnsi="Cambria"/>
          <w:sz w:val="14"/>
          <w:szCs w:val="14"/>
        </w:rPr>
        <w:t>ˆ</w:t>
      </w:r>
    </w:p>
    <w:p w:rsidR="00000000" w:rsidRDefault="001303E1">
      <w:pPr>
        <w:ind w:left="-15" w:firstLine="0"/>
      </w:pPr>
      <w:r>
        <w:rPr>
          <w:rStyle w:val="translated-span"/>
        </w:rPr>
        <w:t>哪</w:t>
      </w:r>
      <w:r>
        <w:rPr>
          <w:rStyle w:val="translated-span"/>
        </w:rPr>
        <w:t>里</w:t>
      </w:r>
    </w:p>
    <w:p w:rsidR="00000000" w:rsidRDefault="001303E1">
      <w:pPr>
        <w:spacing w:after="0" w:line="256" w:lineRule="auto"/>
        <w:ind w:left="1225" w:hanging="10"/>
        <w:jc w:val="left"/>
      </w:pPr>
      <w:r>
        <w:rPr>
          <w:rStyle w:val="translated-span"/>
          <w:rFonts w:ascii="Cambria" w:hAnsi="Cambria"/>
        </w:rPr>
        <w:t>(</w:t>
      </w:r>
    </w:p>
    <w:p w:rsidR="00000000" w:rsidRDefault="001303E1">
      <w:pPr>
        <w:spacing w:after="0" w:line="256" w:lineRule="auto"/>
        <w:ind w:left="58" w:hanging="10"/>
        <w:jc w:val="center"/>
      </w:pPr>
      <w:r>
        <w:rPr>
          <w:rStyle w:val="translated-span"/>
          <w:rFonts w:ascii="Cambria" w:hAnsi="Cambria"/>
          <w:i/>
          <w:iCs/>
        </w:rPr>
        <w:t>α</w:t>
      </w:r>
      <w:r>
        <w:rPr>
          <w:rStyle w:val="translated-span"/>
          <w:vertAlign w:val="subscript"/>
        </w:rPr>
        <w:t>反恐委员</w:t>
      </w:r>
      <w:r>
        <w:rPr>
          <w:rStyle w:val="translated-span"/>
          <w:vertAlign w:val="subscript"/>
        </w:rPr>
        <w:t>会</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logp</w:t>
      </w:r>
      <w:r>
        <w:rPr>
          <w:rStyle w:val="translated-span"/>
          <w:rFonts w:ascii="Cambria" w:hAnsi="Cambria"/>
        </w:rPr>
        <w:t>（</w:t>
      </w:r>
      <w:r>
        <w:rPr>
          <w:rStyle w:val="translated-span"/>
          <w:rFonts w:ascii="Cambria" w:hAnsi="Cambria"/>
        </w:rPr>
        <w:t>h | X</w:t>
      </w:r>
      <w:r>
        <w:rPr>
          <w:rStyle w:val="translated-span"/>
          <w:rFonts w:ascii="Cambria" w:hAnsi="Cambria"/>
        </w:rPr>
        <w:t>）</w:t>
      </w:r>
      <w:r>
        <w:rPr>
          <w:rStyle w:val="translated-span"/>
          <w:vertAlign w:val="subscript"/>
        </w:rPr>
        <w:t>反恐委员</w:t>
      </w:r>
      <w:r>
        <w:rPr>
          <w:rStyle w:val="translated-span"/>
          <w:vertAlign w:val="subscript"/>
        </w:rPr>
        <w:t>会</w:t>
      </w:r>
    </w:p>
    <w:p w:rsidR="00000000" w:rsidRDefault="001303E1">
      <w:pPr>
        <w:spacing w:after="4" w:line="264" w:lineRule="auto"/>
        <w:ind w:right="-15" w:firstLine="0"/>
        <w:jc w:val="left"/>
      </w:pPr>
      <w:r>
        <w:rPr>
          <w:sz w:val="22"/>
          <w:szCs w:val="22"/>
        </w:rPr>
        <w:t>                                 </w:t>
      </w:r>
      <w:r>
        <w:rPr>
          <w:sz w:val="22"/>
          <w:szCs w:val="22"/>
        </w:rPr>
        <w:t xml:space="preserve">                                                   </w:t>
      </w:r>
      <w:r>
        <w:rPr>
          <w:rFonts w:ascii="Cambria" w:hAnsi="Cambria"/>
          <w:i/>
          <w:iCs/>
        </w:rPr>
        <w:t>.                   </w:t>
      </w:r>
      <w:r>
        <w:rPr>
          <w:rFonts w:ascii="Cambria" w:hAnsi="Cambria"/>
          <w:i/>
          <w:iCs/>
        </w:rPr>
        <w:t xml:space="preserve"> </w:t>
      </w:r>
      <w:r>
        <w:rPr>
          <w:rStyle w:val="translated-span"/>
        </w:rPr>
        <w:t>(47</w:t>
      </w:r>
      <w:r>
        <w:rPr>
          <w:rStyle w:val="translated-span"/>
        </w:rPr>
        <w:t>)</w:t>
      </w:r>
    </w:p>
    <w:p w:rsidR="00000000" w:rsidRDefault="001303E1">
      <w:pPr>
        <w:spacing w:after="170" w:line="256" w:lineRule="auto"/>
        <w:ind w:left="58" w:right="23" w:hanging="10"/>
        <w:jc w:val="center"/>
      </w:pPr>
      <w:r>
        <w:rPr>
          <w:rStyle w:val="translated-span"/>
          <w:rFonts w:ascii="Cambria" w:hAnsi="Cambria"/>
          <w:i/>
          <w:iCs/>
        </w:rPr>
        <w:t>α</w:t>
      </w:r>
      <w:r>
        <w:rPr>
          <w:rStyle w:val="translated-span"/>
          <w:vertAlign w:val="subscript"/>
        </w:rPr>
        <w:t>收件</w:t>
      </w:r>
      <w:r>
        <w:rPr>
          <w:rStyle w:val="translated-span"/>
          <w:vertAlign w:val="subscript"/>
        </w:rPr>
        <w:t>人</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logp</w:t>
      </w:r>
      <w:r>
        <w:rPr>
          <w:rStyle w:val="translated-span"/>
          <w:rFonts w:ascii="Cambria" w:hAnsi="Cambria"/>
        </w:rPr>
        <w:t>（</w:t>
      </w:r>
      <w:r>
        <w:rPr>
          <w:rStyle w:val="translated-span"/>
          <w:rFonts w:ascii="Cambria" w:hAnsi="Cambria"/>
        </w:rPr>
        <w:t>h | X</w:t>
      </w:r>
      <w:r>
        <w:rPr>
          <w:rStyle w:val="translated-span"/>
          <w:rFonts w:ascii="Cambria" w:hAnsi="Cambria"/>
        </w:rPr>
        <w:t>）</w:t>
      </w:r>
      <w:r>
        <w:rPr>
          <w:rStyle w:val="translated-span"/>
          <w:vertAlign w:val="subscript"/>
        </w:rPr>
        <w:t>收件</w:t>
      </w:r>
      <w:r>
        <w:rPr>
          <w:rStyle w:val="translated-span"/>
          <w:vertAlign w:val="subscript"/>
        </w:rPr>
        <w:t>人</w:t>
      </w:r>
    </w:p>
    <w:p w:rsidR="00000000" w:rsidRDefault="001303E1">
      <w:pPr>
        <w:spacing w:after="339"/>
        <w:ind w:left="-15"/>
      </w:pPr>
      <w:r>
        <w:rPr>
          <w:rStyle w:val="translated-span"/>
          <w:i/>
          <w:iCs/>
        </w:rPr>
        <w:t>单程解码</w:t>
      </w:r>
      <w:r>
        <w:rPr>
          <w:rStyle w:val="translated-span"/>
          <w:i/>
          <w:iCs/>
        </w:rPr>
        <w:t>：</w:t>
      </w:r>
      <w:r>
        <w:rPr>
          <w:rStyle w:val="translated-span"/>
        </w:rPr>
        <w:t>第二种方法是单程解码，利用</w:t>
      </w:r>
      <w:r>
        <w:rPr>
          <w:rStyle w:val="translated-span"/>
        </w:rPr>
        <w:t>CTC</w:t>
      </w:r>
      <w:r>
        <w:rPr>
          <w:rStyle w:val="translated-span"/>
        </w:rPr>
        <w:t>和注意模型计算每个部分假设的概率</w:t>
      </w:r>
      <w:r>
        <w:rPr>
          <w:rStyle w:val="translated-span"/>
        </w:rPr>
        <w:t>。</w:t>
      </w:r>
      <w:r>
        <w:rPr>
          <w:rStyle w:val="translated-span"/>
        </w:rPr>
        <w:t>这里，我们利用</w:t>
      </w:r>
      <w:r>
        <w:rPr>
          <w:rStyle w:val="translated-span"/>
        </w:rPr>
        <w:t>CTC</w:t>
      </w:r>
      <w:r>
        <w:rPr>
          <w:rStyle w:val="translated-span"/>
        </w:rPr>
        <w:t>前缀概率</w:t>
      </w:r>
      <w:r>
        <w:rPr>
          <w:rStyle w:val="translated-span"/>
        </w:rPr>
        <w:t>[32]</w:t>
      </w:r>
      <w:r>
        <w:rPr>
          <w:rStyle w:val="translated-span"/>
        </w:rPr>
        <w:t>，定义为所有标签序列的累积概率，这些标签序列的前缀为</w:t>
      </w:r>
      <w:r>
        <w:rPr>
          <w:rStyle w:val="translated-span"/>
        </w:rPr>
        <w:t>：</w:t>
      </w:r>
      <w:r>
        <w:rPr>
          <w:rStyle w:val="translated-span"/>
          <w:rFonts w:ascii="Cambria" w:hAnsi="Cambria"/>
          <w:i/>
          <w:iCs/>
        </w:rPr>
        <w:t>小</w:t>
      </w:r>
      <w:r>
        <w:rPr>
          <w:rStyle w:val="translated-span"/>
          <w:rFonts w:ascii="Cambria" w:hAnsi="Cambria"/>
          <w:i/>
          <w:iCs/>
        </w:rPr>
        <w:t>时</w:t>
      </w:r>
    </w:p>
    <w:p w:rsidR="00000000" w:rsidRDefault="001303E1">
      <w:pPr>
        <w:spacing w:after="0" w:line="256" w:lineRule="auto"/>
        <w:ind w:right="-15" w:firstLine="0"/>
        <w:jc w:val="left"/>
      </w:pPr>
      <w:r>
        <w:rPr>
          <w:sz w:val="22"/>
          <w:szCs w:val="22"/>
        </w:rPr>
        <w:t>             </w:t>
      </w:r>
      <w:r>
        <w:rPr>
          <w:sz w:val="22"/>
          <w:szCs w:val="22"/>
        </w:rPr>
        <w:t xml:space="preserve"> </w:t>
      </w:r>
      <w:r>
        <w:rPr>
          <w:rStyle w:val="translated-span"/>
          <w:rFonts w:ascii="Cambria" w:hAnsi="Cambria"/>
          <w:i/>
          <w:iCs/>
        </w:rPr>
        <w:t>第</w:t>
      </w:r>
      <w:r>
        <w:rPr>
          <w:rStyle w:val="translated-span"/>
          <w:vertAlign w:val="subscript"/>
        </w:rPr>
        <w:t>反恐委员</w:t>
      </w:r>
      <w:r>
        <w:rPr>
          <w:rStyle w:val="translated-span"/>
          <w:vertAlign w:val="subscript"/>
        </w:rPr>
        <w:t>会</w:t>
      </w:r>
      <w:r>
        <w:rPr>
          <w:rStyle w:val="translated-span"/>
          <w:rFonts w:ascii="Cambria" w:hAnsi="Cambria"/>
        </w:rPr>
        <w:t>（高，</w:t>
      </w:r>
      <w:r>
        <w:rPr>
          <w:rStyle w:val="translated-span"/>
          <w:rFonts w:ascii="Cambria" w:hAnsi="Cambria"/>
        </w:rPr>
        <w:t>…| X</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第</w:t>
      </w:r>
      <w:r>
        <w:rPr>
          <w:rStyle w:val="translated-span"/>
          <w:vertAlign w:val="subscript"/>
        </w:rPr>
        <w:t>反恐委员</w:t>
      </w:r>
      <w:r>
        <w:rPr>
          <w:rStyle w:val="translated-span"/>
          <w:vertAlign w:val="subscript"/>
        </w:rPr>
        <w:t>会</w:t>
      </w:r>
      <w:r>
        <w:rPr>
          <w:rStyle w:val="translated-span"/>
          <w:rFonts w:ascii="Cambria" w:hAnsi="Cambria"/>
        </w:rPr>
        <w:t>（</w:t>
      </w:r>
      <w:r>
        <w:rPr>
          <w:rStyle w:val="translated-span"/>
          <w:rFonts w:ascii="Cambria" w:hAnsi="Cambria"/>
        </w:rPr>
        <w:t>h·ν| X</w:t>
      </w:r>
      <w:r>
        <w:rPr>
          <w:rStyle w:val="translated-span"/>
          <w:rFonts w:ascii="Cambria" w:hAnsi="Cambria"/>
        </w:rPr>
        <w:t>）</w:t>
      </w:r>
      <w:r>
        <w:rPr>
          <w:rStyle w:val="translated-span"/>
          <w:rFonts w:ascii="Cambria" w:hAnsi="Cambria"/>
        </w:rPr>
        <w:t>，</w:t>
      </w:r>
      <w:r>
        <w:rPr>
          <w:rStyle w:val="translated-span"/>
        </w:rPr>
        <w:t>(48</w:t>
      </w:r>
      <w:r>
        <w:rPr>
          <w:rStyle w:val="translated-span"/>
        </w:rPr>
        <w:t>)</w:t>
      </w:r>
    </w:p>
    <w:p w:rsidR="00000000" w:rsidRDefault="001303E1">
      <w:pPr>
        <w:spacing w:after="56" w:line="376" w:lineRule="auto"/>
        <w:ind w:left="-15" w:firstLine="1864"/>
      </w:pPr>
      <w:r>
        <w:rPr>
          <w:rStyle w:val="translated-span"/>
          <w:rFonts w:ascii="Cambria" w:hAnsi="Cambria"/>
          <w:i/>
          <w:iCs/>
          <w:sz w:val="14"/>
          <w:szCs w:val="14"/>
        </w:rPr>
        <w:t>ν</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r>
        <w:rPr>
          <w:rStyle w:val="translated-span"/>
          <w:rFonts w:ascii="Cambria" w:hAnsi="Cambria"/>
          <w:sz w:val="14"/>
          <w:szCs w:val="14"/>
        </w:rPr>
        <w:t>{&lt;eos&gt;}</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定义</w:t>
      </w:r>
      <w:r>
        <w:rPr>
          <w:rStyle w:val="translated-span"/>
          <w:rFonts w:ascii="Cambria" w:hAnsi="Cambria"/>
          <w:sz w:val="14"/>
          <w:szCs w:val="14"/>
        </w:rPr>
        <w:t>CTC</w:t>
      </w:r>
      <w:r>
        <w:rPr>
          <w:rStyle w:val="translated-span"/>
          <w:rFonts w:ascii="Cambria" w:hAnsi="Cambria"/>
          <w:sz w:val="14"/>
          <w:szCs w:val="14"/>
        </w:rPr>
        <w:t>得分为（</w:t>
      </w:r>
      <w:r>
        <w:rPr>
          <w:rStyle w:val="translated-span"/>
          <w:rFonts w:ascii="Cambria" w:hAnsi="Cambria"/>
          <w:sz w:val="14"/>
          <w:szCs w:val="14"/>
        </w:rPr>
        <w:t>h</w:t>
      </w:r>
      <w:r>
        <w:rPr>
          <w:rStyle w:val="translated-span"/>
          <w:rFonts w:ascii="Cambria" w:hAnsi="Cambria"/>
          <w:sz w:val="14"/>
          <w:szCs w:val="14"/>
        </w:rPr>
        <w:t>，</w:t>
      </w:r>
      <w:r>
        <w:rPr>
          <w:rStyle w:val="translated-span"/>
          <w:rFonts w:ascii="Cambria" w:hAnsi="Cambria"/>
          <w:sz w:val="14"/>
          <w:szCs w:val="14"/>
        </w:rPr>
        <w:t>X</w:t>
      </w:r>
      <w:r>
        <w:rPr>
          <w:rStyle w:val="translated-span"/>
          <w:rFonts w:ascii="Cambria" w:hAnsi="Cambria"/>
          <w:sz w:val="14"/>
          <w:szCs w:val="14"/>
        </w:rPr>
        <w:t>），</w:t>
      </w:r>
      <w:r>
        <w:rPr>
          <w:rStyle w:val="translated-span"/>
          <w:rFonts w:ascii="Cambria" w:hAnsi="Cambria"/>
          <w:sz w:val="14"/>
          <w:szCs w:val="14"/>
        </w:rPr>
        <w:t>logp</w:t>
      </w:r>
      <w:r>
        <w:rPr>
          <w:rStyle w:val="translated-span"/>
          <w:rFonts w:ascii="Cambria" w:hAnsi="Cambria"/>
          <w:sz w:val="14"/>
          <w:szCs w:val="14"/>
        </w:rPr>
        <w:t>（</w:t>
      </w:r>
      <w:r>
        <w:rPr>
          <w:rStyle w:val="translated-span"/>
          <w:rFonts w:ascii="Cambria" w:hAnsi="Cambria"/>
          <w:sz w:val="14"/>
          <w:szCs w:val="14"/>
        </w:rPr>
        <w:t>h</w:t>
      </w:r>
      <w:r>
        <w:rPr>
          <w:rStyle w:val="translated-span"/>
          <w:rFonts w:ascii="Cambria" w:hAnsi="Cambria"/>
          <w:sz w:val="14"/>
          <w:szCs w:val="14"/>
        </w:rPr>
        <w:t>，</w:t>
      </w:r>
      <w:r>
        <w:rPr>
          <w:rStyle w:val="translated-span"/>
          <w:rFonts w:ascii="Cambria" w:hAnsi="Cambria"/>
          <w:sz w:val="14"/>
          <w:szCs w:val="14"/>
        </w:rPr>
        <w:t>…| X</w:t>
      </w:r>
      <w:r>
        <w:rPr>
          <w:rStyle w:val="translated-span"/>
          <w:rFonts w:ascii="Cambria" w:hAnsi="Cambria"/>
          <w:sz w:val="14"/>
          <w:szCs w:val="14"/>
        </w:rPr>
        <w:t>），（</w:t>
      </w:r>
      <w:r>
        <w:rPr>
          <w:rStyle w:val="translated-span"/>
          <w:rFonts w:ascii="Cambria" w:hAnsi="Cambria"/>
          <w:sz w:val="14"/>
          <w:szCs w:val="14"/>
        </w:rPr>
        <w:t>49</w:t>
      </w:r>
      <w:r>
        <w:rPr>
          <w:rStyle w:val="translated-span"/>
          <w:rFonts w:ascii="Cambria" w:hAnsi="Cambria"/>
          <w:sz w:val="14"/>
          <w:szCs w:val="14"/>
        </w:rPr>
        <w:t>）</w:t>
      </w:r>
      <w:r>
        <w:rPr>
          <w:rStyle w:val="translated-span"/>
          <w:rFonts w:ascii="Cambria" w:hAnsi="Cambria"/>
          <w:i/>
          <w:iCs/>
        </w:rPr>
        <w:t>α</w:t>
      </w:r>
      <w:r>
        <w:rPr>
          <w:rStyle w:val="translated-span"/>
          <w:vertAlign w:val="subscript"/>
        </w:rPr>
        <w:t>反恐委员</w:t>
      </w:r>
      <w:r>
        <w:rPr>
          <w:rStyle w:val="translated-span"/>
          <w:vertAlign w:val="subscript"/>
        </w:rPr>
        <w:t>会</w:t>
      </w:r>
      <w:r>
        <w:rPr>
          <w:rStyle w:val="translated-span"/>
          <w:vertAlign w:val="subscript"/>
        </w:rPr>
        <w:t>反恐委员</w:t>
      </w:r>
      <w:r>
        <w:rPr>
          <w:rStyle w:val="translated-span"/>
          <w:vertAlign w:val="subscript"/>
        </w:rPr>
        <w:t>会</w:t>
      </w:r>
    </w:p>
    <w:p w:rsidR="00000000" w:rsidRDefault="001303E1">
      <w:pPr>
        <w:ind w:left="-15" w:firstLine="0"/>
      </w:pPr>
      <w:r>
        <w:rPr>
          <w:rStyle w:val="translated-span"/>
        </w:rPr>
        <w:t>其中表示除空字符串以外的所有可能的标签序列</w:t>
      </w:r>
      <w:r>
        <w:rPr>
          <w:rStyle w:val="translated-span"/>
        </w:rPr>
        <w:t>。</w:t>
      </w:r>
      <w:r>
        <w:rPr>
          <w:rStyle w:val="translated-span"/>
        </w:rPr>
        <w:t>CTC</w:t>
      </w:r>
      <w:r>
        <w:rPr>
          <w:rStyle w:val="translated-span"/>
        </w:rPr>
        <w:t>分数不能像式（</w:t>
      </w:r>
      <w:r>
        <w:rPr>
          <w:rStyle w:val="translated-span"/>
        </w:rPr>
        <w:t>40</w:t>
      </w:r>
      <w:r>
        <w:rPr>
          <w:rStyle w:val="translated-span"/>
        </w:rPr>
        <w:t>）中那样递归地获得，但是可以通过保持每个部分假设的输入帧上的前向概率来有效地计算</w:t>
      </w:r>
      <w:r>
        <w:rPr>
          <w:rStyle w:val="translated-span"/>
        </w:rPr>
        <w:t>。</w:t>
      </w:r>
      <w:r>
        <w:rPr>
          <w:rStyle w:val="translated-span"/>
        </w:rPr>
        <w:t>然后它与（</w:t>
      </w:r>
      <w:r>
        <w:rPr>
          <w:rStyle w:val="translated-span"/>
        </w:rPr>
        <w:t>h</w:t>
      </w:r>
      <w:r>
        <w:rPr>
          <w:rStyle w:val="translated-span"/>
        </w:rPr>
        <w:t>，</w:t>
      </w:r>
      <w:r>
        <w:rPr>
          <w:rStyle w:val="translated-span"/>
        </w:rPr>
        <w:t>X</w:t>
      </w:r>
      <w:r>
        <w:rPr>
          <w:rStyle w:val="translated-span"/>
        </w:rPr>
        <w:t>）结合使用</w:t>
      </w:r>
      <w:r>
        <w:rPr>
          <w:rStyle w:val="translated-span"/>
        </w:rPr>
        <w:t>。</w:t>
      </w:r>
      <w:r>
        <w:rPr>
          <w:rStyle w:val="translated-span"/>
          <w:rFonts w:ascii="Cambria" w:hAnsi="Cambria"/>
          <w:i/>
          <w:iCs/>
        </w:rPr>
        <w:t>ν</w:t>
      </w:r>
      <w:r>
        <w:rPr>
          <w:rStyle w:val="translated-span"/>
          <w:rFonts w:ascii="Cambria" w:hAnsi="Cambria"/>
          <w:i/>
          <w:iCs/>
        </w:rPr>
        <w:t>α</w:t>
      </w:r>
      <w:r>
        <w:rPr>
          <w:rStyle w:val="translated-span"/>
          <w:vertAlign w:val="subscript"/>
        </w:rPr>
        <w:t>收件</w:t>
      </w:r>
      <w:r>
        <w:rPr>
          <w:rStyle w:val="translated-span"/>
          <w:vertAlign w:val="subscript"/>
        </w:rPr>
        <w:t>人</w:t>
      </w:r>
      <w:r>
        <w:rPr>
          <w:rStyle w:val="translated-span"/>
          <w:rFonts w:ascii="Cambria" w:hAnsi="Cambria"/>
          <w:i/>
          <w:iCs/>
        </w:rPr>
        <w:t>λ</w:t>
      </w:r>
    </w:p>
    <w:p w:rsidR="00000000" w:rsidRDefault="001303E1">
      <w:pPr>
        <w:spacing w:after="163"/>
        <w:ind w:left="-15"/>
      </w:pPr>
      <w:r>
        <w:rPr>
          <w:rStyle w:val="translated-span"/>
        </w:rPr>
        <w:t>一次译码的波束搜索算法如算法</w:t>
      </w:r>
      <w:r>
        <w:rPr>
          <w:rStyle w:val="translated-span"/>
        </w:rPr>
        <w:t>1</w:t>
      </w:r>
      <w:r>
        <w:rPr>
          <w:rStyle w:val="translated-span"/>
        </w:rPr>
        <w:t>所示</w:t>
      </w:r>
      <w:r>
        <w:rPr>
          <w:rStyle w:val="translated-span"/>
        </w:rPr>
        <w:t>。</w:t>
      </w:r>
      <w:r>
        <w:rPr>
          <w:rStyle w:val="translated-span"/>
        </w:rPr>
        <w:t>Ω</w:t>
      </w:r>
      <w:r>
        <w:rPr>
          <w:rStyle w:val="translated-span"/>
        </w:rPr>
        <w:t>l</w:t>
      </w:r>
      <w:r>
        <w:rPr>
          <w:rStyle w:val="translated-span"/>
        </w:rPr>
        <w:t>和</w:t>
      </w:r>
      <w:r>
        <w:rPr>
          <w:rStyle w:val="translated-span"/>
        </w:rPr>
        <w:t>Ω</w:t>
      </w:r>
      <w:r>
        <w:rPr>
          <w:rStyle w:val="translated-span"/>
        </w:rPr>
        <w:t>在算法的第</w:t>
      </w:r>
      <w:r>
        <w:rPr>
          <w:rStyle w:val="translated-span"/>
        </w:rPr>
        <w:t>2</w:t>
      </w:r>
      <w:r>
        <w:rPr>
          <w:rStyle w:val="translated-span"/>
        </w:rPr>
        <w:t>行和第</w:t>
      </w:r>
      <w:r>
        <w:rPr>
          <w:rStyle w:val="translated-span"/>
        </w:rPr>
        <w:t>3</w:t>
      </w:r>
      <w:r>
        <w:rPr>
          <w:rStyle w:val="translated-span"/>
        </w:rPr>
        <w:t>行中初始化，这两行实现为分别接受部分长度假设和完全假设的队列</w:t>
      </w:r>
      <w:r>
        <w:rPr>
          <w:rStyle w:val="translated-span"/>
        </w:rPr>
        <w:t>。</w:t>
      </w:r>
      <w:r>
        <w:rPr>
          <w:rStyle w:val="translated-span"/>
        </w:rPr>
        <w:t>在第</w:t>
      </w:r>
      <w:r>
        <w:rPr>
          <w:rStyle w:val="translated-span"/>
        </w:rPr>
        <w:t>4–25</w:t>
      </w:r>
      <w:r>
        <w:rPr>
          <w:rStyle w:val="translated-span"/>
        </w:rPr>
        <w:t>行中，</w:t>
      </w:r>
      <w:r>
        <w:rPr>
          <w:rStyle w:val="translated-span"/>
        </w:rPr>
        <w:t>Ω</w:t>
      </w:r>
      <w:r>
        <w:rPr>
          <w:rStyle w:val="translated-span"/>
        </w:rPr>
        <w:t>l</w:t>
      </w:r>
      <w:r>
        <w:rPr>
          <w:rStyle w:val="translated-span"/>
        </w:rPr>
        <w:t>−</w:t>
      </w:r>
      <w:r>
        <w:rPr>
          <w:rStyle w:val="translated-span"/>
        </w:rPr>
        <w:t>1</w:t>
      </w:r>
      <w:r>
        <w:rPr>
          <w:rStyle w:val="translated-span"/>
        </w:rPr>
        <w:t>中的每个部分假设由标签集</w:t>
      </w:r>
      <w:r>
        <w:rPr>
          <w:rStyle w:val="translated-span"/>
        </w:rPr>
        <w:t>U</w:t>
      </w:r>
      <w:r>
        <w:rPr>
          <w:rStyle w:val="translated-span"/>
        </w:rPr>
        <w:t>中的每个标签扩展。每个扩展的假设在第</w:t>
      </w:r>
      <w:r>
        <w:rPr>
          <w:rStyle w:val="translated-span"/>
        </w:rPr>
        <w:t>11</w:t>
      </w:r>
      <w:r>
        <w:rPr>
          <w:rStyle w:val="translated-span"/>
        </w:rPr>
        <w:t>行中打分，其中</w:t>
      </w:r>
      <w:r>
        <w:rPr>
          <w:rStyle w:val="translated-span"/>
        </w:rPr>
        <w:t>CTC</w:t>
      </w:r>
      <w:r>
        <w:rPr>
          <w:rStyle w:val="translated-span"/>
        </w:rPr>
        <w:t>和基于注意力的分数由（）和（）获得</w:t>
      </w:r>
      <w:r>
        <w:rPr>
          <w:rStyle w:val="translated-span"/>
        </w:rPr>
        <w:t>。</w:t>
      </w:r>
      <w:r>
        <w:rPr>
          <w:rStyle w:val="translated-span"/>
        </w:rPr>
        <w:t>之后，如果</w:t>
      </w:r>
      <w:r>
        <w:rPr>
          <w:rStyle w:val="translated-span"/>
        </w:rPr>
        <w:t>=&lt;eos&gt;</w:t>
      </w:r>
      <w:r>
        <w:rPr>
          <w:rStyle w:val="translated-span"/>
        </w:rPr>
        <w:t>，假设假设假设是完整的，并存储在第</w:t>
      </w:r>
      <w:r>
        <w:rPr>
          <w:rStyle w:val="translated-span"/>
        </w:rPr>
        <w:t>13</w:t>
      </w:r>
      <w:r>
        <w:rPr>
          <w:rStyle w:val="translated-span"/>
        </w:rPr>
        <w:t>行的</w:t>
      </w:r>
      <w:r>
        <w:rPr>
          <w:rStyle w:val="translated-span"/>
        </w:rPr>
        <w:t>Ω</w:t>
      </w:r>
      <w:r>
        <w:rPr>
          <w:rStyle w:val="translated-span"/>
        </w:rPr>
        <w:t>中</w:t>
      </w:r>
      <w:r>
        <w:rPr>
          <w:rStyle w:val="translated-span"/>
        </w:rPr>
        <w:t>。</w:t>
      </w:r>
      <w:r>
        <w:rPr>
          <w:rStyle w:val="translated-span"/>
        </w:rPr>
        <w:t>如果</w:t>
      </w:r>
      <w:r>
        <w:rPr>
          <w:rStyle w:val="translated-span"/>
        </w:rPr>
        <w:t>6=&lt;eos&gt;</w:t>
      </w:r>
      <w:r>
        <w:rPr>
          <w:rStyle w:val="translated-span"/>
        </w:rPr>
        <w:t>，则存储在第</w:t>
      </w:r>
      <w:r>
        <w:rPr>
          <w:rStyle w:val="translated-span"/>
        </w:rPr>
        <w:t>15</w:t>
      </w:r>
      <w:r>
        <w:rPr>
          <w:rStyle w:val="translated-span"/>
        </w:rPr>
        <w:t>行的</w:t>
      </w:r>
      <w:r>
        <w:rPr>
          <w:rStyle w:val="translated-span"/>
        </w:rPr>
        <w:t>Ω</w:t>
      </w:r>
      <w:r>
        <w:rPr>
          <w:rStyle w:val="translated-span"/>
        </w:rPr>
        <w:t>l</w:t>
      </w:r>
      <w:r>
        <w:rPr>
          <w:rStyle w:val="translated-span"/>
        </w:rPr>
        <w:t>中，其中第</w:t>
      </w:r>
      <w:r>
        <w:rPr>
          <w:rStyle w:val="translated-span"/>
        </w:rPr>
        <w:t>16</w:t>
      </w:r>
      <w:r>
        <w:rPr>
          <w:rStyle w:val="translated-span"/>
        </w:rPr>
        <w:t>行检查了</w:t>
      </w:r>
      <w:r>
        <w:rPr>
          <w:rStyle w:val="translated-span"/>
        </w:rPr>
        <w:t>Ω</w:t>
      </w:r>
      <w:r>
        <w:rPr>
          <w:rStyle w:val="translated-span"/>
        </w:rPr>
        <w:t>l</w:t>
      </w:r>
      <w:r>
        <w:rPr>
          <w:rStyle w:val="translated-span"/>
        </w:rPr>
        <w:t>中的假设数</w:t>
      </w:r>
      <w:r>
        <w:rPr>
          <w:rStyle w:val="translated-span"/>
        </w:rPr>
        <w:t>。</w:t>
      </w:r>
      <w:r>
        <w:rPr>
          <w:rStyle w:val="translated-span"/>
        </w:rPr>
        <w:t>如果数值超过波束宽度，则最差分数为</w:t>
      </w:r>
      <w:r>
        <w:rPr>
          <w:rStyle w:val="translated-span"/>
        </w:rPr>
        <w:t>Ω</w:t>
      </w:r>
      <w:r>
        <w:rPr>
          <w:rStyle w:val="translated-span"/>
        </w:rPr>
        <w:t>l</w:t>
      </w:r>
      <w:r>
        <w:rPr>
          <w:rStyle w:val="translated-span"/>
        </w:rPr>
        <w:t>的假设，即。</w:t>
      </w:r>
      <w:r>
        <w:rPr>
          <w:rStyle w:val="translated-span"/>
        </w:rPr>
        <w:t>，</w:t>
      </w:r>
      <w:r>
        <w:rPr>
          <w:rStyle w:val="translated-span"/>
          <w:rFonts w:ascii="Cambria" w:hAnsi="Cambria"/>
          <w:sz w:val="31"/>
          <w:szCs w:val="31"/>
          <w:vertAlign w:val="superscript"/>
        </w:rPr>
        <w:t>ˆ</w:t>
      </w:r>
      <w:r>
        <w:rPr>
          <w:rStyle w:val="translated-span"/>
          <w:rFonts w:ascii="Cambria" w:hAnsi="Cambria"/>
          <w:i/>
          <w:iCs/>
        </w:rPr>
        <w:t>我</w:t>
      </w:r>
      <w:r>
        <w:rPr>
          <w:rStyle w:val="translated-span"/>
          <w:rFonts w:ascii="Cambria" w:hAnsi="Cambria"/>
          <w:i/>
          <w:iCs/>
        </w:rPr>
        <w:t>克</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α</w:t>
      </w:r>
      <w:r>
        <w:rPr>
          <w:rStyle w:val="translated-span"/>
          <w:vertAlign w:val="subscript"/>
        </w:rPr>
        <w:t>反恐委员</w:t>
      </w:r>
      <w:r>
        <w:rPr>
          <w:rStyle w:val="translated-span"/>
          <w:vertAlign w:val="subscript"/>
        </w:rPr>
        <w:t>会</w:t>
      </w:r>
      <w:r>
        <w:rPr>
          <w:rStyle w:val="translated-span"/>
          <w:rFonts w:ascii="Cambria" w:hAnsi="Cambria"/>
          <w:i/>
          <w:iCs/>
        </w:rPr>
        <w:t>α</w:t>
      </w:r>
      <w:r>
        <w:rPr>
          <w:rStyle w:val="translated-span"/>
          <w:vertAlign w:val="subscript"/>
        </w:rPr>
        <w:t>收件</w:t>
      </w:r>
      <w:r>
        <w:rPr>
          <w:rStyle w:val="translated-span"/>
          <w:vertAlign w:val="subscript"/>
        </w:rPr>
        <w:t>人</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r>
        <w:rPr>
          <w:rStyle w:val="translated-span"/>
          <w:rFonts w:ascii="Cambria" w:hAnsi="Cambria"/>
          <w:sz w:val="31"/>
          <w:szCs w:val="31"/>
          <w:vertAlign w:val="superscript"/>
        </w:rPr>
        <w:t>ˆ</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p>
    <w:p w:rsidR="00000000" w:rsidRDefault="001303E1">
      <w:pPr>
        <w:spacing w:after="179"/>
        <w:ind w:left="2452" w:right="1078" w:hanging="1012"/>
        <w:jc w:val="left"/>
      </w:pPr>
      <w:r>
        <w:rPr>
          <w:rStyle w:val="translated-span"/>
          <w:rFonts w:ascii="Cambria" w:hAnsi="Cambria"/>
          <w:i/>
          <w:iCs/>
        </w:rPr>
        <w:t>小</w:t>
      </w:r>
      <w:r>
        <w:rPr>
          <w:rStyle w:val="translated-span"/>
          <w:rFonts w:ascii="Cambria" w:hAnsi="Cambria"/>
          <w:i/>
          <w:iCs/>
        </w:rPr>
        <w:t>时</w:t>
      </w:r>
      <w:r>
        <w:rPr>
          <w:rStyle w:val="translated-span"/>
          <w:vertAlign w:val="subscript"/>
        </w:rPr>
        <w:t>最差</w:t>
      </w:r>
      <w:r>
        <w:rPr>
          <w:rStyle w:val="translated-span"/>
          <w:vertAlign w:val="subscript"/>
        </w:rPr>
        <w:t>的</w:t>
      </w:r>
      <w:r>
        <w:rPr>
          <w:rStyle w:val="translated-span"/>
          <w:rFonts w:ascii="Cambria" w:hAnsi="Cambria"/>
        </w:rPr>
        <w:t>=arg minα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∈Ω</w:t>
      </w:r>
      <w:r>
        <w:rPr>
          <w:rStyle w:val="translated-span"/>
          <w:rFonts w:ascii="Cambria" w:hAnsi="Cambria"/>
        </w:rPr>
        <w:t>l</w:t>
      </w:r>
      <w:r>
        <w:rPr>
          <w:rStyle w:val="translated-span"/>
          <w:rFonts w:ascii="Cambria" w:hAnsi="Cambria"/>
          <w:i/>
          <w:iCs/>
          <w:sz w:val="14"/>
          <w:szCs w:val="14"/>
        </w:rPr>
        <w:t>小</w:t>
      </w:r>
      <w:r>
        <w:rPr>
          <w:rStyle w:val="translated-span"/>
          <w:rFonts w:ascii="Cambria" w:hAnsi="Cambria"/>
          <w:i/>
          <w:iCs/>
          <w:sz w:val="14"/>
          <w:szCs w:val="14"/>
        </w:rPr>
        <w:t>时</w:t>
      </w:r>
    </w:p>
    <w:p w:rsidR="00000000" w:rsidRDefault="001303E1">
      <w:pPr>
        <w:ind w:left="-15" w:firstLine="0"/>
      </w:pPr>
      <w:r>
        <w:rPr>
          <w:rStyle w:val="translated-span"/>
        </w:rPr>
        <w:t>通过第</w:t>
      </w:r>
      <w:r>
        <w:rPr>
          <w:rStyle w:val="translated-span"/>
        </w:rPr>
        <w:t>17</w:t>
      </w:r>
      <w:r>
        <w:rPr>
          <w:rStyle w:val="translated-span"/>
        </w:rPr>
        <w:t>行中的</w:t>
      </w:r>
      <w:r>
        <w:rPr>
          <w:rStyle w:val="translated-span"/>
        </w:rPr>
        <w:t>REMOVEWORST</w:t>
      </w:r>
      <w:r>
        <w:rPr>
          <w:rStyle w:val="translated-span"/>
        </w:rPr>
        <w:t>（）从</w:t>
      </w:r>
      <w:r>
        <w:rPr>
          <w:rStyle w:val="translated-span"/>
        </w:rPr>
        <w:t>Ω</w:t>
      </w:r>
      <w:r>
        <w:rPr>
          <w:rStyle w:val="translated-span"/>
        </w:rPr>
        <w:t>l</w:t>
      </w:r>
      <w:r>
        <w:rPr>
          <w:rStyle w:val="translated-span"/>
        </w:rPr>
        <w:t>中删除</w:t>
      </w:r>
      <w:r>
        <w:rPr>
          <w:rStyle w:val="translated-span"/>
        </w:rPr>
        <w:t>。</w:t>
      </w:r>
    </w:p>
    <w:tbl>
      <w:tblPr>
        <w:tblW w:w="0" w:type="auto"/>
        <w:tblCellSpacing w:w="0" w:type="dxa"/>
        <w:tblInd w:w="-15" w:type="dxa"/>
        <w:tblCellMar>
          <w:left w:w="0" w:type="dxa"/>
          <w:right w:w="0" w:type="dxa"/>
        </w:tblCellMar>
        <w:tblLook w:val="04A0" w:firstRow="1" w:lastRow="0" w:firstColumn="1" w:lastColumn="0" w:noHBand="0" w:noVBand="1"/>
      </w:tblPr>
      <w:tblGrid>
        <w:gridCol w:w="5352"/>
        <w:gridCol w:w="5040"/>
      </w:tblGrid>
      <w:tr w:rsidR="00000000">
        <w:trPr>
          <w:gridAfter w:val="1"/>
          <w:tblCellSpacing w:w="0" w:type="dxa"/>
        </w:trPr>
        <w:tc>
          <w:tcPr>
            <w:tcW w:w="6240" w:type="dxa"/>
            <w:vAlign w:val="center"/>
            <w:hideMark/>
          </w:tcPr>
          <w:p w:rsidR="00000000" w:rsidRDefault="001303E1"/>
        </w:tc>
      </w:tr>
      <w:tr w:rsidR="00000000">
        <w:trPr>
          <w:tblCellSpacing w:w="0" w:type="dxa"/>
        </w:trPr>
        <w:tc>
          <w:tcPr>
            <w:tcW w:w="0" w:type="auto"/>
            <w:vAlign w:val="center"/>
            <w:hideMark/>
          </w:tcPr>
          <w:p w:rsidR="00000000" w:rsidRDefault="001303E1">
            <w:pPr>
              <w:spacing w:after="0" w:line="240" w:lineRule="auto"/>
              <w:ind w:firstLine="0"/>
              <w:jc w:val="left"/>
              <w:rPr>
                <w:rFonts w:ascii="Times New Roman" w:eastAsia="Times New Roman" w:hAnsi="Times New Roman" w:cs="Times New Roman"/>
                <w:color w:val="auto"/>
              </w:rPr>
            </w:pPr>
          </w:p>
        </w:tc>
        <w:tc>
          <w:tcPr>
            <w:tcW w:w="0" w:type="auto"/>
            <w:vAlign w:val="center"/>
            <w:hideMark/>
          </w:tcPr>
          <w:p w:rsidR="00000000" w:rsidRDefault="001303E1">
            <w:pPr>
              <w:spacing w:after="0" w:line="240" w:lineRule="auto"/>
              <w:ind w:firstLine="0"/>
              <w:jc w:val="left"/>
              <w:rPr>
                <w:rFonts w:ascii="宋体" w:hAnsi="宋体"/>
                <w:color w:val="auto"/>
                <w:sz w:val="24"/>
                <w:szCs w:val="24"/>
              </w:rPr>
            </w:pPr>
            <w:r>
              <w:rPr>
                <w:rFonts w:ascii="宋体" w:hAnsi="宋体"/>
                <w:noProof/>
                <w:color w:val="auto"/>
                <w:sz w:val="24"/>
                <w:szCs w:val="24"/>
              </w:rPr>
              <w:drawing>
                <wp:inline distT="0" distB="0" distL="0" distR="0">
                  <wp:extent cx="3200400" cy="9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200400" cy="9525"/>
                          </a:xfrm>
                          <a:prstGeom prst="rect">
                            <a:avLst/>
                          </a:prstGeom>
                          <a:noFill/>
                          <a:ln>
                            <a:noFill/>
                          </a:ln>
                        </pic:spPr>
                      </pic:pic>
                    </a:graphicData>
                  </a:graphic>
                </wp:inline>
              </w:drawing>
            </w:r>
          </w:p>
        </w:tc>
      </w:tr>
    </w:tbl>
    <w:p w:rsidR="00000000" w:rsidRDefault="001303E1">
      <w:pPr>
        <w:ind w:left="-15"/>
        <w:rPr>
          <w:rFonts w:hint="eastAsia"/>
        </w:rPr>
      </w:pPr>
      <w:r>
        <w:br w:type="textWrapping" w:clear="all"/>
      </w:r>
      <w:r>
        <w:rPr>
          <w:rStyle w:val="translated-span"/>
        </w:rPr>
        <w:t>我们可以选择性地应用端点检测技术，通过</w:t>
      </w:r>
      <w:r>
        <w:rPr>
          <w:rStyle w:val="translated-span"/>
        </w:rPr>
        <w:t>在算法</w:t>
      </w:r>
      <w:r>
        <w:rPr>
          <w:rStyle w:val="translated-span"/>
        </w:rPr>
        <w:t>1</w:t>
      </w:r>
      <w:r>
        <w:rPr>
          <w:rStyle w:val="translated-span"/>
        </w:rPr>
        <w:t>联合</w:t>
      </w:r>
      <w:r>
        <w:rPr>
          <w:rStyle w:val="translated-span"/>
        </w:rPr>
        <w:t>CTC/</w:t>
      </w:r>
      <w:r>
        <w:rPr>
          <w:rStyle w:val="translated-span"/>
        </w:rPr>
        <w:t>注意单通解码之前停止波束搜索来减少计算</w:t>
      </w:r>
      <w:r>
        <w:rPr>
          <w:rStyle w:val="translated-span"/>
        </w:rPr>
        <w:t>量</w:t>
      </w:r>
      <w:r>
        <w:rPr>
          <w:rStyle w:val="translated-span"/>
          <w:rFonts w:ascii="Cambria" w:hAnsi="Cambria"/>
          <w:i/>
          <w:iCs/>
        </w:rPr>
        <w:t>我</w:t>
      </w:r>
    </w:p>
    <w:tbl>
      <w:tblPr>
        <w:tblW w:w="5021" w:type="dxa"/>
        <w:tblCellMar>
          <w:left w:w="0" w:type="dxa"/>
          <w:right w:w="0" w:type="dxa"/>
        </w:tblCellMar>
        <w:tblLook w:val="04A0" w:firstRow="1" w:lastRow="0" w:firstColumn="1" w:lastColumn="0" w:noHBand="0" w:noVBand="1"/>
      </w:tblPr>
      <w:tblGrid>
        <w:gridCol w:w="638"/>
        <w:gridCol w:w="4383"/>
      </w:tblGrid>
      <w:tr w:rsidR="00000000">
        <w:trPr>
          <w:trHeight w:val="513"/>
        </w:trPr>
        <w:tc>
          <w:tcPr>
            <w:tcW w:w="5021" w:type="dxa"/>
            <w:gridSpan w:val="2"/>
            <w:tcBorders>
              <w:top w:val="single" w:sz="8" w:space="0" w:color="000000"/>
              <w:left w:val="nil"/>
              <w:bottom w:val="nil"/>
              <w:right w:val="nil"/>
            </w:tcBorders>
            <w:tcMar>
              <w:top w:w="22" w:type="dxa"/>
              <w:left w:w="0" w:type="dxa"/>
              <w:bottom w:w="0" w:type="dxa"/>
              <w:right w:w="0" w:type="dxa"/>
            </w:tcMar>
            <w:hideMark/>
          </w:tcPr>
          <w:p w:rsidR="00000000" w:rsidRDefault="001303E1">
            <w:pPr>
              <w:spacing w:after="21" w:line="256" w:lineRule="auto"/>
              <w:ind w:left="115" w:firstLine="0"/>
              <w:jc w:val="left"/>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过程</w:t>
            </w:r>
            <w:r>
              <w:rPr>
                <w:rStyle w:val="translated-span"/>
                <w:sz w:val="16"/>
                <w:szCs w:val="16"/>
              </w:rPr>
              <w:t>ONEPASSBEAMSEARCH</w:t>
            </w:r>
            <w:r>
              <w:rPr>
                <w:rStyle w:val="translated-span"/>
                <w:sz w:val="16"/>
                <w:szCs w:val="16"/>
              </w:rPr>
              <w:t>（，</w:t>
            </w:r>
            <w:r>
              <w:rPr>
                <w:rStyle w:val="translated-span"/>
                <w:sz w:val="16"/>
                <w:szCs w:val="16"/>
              </w:rPr>
              <w:t>）</w:t>
            </w:r>
            <w:r>
              <w:rPr>
                <w:rStyle w:val="translated-span"/>
                <w:rFonts w:ascii="Cambria" w:hAnsi="Cambria"/>
                <w:i/>
                <w:iCs/>
              </w:rPr>
              <w:t>十</w:t>
            </w:r>
            <w:r>
              <w:rPr>
                <w:rStyle w:val="translated-span"/>
                <w:rFonts w:ascii="Cambria" w:hAnsi="Cambria"/>
                <w:i/>
                <w:iCs/>
              </w:rPr>
              <w:t>我</w:t>
            </w:r>
            <w:r>
              <w:rPr>
                <w:rStyle w:val="translated-span"/>
                <w:vertAlign w:val="subscript"/>
              </w:rPr>
              <w:t>最大</w:t>
            </w:r>
            <w:r>
              <w:rPr>
                <w:rStyle w:val="translated-span"/>
                <w:vertAlign w:val="subscript"/>
              </w:rPr>
              <w:t>值</w:t>
            </w:r>
          </w:p>
          <w:p w:rsidR="00000000" w:rsidRDefault="001303E1">
            <w:pPr>
              <w:spacing w:after="0" w:line="256" w:lineRule="auto"/>
              <w:ind w:firstLine="0"/>
              <w:jc w:val="left"/>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Ω</w:t>
            </w:r>
            <w:r>
              <w:rPr>
                <w:rStyle w:val="translated-span"/>
                <w:sz w:val="16"/>
                <w:szCs w:val="16"/>
              </w:rPr>
              <w:t>0</w:t>
            </w:r>
            <w:r>
              <w:rPr>
                <w:rStyle w:val="translated-span"/>
                <w:sz w:val="16"/>
                <w:szCs w:val="16"/>
              </w:rPr>
              <w:t>←</w:t>
            </w:r>
            <w:r>
              <w:rPr>
                <w:rStyle w:val="translated-span"/>
                <w:sz w:val="16"/>
                <w:szCs w:val="16"/>
              </w:rPr>
              <w:t>{&lt;sos&gt;</w:t>
            </w:r>
            <w:r>
              <w:rPr>
                <w:rStyle w:val="translated-span"/>
                <w:sz w:val="16"/>
                <w:szCs w:val="16"/>
              </w:rPr>
              <w:t>}</w:t>
            </w:r>
          </w:p>
        </w:tc>
      </w:tr>
      <w:tr w:rsidR="00000000">
        <w:trPr>
          <w:trHeight w:val="255"/>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三</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rPr>
              <w:t>Ω</w:t>
            </w:r>
            <w:r>
              <w:rPr>
                <w:rStyle w:val="translated-span"/>
                <w:rFonts w:ascii="Cambria" w:hAnsi="Cambria"/>
              </w:rPr>
              <w:t xml:space="preserve">ˆ </w:t>
            </w:r>
            <w:r>
              <w:rPr>
                <w:rStyle w:val="translated-span"/>
                <w:rFonts w:ascii="Cambria" w:hAnsi="Cambria"/>
              </w:rPr>
              <w:t>←</w:t>
            </w:r>
            <w:r>
              <w:rPr>
                <w:rStyle w:val="translated-span"/>
                <w:rFonts w:ascii="Cambria" w:hAnsi="Cambria"/>
              </w:rPr>
              <w:t xml:space="preserve"> </w:t>
            </w:r>
            <w:r>
              <w:rPr>
                <w:rStyle w:val="translated-span"/>
                <w:rFonts w:ascii="Cambria" w:hAnsi="Cambria"/>
              </w:rPr>
              <w:t>∅</w:t>
            </w:r>
          </w:p>
        </w:tc>
      </w:tr>
      <w:tr w:rsidR="00000000">
        <w:trPr>
          <w:trHeight w:val="244"/>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4</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firstLine="0"/>
              <w:jc w:val="left"/>
            </w:pPr>
            <w:r>
              <w:rPr>
                <w:rStyle w:val="translated-span"/>
              </w:rPr>
              <w:t>对于</w:t>
            </w:r>
            <w:r>
              <w:rPr>
                <w:rStyle w:val="translated-span"/>
              </w:rPr>
              <w:t>=1…Ld</w:t>
            </w:r>
            <w:r>
              <w:rPr>
                <w:rStyle w:val="translated-span"/>
              </w:rPr>
              <w:t>o</w:t>
            </w:r>
            <w:r>
              <w:rPr>
                <w:rStyle w:val="translated-span"/>
                <w:rFonts w:ascii="Cambria" w:hAnsi="Cambria"/>
                <w:i/>
                <w:iCs/>
              </w:rPr>
              <w:t>我</w:t>
            </w:r>
            <w:r>
              <w:rPr>
                <w:rStyle w:val="translated-span"/>
                <w:vertAlign w:val="subscript"/>
              </w:rPr>
              <w:t>最大</w:t>
            </w:r>
            <w:r>
              <w:rPr>
                <w:rStyle w:val="translated-span"/>
                <w:vertAlign w:val="subscript"/>
              </w:rPr>
              <w:t>值</w:t>
            </w:r>
          </w:p>
        </w:tc>
      </w:tr>
      <w:tr w:rsidR="00000000">
        <w:trPr>
          <w:trHeight w:val="238"/>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5</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299" w:firstLine="0"/>
              <w:jc w:val="left"/>
            </w:pPr>
            <w:r>
              <w:rPr>
                <w:rStyle w:val="translated-span"/>
                <w:rFonts w:ascii="Cambria" w:hAnsi="Cambria"/>
              </w:rPr>
              <w:t>Ω</w:t>
            </w:r>
            <w:r>
              <w:rPr>
                <w:rStyle w:val="translated-span"/>
                <w:rFonts w:ascii="Cambria" w:hAnsi="Cambria"/>
              </w:rPr>
              <w:t>l</w:t>
            </w:r>
            <w:r>
              <w:rPr>
                <w:rStyle w:val="translated-span"/>
                <w:rFonts w:ascii="Cambria" w:hAnsi="Cambria"/>
              </w:rPr>
              <w:t>←</w:t>
            </w:r>
            <w:r>
              <w:rPr>
                <w:rStyle w:val="translated-span"/>
                <w:rFonts w:ascii="Cambria" w:hAnsi="Cambria"/>
              </w:rPr>
              <w:t>∅</w:t>
            </w:r>
          </w:p>
        </w:tc>
      </w:tr>
      <w:tr w:rsidR="00000000">
        <w:trPr>
          <w:trHeight w:val="239"/>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6</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299" w:firstLine="0"/>
              <w:jc w:val="left"/>
            </w:pPr>
            <w:r>
              <w:rPr>
                <w:rStyle w:val="translated-span"/>
              </w:rPr>
              <w:t>当</w:t>
            </w:r>
            <w:r>
              <w:rPr>
                <w:rStyle w:val="translated-span"/>
              </w:rPr>
              <w:t>Ω</w:t>
            </w:r>
            <w:r>
              <w:rPr>
                <w:rStyle w:val="translated-span"/>
              </w:rPr>
              <w:t>l</w:t>
            </w:r>
            <w:r>
              <w:rPr>
                <w:rStyle w:val="translated-span"/>
              </w:rPr>
              <w:t>−</w:t>
            </w:r>
            <w:r>
              <w:rPr>
                <w:rStyle w:val="translated-span"/>
              </w:rPr>
              <w:t>16=</w:t>
            </w:r>
            <w:r>
              <w:rPr>
                <w:rStyle w:val="translated-span"/>
                <w:rFonts w:ascii="MS Mincho" w:eastAsia="MS Mincho" w:hAnsi="MS Mincho" w:cs="MS Mincho" w:hint="eastAsia"/>
              </w:rPr>
              <w:t>∅</w:t>
            </w:r>
            <w:r>
              <w:rPr>
                <w:rStyle w:val="translated-span"/>
              </w:rPr>
              <w:t>do</w:t>
            </w:r>
            <w:r>
              <w:rPr>
                <w:rStyle w:val="translated-span"/>
              </w:rPr>
              <w:t>时</w:t>
            </w:r>
          </w:p>
        </w:tc>
      </w:tr>
      <w:tr w:rsidR="00000000">
        <w:trPr>
          <w:trHeight w:val="245"/>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7</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598" w:firstLine="0"/>
              <w:jc w:val="left"/>
            </w:pPr>
            <w:r>
              <w:rPr>
                <w:rStyle w:val="translated-span"/>
                <w:rFonts w:ascii="Cambria" w:hAnsi="Cambria"/>
                <w:i/>
                <w:iCs/>
              </w:rPr>
              <w:t>克</w:t>
            </w:r>
            <w:r>
              <w:rPr>
                <w:rStyle w:val="translated-span"/>
                <w:rFonts w:ascii="Cambria" w:hAnsi="Cambria"/>
              </w:rPr>
              <w:t>←</w:t>
            </w:r>
            <w:r>
              <w:rPr>
                <w:rStyle w:val="translated-span"/>
                <w:rFonts w:ascii="Cambria" w:hAnsi="Cambria"/>
              </w:rPr>
              <w:t>磁头（</w:t>
            </w:r>
            <w:r>
              <w:rPr>
                <w:rStyle w:val="translated-span"/>
                <w:rFonts w:ascii="Cambria" w:hAnsi="Cambria"/>
              </w:rPr>
              <w:t>Ω</w:t>
            </w:r>
            <w:r>
              <w:rPr>
                <w:rStyle w:val="translated-span"/>
                <w:rFonts w:ascii="Cambria" w:hAnsi="Cambria"/>
              </w:rPr>
              <w:t>l-</w:t>
            </w:r>
            <w:r>
              <w:rPr>
                <w:rStyle w:val="translated-span"/>
                <w:rFonts w:ascii="Cambria" w:hAnsi="Cambria"/>
              </w:rPr>
              <w:t>）</w:t>
            </w:r>
            <w:r>
              <w:rPr>
                <w:rFonts w:ascii="Cambria" w:hAnsi="Cambria"/>
                <w:vertAlign w:val="subscript"/>
              </w:rPr>
              <w:t>1</w:t>
            </w:r>
          </w:p>
        </w:tc>
      </w:tr>
      <w:tr w:rsidR="00000000">
        <w:trPr>
          <w:trHeight w:val="234"/>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8</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603" w:firstLine="0"/>
              <w:jc w:val="left"/>
            </w:pPr>
            <w:r>
              <w:rPr>
                <w:rStyle w:val="translated-span"/>
              </w:rPr>
              <w:t>出列（</w:t>
            </w:r>
            <w:r>
              <w:rPr>
                <w:rStyle w:val="translated-span"/>
              </w:rPr>
              <w:t>Ω</w:t>
            </w:r>
            <w:r>
              <w:rPr>
                <w:rStyle w:val="translated-span"/>
              </w:rPr>
              <w:t>l</w:t>
            </w:r>
            <w:r>
              <w:rPr>
                <w:rStyle w:val="translated-span"/>
              </w:rPr>
              <w:t>−</w:t>
            </w:r>
            <w:r>
              <w:rPr>
                <w:rStyle w:val="translated-span"/>
              </w:rPr>
              <w:t>1</w:t>
            </w:r>
            <w:r>
              <w:rPr>
                <w:rStyle w:val="translated-span"/>
              </w:rPr>
              <w:t>）</w:t>
            </w:r>
          </w:p>
        </w:tc>
      </w:tr>
      <w:tr w:rsidR="00000000">
        <w:trPr>
          <w:trHeight w:val="232"/>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9</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598" w:firstLine="0"/>
              <w:jc w:val="left"/>
            </w:pPr>
            <w:r>
              <w:rPr>
                <w:rStyle w:val="translated-span"/>
              </w:rPr>
              <w:t>对于每个</w:t>
            </w:r>
            <w:r>
              <w:rPr>
                <w:rStyle w:val="translated-span"/>
                <w:rFonts w:ascii="宋体" w:hAnsi="宋体" w:hint="eastAsia"/>
              </w:rPr>
              <w:t>∈</w:t>
            </w:r>
            <w:r>
              <w:rPr>
                <w:rStyle w:val="translated-span"/>
              </w:rPr>
              <w:t>U</w:t>
            </w:r>
            <w:r>
              <w:rPr>
                <w:rStyle w:val="translated-span"/>
                <w:rFonts w:ascii="宋体" w:hAnsi="宋体" w:hint="eastAsia"/>
              </w:rPr>
              <w:t>∪</w:t>
            </w:r>
            <w:r>
              <w:rPr>
                <w:rStyle w:val="translated-span"/>
              </w:rPr>
              <w:t>{&lt;eos&gt;}d</w:t>
            </w:r>
            <w:r>
              <w:rPr>
                <w:rStyle w:val="translated-span"/>
              </w:rPr>
              <w:t>o</w:t>
            </w:r>
            <w:r>
              <w:rPr>
                <w:rStyle w:val="translated-span"/>
                <w:rFonts w:ascii="Cambria" w:hAnsi="Cambria"/>
                <w:i/>
                <w:iCs/>
              </w:rPr>
              <w:t>c</w:t>
            </w:r>
            <w:r>
              <w:rPr>
                <w:rStyle w:val="translated-span"/>
                <w:rFonts w:ascii="Cambria" w:hAnsi="Cambria"/>
                <w:i/>
                <w:iCs/>
              </w:rPr>
              <w:t>级</w:t>
            </w:r>
          </w:p>
        </w:tc>
      </w:tr>
      <w:tr w:rsidR="00000000">
        <w:trPr>
          <w:trHeight w:val="237"/>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10</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897" w:firstLine="0"/>
              <w:jc w:val="left"/>
            </w:pPr>
            <w:r>
              <w:rPr>
                <w:rStyle w:val="translated-span"/>
                <w:rFonts w:ascii="Cambria" w:hAnsi="Cambria"/>
                <w:i/>
                <w:iCs/>
              </w:rPr>
              <w:t>小</w:t>
            </w:r>
            <w:r>
              <w:rPr>
                <w:rStyle w:val="translated-span"/>
                <w:rFonts w:ascii="Cambria" w:hAnsi="Cambria"/>
                <w:i/>
                <w:iCs/>
              </w:rPr>
              <w:t>时</w:t>
            </w:r>
            <w:r>
              <w:rPr>
                <w:rStyle w:val="translated-span"/>
                <w:rFonts w:ascii="Cambria" w:hAnsi="Cambria"/>
              </w:rPr>
              <w:t>←</w:t>
            </w:r>
            <w:r>
              <w:rPr>
                <w:rStyle w:val="translated-span"/>
                <w:rFonts w:ascii="Cambria" w:hAnsi="Cambria"/>
              </w:rPr>
              <w:t>克</w:t>
            </w:r>
            <w:r>
              <w:rPr>
                <w:rStyle w:val="translated-span"/>
                <w:rFonts w:ascii="Cambria" w:hAnsi="Cambria"/>
              </w:rPr>
              <w:t>·</w:t>
            </w:r>
            <w:r>
              <w:rPr>
                <w:rStyle w:val="translated-span"/>
                <w:rFonts w:ascii="Cambria" w:hAnsi="Cambria"/>
              </w:rPr>
              <w:t>c</w:t>
            </w:r>
          </w:p>
        </w:tc>
      </w:tr>
      <w:tr w:rsidR="00000000">
        <w:trPr>
          <w:trHeight w:val="255"/>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11</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right="150" w:firstLine="0"/>
              <w:jc w:val="right"/>
            </w:pPr>
            <w:r>
              <w:rPr>
                <w:rStyle w:val="translated-span"/>
                <w:rFonts w:ascii="Cambria" w:hAnsi="Cambria"/>
                <w:i/>
                <w:iCs/>
              </w:rPr>
              <w:t>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 xml:space="preserve"> </w:t>
            </w:r>
            <w:r>
              <w:rPr>
                <w:rStyle w:val="translated-span"/>
                <w:rFonts w:ascii="Cambria" w:hAnsi="Cambria"/>
              </w:rPr>
              <w:t>←</w:t>
            </w:r>
            <w:r>
              <w:rPr>
                <w:rStyle w:val="translated-span"/>
                <w:rFonts w:ascii="Cambria" w:hAnsi="Cambria"/>
              </w:rPr>
              <w:t>λα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λ</w:t>
            </w:r>
            <w:r>
              <w:rPr>
                <w:rStyle w:val="translated-span"/>
                <w:rFonts w:ascii="Cambria" w:hAnsi="Cambria"/>
              </w:rPr>
              <w:t>）</w:t>
            </w:r>
            <w:r>
              <w:rPr>
                <w:rStyle w:val="translated-span"/>
                <w:rFonts w:ascii="Cambria" w:hAnsi="Cambria"/>
              </w:rPr>
              <w:t>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vertAlign w:val="subscript"/>
              </w:rPr>
              <w:t>反恐委员</w:t>
            </w:r>
            <w:r>
              <w:rPr>
                <w:rStyle w:val="translated-span"/>
                <w:vertAlign w:val="subscript"/>
              </w:rPr>
              <w:t>会</w:t>
            </w:r>
            <w:r>
              <w:rPr>
                <w:rStyle w:val="translated-span"/>
                <w:vertAlign w:val="subscript"/>
              </w:rPr>
              <w:t>收件</w:t>
            </w:r>
            <w:r>
              <w:rPr>
                <w:rStyle w:val="translated-span"/>
                <w:vertAlign w:val="subscript"/>
              </w:rPr>
              <w:t>人</w:t>
            </w:r>
          </w:p>
        </w:tc>
      </w:tr>
      <w:tr w:rsidR="00000000">
        <w:trPr>
          <w:trHeight w:val="205"/>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12</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897" w:firstLine="0"/>
              <w:jc w:val="left"/>
            </w:pPr>
            <w:r>
              <w:rPr>
                <w:rStyle w:val="translated-span"/>
              </w:rPr>
              <w:t>如果</w:t>
            </w:r>
            <w:r>
              <w:rPr>
                <w:rStyle w:val="translated-span"/>
              </w:rPr>
              <w:t>=&lt;eos&gt;</w:t>
            </w:r>
            <w:r>
              <w:rPr>
                <w:rStyle w:val="translated-span"/>
              </w:rPr>
              <w:t>那</w:t>
            </w:r>
            <w:r>
              <w:rPr>
                <w:rStyle w:val="translated-span"/>
              </w:rPr>
              <w:t>么</w:t>
            </w:r>
            <w:r>
              <w:rPr>
                <w:rStyle w:val="translated-span"/>
                <w:rFonts w:ascii="Cambria" w:hAnsi="Cambria"/>
                <w:i/>
                <w:iCs/>
              </w:rPr>
              <w:t>c</w:t>
            </w:r>
            <w:r>
              <w:rPr>
                <w:rStyle w:val="translated-span"/>
                <w:rFonts w:ascii="Cambria" w:hAnsi="Cambria"/>
                <w:i/>
                <w:iCs/>
              </w:rPr>
              <w:t>级</w:t>
            </w:r>
          </w:p>
        </w:tc>
      </w:tr>
      <w:tr w:rsidR="00000000">
        <w:trPr>
          <w:trHeight w:val="265"/>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13</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1201" w:firstLine="0"/>
              <w:jc w:val="left"/>
            </w:pPr>
            <w:r>
              <w:rPr>
                <w:rStyle w:val="translated-span"/>
              </w:rPr>
              <w:t>排队（</w:t>
            </w:r>
            <w:r>
              <w:rPr>
                <w:rStyle w:val="translated-span"/>
              </w:rPr>
              <w:t>Ω</w:t>
            </w:r>
            <w:r>
              <w:rPr>
                <w:rStyle w:val="translated-span"/>
              </w:rPr>
              <w:t>）</w:t>
            </w:r>
            <w:r>
              <w:rPr>
                <w:rStyle w:val="translated-span"/>
                <w:rFonts w:ascii="Cambria" w:hAnsi="Cambria"/>
                <w:sz w:val="31"/>
                <w:szCs w:val="31"/>
                <w:vertAlign w:val="superscript"/>
              </w:rPr>
              <w:t>ˆ</w:t>
            </w:r>
            <w:r>
              <w:rPr>
                <w:rStyle w:val="translated-span"/>
                <w:rFonts w:ascii="Cambria" w:hAnsi="Cambria"/>
                <w:i/>
                <w:iCs/>
              </w:rPr>
              <w:t>，小</w:t>
            </w:r>
            <w:r>
              <w:rPr>
                <w:rStyle w:val="translated-span"/>
                <w:rFonts w:ascii="Cambria" w:hAnsi="Cambria"/>
                <w:i/>
                <w:iCs/>
              </w:rPr>
              <w:t>时</w:t>
            </w:r>
          </w:p>
        </w:tc>
      </w:tr>
      <w:tr w:rsidR="00000000">
        <w:trPr>
          <w:trHeight w:val="238"/>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14</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897" w:firstLine="0"/>
              <w:jc w:val="left"/>
            </w:pPr>
            <w:r>
              <w:rPr>
                <w:rStyle w:val="translated-span"/>
              </w:rPr>
              <w:t>其他</w:t>
            </w:r>
            <w:r>
              <w:rPr>
                <w:rStyle w:val="translated-span"/>
              </w:rPr>
              <w:t>的</w:t>
            </w:r>
          </w:p>
        </w:tc>
      </w:tr>
      <w:tr w:rsidR="00000000">
        <w:trPr>
          <w:trHeight w:val="241"/>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15</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1200" w:firstLine="0"/>
              <w:jc w:val="left"/>
            </w:pPr>
            <w:r>
              <w:rPr>
                <w:rStyle w:val="translated-span"/>
              </w:rPr>
              <w:t>排队（</w:t>
            </w:r>
            <w:r>
              <w:rPr>
                <w:rStyle w:val="translated-span"/>
              </w:rPr>
              <w:t>Ω</w:t>
            </w:r>
            <w:r>
              <w:rPr>
                <w:rStyle w:val="translated-span"/>
              </w:rPr>
              <w:t>l</w:t>
            </w:r>
            <w:r>
              <w:rPr>
                <w:rStyle w:val="translated-span"/>
              </w:rPr>
              <w:t>，</w:t>
            </w:r>
            <w:r>
              <w:rPr>
                <w:rStyle w:val="translated-span"/>
              </w:rPr>
              <w:t>h</w:t>
            </w:r>
            <w:r>
              <w:rPr>
                <w:rStyle w:val="translated-span"/>
              </w:rPr>
              <w:t>）</w:t>
            </w:r>
          </w:p>
        </w:tc>
      </w:tr>
      <w:tr w:rsidR="00000000">
        <w:trPr>
          <w:trHeight w:val="245"/>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16</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123" w:firstLine="0"/>
              <w:jc w:val="center"/>
            </w:pPr>
            <w:r>
              <w:rPr>
                <w:rStyle w:val="translated-span"/>
              </w:rPr>
              <w:t>如果</w:t>
            </w:r>
            <w:r>
              <w:rPr>
                <w:rStyle w:val="translated-span"/>
              </w:rPr>
              <w:t>|</w:t>
            </w:r>
            <w:r>
              <w:rPr>
                <w:rStyle w:val="translated-span"/>
              </w:rPr>
              <w:t>Ω</w:t>
            </w:r>
            <w:r>
              <w:rPr>
                <w:rStyle w:val="translated-span"/>
              </w:rPr>
              <w:t>l |&gt;</w:t>
            </w:r>
            <w:r>
              <w:rPr>
                <w:rStyle w:val="translated-span"/>
              </w:rPr>
              <w:t>则</w:t>
            </w:r>
            <w:r>
              <w:rPr>
                <w:rStyle w:val="translated-span"/>
                <w:i/>
                <w:iCs/>
              </w:rPr>
              <w:t>波束宽</w:t>
            </w:r>
            <w:r>
              <w:rPr>
                <w:rStyle w:val="translated-span"/>
                <w:i/>
                <w:iCs/>
              </w:rPr>
              <w:t>度</w:t>
            </w:r>
          </w:p>
        </w:tc>
      </w:tr>
      <w:tr w:rsidR="00000000">
        <w:trPr>
          <w:trHeight w:val="240"/>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17</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364" w:firstLine="0"/>
              <w:jc w:val="center"/>
            </w:pPr>
            <w:r>
              <w:rPr>
                <w:rStyle w:val="translated-span"/>
              </w:rPr>
              <w:t>移除最坏值（</w:t>
            </w:r>
            <w:r>
              <w:rPr>
                <w:rStyle w:val="translated-span"/>
              </w:rPr>
              <w:t>Ω</w:t>
            </w:r>
            <w:r>
              <w:rPr>
                <w:rStyle w:val="translated-span"/>
              </w:rPr>
              <w:t>l</w:t>
            </w:r>
            <w:r>
              <w:rPr>
                <w:rStyle w:val="translated-span"/>
              </w:rPr>
              <w:t>）</w:t>
            </w:r>
          </w:p>
        </w:tc>
      </w:tr>
      <w:tr w:rsidR="00000000">
        <w:trPr>
          <w:trHeight w:val="231"/>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18</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1196" w:firstLine="0"/>
              <w:jc w:val="left"/>
            </w:pPr>
            <w:r>
              <w:rPr>
                <w:rStyle w:val="translated-span"/>
              </w:rPr>
              <w:t>结束</w:t>
            </w:r>
            <w:r>
              <w:rPr>
                <w:rStyle w:val="translated-span"/>
              </w:rPr>
              <w:t>i</w:t>
            </w:r>
            <w:r>
              <w:rPr>
                <w:rStyle w:val="translated-span"/>
              </w:rPr>
              <w:t>f</w:t>
            </w:r>
          </w:p>
        </w:tc>
      </w:tr>
      <w:tr w:rsidR="00000000">
        <w:trPr>
          <w:trHeight w:val="239"/>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19</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897" w:firstLine="0"/>
              <w:jc w:val="left"/>
            </w:pPr>
            <w:r>
              <w:rPr>
                <w:rStyle w:val="translated-span"/>
              </w:rPr>
              <w:t>结束</w:t>
            </w:r>
            <w:r>
              <w:rPr>
                <w:rStyle w:val="translated-span"/>
              </w:rPr>
              <w:t>i</w:t>
            </w:r>
            <w:r>
              <w:rPr>
                <w:rStyle w:val="translated-span"/>
              </w:rPr>
              <w:t>f</w:t>
            </w:r>
          </w:p>
        </w:tc>
      </w:tr>
      <w:tr w:rsidR="00000000">
        <w:trPr>
          <w:trHeight w:val="239"/>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20</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598" w:firstLine="0"/>
              <w:jc w:val="left"/>
            </w:pPr>
            <w:r>
              <w:rPr>
                <w:rStyle w:val="translated-span"/>
              </w:rPr>
              <w:t>结</w:t>
            </w:r>
            <w:r>
              <w:rPr>
                <w:rStyle w:val="translated-span"/>
              </w:rPr>
              <w:t>束</w:t>
            </w:r>
          </w:p>
        </w:tc>
      </w:tr>
      <w:tr w:rsidR="00000000">
        <w:trPr>
          <w:trHeight w:val="214"/>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21</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299" w:firstLine="0"/>
              <w:jc w:val="left"/>
            </w:pPr>
            <w:r>
              <w:rPr>
                <w:rStyle w:val="translated-span"/>
              </w:rPr>
              <w:t>结束</w:t>
            </w:r>
            <w:r>
              <w:rPr>
                <w:rStyle w:val="translated-span"/>
              </w:rPr>
              <w:t>时</w:t>
            </w:r>
          </w:p>
        </w:tc>
      </w:tr>
      <w:tr w:rsidR="00000000">
        <w:trPr>
          <w:trHeight w:val="266"/>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22</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299" w:firstLine="0"/>
              <w:jc w:val="left"/>
            </w:pPr>
            <w:r>
              <w:rPr>
                <w:rStyle w:val="translated-span"/>
              </w:rPr>
              <w:t>如果</w:t>
            </w:r>
            <w:r>
              <w:rPr>
                <w:rStyle w:val="translated-span"/>
              </w:rPr>
              <w:t>ENDDETECT</w:t>
            </w:r>
            <w:r>
              <w:rPr>
                <w:rStyle w:val="translated-span"/>
              </w:rPr>
              <w:t>（</w:t>
            </w:r>
            <w:r>
              <w:rPr>
                <w:rStyle w:val="translated-span"/>
              </w:rPr>
              <w:t>Ω</w:t>
            </w:r>
            <w:r>
              <w:rPr>
                <w:rStyle w:val="translated-span"/>
              </w:rPr>
              <w:t>ˆ</w:t>
            </w:r>
            <w:r>
              <w:rPr>
                <w:rStyle w:val="translated-span"/>
              </w:rPr>
              <w:t>，</w:t>
            </w:r>
            <w:r>
              <w:rPr>
                <w:rStyle w:val="translated-span"/>
              </w:rPr>
              <w:t>l</w:t>
            </w:r>
            <w:r>
              <w:rPr>
                <w:rStyle w:val="translated-span"/>
              </w:rPr>
              <w:t>）</w:t>
            </w:r>
            <w:r>
              <w:rPr>
                <w:rStyle w:val="translated-span"/>
              </w:rPr>
              <w:t>=</w:t>
            </w:r>
            <w:r>
              <w:rPr>
                <w:rStyle w:val="translated-span"/>
              </w:rPr>
              <w:t>真，</w:t>
            </w:r>
            <w:r>
              <w:rPr>
                <w:rStyle w:val="translated-span"/>
              </w:rPr>
              <w:t>则</w:t>
            </w:r>
          </w:p>
        </w:tc>
      </w:tr>
      <w:tr w:rsidR="00000000">
        <w:trPr>
          <w:trHeight w:val="239"/>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23</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firstLine="0"/>
              <w:jc w:val="left"/>
            </w:pPr>
            <w:r>
              <w:rPr>
                <w:sz w:val="22"/>
                <w:szCs w:val="22"/>
              </w:rPr>
              <w:t>            </w:t>
            </w:r>
            <w:r>
              <w:rPr>
                <w:sz w:val="22"/>
                <w:szCs w:val="22"/>
              </w:rPr>
              <w:t xml:space="preserve"> </w:t>
            </w:r>
            <w:r>
              <w:rPr>
                <w:rStyle w:val="translated-span"/>
              </w:rPr>
              <w:t>断开回路出</w:t>
            </w:r>
            <w:r>
              <w:rPr>
                <w:rStyle w:val="translated-span"/>
              </w:rPr>
              <w:t>口</w:t>
            </w:r>
            <w:r>
              <w:rPr>
                <w:rFonts w:ascii="Cambria" w:hAnsi="Cambria"/>
                <w:i/>
                <w:iCs/>
              </w:rPr>
              <w:t xml:space="preserve">. </w:t>
            </w:r>
          </w:p>
        </w:tc>
      </w:tr>
      <w:tr w:rsidR="00000000">
        <w:trPr>
          <w:trHeight w:val="238"/>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24</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299" w:firstLine="0"/>
              <w:jc w:val="left"/>
            </w:pPr>
            <w:r>
              <w:rPr>
                <w:rStyle w:val="translated-span"/>
              </w:rPr>
              <w:t>结束</w:t>
            </w:r>
            <w:r>
              <w:rPr>
                <w:rStyle w:val="translated-span"/>
              </w:rPr>
              <w:t>i</w:t>
            </w:r>
            <w:r>
              <w:rPr>
                <w:rStyle w:val="translated-span"/>
              </w:rPr>
              <w:t>f</w:t>
            </w:r>
          </w:p>
        </w:tc>
      </w:tr>
      <w:tr w:rsidR="00000000">
        <w:trPr>
          <w:trHeight w:val="239"/>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25</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firstLine="0"/>
              <w:jc w:val="left"/>
            </w:pPr>
            <w:r>
              <w:rPr>
                <w:rStyle w:val="translated-span"/>
              </w:rPr>
              <w:t>结</w:t>
            </w:r>
            <w:r>
              <w:rPr>
                <w:rStyle w:val="translated-span"/>
              </w:rPr>
              <w:t>束</w:t>
            </w:r>
          </w:p>
        </w:tc>
      </w:tr>
      <w:tr w:rsidR="00000000">
        <w:trPr>
          <w:trHeight w:val="531"/>
        </w:trPr>
        <w:tc>
          <w:tcPr>
            <w:tcW w:w="5021" w:type="dxa"/>
            <w:gridSpan w:val="2"/>
            <w:tcBorders>
              <w:top w:val="nil"/>
              <w:left w:val="nil"/>
              <w:bottom w:val="single" w:sz="8" w:space="0" w:color="000000"/>
              <w:right w:val="nil"/>
            </w:tcBorders>
            <w:tcMar>
              <w:top w:w="22" w:type="dxa"/>
              <w:left w:w="0" w:type="dxa"/>
              <w:bottom w:w="0" w:type="dxa"/>
              <w:right w:w="0" w:type="dxa"/>
            </w:tcMar>
            <w:hideMark/>
          </w:tcPr>
          <w:p w:rsidR="00000000" w:rsidRDefault="001303E1">
            <w:pPr>
              <w:spacing w:after="6" w:line="256" w:lineRule="auto"/>
              <w:ind w:firstLine="0"/>
              <w:jc w:val="left"/>
            </w:pPr>
            <w:r>
              <w:rPr>
                <w:rStyle w:val="translated-span"/>
                <w:sz w:val="16"/>
                <w:szCs w:val="16"/>
              </w:rPr>
              <w:t>26:</w:t>
            </w:r>
            <w:r>
              <w:rPr>
                <w:rStyle w:val="translated-span"/>
                <w:sz w:val="16"/>
                <w:szCs w:val="16"/>
              </w:rPr>
              <w:t>返回</w:t>
            </w:r>
            <w:r>
              <w:rPr>
                <w:rStyle w:val="translated-span"/>
                <w:sz w:val="16"/>
                <w:szCs w:val="16"/>
              </w:rPr>
              <w:t>argmaxC</w:t>
            </w:r>
            <w:r>
              <w:rPr>
                <w:rStyle w:val="translated-span"/>
                <w:rFonts w:ascii="宋体" w:hAnsi="宋体" w:hint="eastAsia"/>
                <w:sz w:val="16"/>
                <w:szCs w:val="16"/>
              </w:rPr>
              <w:t>∈</w:t>
            </w:r>
            <w:r>
              <w:rPr>
                <w:rStyle w:val="translated-span"/>
                <w:rFonts w:cs="Calibri"/>
                <w:sz w:val="16"/>
                <w:szCs w:val="16"/>
              </w:rPr>
              <w:t>Ω</w:t>
            </w:r>
            <w:r>
              <w:rPr>
                <w:rStyle w:val="translated-span"/>
                <w:sz w:val="16"/>
                <w:szCs w:val="16"/>
              </w:rPr>
              <w:t>ˆ</w:t>
            </w:r>
            <w:r>
              <w:rPr>
                <w:rStyle w:val="translated-span"/>
                <w:sz w:val="16"/>
                <w:szCs w:val="16"/>
              </w:rPr>
              <w:t>（</w:t>
            </w:r>
            <w:r>
              <w:rPr>
                <w:rStyle w:val="translated-span"/>
                <w:sz w:val="16"/>
                <w:szCs w:val="16"/>
              </w:rPr>
              <w:t>C</w:t>
            </w:r>
            <w:r>
              <w:rPr>
                <w:rStyle w:val="translated-span"/>
                <w:sz w:val="16"/>
                <w:szCs w:val="16"/>
              </w:rPr>
              <w:t>）</w:t>
            </w:r>
            <w:r>
              <w:rPr>
                <w:rStyle w:val="translated-span"/>
                <w:rFonts w:ascii="Cambria" w:hAnsi="Cambria"/>
                <w:i/>
                <w:iCs/>
              </w:rPr>
              <w:t>α</w:t>
            </w:r>
          </w:p>
          <w:p w:rsidR="00000000" w:rsidRDefault="001303E1">
            <w:pPr>
              <w:spacing w:after="0" w:line="256" w:lineRule="auto"/>
              <w:ind w:left="35" w:firstLine="0"/>
              <w:jc w:val="left"/>
            </w:pPr>
            <w:r>
              <w:rPr>
                <w:rStyle w:val="translated-span"/>
                <w:sz w:val="16"/>
                <w:szCs w:val="16"/>
              </w:rPr>
              <w:t>27:</w:t>
            </w:r>
            <w:r>
              <w:rPr>
                <w:rStyle w:val="translated-span"/>
                <w:sz w:val="16"/>
                <w:szCs w:val="16"/>
              </w:rPr>
              <w:t>结束程</w:t>
            </w:r>
            <w:r>
              <w:rPr>
                <w:rStyle w:val="translated-span"/>
                <w:sz w:val="16"/>
                <w:szCs w:val="16"/>
              </w:rPr>
              <w:t>序</w:t>
            </w:r>
          </w:p>
        </w:tc>
      </w:tr>
    </w:tbl>
    <w:p w:rsidR="00000000" w:rsidRDefault="001303E1">
      <w:pPr>
        <w:spacing w:after="130"/>
        <w:ind w:left="-15" w:right="95" w:firstLine="0"/>
      </w:pPr>
      <w:r>
        <w:rPr>
          <w:rStyle w:val="translated-span"/>
        </w:rPr>
        <w:t>达到</w:t>
      </w:r>
      <w:r>
        <w:rPr>
          <w:rStyle w:val="translated-span"/>
        </w:rPr>
        <w:t>。</w:t>
      </w:r>
      <w:r>
        <w:rPr>
          <w:rStyle w:val="translated-span"/>
        </w:rPr>
        <w:t>如果随着将来分数的增加，几乎不可能找到分数更高的完整假设，则第</w:t>
      </w:r>
      <w:r>
        <w:rPr>
          <w:rStyle w:val="translated-span"/>
        </w:rPr>
        <w:t>22</w:t>
      </w:r>
      <w:r>
        <w:rPr>
          <w:rStyle w:val="translated-span"/>
        </w:rPr>
        <w:t>行中的函数</w:t>
      </w:r>
      <w:r>
        <w:rPr>
          <w:rStyle w:val="translated-span"/>
        </w:rPr>
        <w:t>ENDDETECT</w:t>
      </w:r>
      <w:r>
        <w:rPr>
          <w:rStyle w:val="translated-span"/>
        </w:rPr>
        <w:t>（</w:t>
      </w:r>
      <w:r>
        <w:rPr>
          <w:rStyle w:val="translated-span"/>
        </w:rPr>
        <w:t>Ω</w:t>
      </w:r>
      <w:r>
        <w:rPr>
          <w:rStyle w:val="translated-span"/>
        </w:rPr>
        <w:t>）返回</w:t>
      </w:r>
      <w:r>
        <w:rPr>
          <w:rStyle w:val="translated-span"/>
        </w:rPr>
        <w:t>true</w:t>
      </w:r>
      <w:r>
        <w:rPr>
          <w:rStyle w:val="translated-span"/>
        </w:rPr>
        <w:t>。</w:t>
      </w:r>
      <w:r>
        <w:rPr>
          <w:rStyle w:val="translated-span"/>
        </w:rPr>
        <w:t>在我们的实现中，如</w:t>
      </w:r>
      <w:r>
        <w:rPr>
          <w:rStyle w:val="translated-span"/>
        </w:rPr>
        <w:t>果</w:t>
      </w:r>
      <w:r>
        <w:rPr>
          <w:rStyle w:val="translated-span"/>
          <w:rFonts w:ascii="Cambria" w:hAnsi="Cambria"/>
          <w:i/>
          <w:iCs/>
        </w:rPr>
        <w:t>我</w:t>
      </w:r>
      <w:r>
        <w:rPr>
          <w:rStyle w:val="translated-span"/>
          <w:vertAlign w:val="subscript"/>
        </w:rPr>
        <w:t>最大</w:t>
      </w:r>
      <w:r>
        <w:rPr>
          <w:rStyle w:val="translated-span"/>
          <w:vertAlign w:val="subscript"/>
        </w:rPr>
        <w:t>值</w:t>
      </w:r>
      <w:r>
        <w:rPr>
          <w:rStyle w:val="translated-span"/>
          <w:rFonts w:ascii="Cambria" w:hAnsi="Cambria"/>
          <w:sz w:val="31"/>
          <w:szCs w:val="31"/>
          <w:vertAlign w:val="superscript"/>
        </w:rPr>
        <w:t>ˆ</w:t>
      </w:r>
      <w:r>
        <w:rPr>
          <w:rStyle w:val="translated-span"/>
          <w:rFonts w:ascii="Cambria" w:hAnsi="Cambria"/>
          <w:i/>
          <w:iCs/>
        </w:rPr>
        <w:t>，</w:t>
      </w:r>
      <w:r>
        <w:rPr>
          <w:rStyle w:val="translated-span"/>
          <w:rFonts w:ascii="Cambria" w:hAnsi="Cambria"/>
          <w:i/>
          <w:iCs/>
        </w:rPr>
        <w:t>左</w:t>
      </w:r>
      <w:r>
        <w:rPr>
          <w:rStyle w:val="translated-span"/>
          <w:rFonts w:ascii="Cambria" w:hAnsi="Cambria"/>
          <w:i/>
          <w:iCs/>
        </w:rPr>
        <w:t>我</w:t>
      </w:r>
    </w:p>
    <w:p w:rsidR="00000000" w:rsidRDefault="001303E1">
      <w:pPr>
        <w:spacing w:after="243" w:line="256" w:lineRule="auto"/>
        <w:ind w:left="-15" w:firstLine="0"/>
        <w:jc w:val="left"/>
      </w:pPr>
      <w:r>
        <w:rPr>
          <w:rStyle w:val="translated-span"/>
          <w:rFonts w:ascii="Cambria" w:hAnsi="Cambria"/>
          <w:i/>
          <w:iCs/>
          <w:sz w:val="14"/>
          <w:szCs w:val="14"/>
        </w:rPr>
        <w:t>米</w:t>
      </w:r>
      <w:r>
        <w:rPr>
          <w:rStyle w:val="translated-span"/>
          <w:rFonts w:ascii="Cambria" w:hAnsi="Cambria"/>
          <w:sz w:val="14"/>
          <w:szCs w:val="14"/>
        </w:rPr>
        <w:t>−</w:t>
      </w:r>
      <w:r>
        <w:rPr>
          <w:rStyle w:val="translated-span"/>
          <w:rFonts w:ascii="Cambria" w:hAnsi="Cambria"/>
          <w:sz w:val="14"/>
          <w:szCs w:val="14"/>
        </w:rPr>
        <w:t xml:space="preserve">1 "( ) </w:t>
      </w:r>
      <w:r>
        <w:rPr>
          <w:rStyle w:val="translated-span"/>
          <w:rFonts w:ascii="Cambria" w:hAnsi="Cambria"/>
          <w:sz w:val="14"/>
          <w:szCs w:val="14"/>
        </w:rPr>
        <w:t>#</w:t>
      </w:r>
    </w:p>
    <w:p w:rsidR="00000000" w:rsidRDefault="001303E1">
      <w:pPr>
        <w:pStyle w:val="4"/>
        <w:ind w:left="984" w:right="-15"/>
      </w:pPr>
      <w:r>
        <w:rPr>
          <w:rStyle w:val="translated-span"/>
          <w:i w:val="0"/>
          <w:iCs w:val="0"/>
        </w:rPr>
        <w:t>X</w:t>
      </w:r>
      <w:r>
        <w:rPr>
          <w:rStyle w:val="translated-span"/>
          <w:i w:val="0"/>
          <w:iCs w:val="0"/>
        </w:rPr>
        <w:t>−</w:t>
      </w:r>
      <w:r>
        <w:rPr>
          <w:rStyle w:val="translated-span"/>
          <w:i w:val="0"/>
          <w:iCs w:val="0"/>
        </w:rPr>
        <w:t>最大</w:t>
      </w:r>
      <w:r>
        <w:rPr>
          <w:rStyle w:val="translated-span"/>
          <w:i w:val="0"/>
          <w:iCs w:val="0"/>
        </w:rPr>
        <w:t>α</w:t>
      </w:r>
      <w:r>
        <w:rPr>
          <w:rStyle w:val="translated-span"/>
          <w:i w:val="0"/>
          <w:iCs w:val="0"/>
        </w:rPr>
        <w:t>（</w:t>
      </w:r>
      <w:r>
        <w:rPr>
          <w:rStyle w:val="translated-span"/>
          <w:i w:val="0"/>
          <w:iCs w:val="0"/>
        </w:rPr>
        <w:t>h0</w:t>
      </w:r>
      <w:r>
        <w:rPr>
          <w:rStyle w:val="translated-span"/>
          <w:i w:val="0"/>
          <w:iCs w:val="0"/>
        </w:rPr>
        <w:t>，</w:t>
      </w:r>
      <w:r>
        <w:rPr>
          <w:rStyle w:val="translated-span"/>
          <w:i w:val="0"/>
          <w:iCs w:val="0"/>
        </w:rPr>
        <w:t>X</w:t>
      </w:r>
      <w:r>
        <w:rPr>
          <w:rStyle w:val="translated-span"/>
          <w:i w:val="0"/>
          <w:iCs w:val="0"/>
        </w:rPr>
        <w:t>）</w:t>
      </w:r>
      <w:r>
        <w:rPr>
          <w:rStyle w:val="translated-span"/>
          <w:i w:val="0"/>
          <w:iCs w:val="0"/>
        </w:rPr>
        <w:t>&lt;D=M</w:t>
      </w:r>
      <w:r>
        <w:rPr>
          <w:rStyle w:val="translated-span"/>
          <w:i w:val="0"/>
          <w:iCs w:val="0"/>
        </w:rPr>
        <w:t>，最大</w:t>
      </w:r>
      <w:r>
        <w:rPr>
          <w:rStyle w:val="translated-span"/>
          <w:i w:val="0"/>
          <w:iCs w:val="0"/>
        </w:rPr>
        <w:t>α</w:t>
      </w:r>
      <w:r>
        <w:rPr>
          <w:rStyle w:val="translated-span"/>
          <w:i w:val="0"/>
          <w:iCs w:val="0"/>
        </w:rPr>
        <w:t>（</w:t>
      </w:r>
      <w:r>
        <w:rPr>
          <w:rStyle w:val="translated-span"/>
          <w:i w:val="0"/>
          <w:iCs w:val="0"/>
        </w:rPr>
        <w:t>h</w:t>
      </w:r>
      <w:r>
        <w:rPr>
          <w:rStyle w:val="translated-span"/>
          <w:i w:val="0"/>
          <w:iCs w:val="0"/>
        </w:rPr>
        <w:t>，</w:t>
      </w:r>
      <w:r>
        <w:rPr>
          <w:rStyle w:val="translated-span"/>
          <w:i w:val="0"/>
          <w:iCs w:val="0"/>
        </w:rPr>
        <w:t>X</w:t>
      </w:r>
      <w:r>
        <w:rPr>
          <w:rStyle w:val="translated-span"/>
          <w:i w:val="0"/>
          <w:iCs w:val="0"/>
        </w:rPr>
        <w:t>）</w:t>
      </w:r>
      <w:r>
        <w:rPr>
          <w:rStyle w:val="translated-span"/>
          <w:rFonts w:ascii="Calibri" w:hAnsi="Calibri"/>
          <w:i w:val="0"/>
          <w:iCs w:val="0"/>
          <w:vertAlign w:val="subscript"/>
        </w:rPr>
        <w:t>结</w:t>
      </w:r>
      <w:r>
        <w:rPr>
          <w:rStyle w:val="translated-span"/>
          <w:rFonts w:ascii="Calibri" w:hAnsi="Calibri"/>
          <w:i w:val="0"/>
          <w:iCs w:val="0"/>
          <w:vertAlign w:val="subscript"/>
        </w:rPr>
        <w:t>束</w:t>
      </w:r>
    </w:p>
    <w:p w:rsidR="00000000" w:rsidRDefault="001303E1">
      <w:pPr>
        <w:spacing w:after="0" w:line="256" w:lineRule="auto"/>
        <w:ind w:firstLine="0"/>
        <w:jc w:val="left"/>
      </w:pPr>
      <w:r>
        <w:rPr>
          <w:sz w:val="22"/>
          <w:szCs w:val="22"/>
        </w:rPr>
        <w:t>                </w:t>
      </w:r>
      <w:r>
        <w:rPr>
          <w:sz w:val="22"/>
          <w:szCs w:val="22"/>
        </w:rPr>
        <w:t xml:space="preserve"> </w:t>
      </w:r>
      <w:r>
        <w:rPr>
          <w:rStyle w:val="translated-span"/>
          <w:rFonts w:ascii="Cambria" w:hAnsi="Cambria"/>
          <w:i/>
          <w:iCs/>
          <w:sz w:val="14"/>
          <w:szCs w:val="14"/>
        </w:rPr>
        <w:t>小</w:t>
      </w:r>
      <w:r>
        <w:rPr>
          <w:rStyle w:val="translated-span"/>
          <w:rFonts w:ascii="Cambria" w:hAnsi="Cambria"/>
          <w:i/>
          <w:iCs/>
          <w:sz w:val="14"/>
          <w:szCs w:val="14"/>
        </w:rPr>
        <w:t>时</w:t>
      </w:r>
      <w:r>
        <w:rPr>
          <w:rStyle w:val="translated-span"/>
          <w:rFonts w:ascii="Cambria" w:hAnsi="Cambria"/>
          <w:sz w:val="14"/>
          <w:szCs w:val="14"/>
        </w:rPr>
        <w:t>∈Ω</w:t>
      </w:r>
      <w:r>
        <w:rPr>
          <w:rStyle w:val="translated-span"/>
          <w:rFonts w:ascii="Cambria" w:hAnsi="Cambria"/>
          <w:sz w:val="14"/>
          <w:szCs w:val="14"/>
        </w:rPr>
        <w:t>：</w:t>
      </w:r>
      <w:r>
        <w:rPr>
          <w:rStyle w:val="translated-span"/>
          <w:rFonts w:ascii="Cambria" w:hAnsi="Cambria"/>
          <w:sz w:val="14"/>
          <w:szCs w:val="14"/>
        </w:rPr>
        <w:t>ˆ| h |=l</w:t>
      </w:r>
      <w:r>
        <w:rPr>
          <w:rStyle w:val="translated-span"/>
          <w:rFonts w:ascii="Cambria" w:hAnsi="Cambria"/>
          <w:sz w:val="14"/>
          <w:szCs w:val="14"/>
        </w:rPr>
        <w:t>−</w:t>
      </w:r>
      <w:r>
        <w:rPr>
          <w:rStyle w:val="translated-span"/>
          <w:rFonts w:ascii="Cambria" w:hAnsi="Cambria"/>
          <w:sz w:val="14"/>
          <w:szCs w:val="14"/>
        </w:rPr>
        <w:t>m h0</w:t>
      </w:r>
      <w:r>
        <w:rPr>
          <w:rStyle w:val="translated-span"/>
          <w:rFonts w:ascii="Cambria" w:hAnsi="Cambria"/>
          <w:sz w:val="14"/>
          <w:szCs w:val="14"/>
        </w:rPr>
        <w:t>∈Ω</w:t>
      </w:r>
      <w:r>
        <w:rPr>
          <w:rStyle w:val="translated-span"/>
          <w:rFonts w:ascii="Cambria" w:hAnsi="Cambria"/>
          <w:sz w:val="14"/>
          <w:szCs w:val="14"/>
        </w:rPr>
        <w:t>ˆ</w:t>
      </w:r>
    </w:p>
    <w:p w:rsidR="00000000" w:rsidRDefault="001303E1">
      <w:pPr>
        <w:spacing w:after="0" w:line="256" w:lineRule="auto"/>
        <w:ind w:left="24" w:hanging="10"/>
        <w:jc w:val="left"/>
      </w:pPr>
      <w:r>
        <w:rPr>
          <w:rStyle w:val="translated-span"/>
          <w:rFonts w:ascii="Cambria" w:hAnsi="Cambria"/>
          <w:i/>
          <w:iCs/>
          <w:sz w:val="14"/>
          <w:szCs w:val="14"/>
        </w:rPr>
        <w:t>米</w:t>
      </w:r>
      <w:r>
        <w:rPr>
          <w:rStyle w:val="translated-span"/>
          <w:rFonts w:ascii="Cambria" w:hAnsi="Cambria"/>
          <w:sz w:val="14"/>
          <w:szCs w:val="14"/>
        </w:rPr>
        <w:t>=</w:t>
      </w:r>
      <w:r>
        <w:rPr>
          <w:rStyle w:val="translated-span"/>
          <w:rFonts w:ascii="Cambria" w:hAnsi="Cambria"/>
          <w:sz w:val="14"/>
          <w:szCs w:val="14"/>
        </w:rPr>
        <w:t>0</w:t>
      </w:r>
    </w:p>
    <w:p w:rsidR="00000000" w:rsidRDefault="001303E1">
      <w:pPr>
        <w:spacing w:after="4" w:line="264" w:lineRule="auto"/>
        <w:ind w:left="10" w:right="95" w:hanging="10"/>
        <w:jc w:val="right"/>
      </w:pPr>
      <w:r>
        <w:rPr>
          <w:rStyle w:val="translated-span"/>
        </w:rPr>
        <w:t>(50</w:t>
      </w:r>
      <w:r>
        <w:rPr>
          <w:rStyle w:val="translated-span"/>
        </w:rPr>
        <w:t>)</w:t>
      </w:r>
    </w:p>
    <w:p w:rsidR="00000000" w:rsidRDefault="001303E1">
      <w:pPr>
        <w:spacing w:after="28"/>
        <w:ind w:left="-15" w:firstLine="0"/>
      </w:pPr>
      <w:r>
        <w:rPr>
          <w:rStyle w:val="translated-span"/>
        </w:rPr>
        <w:t>其中和是预先确定的阈值</w:t>
      </w:r>
      <w:r>
        <w:rPr>
          <w:rStyle w:val="translated-span"/>
        </w:rPr>
        <w:t>。</w:t>
      </w:r>
      <w:r>
        <w:rPr>
          <w:rStyle w:val="translated-span"/>
          <w:rFonts w:ascii="Cambria" w:hAnsi="Cambria"/>
          <w:i/>
          <w:iCs/>
        </w:rPr>
        <w:t>D</w:t>
      </w:r>
      <w:r>
        <w:rPr>
          <w:rStyle w:val="translated-span"/>
          <w:rFonts w:ascii="Cambria" w:hAnsi="Cambria"/>
          <w:i/>
          <w:iCs/>
        </w:rPr>
        <w:t>级</w:t>
      </w:r>
      <w:r>
        <w:rPr>
          <w:rStyle w:val="translated-span"/>
          <w:vertAlign w:val="subscript"/>
        </w:rPr>
        <w:t>结</w:t>
      </w:r>
      <w:r>
        <w:rPr>
          <w:rStyle w:val="translated-span"/>
          <w:vertAlign w:val="subscript"/>
        </w:rPr>
        <w:t>束</w:t>
      </w:r>
      <w:r>
        <w:rPr>
          <w:rStyle w:val="translated-span"/>
          <w:rFonts w:ascii="Cambria" w:hAnsi="Cambria"/>
          <w:i/>
          <w:iCs/>
        </w:rPr>
        <w:t>米</w:t>
      </w:r>
    </w:p>
    <w:p w:rsidR="00000000" w:rsidRDefault="001303E1">
      <w:pPr>
        <w:ind w:left="-15" w:right="95"/>
      </w:pPr>
      <w:r>
        <w:rPr>
          <w:rStyle w:val="translated-span"/>
        </w:rPr>
        <w:t>如果最近完成的假设的分数与解码过程中到目前为止所有完成的假设的最佳分数相比都足够小，则该等式变为真</w:t>
      </w:r>
      <w:r>
        <w:rPr>
          <w:rStyle w:val="translated-span"/>
        </w:rPr>
        <w:t>。</w:t>
      </w:r>
      <w:r>
        <w:rPr>
          <w:rStyle w:val="translated-span"/>
        </w:rPr>
        <w:t>在公式（</w:t>
      </w:r>
      <w:r>
        <w:rPr>
          <w:rStyle w:val="translated-span"/>
        </w:rPr>
        <w:t>50</w:t>
      </w:r>
      <w:r>
        <w:rPr>
          <w:rStyle w:val="translated-span"/>
        </w:rPr>
        <w:t>）的总和中，第一个最大值对应于最近生成的完整假设中的最佳分数，其长度</w:t>
      </w:r>
      <w:r>
        <w:rPr>
          <w:rStyle w:val="translated-span"/>
        </w:rPr>
        <w:t>| h |</w:t>
      </w:r>
      <w:r>
        <w:rPr>
          <w:rStyle w:val="translated-span"/>
        </w:rPr>
        <w:t>为</w:t>
      </w:r>
      <w:r>
        <w:rPr>
          <w:rStyle w:val="translated-span"/>
        </w:rPr>
        <w:t>−</w:t>
      </w:r>
      <w:r>
        <w:rPr>
          <w:rStyle w:val="translated-span"/>
        </w:rPr>
        <w:t>m</w:t>
      </w:r>
      <w:r>
        <w:rPr>
          <w:rStyle w:val="translated-span"/>
        </w:rPr>
        <w:t>，其中</w:t>
      </w:r>
      <w:r>
        <w:rPr>
          <w:rStyle w:val="translated-span"/>
        </w:rPr>
        <w:t>=0</w:t>
      </w:r>
      <w:r>
        <w:rPr>
          <w:rStyle w:val="translated-span"/>
        </w:rPr>
        <w:t>，</w:t>
      </w:r>
      <w:r>
        <w:rPr>
          <w:rStyle w:val="translated-span"/>
        </w:rPr>
        <w:t>…</w:t>
      </w:r>
      <w:r>
        <w:rPr>
          <w:rStyle w:val="translated-span"/>
        </w:rPr>
        <w:t>，</w:t>
      </w:r>
      <w:r>
        <w:rPr>
          <w:rStyle w:val="translated-span"/>
        </w:rPr>
        <w:t>m</w:t>
      </w:r>
      <w:r>
        <w:rPr>
          <w:rStyle w:val="translated-span"/>
        </w:rPr>
        <w:t>−</w:t>
      </w:r>
      <w:r>
        <w:rPr>
          <w:rStyle w:val="translated-span"/>
        </w:rPr>
        <w:t>1</w:t>
      </w:r>
      <w:r>
        <w:rPr>
          <w:rStyle w:val="translated-span"/>
        </w:rPr>
        <w:t>（例如，</w:t>
      </w:r>
      <w:r>
        <w:rPr>
          <w:rStyle w:val="translated-span"/>
        </w:rPr>
        <w:t>=3</w:t>
      </w:r>
      <w:r>
        <w:rPr>
          <w:rStyle w:val="translated-span"/>
        </w:rPr>
        <w:t>）</w:t>
      </w:r>
      <w:r>
        <w:rPr>
          <w:rStyle w:val="translated-span"/>
        </w:rPr>
        <w:t>。</w:t>
      </w:r>
      <w:r>
        <w:rPr>
          <w:rStyle w:val="translated-span"/>
        </w:rPr>
        <w:t>第二个最大值对应于所有完整假设中的最佳分数</w:t>
      </w:r>
      <w:r>
        <w:rPr>
          <w:rStyle w:val="translated-span"/>
        </w:rPr>
        <w:t>。</w:t>
      </w:r>
      <w:r>
        <w:rPr>
          <w:rStyle w:val="translated-span"/>
        </w:rPr>
        <w:t>如果这些最大分数之间的差值小于阈值（例如，</w:t>
      </w:r>
      <w:r>
        <w:rPr>
          <w:rStyle w:val="translated-span"/>
        </w:rPr>
        <w:t>=</w:t>
      </w:r>
      <w:r>
        <w:rPr>
          <w:rStyle w:val="translated-span"/>
        </w:rPr>
        <w:t>−</w:t>
      </w:r>
      <w:r>
        <w:rPr>
          <w:rStyle w:val="translated-span"/>
        </w:rPr>
        <w:t>10</w:t>
      </w:r>
      <w:r>
        <w:rPr>
          <w:rStyle w:val="translated-span"/>
        </w:rPr>
        <w:t>），则</w:t>
      </w:r>
      <w:r>
        <w:rPr>
          <w:rStyle w:val="translated-span"/>
        </w:rPr>
        <w:t>Iverson</w:t>
      </w:r>
      <w:r>
        <w:rPr>
          <w:rStyle w:val="translated-span"/>
        </w:rPr>
        <w:t>括号</w:t>
      </w:r>
      <w:r>
        <w:rPr>
          <w:rStyle w:val="translated-span"/>
        </w:rPr>
        <w:t>[·]</w:t>
      </w:r>
      <w:r>
        <w:rPr>
          <w:rStyle w:val="translated-span"/>
        </w:rPr>
        <w:t>返回</w:t>
      </w:r>
      <w:r>
        <w:rPr>
          <w:rStyle w:val="translated-span"/>
        </w:rPr>
        <w:t>1</w:t>
      </w:r>
      <w:r>
        <w:rPr>
          <w:rStyle w:val="translated-span"/>
        </w:rPr>
        <w:t>，否则返回</w:t>
      </w:r>
      <w:r>
        <w:rPr>
          <w:rStyle w:val="translated-span"/>
        </w:rPr>
        <w:t>0</w:t>
      </w:r>
      <w:r>
        <w:rPr>
          <w:rStyle w:val="translated-span"/>
        </w:rPr>
        <w:t>。</w:t>
      </w:r>
      <w:r>
        <w:rPr>
          <w:rStyle w:val="translated-span"/>
        </w:rPr>
        <w:t>因此，如果所有的差异都小于阈值，那么求和的结果就是</w:t>
      </w:r>
      <w:r>
        <w:rPr>
          <w:rStyle w:val="translated-span"/>
        </w:rPr>
        <w:t>。</w:t>
      </w:r>
      <w:r>
        <w:rPr>
          <w:rStyle w:val="translated-span"/>
          <w:rFonts w:ascii="Cambria" w:hAnsi="Cambria"/>
          <w:i/>
          <w:iCs/>
        </w:rPr>
        <w:t>我</w:t>
      </w:r>
      <w:r>
        <w:rPr>
          <w:rStyle w:val="translated-span"/>
          <w:rFonts w:ascii="Cambria" w:hAnsi="Cambria"/>
          <w:i/>
          <w:iCs/>
        </w:rPr>
        <w:t>米</w:t>
      </w:r>
      <w:r>
        <w:rPr>
          <w:rStyle w:val="translated-span"/>
          <w:rFonts w:ascii="Cambria" w:hAnsi="Cambria"/>
          <w:i/>
          <w:iCs/>
        </w:rPr>
        <w:t>米</w:t>
      </w:r>
      <w:r>
        <w:rPr>
          <w:rStyle w:val="translated-span"/>
          <w:rFonts w:ascii="Cambria" w:hAnsi="Cambria"/>
          <w:sz w:val="31"/>
          <w:szCs w:val="31"/>
          <w:vertAlign w:val="superscript"/>
        </w:rPr>
        <w:t>Ω</w:t>
      </w:r>
      <w:r>
        <w:rPr>
          <w:rStyle w:val="translated-span"/>
          <w:rFonts w:ascii="Cambria" w:hAnsi="Cambria"/>
          <w:sz w:val="31"/>
          <w:szCs w:val="31"/>
          <w:vertAlign w:val="superscript"/>
        </w:rPr>
        <w:t>ˆ</w:t>
      </w:r>
      <w:r>
        <w:rPr>
          <w:rStyle w:val="translated-span"/>
          <w:rFonts w:ascii="Cambria" w:hAnsi="Cambria"/>
          <w:i/>
          <w:iCs/>
        </w:rPr>
        <w:t>D</w:t>
      </w:r>
      <w:r>
        <w:rPr>
          <w:rStyle w:val="translated-span"/>
          <w:rFonts w:ascii="Cambria" w:hAnsi="Cambria"/>
          <w:i/>
          <w:iCs/>
        </w:rPr>
        <w:t>级</w:t>
      </w:r>
      <w:r>
        <w:rPr>
          <w:rStyle w:val="translated-span"/>
          <w:vertAlign w:val="subscript"/>
        </w:rPr>
        <w:t>结</w:t>
      </w:r>
      <w:r>
        <w:rPr>
          <w:rStyle w:val="translated-span"/>
          <w:vertAlign w:val="subscript"/>
        </w:rPr>
        <w:t>束</w:t>
      </w:r>
      <w:r>
        <w:rPr>
          <w:rStyle w:val="translated-span"/>
          <w:rFonts w:ascii="Cambria" w:hAnsi="Cambria"/>
          <w:i/>
          <w:iCs/>
        </w:rPr>
        <w:t>D</w:t>
      </w:r>
      <w:r>
        <w:rPr>
          <w:rStyle w:val="translated-span"/>
          <w:rFonts w:ascii="Cambria" w:hAnsi="Cambria"/>
          <w:i/>
          <w:iCs/>
        </w:rPr>
        <w:t>级</w:t>
      </w:r>
      <w:r>
        <w:rPr>
          <w:rStyle w:val="translated-span"/>
          <w:vertAlign w:val="subscript"/>
        </w:rPr>
        <w:t>结</w:t>
      </w:r>
      <w:r>
        <w:rPr>
          <w:rStyle w:val="translated-span"/>
          <w:vertAlign w:val="subscript"/>
        </w:rPr>
        <w:t>束</w:t>
      </w:r>
      <w:r>
        <w:rPr>
          <w:rStyle w:val="translated-span"/>
          <w:rFonts w:ascii="Cambria" w:hAnsi="Cambria"/>
          <w:i/>
          <w:iCs/>
        </w:rPr>
        <w:t>米</w:t>
      </w:r>
    </w:p>
    <w:p w:rsidR="00000000" w:rsidRDefault="001303E1">
      <w:pPr>
        <w:ind w:left="-15" w:right="95"/>
      </w:pPr>
      <w:r>
        <w:rPr>
          <w:rStyle w:val="translated-span"/>
        </w:rPr>
        <w:t>在第</w:t>
      </w:r>
      <w:r>
        <w:rPr>
          <w:rStyle w:val="translated-span"/>
        </w:rPr>
        <w:t>11</w:t>
      </w:r>
      <w:r>
        <w:rPr>
          <w:rStyle w:val="translated-span"/>
        </w:rPr>
        <w:t>行中，计算每个部分假设的</w:t>
      </w:r>
      <w:r>
        <w:rPr>
          <w:rStyle w:val="translated-span"/>
        </w:rPr>
        <w:t>CTC</w:t>
      </w:r>
      <w:r>
        <w:rPr>
          <w:rStyle w:val="translated-span"/>
        </w:rPr>
        <w:t>和注意模型分数</w:t>
      </w:r>
      <w:r>
        <w:rPr>
          <w:rStyle w:val="translated-span"/>
        </w:rPr>
        <w:t>。</w:t>
      </w:r>
      <w:r>
        <w:rPr>
          <w:rStyle w:val="translated-span"/>
        </w:rPr>
        <w:t>注意力得分很容易获得，方法与式（</w:t>
      </w:r>
      <w:r>
        <w:rPr>
          <w:rStyle w:val="translated-span"/>
        </w:rPr>
        <w:t>40</w:t>
      </w:r>
      <w:r>
        <w:rPr>
          <w:rStyle w:val="translated-span"/>
        </w:rPr>
        <w:t>）相同，而</w:t>
      </w:r>
      <w:r>
        <w:rPr>
          <w:rStyle w:val="translated-span"/>
        </w:rPr>
        <w:t>CTC</w:t>
      </w:r>
      <w:r>
        <w:rPr>
          <w:rStyle w:val="translated-span"/>
        </w:rPr>
        <w:t>得分需要一个改进的前向算法，同步计算它</w:t>
      </w:r>
      <w:r>
        <w:rPr>
          <w:rStyle w:val="translated-span"/>
        </w:rPr>
        <w:t>。</w:t>
      </w:r>
      <w:r>
        <w:rPr>
          <w:rStyle w:val="translated-span"/>
        </w:rPr>
        <w:t>算法执行函数（</w:t>
      </w:r>
      <w:r>
        <w:rPr>
          <w:rStyle w:val="translated-span"/>
        </w:rPr>
        <w:t>h</w:t>
      </w:r>
      <w:r>
        <w:rPr>
          <w:rStyle w:val="translated-span"/>
        </w:rPr>
        <w:t>，</w:t>
      </w:r>
      <w:r>
        <w:rPr>
          <w:rStyle w:val="translated-span"/>
        </w:rPr>
        <w:t>X</w:t>
      </w:r>
      <w:r>
        <w:rPr>
          <w:rStyle w:val="translated-span"/>
        </w:rPr>
        <w:t>）</w:t>
      </w:r>
      <w:r>
        <w:rPr>
          <w:rStyle w:val="translated-span"/>
          <w:rFonts w:ascii="Cambria" w:hAnsi="Cambria"/>
          <w:i/>
          <w:iCs/>
        </w:rPr>
        <w:t>α</w:t>
      </w:r>
      <w:r>
        <w:rPr>
          <w:rStyle w:val="translated-span"/>
          <w:vertAlign w:val="subscript"/>
        </w:rPr>
        <w:t>反恐委员</w:t>
      </w:r>
      <w:r>
        <w:rPr>
          <w:rStyle w:val="translated-span"/>
          <w:vertAlign w:val="subscript"/>
        </w:rPr>
        <w:t>会</w:t>
      </w:r>
      <w:r>
        <w:rPr>
          <w:rStyle w:val="translated-span"/>
        </w:rPr>
        <w:t>，如算法</w:t>
      </w:r>
      <w:r>
        <w:rPr>
          <w:rStyle w:val="translated-span"/>
        </w:rPr>
        <w:t>2</w:t>
      </w:r>
      <w:r>
        <w:rPr>
          <w:rStyle w:val="translated-span"/>
        </w:rPr>
        <w:t>所示</w:t>
      </w:r>
      <w:r>
        <w:rPr>
          <w:rStyle w:val="translated-span"/>
        </w:rPr>
        <w:t>。</w:t>
      </w:r>
      <w:r>
        <w:rPr>
          <w:rStyle w:val="translated-span"/>
        </w:rPr>
        <w:t>Let</w:t>
      </w:r>
      <w:r>
        <w:rPr>
          <w:rStyle w:val="translated-span"/>
        </w:rPr>
        <w:t>和算法</w:t>
      </w:r>
      <w:r>
        <w:rPr>
          <w:rStyle w:val="translated-span"/>
        </w:rPr>
        <w:t>2 CTC</w:t>
      </w:r>
      <w:r>
        <w:rPr>
          <w:rStyle w:val="translated-span"/>
        </w:rPr>
        <w:t>标签序列得</w:t>
      </w:r>
      <w:r>
        <w:rPr>
          <w:rStyle w:val="translated-span"/>
        </w:rPr>
        <w:t>分</w:t>
      </w:r>
    </w:p>
    <w:tbl>
      <w:tblPr>
        <w:tblW w:w="5021" w:type="dxa"/>
        <w:tblCellMar>
          <w:left w:w="0" w:type="dxa"/>
          <w:right w:w="0" w:type="dxa"/>
        </w:tblCellMar>
        <w:tblLook w:val="04A0" w:firstRow="1" w:lastRow="0" w:firstColumn="1" w:lastColumn="0" w:noHBand="0" w:noVBand="1"/>
      </w:tblPr>
      <w:tblGrid>
        <w:gridCol w:w="435"/>
        <w:gridCol w:w="4198"/>
        <w:gridCol w:w="65"/>
        <w:gridCol w:w="538"/>
      </w:tblGrid>
      <w:tr w:rsidR="00000000">
        <w:trPr>
          <w:trHeight w:val="533"/>
        </w:trPr>
        <w:tc>
          <w:tcPr>
            <w:tcW w:w="5021" w:type="dxa"/>
            <w:gridSpan w:val="4"/>
            <w:tcBorders>
              <w:top w:val="single" w:sz="8" w:space="0" w:color="000000"/>
              <w:left w:val="nil"/>
              <w:bottom w:val="nil"/>
              <w:right w:val="nil"/>
            </w:tcBorders>
            <w:hideMark/>
          </w:tcPr>
          <w:p w:rsidR="00000000" w:rsidRDefault="001303E1">
            <w:pPr>
              <w:spacing w:after="12" w:line="256" w:lineRule="auto"/>
              <w:ind w:left="115" w:firstLine="0"/>
              <w:jc w:val="left"/>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函数（</w:t>
            </w:r>
            <w:r>
              <w:rPr>
                <w:rStyle w:val="translated-span"/>
                <w:sz w:val="16"/>
                <w:szCs w:val="16"/>
              </w:rPr>
              <w:t>）</w:t>
            </w:r>
            <w:r>
              <w:rPr>
                <w:rStyle w:val="translated-span"/>
                <w:rFonts w:ascii="Cambria" w:hAnsi="Cambria"/>
                <w:i/>
                <w:iCs/>
              </w:rPr>
              <w:t>α</w:t>
            </w:r>
            <w:r>
              <w:rPr>
                <w:rStyle w:val="translated-span"/>
                <w:sz w:val="17"/>
                <w:szCs w:val="17"/>
                <w:vertAlign w:val="subscript"/>
              </w:rPr>
              <w:t>反恐委员</w:t>
            </w:r>
            <w:r>
              <w:rPr>
                <w:rStyle w:val="translated-span"/>
                <w:sz w:val="17"/>
                <w:szCs w:val="17"/>
                <w:vertAlign w:val="subscript"/>
              </w:rPr>
              <w:t>会</w:t>
            </w:r>
            <w:r>
              <w:rPr>
                <w:rStyle w:val="translated-span"/>
                <w:rFonts w:ascii="Cambria" w:hAnsi="Cambria"/>
                <w:i/>
                <w:iCs/>
              </w:rPr>
              <w:t>h</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十</w:t>
            </w:r>
          </w:p>
          <w:p w:rsidR="00000000" w:rsidRDefault="001303E1">
            <w:pPr>
              <w:spacing w:after="0" w:line="256" w:lineRule="auto"/>
              <w:ind w:firstLine="0"/>
              <w:jc w:val="left"/>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w:t>
            </w:r>
            <w:r>
              <w:rPr>
                <w:rStyle w:val="translated-span"/>
                <w:sz w:val="16"/>
                <w:szCs w:val="16"/>
              </w:rPr>
              <w:t>h</w:t>
            </w:r>
            <w:r>
              <w:rPr>
                <w:rStyle w:val="translated-span"/>
                <w:sz w:val="16"/>
                <w:szCs w:val="16"/>
              </w:rPr>
              <w:t>。</w:t>
            </w:r>
            <w:r>
              <w:rPr>
                <w:rStyle w:val="translated-span"/>
                <w:sz w:val="16"/>
                <w:szCs w:val="16"/>
              </w:rPr>
              <w:t>分为最后一个标签和其他标</w:t>
            </w:r>
            <w:r>
              <w:rPr>
                <w:rStyle w:val="translated-span"/>
                <w:sz w:val="16"/>
                <w:szCs w:val="16"/>
              </w:rPr>
              <w:t>签</w:t>
            </w:r>
            <w:r>
              <w:rPr>
                <w:rStyle w:val="translated-span"/>
                <w:rFonts w:ascii="Cambria" w:hAnsi="Cambria"/>
                <w:i/>
                <w:iCs/>
              </w:rPr>
              <w:t>g</w:t>
            </w:r>
            <w:r>
              <w:rPr>
                <w:rStyle w:val="translated-span"/>
                <w:rFonts w:ascii="Cambria" w:hAnsi="Cambria"/>
                <w:i/>
                <w:iCs/>
              </w:rPr>
              <w:t>、</w:t>
            </w:r>
            <w:r>
              <w:rPr>
                <w:rStyle w:val="translated-span"/>
                <w:rFonts w:ascii="Cambria" w:hAnsi="Cambria"/>
                <w:i/>
                <w:iCs/>
              </w:rPr>
              <w:t xml:space="preserve"> 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克</w:t>
            </w:r>
          </w:p>
        </w:tc>
      </w:tr>
      <w:tr w:rsidR="00000000">
        <w:trPr>
          <w:trHeight w:val="239"/>
        </w:trPr>
        <w:tc>
          <w:tcPr>
            <w:tcW w:w="638" w:type="dxa"/>
            <w:hideMark/>
          </w:tcPr>
          <w:p w:rsidR="00000000" w:rsidRDefault="001303E1">
            <w:pPr>
              <w:spacing w:after="0" w:line="256" w:lineRule="auto"/>
              <w:ind w:left="115" w:firstLine="0"/>
              <w:jc w:val="left"/>
            </w:pPr>
            <w:r>
              <w:rPr>
                <w:rStyle w:val="translated-span"/>
                <w:sz w:val="16"/>
                <w:szCs w:val="16"/>
              </w:rPr>
              <w:t>三</w:t>
            </w:r>
            <w:r>
              <w:rPr>
                <w:rStyle w:val="translated-span"/>
                <w:sz w:val="16"/>
                <w:szCs w:val="16"/>
              </w:rPr>
              <w:t>：</w:t>
            </w:r>
          </w:p>
        </w:tc>
        <w:tc>
          <w:tcPr>
            <w:tcW w:w="2699" w:type="dxa"/>
            <w:hideMark/>
          </w:tcPr>
          <w:p w:rsidR="00000000" w:rsidRDefault="001303E1">
            <w:pPr>
              <w:spacing w:after="0" w:line="256" w:lineRule="auto"/>
              <w:ind w:firstLine="0"/>
              <w:jc w:val="left"/>
            </w:pPr>
            <w:r>
              <w:rPr>
                <w:rStyle w:val="translated-span"/>
              </w:rPr>
              <w:t>如果</w:t>
            </w:r>
            <w:r>
              <w:rPr>
                <w:rStyle w:val="translated-span"/>
              </w:rPr>
              <w:t>=&lt;eos&gt;</w:t>
            </w:r>
            <w:r>
              <w:rPr>
                <w:rStyle w:val="translated-span"/>
              </w:rPr>
              <w:t>那</w:t>
            </w:r>
            <w:r>
              <w:rPr>
                <w:rStyle w:val="translated-span"/>
              </w:rPr>
              <w:t>么</w:t>
            </w:r>
            <w:r>
              <w:rPr>
                <w:rStyle w:val="translated-span"/>
                <w:rFonts w:ascii="Cambria" w:hAnsi="Cambria"/>
                <w:i/>
                <w:iCs/>
              </w:rPr>
              <w:t>c</w:t>
            </w:r>
            <w:r>
              <w:rPr>
                <w:rStyle w:val="translated-span"/>
                <w:rFonts w:ascii="Cambria" w:hAnsi="Cambria"/>
                <w:i/>
                <w:iCs/>
              </w:rPr>
              <w:t>级</w:t>
            </w:r>
          </w:p>
        </w:tc>
        <w:tc>
          <w:tcPr>
            <w:tcW w:w="1684" w:type="dxa"/>
            <w:gridSpan w:val="2"/>
            <w:hideMark/>
          </w:tcPr>
          <w:p w:rsidR="00000000" w:rsidRDefault="001303E1">
            <w:pPr>
              <w:spacing w:after="160" w:line="256" w:lineRule="auto"/>
              <w:ind w:firstLine="0"/>
              <w:jc w:val="left"/>
            </w:pPr>
            <w:r>
              <w:t> </w:t>
            </w:r>
          </w:p>
        </w:tc>
      </w:tr>
      <w:tr w:rsidR="00000000">
        <w:trPr>
          <w:trHeight w:val="239"/>
        </w:trPr>
        <w:tc>
          <w:tcPr>
            <w:tcW w:w="638" w:type="dxa"/>
            <w:hideMark/>
          </w:tcPr>
          <w:p w:rsidR="00000000" w:rsidRDefault="001303E1">
            <w:pPr>
              <w:spacing w:after="0" w:line="256" w:lineRule="auto"/>
              <w:ind w:left="115" w:firstLine="0"/>
              <w:jc w:val="left"/>
            </w:pPr>
            <w:r>
              <w:rPr>
                <w:rStyle w:val="translated-span"/>
                <w:sz w:val="16"/>
                <w:szCs w:val="16"/>
              </w:rPr>
              <w:t>4</w:t>
            </w:r>
            <w:r>
              <w:rPr>
                <w:rStyle w:val="translated-span"/>
                <w:sz w:val="16"/>
                <w:szCs w:val="16"/>
              </w:rPr>
              <w:t>:</w:t>
            </w:r>
          </w:p>
        </w:tc>
        <w:tc>
          <w:tcPr>
            <w:tcW w:w="2699" w:type="dxa"/>
            <w:hideMark/>
          </w:tcPr>
          <w:p w:rsidR="00000000" w:rsidRDefault="001303E1">
            <w:pPr>
              <w:spacing w:after="0" w:line="256" w:lineRule="auto"/>
              <w:ind w:left="299" w:right="-124" w:firstLine="0"/>
              <w:jc w:val="left"/>
            </w:pPr>
            <w:r>
              <w:rPr>
                <w:rStyle w:val="translated-span"/>
              </w:rPr>
              <w:t>返</w:t>
            </w:r>
            <w:r>
              <w:rPr>
                <w:rStyle w:val="translated-span"/>
              </w:rPr>
              <w:t>回</w:t>
            </w:r>
          </w:p>
        </w:tc>
        <w:tc>
          <w:tcPr>
            <w:tcW w:w="1684" w:type="dxa"/>
            <w:gridSpan w:val="2"/>
            <w:hideMark/>
          </w:tcPr>
          <w:p w:rsidR="00000000" w:rsidRDefault="001303E1">
            <w:pPr>
              <w:spacing w:after="160" w:line="256" w:lineRule="auto"/>
              <w:ind w:firstLine="0"/>
              <w:jc w:val="left"/>
            </w:pPr>
            <w:r>
              <w:t> </w:t>
            </w:r>
          </w:p>
        </w:tc>
      </w:tr>
      <w:tr w:rsidR="00000000">
        <w:trPr>
          <w:trHeight w:val="204"/>
        </w:trPr>
        <w:tc>
          <w:tcPr>
            <w:tcW w:w="638" w:type="dxa"/>
            <w:hideMark/>
          </w:tcPr>
          <w:p w:rsidR="00000000" w:rsidRDefault="001303E1">
            <w:pPr>
              <w:spacing w:after="0" w:line="256" w:lineRule="auto"/>
              <w:ind w:left="115" w:firstLine="0"/>
              <w:jc w:val="left"/>
            </w:pPr>
            <w:r>
              <w:rPr>
                <w:rStyle w:val="translated-span"/>
                <w:sz w:val="16"/>
                <w:szCs w:val="16"/>
              </w:rPr>
              <w:t>5</w:t>
            </w:r>
            <w:r>
              <w:rPr>
                <w:rStyle w:val="translated-span"/>
                <w:sz w:val="16"/>
                <w:szCs w:val="16"/>
              </w:rPr>
              <w:t>:</w:t>
            </w:r>
          </w:p>
        </w:tc>
        <w:tc>
          <w:tcPr>
            <w:tcW w:w="2699" w:type="dxa"/>
            <w:hideMark/>
          </w:tcPr>
          <w:p w:rsidR="00000000" w:rsidRDefault="001303E1">
            <w:pPr>
              <w:spacing w:after="0" w:line="256" w:lineRule="auto"/>
              <w:ind w:firstLine="0"/>
              <w:jc w:val="left"/>
            </w:pPr>
            <w:r>
              <w:rPr>
                <w:rStyle w:val="translated-span"/>
              </w:rPr>
              <w:t>其他</w:t>
            </w:r>
            <w:r>
              <w:rPr>
                <w:rStyle w:val="translated-span"/>
              </w:rPr>
              <w:t>的</w:t>
            </w:r>
          </w:p>
        </w:tc>
        <w:tc>
          <w:tcPr>
            <w:tcW w:w="1684" w:type="dxa"/>
            <w:gridSpan w:val="2"/>
            <w:hideMark/>
          </w:tcPr>
          <w:p w:rsidR="00000000" w:rsidRDefault="001303E1">
            <w:pPr>
              <w:spacing w:after="160" w:line="256" w:lineRule="auto"/>
              <w:ind w:firstLine="0"/>
              <w:jc w:val="left"/>
            </w:pPr>
            <w:r>
              <w:t> </w:t>
            </w:r>
          </w:p>
        </w:tc>
      </w:tr>
      <w:tr w:rsidR="00000000">
        <w:trPr>
          <w:trHeight w:val="480"/>
        </w:trPr>
        <w:tc>
          <w:tcPr>
            <w:tcW w:w="638" w:type="dxa"/>
            <w:vAlign w:val="center"/>
            <w:hideMark/>
          </w:tcPr>
          <w:p w:rsidR="00000000" w:rsidRDefault="001303E1">
            <w:pPr>
              <w:spacing w:after="0" w:line="256" w:lineRule="auto"/>
              <w:ind w:left="115" w:firstLine="0"/>
              <w:jc w:val="left"/>
            </w:pPr>
            <w:r>
              <w:rPr>
                <w:rStyle w:val="translated-span"/>
                <w:sz w:val="16"/>
                <w:szCs w:val="16"/>
              </w:rPr>
              <w:t>6</w:t>
            </w:r>
            <w:r>
              <w:rPr>
                <w:rStyle w:val="translated-span"/>
                <w:sz w:val="16"/>
                <w:szCs w:val="16"/>
              </w:rPr>
              <w:t>:</w:t>
            </w:r>
          </w:p>
        </w:tc>
        <w:tc>
          <w:tcPr>
            <w:tcW w:w="2699" w:type="dxa"/>
            <w:vAlign w:val="bottom"/>
            <w:hideMark/>
          </w:tcPr>
          <w:p w:rsidR="00000000" w:rsidRDefault="001303E1">
            <w:pPr>
              <w:spacing w:after="0" w:line="256" w:lineRule="auto"/>
              <w:ind w:firstLine="0"/>
              <w:jc w:val="left"/>
            </w:pPr>
            <w:r>
              <w:rPr>
                <w:sz w:val="22"/>
                <w:szCs w:val="22"/>
              </w:rPr>
              <w:t xml:space="preserve">      </w:t>
            </w:r>
            <w:r>
              <w:rPr>
                <w:noProof/>
              </w:rPr>
              <w:drawing>
                <wp:inline distT="0" distB="0" distL="0" distR="0">
                  <wp:extent cx="1390650" cy="476250"/>
                  <wp:effectExtent l="0" t="0" r="0" b="0"/>
                  <wp:docPr id="8" name="Picture 7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88"/>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390650" cy="476250"/>
                          </a:xfrm>
                          <a:prstGeom prst="rect">
                            <a:avLst/>
                          </a:prstGeom>
                          <a:noFill/>
                          <a:ln>
                            <a:noFill/>
                          </a:ln>
                        </pic:spPr>
                      </pic:pic>
                    </a:graphicData>
                  </a:graphic>
                </wp:inline>
              </w:drawing>
            </w:r>
            <w:r>
              <w:rPr>
                <w:rFonts w:ascii="Cambria" w:hAnsi="Cambria"/>
                <w:sz w:val="14"/>
                <w:szCs w:val="14"/>
              </w:rPr>
              <w:t xml:space="preserve">1 </w:t>
            </w:r>
            <w:r>
              <w:rPr>
                <w:rFonts w:ascii="Cambria" w:hAnsi="Cambria"/>
              </w:rPr>
              <w:t>0</w:t>
            </w:r>
          </w:p>
        </w:tc>
        <w:tc>
          <w:tcPr>
            <w:tcW w:w="1684" w:type="dxa"/>
            <w:gridSpan w:val="2"/>
            <w:hideMark/>
          </w:tcPr>
          <w:p w:rsidR="00000000" w:rsidRDefault="001303E1">
            <w:pPr>
              <w:spacing w:after="0" w:line="256" w:lineRule="auto"/>
              <w:ind w:firstLine="0"/>
              <w:jc w:val="left"/>
            </w:pPr>
            <w:r>
              <w:rPr>
                <w:rStyle w:val="translated-span"/>
              </w:rPr>
              <w:t>如果</w:t>
            </w:r>
            <w:r>
              <w:rPr>
                <w:rStyle w:val="translated-span"/>
              </w:rPr>
              <w:t>=&lt;sos&gt;</w:t>
            </w:r>
            <w:r>
              <w:rPr>
                <w:rStyle w:val="translated-span"/>
              </w:rPr>
              <w:t>否</w:t>
            </w:r>
            <w:r>
              <w:rPr>
                <w:rStyle w:val="translated-span"/>
              </w:rPr>
              <w:t>则</w:t>
            </w:r>
            <w:r>
              <w:rPr>
                <w:rStyle w:val="translated-span"/>
                <w:rFonts w:ascii="Cambria" w:hAnsi="Cambria"/>
                <w:i/>
                <w:iCs/>
              </w:rPr>
              <w:t>克</w:t>
            </w:r>
          </w:p>
        </w:tc>
      </w:tr>
      <w:tr w:rsidR="00000000">
        <w:trPr>
          <w:trHeight w:val="710"/>
        </w:trPr>
        <w:tc>
          <w:tcPr>
            <w:tcW w:w="638" w:type="dxa"/>
            <w:hideMark/>
          </w:tcPr>
          <w:p w:rsidR="00000000" w:rsidRDefault="001303E1">
            <w:pPr>
              <w:spacing w:after="51" w:line="256" w:lineRule="auto"/>
              <w:ind w:left="115" w:firstLine="0"/>
              <w:jc w:val="left"/>
            </w:pPr>
            <w:r>
              <w:rPr>
                <w:rStyle w:val="translated-span"/>
                <w:sz w:val="16"/>
                <w:szCs w:val="16"/>
              </w:rPr>
              <w:t>7</w:t>
            </w:r>
            <w:r>
              <w:rPr>
                <w:rStyle w:val="translated-span"/>
                <w:sz w:val="16"/>
                <w:szCs w:val="16"/>
              </w:rPr>
              <w:t>:</w:t>
            </w:r>
          </w:p>
          <w:p w:rsidR="00000000" w:rsidRDefault="001303E1">
            <w:pPr>
              <w:spacing w:after="29" w:line="256" w:lineRule="auto"/>
              <w:ind w:left="115" w:firstLine="0"/>
              <w:jc w:val="left"/>
            </w:pPr>
            <w:r>
              <w:rPr>
                <w:rStyle w:val="translated-span"/>
                <w:sz w:val="16"/>
                <w:szCs w:val="16"/>
              </w:rPr>
              <w:t>8</w:t>
            </w:r>
            <w:r>
              <w:rPr>
                <w:rStyle w:val="translated-span"/>
                <w:sz w:val="16"/>
                <w:szCs w:val="16"/>
              </w:rPr>
              <w:t>:</w:t>
            </w:r>
          </w:p>
          <w:p w:rsidR="00000000" w:rsidRDefault="001303E1">
            <w:pPr>
              <w:spacing w:after="0" w:line="256" w:lineRule="auto"/>
              <w:ind w:left="115" w:firstLine="0"/>
              <w:jc w:val="left"/>
            </w:pPr>
            <w:r>
              <w:rPr>
                <w:rStyle w:val="translated-span"/>
                <w:sz w:val="16"/>
                <w:szCs w:val="16"/>
              </w:rPr>
              <w:t>9</w:t>
            </w:r>
            <w:r>
              <w:rPr>
                <w:rStyle w:val="translated-span"/>
                <w:sz w:val="16"/>
                <w:szCs w:val="16"/>
              </w:rPr>
              <w:t>:</w:t>
            </w:r>
          </w:p>
        </w:tc>
        <w:tc>
          <w:tcPr>
            <w:tcW w:w="3012" w:type="dxa"/>
            <w:gridSpan w:val="2"/>
            <w:vAlign w:val="bottom"/>
            <w:hideMark/>
          </w:tcPr>
          <w:p w:rsidR="00000000" w:rsidRDefault="001303E1">
            <w:pPr>
              <w:spacing w:after="21" w:line="256" w:lineRule="auto"/>
              <w:ind w:left="299" w:firstLine="0"/>
              <w:jc w:val="left"/>
            </w:pPr>
            <w:r>
              <w:rPr>
                <w:noProof/>
              </w:rPr>
              <w:drawing>
                <wp:inline distT="0" distB="0" distL="0" distR="0">
                  <wp:extent cx="666750" cy="171450"/>
                  <wp:effectExtent l="0" t="0" r="0" b="0"/>
                  <wp:docPr id="9" name="Picture 7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89"/>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p w:rsidR="00000000" w:rsidRDefault="001303E1">
            <w:pPr>
              <w:spacing w:after="0" w:line="256" w:lineRule="auto"/>
              <w:ind w:left="299" w:firstLine="0"/>
              <w:jc w:val="left"/>
            </w:pPr>
            <w:r>
              <w:rPr>
                <w:rStyle w:val="translated-span"/>
              </w:rPr>
              <w:t>for=2…</w:t>
            </w:r>
            <w:r>
              <w:rPr>
                <w:rStyle w:val="translated-span"/>
              </w:rPr>
              <w:t>不</w:t>
            </w:r>
            <w:r>
              <w:rPr>
                <w:rStyle w:val="translated-span"/>
              </w:rPr>
              <w:t>做</w:t>
            </w:r>
            <w:r>
              <w:rPr>
                <w:rStyle w:val="translated-span"/>
                <w:rFonts w:ascii="Cambria" w:hAnsi="Cambria"/>
                <w:i/>
                <w:iCs/>
              </w:rPr>
              <w:t>t</w:t>
            </w:r>
            <w:r>
              <w:rPr>
                <w:rStyle w:val="translated-span"/>
                <w:rFonts w:ascii="Cambria" w:hAnsi="Cambria"/>
                <w:i/>
                <w:iCs/>
              </w:rPr>
              <w:t>型</w:t>
            </w:r>
          </w:p>
        </w:tc>
        <w:tc>
          <w:tcPr>
            <w:tcW w:w="1371" w:type="dxa"/>
            <w:hideMark/>
          </w:tcPr>
          <w:p w:rsidR="00000000" w:rsidRDefault="001303E1">
            <w:pPr>
              <w:spacing w:after="160" w:line="256" w:lineRule="auto"/>
              <w:ind w:firstLine="0"/>
              <w:jc w:val="left"/>
            </w:pPr>
            <w:r>
              <w:t> </w:t>
            </w:r>
          </w:p>
        </w:tc>
      </w:tr>
      <w:tr w:rsidR="00000000">
        <w:trPr>
          <w:trHeight w:val="532"/>
        </w:trPr>
        <w:tc>
          <w:tcPr>
            <w:tcW w:w="638" w:type="dxa"/>
            <w:vAlign w:val="center"/>
            <w:hideMark/>
          </w:tcPr>
          <w:p w:rsidR="00000000" w:rsidRDefault="001303E1">
            <w:pPr>
              <w:spacing w:after="0" w:line="256" w:lineRule="auto"/>
              <w:ind w:left="35" w:firstLine="0"/>
              <w:jc w:val="left"/>
            </w:pPr>
            <w:r>
              <w:rPr>
                <w:rStyle w:val="translated-span"/>
                <w:sz w:val="16"/>
                <w:szCs w:val="16"/>
              </w:rPr>
              <w:t>10</w:t>
            </w:r>
            <w:r>
              <w:rPr>
                <w:rStyle w:val="translated-span"/>
                <w:sz w:val="16"/>
                <w:szCs w:val="16"/>
              </w:rPr>
              <w:t>:</w:t>
            </w:r>
          </w:p>
        </w:tc>
        <w:tc>
          <w:tcPr>
            <w:tcW w:w="3012" w:type="dxa"/>
            <w:gridSpan w:val="2"/>
            <w:hideMark/>
          </w:tcPr>
          <w:p w:rsidR="00000000" w:rsidRDefault="001303E1">
            <w:pPr>
              <w:spacing w:after="0" w:line="256" w:lineRule="auto"/>
              <w:ind w:left="399" w:firstLine="0"/>
              <w:jc w:val="center"/>
            </w:pPr>
            <w:r>
              <w:rPr>
                <w:noProof/>
              </w:rPr>
              <w:drawing>
                <wp:inline distT="0" distB="0" distL="0" distR="0">
                  <wp:extent cx="1390650" cy="314325"/>
                  <wp:effectExtent l="0" t="0" r="0" b="9525"/>
                  <wp:docPr id="10" name="Picture 7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390650" cy="314325"/>
                          </a:xfrm>
                          <a:prstGeom prst="rect">
                            <a:avLst/>
                          </a:prstGeom>
                          <a:noFill/>
                          <a:ln>
                            <a:noFill/>
                          </a:ln>
                        </pic:spPr>
                      </pic:pic>
                    </a:graphicData>
                  </a:graphic>
                </wp:inline>
              </w:drawing>
            </w:r>
            <w:r>
              <w:rPr>
                <w:rFonts w:ascii="Cambria" w:hAnsi="Cambria"/>
              </w:rPr>
              <w:t>0</w:t>
            </w:r>
          </w:p>
        </w:tc>
        <w:tc>
          <w:tcPr>
            <w:tcW w:w="1371" w:type="dxa"/>
            <w:hideMark/>
          </w:tcPr>
          <w:p w:rsidR="00000000" w:rsidRDefault="001303E1">
            <w:pPr>
              <w:spacing w:after="0" w:line="256" w:lineRule="auto"/>
              <w:ind w:firstLine="0"/>
              <w:jc w:val="left"/>
            </w:pPr>
            <w:r>
              <w:rPr>
                <w:rStyle w:val="translated-span"/>
              </w:rPr>
              <w:t>如果</w:t>
            </w:r>
            <w:r>
              <w:rPr>
                <w:rStyle w:val="translated-span"/>
              </w:rPr>
              <w:t>last</w:t>
            </w:r>
            <w:r>
              <w:rPr>
                <w:rStyle w:val="translated-span"/>
              </w:rPr>
              <w:t>（</w:t>
            </w:r>
            <w:r>
              <w:rPr>
                <w:rStyle w:val="translated-span"/>
              </w:rPr>
              <w:t>g</w:t>
            </w:r>
            <w:r>
              <w:rPr>
                <w:rStyle w:val="translated-span"/>
              </w:rPr>
              <w:t>）</w:t>
            </w:r>
            <w:r>
              <w:rPr>
                <w:rStyle w:val="translated-span"/>
              </w:rPr>
              <w:t>=c</w:t>
            </w:r>
            <w:r>
              <w:rPr>
                <w:rStyle w:val="translated-span"/>
              </w:rPr>
              <w:t>，</w:t>
            </w:r>
            <w:r>
              <w:rPr>
                <w:rStyle w:val="translated-span"/>
              </w:rPr>
              <w:t>则</w:t>
            </w:r>
          </w:p>
        </w:tc>
      </w:tr>
      <w:tr w:rsidR="00000000">
        <w:trPr>
          <w:trHeight w:val="900"/>
        </w:trPr>
        <w:tc>
          <w:tcPr>
            <w:tcW w:w="638" w:type="dxa"/>
            <w:hideMark/>
          </w:tcPr>
          <w:p w:rsidR="00000000" w:rsidRDefault="001303E1">
            <w:pPr>
              <w:spacing w:after="149" w:line="256" w:lineRule="auto"/>
              <w:ind w:left="35" w:firstLine="0"/>
              <w:jc w:val="left"/>
            </w:pPr>
            <w:r>
              <w:rPr>
                <w:rStyle w:val="translated-span"/>
                <w:sz w:val="16"/>
                <w:szCs w:val="16"/>
              </w:rPr>
              <w:t>11</w:t>
            </w:r>
            <w:r>
              <w:rPr>
                <w:rStyle w:val="translated-span"/>
                <w:sz w:val="16"/>
                <w:szCs w:val="16"/>
              </w:rPr>
              <w:t>:</w:t>
            </w:r>
          </w:p>
          <w:p w:rsidR="00000000" w:rsidRDefault="001303E1">
            <w:pPr>
              <w:spacing w:after="69" w:line="256" w:lineRule="auto"/>
              <w:ind w:left="35" w:firstLine="0"/>
              <w:jc w:val="left"/>
            </w:pPr>
            <w:r>
              <w:rPr>
                <w:rStyle w:val="translated-span"/>
                <w:sz w:val="16"/>
                <w:szCs w:val="16"/>
              </w:rPr>
              <w:t>12</w:t>
            </w:r>
            <w:r>
              <w:rPr>
                <w:rStyle w:val="translated-span"/>
                <w:sz w:val="16"/>
                <w:szCs w:val="16"/>
              </w:rPr>
              <w:t>:</w:t>
            </w:r>
          </w:p>
          <w:p w:rsidR="00000000" w:rsidRDefault="001303E1">
            <w:pPr>
              <w:spacing w:after="0" w:line="256" w:lineRule="auto"/>
              <w:ind w:left="35" w:firstLine="0"/>
              <w:jc w:val="left"/>
            </w:pPr>
            <w:r>
              <w:rPr>
                <w:rStyle w:val="translated-span"/>
                <w:sz w:val="16"/>
                <w:szCs w:val="16"/>
              </w:rPr>
              <w:t>13</w:t>
            </w:r>
            <w:r>
              <w:rPr>
                <w:rStyle w:val="translated-span"/>
                <w:sz w:val="16"/>
                <w:szCs w:val="16"/>
              </w:rPr>
              <w:t>:</w:t>
            </w:r>
          </w:p>
        </w:tc>
        <w:tc>
          <w:tcPr>
            <w:tcW w:w="3012" w:type="dxa"/>
            <w:gridSpan w:val="2"/>
            <w:vAlign w:val="bottom"/>
            <w:hideMark/>
          </w:tcPr>
          <w:p w:rsidR="00000000" w:rsidRDefault="001303E1">
            <w:pPr>
              <w:spacing w:after="0" w:line="256" w:lineRule="auto"/>
              <w:ind w:left="543" w:right="-1306" w:firstLine="0"/>
              <w:jc w:val="left"/>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771525" cy="238125"/>
                  <wp:effectExtent l="0" t="0" r="9525" b="9525"/>
                  <wp:wrapSquare wrapText="bothSides"/>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7715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2047875" cy="171450"/>
                  <wp:effectExtent l="0" t="0" r="9525" b="0"/>
                  <wp:wrapSquare wrapText="bothSides"/>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04787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352675" cy="238125"/>
                  <wp:effectExtent l="0" t="0" r="9525" b="9525"/>
                  <wp:docPr id="11" name="Picture 7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3"/>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352675" cy="238125"/>
                          </a:xfrm>
                          <a:prstGeom prst="rect">
                            <a:avLst/>
                          </a:prstGeom>
                          <a:noFill/>
                          <a:ln>
                            <a:noFill/>
                          </a:ln>
                        </pic:spPr>
                      </pic:pic>
                    </a:graphicData>
                  </a:graphic>
                </wp:inline>
              </w:drawing>
            </w:r>
            <w:r>
              <w:rPr>
                <w:rStyle w:val="translated-span"/>
                <w:rFonts w:ascii="Cambria" w:hAnsi="Cambria"/>
              </w:rPr>
              <w:t>Ψ</w:t>
            </w:r>
            <w:r>
              <w:rPr>
                <w:rStyle w:val="translated-span"/>
                <w:rFonts w:ascii="Cambria" w:hAnsi="Cambria"/>
              </w:rPr>
              <w:t>←</w:t>
            </w:r>
            <w:r>
              <w:rPr>
                <w:rStyle w:val="translated-span"/>
                <w:rFonts w:ascii="Cambria" w:hAnsi="Cambria"/>
              </w:rPr>
              <w:t>Ψ+Φ·p</w:t>
            </w:r>
            <w:r>
              <w:rPr>
                <w:rStyle w:val="translated-span"/>
                <w:rFonts w:ascii="Cambria" w:hAnsi="Cambria"/>
              </w:rPr>
              <w:t>（</w:t>
            </w:r>
            <w:r>
              <w:rPr>
                <w:rStyle w:val="translated-span"/>
                <w:rFonts w:ascii="Cambria" w:hAnsi="Cambria"/>
              </w:rPr>
              <w:t>zt=c | X</w:t>
            </w:r>
            <w:r>
              <w:rPr>
                <w:rStyle w:val="translated-span"/>
                <w:rFonts w:ascii="Cambria" w:hAnsi="Cambria"/>
              </w:rPr>
              <w:t>）</w:t>
            </w:r>
          </w:p>
        </w:tc>
        <w:tc>
          <w:tcPr>
            <w:tcW w:w="1371" w:type="dxa"/>
            <w:hideMark/>
          </w:tcPr>
          <w:p w:rsidR="00000000" w:rsidRDefault="001303E1">
            <w:pPr>
              <w:spacing w:after="160" w:line="256" w:lineRule="auto"/>
              <w:ind w:firstLine="0"/>
              <w:jc w:val="left"/>
            </w:pPr>
            <w:r>
              <w:t> </w:t>
            </w:r>
          </w:p>
        </w:tc>
      </w:tr>
      <w:tr w:rsidR="00000000">
        <w:trPr>
          <w:trHeight w:val="231"/>
        </w:trPr>
        <w:tc>
          <w:tcPr>
            <w:tcW w:w="638" w:type="dxa"/>
            <w:hideMark/>
          </w:tcPr>
          <w:p w:rsidR="00000000" w:rsidRDefault="001303E1">
            <w:pPr>
              <w:spacing w:after="0" w:line="256" w:lineRule="auto"/>
              <w:ind w:left="35" w:firstLine="0"/>
              <w:jc w:val="left"/>
            </w:pPr>
            <w:r>
              <w:rPr>
                <w:rStyle w:val="translated-span"/>
                <w:sz w:val="16"/>
                <w:szCs w:val="16"/>
              </w:rPr>
              <w:t>14</w:t>
            </w:r>
            <w:r>
              <w:rPr>
                <w:rStyle w:val="translated-span"/>
                <w:sz w:val="16"/>
                <w:szCs w:val="16"/>
              </w:rPr>
              <w:t>:</w:t>
            </w:r>
          </w:p>
        </w:tc>
        <w:tc>
          <w:tcPr>
            <w:tcW w:w="3012" w:type="dxa"/>
            <w:gridSpan w:val="2"/>
            <w:hideMark/>
          </w:tcPr>
          <w:p w:rsidR="00000000" w:rsidRDefault="001303E1">
            <w:pPr>
              <w:spacing w:after="0" w:line="256" w:lineRule="auto"/>
              <w:ind w:left="299" w:firstLine="0"/>
              <w:jc w:val="left"/>
            </w:pPr>
            <w:r>
              <w:rPr>
                <w:rStyle w:val="translated-span"/>
              </w:rPr>
              <w:t>结</w:t>
            </w:r>
            <w:r>
              <w:rPr>
                <w:rStyle w:val="translated-span"/>
              </w:rPr>
              <w:t>束</w:t>
            </w:r>
          </w:p>
        </w:tc>
        <w:tc>
          <w:tcPr>
            <w:tcW w:w="1371" w:type="dxa"/>
            <w:hideMark/>
          </w:tcPr>
          <w:p w:rsidR="00000000" w:rsidRDefault="001303E1">
            <w:pPr>
              <w:spacing w:after="160" w:line="256" w:lineRule="auto"/>
              <w:ind w:firstLine="0"/>
              <w:jc w:val="left"/>
            </w:pPr>
            <w:r>
              <w:t> </w:t>
            </w:r>
          </w:p>
        </w:tc>
      </w:tr>
      <w:tr w:rsidR="00000000">
        <w:trPr>
          <w:trHeight w:val="239"/>
        </w:trPr>
        <w:tc>
          <w:tcPr>
            <w:tcW w:w="638" w:type="dxa"/>
            <w:hideMark/>
          </w:tcPr>
          <w:p w:rsidR="00000000" w:rsidRDefault="001303E1">
            <w:pPr>
              <w:spacing w:after="0" w:line="256" w:lineRule="auto"/>
              <w:ind w:left="35" w:firstLine="0"/>
              <w:jc w:val="left"/>
            </w:pPr>
            <w:r>
              <w:rPr>
                <w:rStyle w:val="translated-span"/>
                <w:sz w:val="16"/>
                <w:szCs w:val="16"/>
              </w:rPr>
              <w:t>15</w:t>
            </w:r>
            <w:r>
              <w:rPr>
                <w:rStyle w:val="translated-span"/>
                <w:sz w:val="16"/>
                <w:szCs w:val="16"/>
              </w:rPr>
              <w:t>:</w:t>
            </w:r>
          </w:p>
        </w:tc>
        <w:tc>
          <w:tcPr>
            <w:tcW w:w="3012" w:type="dxa"/>
            <w:gridSpan w:val="2"/>
            <w:hideMark/>
          </w:tcPr>
          <w:p w:rsidR="00000000" w:rsidRDefault="001303E1">
            <w:pPr>
              <w:spacing w:after="0" w:line="256" w:lineRule="auto"/>
              <w:ind w:left="299" w:firstLine="0"/>
              <w:jc w:val="left"/>
            </w:pPr>
            <w:r>
              <w:rPr>
                <w:rStyle w:val="translated-span"/>
              </w:rPr>
              <w:t>返回对数（</w:t>
            </w:r>
            <w:r>
              <w:rPr>
                <w:rStyle w:val="translated-span"/>
              </w:rPr>
              <w:t>Ψ</w:t>
            </w:r>
            <w:r>
              <w:rPr>
                <w:rStyle w:val="translated-span"/>
              </w:rPr>
              <w:t>）</w:t>
            </w:r>
          </w:p>
        </w:tc>
        <w:tc>
          <w:tcPr>
            <w:tcW w:w="1371" w:type="dxa"/>
            <w:hideMark/>
          </w:tcPr>
          <w:p w:rsidR="00000000" w:rsidRDefault="001303E1">
            <w:pPr>
              <w:spacing w:after="160" w:line="256" w:lineRule="auto"/>
              <w:ind w:firstLine="0"/>
              <w:jc w:val="left"/>
            </w:pPr>
            <w:r>
              <w:t> </w:t>
            </w:r>
          </w:p>
        </w:tc>
      </w:tr>
      <w:tr w:rsidR="00000000">
        <w:trPr>
          <w:trHeight w:val="493"/>
        </w:trPr>
        <w:tc>
          <w:tcPr>
            <w:tcW w:w="5021" w:type="dxa"/>
            <w:gridSpan w:val="4"/>
            <w:tcBorders>
              <w:top w:val="nil"/>
              <w:left w:val="nil"/>
              <w:bottom w:val="single" w:sz="8" w:space="0" w:color="000000"/>
              <w:right w:val="nil"/>
            </w:tcBorders>
            <w:hideMark/>
          </w:tcPr>
          <w:p w:rsidR="00000000" w:rsidRDefault="001303E1">
            <w:pPr>
              <w:spacing w:after="0" w:line="256" w:lineRule="auto"/>
              <w:ind w:firstLine="0"/>
              <w:jc w:val="left"/>
            </w:pPr>
            <w:r>
              <w:rPr>
                <w:rStyle w:val="translated-span"/>
                <w:sz w:val="16"/>
                <w:szCs w:val="16"/>
              </w:rPr>
              <w:t>16</w:t>
            </w:r>
            <w:r>
              <w:rPr>
                <w:rStyle w:val="translated-span"/>
                <w:sz w:val="16"/>
                <w:szCs w:val="16"/>
              </w:rPr>
              <w:t>：</w:t>
            </w:r>
            <w:r>
              <w:rPr>
                <w:rStyle w:val="translated-span"/>
                <w:sz w:val="16"/>
                <w:szCs w:val="16"/>
              </w:rPr>
              <w:t xml:space="preserve"> </w:t>
            </w:r>
            <w:r>
              <w:rPr>
                <w:rStyle w:val="translated-span"/>
                <w:sz w:val="16"/>
                <w:szCs w:val="16"/>
              </w:rPr>
              <w:t>结束</w:t>
            </w:r>
            <w:r>
              <w:rPr>
                <w:rStyle w:val="translated-span"/>
                <w:sz w:val="16"/>
                <w:szCs w:val="16"/>
              </w:rPr>
              <w:t>i</w:t>
            </w:r>
            <w:r>
              <w:rPr>
                <w:rStyle w:val="translated-span"/>
                <w:sz w:val="16"/>
                <w:szCs w:val="16"/>
              </w:rPr>
              <w:t>f</w:t>
            </w:r>
          </w:p>
          <w:p w:rsidR="00000000" w:rsidRDefault="001303E1">
            <w:pPr>
              <w:spacing w:after="0" w:line="256" w:lineRule="auto"/>
              <w:ind w:left="35" w:firstLine="0"/>
              <w:jc w:val="left"/>
            </w:pPr>
            <w:r>
              <w:rPr>
                <w:rStyle w:val="translated-span"/>
                <w:sz w:val="16"/>
                <w:szCs w:val="16"/>
              </w:rPr>
              <w:t>17</w:t>
            </w:r>
            <w:r>
              <w:rPr>
                <w:rStyle w:val="translated-span"/>
                <w:sz w:val="16"/>
                <w:szCs w:val="16"/>
              </w:rPr>
              <w:t>：</w:t>
            </w:r>
            <w:r>
              <w:rPr>
                <w:rStyle w:val="translated-span"/>
                <w:sz w:val="16"/>
                <w:szCs w:val="16"/>
              </w:rPr>
              <w:t xml:space="preserve"> </w:t>
            </w:r>
            <w:r>
              <w:rPr>
                <w:rStyle w:val="translated-span"/>
                <w:sz w:val="16"/>
                <w:szCs w:val="16"/>
              </w:rPr>
              <w:t>结束函</w:t>
            </w:r>
            <w:r>
              <w:rPr>
                <w:rStyle w:val="translated-span"/>
                <w:sz w:val="16"/>
                <w:szCs w:val="16"/>
              </w:rPr>
              <w:t>数</w:t>
            </w:r>
          </w:p>
        </w:tc>
      </w:tr>
      <w:tr w:rsidR="00000000">
        <w:tc>
          <w:tcPr>
            <w:tcW w:w="240" w:type="dxa"/>
            <w:tcBorders>
              <w:top w:val="nil"/>
              <w:left w:val="nil"/>
              <w:bottom w:val="nil"/>
              <w:right w:val="nil"/>
            </w:tcBorders>
            <w:vAlign w:val="center"/>
            <w:hideMark/>
          </w:tcPr>
          <w:p w:rsidR="00000000" w:rsidRDefault="001303E1"/>
        </w:tc>
        <w:tc>
          <w:tcPr>
            <w:tcW w:w="7635" w:type="dxa"/>
            <w:tcBorders>
              <w:top w:val="nil"/>
              <w:left w:val="nil"/>
              <w:bottom w:val="nil"/>
              <w:right w:val="nil"/>
            </w:tcBorders>
            <w:vAlign w:val="center"/>
            <w:hideMark/>
          </w:tcPr>
          <w:p w:rsidR="00000000" w:rsidRDefault="001303E1">
            <w:pPr>
              <w:spacing w:after="0" w:line="240" w:lineRule="auto"/>
              <w:ind w:firstLine="0"/>
              <w:jc w:val="left"/>
              <w:rPr>
                <w:rFonts w:ascii="Times New Roman" w:eastAsia="Times New Roman" w:hAnsi="Times New Roman" w:cs="Times New Roman"/>
                <w:color w:val="auto"/>
              </w:rPr>
            </w:pPr>
          </w:p>
        </w:tc>
        <w:tc>
          <w:tcPr>
            <w:tcW w:w="465" w:type="dxa"/>
            <w:tcBorders>
              <w:top w:val="nil"/>
              <w:left w:val="nil"/>
              <w:bottom w:val="nil"/>
              <w:right w:val="nil"/>
            </w:tcBorders>
            <w:vAlign w:val="center"/>
            <w:hideMark/>
          </w:tcPr>
          <w:p w:rsidR="00000000" w:rsidRDefault="001303E1">
            <w:pPr>
              <w:spacing w:after="0" w:line="240" w:lineRule="auto"/>
              <w:ind w:firstLine="0"/>
              <w:jc w:val="left"/>
              <w:rPr>
                <w:rFonts w:ascii="Times New Roman" w:eastAsia="Times New Roman" w:hAnsi="Times New Roman" w:cs="Times New Roman"/>
                <w:color w:val="auto"/>
              </w:rPr>
            </w:pPr>
          </w:p>
        </w:tc>
        <w:tc>
          <w:tcPr>
            <w:tcW w:w="810" w:type="dxa"/>
            <w:tcBorders>
              <w:top w:val="nil"/>
              <w:left w:val="nil"/>
              <w:bottom w:val="nil"/>
              <w:right w:val="nil"/>
            </w:tcBorders>
            <w:vAlign w:val="center"/>
            <w:hideMark/>
          </w:tcPr>
          <w:p w:rsidR="00000000" w:rsidRDefault="001303E1">
            <w:pPr>
              <w:spacing w:after="0" w:line="240" w:lineRule="auto"/>
              <w:ind w:firstLine="0"/>
              <w:jc w:val="left"/>
              <w:rPr>
                <w:rFonts w:ascii="Times New Roman" w:eastAsia="Times New Roman" w:hAnsi="Times New Roman" w:cs="Times New Roman"/>
                <w:color w:val="auto"/>
              </w:rPr>
            </w:pPr>
          </w:p>
        </w:tc>
      </w:tr>
    </w:tbl>
    <w:p w:rsidR="00000000" w:rsidRDefault="001303E1">
      <w:pPr>
        <w:spacing w:after="123"/>
        <w:ind w:left="-15" w:firstLine="59"/>
      </w:pPr>
      <w:r>
        <w:rPr>
          <w:rStyle w:val="translated-span"/>
        </w:rPr>
        <w:t>假设的前向概率，在时间范围</w:t>
      </w:r>
      <w:r>
        <w:rPr>
          <w:rStyle w:val="translated-span"/>
        </w:rPr>
        <w:t>1…t</w:t>
      </w:r>
      <w:r>
        <w:rPr>
          <w:rStyle w:val="translated-span"/>
        </w:rPr>
        <w:t>内，上标（</w:t>
      </w:r>
      <w:r>
        <w:rPr>
          <w:rStyle w:val="translated-span"/>
        </w:rPr>
        <w:t>n</w:t>
      </w:r>
      <w:r>
        <w:rPr>
          <w:rStyle w:val="translated-span"/>
        </w:rPr>
        <w:t>）和（</w:t>
      </w:r>
      <w:r>
        <w:rPr>
          <w:rStyle w:val="translated-span"/>
        </w:rPr>
        <w:t>b</w:t>
      </w:r>
      <w:r>
        <w:rPr>
          <w:rStyle w:val="translated-span"/>
        </w:rPr>
        <w:t>）</w:t>
      </w:r>
      <w:r>
        <w:rPr>
          <w:rStyle w:val="translated-span"/>
          <w:rFonts w:ascii="Cambria" w:hAnsi="Cambria"/>
          <w:i/>
          <w:iCs/>
        </w:rPr>
        <w:t>小</w:t>
      </w:r>
      <w:r>
        <w:rPr>
          <w:rStyle w:val="translated-span"/>
          <w:rFonts w:ascii="Cambria" w:hAnsi="Cambria"/>
          <w:i/>
          <w:iCs/>
        </w:rPr>
        <w:t>时</w:t>
      </w:r>
      <w:r>
        <w:rPr>
          <w:rStyle w:val="translated-span"/>
        </w:rPr>
        <w:t>表示所有</w:t>
      </w:r>
      <w:r>
        <w:rPr>
          <w:rStyle w:val="translated-span"/>
        </w:rPr>
        <w:t>CTC</w:t>
      </w:r>
      <w:r>
        <w:rPr>
          <w:rStyle w:val="translated-span"/>
        </w:rPr>
        <w:t>路径分别以非空或空符号结束的不同情况</w:t>
      </w:r>
      <w:r>
        <w:rPr>
          <w:rStyle w:val="translated-span"/>
        </w:rPr>
        <w:t>。</w:t>
      </w:r>
      <w:r>
        <w:rPr>
          <w:rStyle w:val="translated-span"/>
        </w:rPr>
        <w:t>在开始波束搜索之前，对和进行初始</w:t>
      </w:r>
      <w:r>
        <w:rPr>
          <w:rStyle w:val="translated-span"/>
        </w:rPr>
        <w:t>化</w:t>
      </w:r>
      <w:r>
        <w:rPr>
          <w:rStyle w:val="translated-span"/>
          <w:rFonts w:ascii="Cambria" w:hAnsi="Cambria"/>
          <w:i/>
          <w:iCs/>
        </w:rPr>
        <w:t>t</w:t>
      </w:r>
      <w:r>
        <w:rPr>
          <w:rStyle w:val="translated-span"/>
          <w:rFonts w:ascii="Cambria" w:hAnsi="Cambria"/>
          <w:i/>
          <w:iCs/>
        </w:rPr>
        <w:t>型</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T</w:t>
      </w:r>
      <w:r>
        <w:rPr>
          <w:rStyle w:val="translated-span"/>
          <w:rFonts w:ascii="Cambria" w:hAnsi="Cambria"/>
        </w:rPr>
        <w:t>等</w:t>
      </w:r>
      <w:r>
        <w:rPr>
          <w:rStyle w:val="translated-span"/>
          <w:rFonts w:ascii="Cambria" w:hAnsi="Cambria"/>
        </w:rPr>
        <w:t>于</w:t>
      </w:r>
    </w:p>
    <w:p w:rsidR="00000000" w:rsidRDefault="001303E1">
      <w:pPr>
        <w:spacing w:after="0" w:line="256" w:lineRule="auto"/>
        <w:ind w:firstLine="0"/>
        <w:jc w:val="left"/>
      </w:pPr>
      <w:r>
        <w:rPr>
          <w:noProof/>
        </w:rPr>
        <w:drawing>
          <wp:inline distT="0" distB="0" distL="0" distR="0">
            <wp:extent cx="266700" cy="171450"/>
            <wp:effectExtent l="0" t="0" r="0" b="0"/>
            <wp:docPr id="12" name="Picture 70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76"/>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Pr>
          <w:rStyle w:val="translated-span"/>
        </w:rPr>
        <w:t>&lt;sos&gt;</w:t>
      </w:r>
      <w:r>
        <w:rPr>
          <w:rStyle w:val="translated-span"/>
        </w:rPr>
        <w:t>）</w:t>
      </w:r>
      <w:r>
        <w:rPr>
          <w:rStyle w:val="translated-span"/>
        </w:rPr>
        <w:t>=0</w:t>
      </w:r>
      <w:r>
        <w:rPr>
          <w:rStyle w:val="translated-span"/>
        </w:rPr>
        <w:t>，（</w:t>
      </w:r>
      <w:r>
        <w:rPr>
          <w:rStyle w:val="translated-span"/>
        </w:rPr>
        <w:t>51</w:t>
      </w:r>
      <w:r>
        <w:rPr>
          <w:rStyle w:val="translated-span"/>
        </w:rPr>
        <w:t>）</w:t>
      </w:r>
    </w:p>
    <w:p w:rsidR="00000000" w:rsidRDefault="001303E1">
      <w:pPr>
        <w:spacing w:after="178" w:line="256" w:lineRule="auto"/>
        <w:ind w:left="876" w:hanging="10"/>
        <w:jc w:val="left"/>
      </w:pPr>
      <w:r>
        <w:rPr>
          <w:rStyle w:val="translated-span"/>
          <w:rFonts w:ascii="Cambria" w:hAnsi="Cambria"/>
          <w:i/>
          <w:iCs/>
          <w:sz w:val="14"/>
          <w:szCs w:val="14"/>
        </w:rPr>
        <w:t>t</w:t>
      </w:r>
      <w:r>
        <w:rPr>
          <w:rStyle w:val="translated-span"/>
          <w:rFonts w:ascii="Cambria" w:hAnsi="Cambria"/>
          <w:i/>
          <w:iCs/>
          <w:sz w:val="14"/>
          <w:szCs w:val="14"/>
        </w:rPr>
        <w:t>型</w:t>
      </w:r>
    </w:p>
    <w:p w:rsidR="00000000" w:rsidRDefault="001303E1">
      <w:pPr>
        <w:spacing w:after="59" w:line="403" w:lineRule="auto"/>
        <w:ind w:left="1532" w:hanging="1391"/>
        <w:jc w:val="left"/>
      </w:pPr>
      <w:r>
        <w:rPr>
          <w:noProof/>
        </w:rPr>
        <w:drawing>
          <wp:inline distT="0" distB="0" distL="0" distR="0">
            <wp:extent cx="247650" cy="171450"/>
            <wp:effectExtent l="0" t="0" r="0" b="0"/>
            <wp:docPr id="13" name="Picture 7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77"/>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rPr>
          <w:rStyle w:val="translated-span"/>
        </w:rPr>
        <w:t>&lt;sos&gt;</w:t>
      </w:r>
      <w:r>
        <w:rPr>
          <w:rStyle w:val="translated-span"/>
        </w:rPr>
        <w:t>）</w:t>
      </w:r>
      <w:r>
        <w:rPr>
          <w:rStyle w:val="translated-span"/>
        </w:rPr>
        <w:t>=</w:t>
      </w:r>
      <w:r>
        <w:rPr>
          <w:rStyle w:val="translated-span"/>
        </w:rPr>
        <w:t>（</w:t>
      </w:r>
      <w:r>
        <w:rPr>
          <w:rStyle w:val="translated-span"/>
        </w:rPr>
        <w:t>&lt;sos&gt;</w:t>
      </w:r>
      <w:r>
        <w:rPr>
          <w:rStyle w:val="translated-span"/>
        </w:rPr>
        <w:t>）</w:t>
      </w:r>
      <w:r>
        <w:rPr>
          <w:rStyle w:val="translated-span"/>
        </w:rPr>
        <w:t>·p</w:t>
      </w:r>
      <w:r>
        <w:rPr>
          <w:rStyle w:val="translated-span"/>
        </w:rPr>
        <w:t>（</w:t>
      </w:r>
      <w:r>
        <w:rPr>
          <w:rStyle w:val="translated-span"/>
        </w:rPr>
        <w:t>zτ=&lt;b&gt;| X</w:t>
      </w:r>
      <w:r>
        <w:rPr>
          <w:rStyle w:val="translated-span"/>
        </w:rPr>
        <w:t>），（</w:t>
      </w:r>
      <w:r>
        <w:rPr>
          <w:rStyle w:val="translated-span"/>
        </w:rPr>
        <w:t>52</w:t>
      </w:r>
      <w:r>
        <w:rPr>
          <w:rStyle w:val="translated-span"/>
        </w:rPr>
        <w:t>）</w:t>
      </w:r>
      <w:r>
        <w:rPr>
          <w:rStyle w:val="translated-span"/>
        </w:rPr>
        <w:t>=</w:t>
      </w:r>
      <w:r>
        <w:rPr>
          <w:rStyle w:val="translated-span"/>
        </w:rPr>
        <w:t>1</w:t>
      </w:r>
      <w:r>
        <w:rPr>
          <w:rStyle w:val="translated-span"/>
          <w:rFonts w:ascii="Cambria" w:hAnsi="Cambria"/>
          <w:sz w:val="31"/>
          <w:szCs w:val="31"/>
          <w:vertAlign w:val="superscript"/>
        </w:rPr>
        <w:t>是</w:t>
      </w:r>
      <w:r>
        <w:rPr>
          <w:rStyle w:val="translated-span"/>
          <w:rFonts w:ascii="Cambria" w:hAnsi="Cambria"/>
          <w:sz w:val="31"/>
          <w:szCs w:val="31"/>
          <w:vertAlign w:val="superscript"/>
        </w:rPr>
        <w:t>的</w:t>
      </w:r>
      <w:r>
        <w:rPr>
          <w:rStyle w:val="translated-span"/>
          <w:rFonts w:ascii="Cambria" w:hAnsi="Cambria"/>
          <w:i/>
          <w:iCs/>
        </w:rPr>
        <w:t>γ</w:t>
      </w:r>
      <w:r>
        <w:rPr>
          <w:rStyle w:val="translated-span"/>
          <w:rFonts w:ascii="Cambria" w:hAnsi="Cambria"/>
          <w:i/>
          <w:iCs/>
        </w:rPr>
        <w:t>τ</w:t>
      </w:r>
      <w:r>
        <w:rPr>
          <w:rStyle w:val="translated-span"/>
          <w:rFonts w:ascii="Cambria" w:hAnsi="Cambria"/>
          <w:vertAlign w:val="superscript"/>
        </w:rPr>
        <w:t>（</w:t>
      </w:r>
      <w:r>
        <w:rPr>
          <w:rStyle w:val="translated-span"/>
          <w:rFonts w:ascii="Cambria" w:hAnsi="Cambria"/>
          <w:vertAlign w:val="superscript"/>
        </w:rPr>
        <w:t>b</w:t>
      </w:r>
      <w:r>
        <w:rPr>
          <w:rStyle w:val="translated-span"/>
          <w:rFonts w:ascii="Cambria" w:hAnsi="Cambria"/>
          <w:vertAlign w:val="superscript"/>
        </w:rPr>
        <w:t>）</w:t>
      </w:r>
      <w:r>
        <w:rPr>
          <w:rStyle w:val="translated-span"/>
          <w:rFonts w:ascii="Cambria" w:hAnsi="Cambria"/>
          <w:vertAlign w:val="subscript"/>
        </w:rPr>
        <w:t>−</w:t>
      </w:r>
      <w:r>
        <w:rPr>
          <w:rStyle w:val="translated-span"/>
          <w:rFonts w:ascii="Cambria" w:hAnsi="Cambria"/>
          <w:vertAlign w:val="superscript"/>
        </w:rPr>
        <w:t>)</w:t>
      </w:r>
      <w:r>
        <w:rPr>
          <w:rFonts w:ascii="Cambria" w:hAnsi="Cambria"/>
          <w:vertAlign w:val="subscript"/>
        </w:rPr>
        <w:t>1</w:t>
      </w:r>
      <w:r>
        <w:rPr>
          <w:rStyle w:val="translated-span"/>
          <w:rFonts w:ascii="Cambria" w:hAnsi="Cambria"/>
          <w:i/>
          <w:iCs/>
          <w:sz w:val="14"/>
          <w:szCs w:val="14"/>
        </w:rPr>
        <w:t>τ</w:t>
      </w:r>
    </w:p>
    <w:p w:rsidR="00000000" w:rsidRDefault="001303E1">
      <w:pPr>
        <w:spacing w:after="27"/>
        <w:ind w:left="-15" w:firstLine="0"/>
      </w:pPr>
      <w:r>
        <w:rPr>
          <w:rStyle w:val="translated-span"/>
        </w:rPr>
        <w:t>我们假设</w:t>
      </w:r>
      <w:r>
        <w:rPr>
          <w:rStyle w:val="translated-span"/>
        </w:rPr>
        <w:t>&lt;sos</w:t>
      </w:r>
      <w:r>
        <w:rPr>
          <w:rStyle w:val="translated-span"/>
        </w:rPr>
        <w:t>&gt;</w:t>
      </w:r>
      <w:r>
        <w:rPr>
          <w:rStyle w:val="translated-span"/>
          <w:rFonts w:ascii="Cambria" w:hAnsi="Cambria"/>
        </w:rPr>
        <w:t>)=1</w:t>
      </w:r>
      <w:r>
        <w:rPr>
          <w:rStyle w:val="translated-span"/>
          <w:rFonts w:ascii="Cambria" w:hAnsi="Cambria"/>
        </w:rPr>
        <w:t>，</w:t>
      </w:r>
      <w:r>
        <w:rPr>
          <w:rStyle w:val="translated-span"/>
          <w:rFonts w:ascii="Cambria" w:hAnsi="Cambria"/>
        </w:rPr>
        <w:t>&lt;b&gt;</w:t>
      </w:r>
      <w:r>
        <w:rPr>
          <w:rStyle w:val="translated-span"/>
          <w:rFonts w:ascii="Cambria" w:hAnsi="Cambria"/>
        </w:rPr>
        <w:t>是空白符号</w:t>
      </w:r>
      <w:r>
        <w:rPr>
          <w:rStyle w:val="translated-span"/>
          <w:rFonts w:ascii="Cambria" w:hAnsi="Cambria"/>
        </w:rPr>
        <w:t>。</w:t>
      </w:r>
      <w:r>
        <w:rPr>
          <w:rStyle w:val="translated-span"/>
          <w:rFonts w:ascii="Cambria" w:hAnsi="Cambria"/>
        </w:rPr>
        <w:t>注意，由于编码器的子采样技术，时间索引和输入长度可能与输入语句的时间索引和输入长度不同</w:t>
      </w:r>
      <w:r>
        <w:rPr>
          <w:rStyle w:val="translated-span"/>
          <w:rFonts w:ascii="Cambria" w:hAnsi="Cambria"/>
        </w:rPr>
        <w:t>[24]</w:t>
      </w:r>
      <w:r>
        <w:rPr>
          <w:rStyle w:val="translated-span"/>
          <w:rFonts w:ascii="Cambria" w:hAnsi="Cambria"/>
        </w:rPr>
        <w:t>，</w:t>
      </w:r>
      <w:r>
        <w:rPr>
          <w:rStyle w:val="translated-span"/>
          <w:rFonts w:ascii="Cambria" w:hAnsi="Cambria"/>
        </w:rPr>
        <w:t>[10]</w:t>
      </w:r>
      <w:r>
        <w:rPr>
          <w:rStyle w:val="translated-span"/>
          <w:rFonts w:ascii="Cambria" w:hAnsi="Cambria"/>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十</w:t>
      </w:r>
    </w:p>
    <w:p w:rsidR="00000000" w:rsidRDefault="001303E1">
      <w:pPr>
        <w:ind w:left="-15"/>
      </w:pPr>
      <w:r>
        <w:rPr>
          <w:rStyle w:val="translated-span"/>
        </w:rPr>
        <w:t>在算法</w:t>
      </w:r>
      <w:r>
        <w:rPr>
          <w:rStyle w:val="translated-span"/>
        </w:rPr>
        <w:t>2</w:t>
      </w:r>
      <w:r>
        <w:rPr>
          <w:rStyle w:val="translated-span"/>
        </w:rPr>
        <w:t>中，假设首先被分割成最后一个标签，其余的在第</w:t>
      </w:r>
      <w:r>
        <w:rPr>
          <w:rStyle w:val="translated-span"/>
        </w:rPr>
        <w:t>2</w:t>
      </w:r>
      <w:r>
        <w:rPr>
          <w:rStyle w:val="translated-span"/>
        </w:rPr>
        <w:t>行</w:t>
      </w:r>
      <w:r>
        <w:rPr>
          <w:rStyle w:val="translated-span"/>
        </w:rPr>
        <w:t>。</w:t>
      </w:r>
      <w:r>
        <w:rPr>
          <w:rStyle w:val="translated-span"/>
        </w:rPr>
        <w:t>如果是</w:t>
      </w:r>
      <w:r>
        <w:rPr>
          <w:rStyle w:val="translated-span"/>
        </w:rPr>
        <w:t>&lt;eos&gt;</w:t>
      </w:r>
      <w:r>
        <w:rPr>
          <w:rStyle w:val="translated-span"/>
        </w:rPr>
        <w:t>，则返回前向概率的对数，假设第</w:t>
      </w:r>
      <w:r>
        <w:rPr>
          <w:rStyle w:val="translated-span"/>
        </w:rPr>
        <w:t>4</w:t>
      </w:r>
      <w:r>
        <w:rPr>
          <w:rStyle w:val="translated-span"/>
        </w:rPr>
        <w:t>行是一个完整的假设</w:t>
      </w:r>
      <w:r>
        <w:rPr>
          <w:rStyle w:val="translated-span"/>
        </w:rPr>
        <w:t>。</w:t>
      </w:r>
      <w:r>
        <w:rPr>
          <w:rStyle w:val="translated-span"/>
        </w:rPr>
        <w:t>前向概率由下式给</w:t>
      </w:r>
      <w:r>
        <w:rPr>
          <w:rStyle w:val="translated-span"/>
        </w:rPr>
        <w:t>出</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克</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小</w:t>
      </w:r>
      <w:r>
        <w:rPr>
          <w:rStyle w:val="translated-span"/>
          <w:rFonts w:ascii="Cambria" w:hAnsi="Cambria"/>
          <w:i/>
          <w:iCs/>
        </w:rPr>
        <w:t>时</w:t>
      </w:r>
    </w:p>
    <w:p w:rsidR="00000000" w:rsidRDefault="001303E1">
      <w:pPr>
        <w:spacing w:after="97" w:line="264" w:lineRule="auto"/>
        <w:ind w:right="-15" w:firstLine="0"/>
        <w:jc w:val="left"/>
      </w:pPr>
      <w:r>
        <w:rPr>
          <w:sz w:val="22"/>
          <w:szCs w:val="22"/>
        </w:rPr>
        <w:t xml:space="preserve">                             </w:t>
      </w:r>
      <w:r>
        <w:rPr>
          <w:noProof/>
        </w:rPr>
        <w:drawing>
          <wp:inline distT="0" distB="0" distL="0" distR="0">
            <wp:extent cx="1562100" cy="171450"/>
            <wp:effectExtent l="0" t="0" r="0" b="0"/>
            <wp:docPr id="14" name="Picture 7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79"/>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562100" cy="171450"/>
                    </a:xfrm>
                    <a:prstGeom prst="rect">
                      <a:avLst/>
                    </a:prstGeom>
                    <a:noFill/>
                    <a:ln>
                      <a:noFill/>
                    </a:ln>
                  </pic:spPr>
                </pic:pic>
              </a:graphicData>
            </a:graphic>
          </wp:inline>
        </w:drawing>
      </w:r>
      <w:r>
        <w:rPr>
          <w:rStyle w:val="translated-span"/>
        </w:rPr>
        <w:t>(53</w:t>
      </w:r>
      <w:r>
        <w:rPr>
          <w:rStyle w:val="translated-span"/>
        </w:rPr>
        <w:t>)</w:t>
      </w:r>
    </w:p>
    <w:p w:rsidR="00000000" w:rsidRDefault="001303E1">
      <w:pPr>
        <w:ind w:left="-15" w:firstLine="0"/>
      </w:pPr>
      <w:r>
        <w:rPr>
          <w:rStyle w:val="translated-span"/>
        </w:rPr>
        <w:t>根据和的定义</w:t>
      </w:r>
      <w:r>
        <w:rPr>
          <w:rStyle w:val="translated-span"/>
        </w:rPr>
        <w:t>。</w:t>
      </w:r>
      <w:r>
        <w:rPr>
          <w:rStyle w:val="translated-span"/>
        </w:rPr>
        <w:t>如</w:t>
      </w:r>
      <w:r>
        <w:rPr>
          <w:rStyle w:val="translated-span"/>
        </w:rPr>
        <w:t>果</w:t>
      </w:r>
      <w:r>
        <w:rPr>
          <w:rStyle w:val="translated-span"/>
          <w:rFonts w:ascii="Cambria" w:hAnsi="Cambria"/>
          <w:i/>
          <w:iCs/>
        </w:rPr>
        <w:t>c</w:t>
      </w:r>
      <w:r>
        <w:rPr>
          <w:rStyle w:val="translated-span"/>
          <w:rFonts w:ascii="Cambria" w:hAnsi="Cambria"/>
          <w:i/>
          <w:iCs/>
        </w:rPr>
        <w:t>级</w:t>
      </w:r>
      <w:r>
        <w:rPr>
          <w:rStyle w:val="translated-span"/>
        </w:rPr>
        <w:t>不</w:t>
      </w:r>
      <w:r>
        <w:rPr>
          <w:rStyle w:val="translated-span"/>
        </w:rPr>
        <w:t>是</w:t>
      </w:r>
    </w:p>
    <w:tbl>
      <w:tblPr>
        <w:tblW w:w="0" w:type="auto"/>
        <w:tblCellSpacing w:w="0" w:type="dxa"/>
        <w:tblInd w:w="-15" w:type="dxa"/>
        <w:tblCellMar>
          <w:left w:w="0" w:type="dxa"/>
          <w:right w:w="0" w:type="dxa"/>
        </w:tblCellMar>
        <w:tblLook w:val="04A0" w:firstRow="1" w:lastRow="0" w:firstColumn="1" w:lastColumn="0" w:noHBand="0" w:noVBand="1"/>
      </w:tblPr>
      <w:tblGrid>
        <w:gridCol w:w="975"/>
        <w:gridCol w:w="5040"/>
      </w:tblGrid>
      <w:tr w:rsidR="00000000">
        <w:trPr>
          <w:gridAfter w:val="1"/>
          <w:tblCellSpacing w:w="0" w:type="dxa"/>
        </w:trPr>
        <w:tc>
          <w:tcPr>
            <w:tcW w:w="975" w:type="dxa"/>
            <w:vAlign w:val="center"/>
            <w:hideMark/>
          </w:tcPr>
          <w:p w:rsidR="00000000" w:rsidRDefault="001303E1"/>
        </w:tc>
      </w:tr>
      <w:tr w:rsidR="00000000">
        <w:trPr>
          <w:tblCellSpacing w:w="0" w:type="dxa"/>
        </w:trPr>
        <w:tc>
          <w:tcPr>
            <w:tcW w:w="0" w:type="auto"/>
            <w:vAlign w:val="center"/>
            <w:hideMark/>
          </w:tcPr>
          <w:p w:rsidR="00000000" w:rsidRDefault="001303E1">
            <w:pPr>
              <w:spacing w:after="0" w:line="240" w:lineRule="auto"/>
              <w:ind w:firstLine="0"/>
              <w:jc w:val="left"/>
              <w:rPr>
                <w:rFonts w:ascii="Times New Roman" w:eastAsia="Times New Roman" w:hAnsi="Times New Roman" w:cs="Times New Roman"/>
                <w:color w:val="auto"/>
              </w:rPr>
            </w:pPr>
          </w:p>
        </w:tc>
        <w:tc>
          <w:tcPr>
            <w:tcW w:w="0" w:type="auto"/>
            <w:vAlign w:val="center"/>
            <w:hideMark/>
          </w:tcPr>
          <w:p w:rsidR="00000000" w:rsidRDefault="001303E1">
            <w:pPr>
              <w:spacing w:after="0" w:line="240" w:lineRule="auto"/>
              <w:ind w:firstLine="0"/>
              <w:jc w:val="left"/>
              <w:rPr>
                <w:rFonts w:ascii="宋体" w:hAnsi="宋体"/>
                <w:color w:val="auto"/>
                <w:sz w:val="24"/>
                <w:szCs w:val="24"/>
              </w:rPr>
            </w:pPr>
            <w:r>
              <w:rPr>
                <w:rFonts w:ascii="宋体" w:hAnsi="宋体"/>
                <w:noProof/>
                <w:color w:val="auto"/>
                <w:sz w:val="24"/>
                <w:szCs w:val="24"/>
              </w:rPr>
              <w:drawing>
                <wp:inline distT="0" distB="0" distL="0" distR="0">
                  <wp:extent cx="3200400" cy="9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200400" cy="9525"/>
                          </a:xfrm>
                          <a:prstGeom prst="rect">
                            <a:avLst/>
                          </a:prstGeom>
                          <a:noFill/>
                          <a:ln>
                            <a:noFill/>
                          </a:ln>
                        </pic:spPr>
                      </pic:pic>
                    </a:graphicData>
                  </a:graphic>
                </wp:inline>
              </w:drawing>
            </w:r>
          </w:p>
        </w:tc>
      </w:tr>
    </w:tbl>
    <w:p w:rsidR="00000000" w:rsidRDefault="001303E1">
      <w:pPr>
        <w:ind w:left="-15" w:firstLine="59"/>
        <w:rPr>
          <w:rFonts w:hint="eastAsia"/>
        </w:rPr>
      </w:pPr>
      <w:r>
        <w:br w:type="textWrapping" w:clear="all"/>
      </w:r>
      <w:r>
        <w:rPr>
          <w:rStyle w:val="translated-span"/>
        </w:rPr>
        <w:t>&lt;eos&gt;</w:t>
      </w:r>
      <w:r>
        <w:rPr>
          <w:rStyle w:val="translated-span"/>
        </w:rPr>
        <w:t>，它计算前向概率和前缀概率</w:t>
      </w:r>
      <w:r>
        <w:rPr>
          <w:rStyle w:val="translated-span"/>
        </w:rPr>
        <w:t>，</w:t>
      </w:r>
      <w:r>
        <w:rPr>
          <w:rStyle w:val="translated-span"/>
          <w:rFonts w:ascii="Cambria" w:hAnsi="Cambria"/>
        </w:rPr>
        <w:t>Ψ=p</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 X</w:t>
      </w:r>
      <w:r>
        <w:rPr>
          <w:rStyle w:val="translated-span"/>
          <w:rFonts w:ascii="Cambria" w:hAnsi="Cambria"/>
        </w:rPr>
        <w:t>），假</w:t>
      </w:r>
      <w:r>
        <w:rPr>
          <w:rStyle w:val="translated-span"/>
          <w:rFonts w:ascii="Cambria" w:hAnsi="Cambria"/>
        </w:rPr>
        <w:t>设</w:t>
      </w:r>
      <w:r>
        <w:rPr>
          <w:rStyle w:val="translated-span"/>
          <w:vertAlign w:val="subscript"/>
        </w:rPr>
        <w:t>反恐委员</w:t>
      </w:r>
      <w:r>
        <w:rPr>
          <w:rStyle w:val="translated-span"/>
          <w:vertAlign w:val="subscript"/>
        </w:rPr>
        <w:t>会</w:t>
      </w:r>
      <w:r>
        <w:rPr>
          <w:rStyle w:val="translated-span"/>
          <w:rFonts w:ascii="Cambria" w:hAnsi="Cambria"/>
          <w:i/>
          <w:iCs/>
        </w:rPr>
        <w:t>小</w:t>
      </w:r>
      <w:r>
        <w:rPr>
          <w:rStyle w:val="translated-span"/>
          <w:rFonts w:ascii="Cambria" w:hAnsi="Cambria"/>
          <w:i/>
          <w:iCs/>
        </w:rPr>
        <w:t>时</w:t>
      </w:r>
      <w:r>
        <w:rPr>
          <w:rStyle w:val="translated-span"/>
        </w:rPr>
        <w:t>不是一个完整的假设</w:t>
      </w:r>
      <w:r>
        <w:rPr>
          <w:rStyle w:val="translated-span"/>
        </w:rPr>
        <w:t>。</w:t>
      </w:r>
      <w:r>
        <w:rPr>
          <w:rStyle w:val="translated-span"/>
        </w:rPr>
        <w:t>第</w:t>
      </w:r>
      <w:r>
        <w:rPr>
          <w:rStyle w:val="translated-span"/>
        </w:rPr>
        <w:t>6-14</w:t>
      </w:r>
      <w:r>
        <w:rPr>
          <w:rStyle w:val="translated-span"/>
        </w:rPr>
        <w:t>行描述了这些概率的初始化和递归步骤</w:t>
      </w:r>
      <w:r>
        <w:rPr>
          <w:rStyle w:val="translated-span"/>
        </w:rPr>
        <w:t>。</w:t>
      </w:r>
      <w:r>
        <w:rPr>
          <w:rStyle w:val="translated-span"/>
        </w:rPr>
        <w:t>在这个函数中，我们假设每当我们计算概率</w:t>
      </w:r>
      <w:r>
        <w:rPr>
          <w:rStyle w:val="translated-span"/>
        </w:rPr>
        <w:t>时</w:t>
      </w:r>
      <w:r>
        <w:rPr>
          <w:rStyle w:val="translated-span"/>
          <w:rFonts w:ascii="Cambria" w:hAnsi="Cambria"/>
        </w:rPr>
        <w:t>Ψ</w:t>
      </w:r>
      <w:r>
        <w:rPr>
          <w:rStyle w:val="translated-span"/>
        </w:rPr>
        <w:t>，前向概率和已经通过波束搜索过程获得，因</w:t>
      </w:r>
      <w:r>
        <w:rPr>
          <w:rStyle w:val="translated-span"/>
        </w:rPr>
        <w:t>为</w:t>
      </w:r>
      <w:r>
        <w:rPr>
          <w:rStyle w:val="translated-span"/>
          <w:rFonts w:ascii="Cambria" w:hAnsi="Cambria"/>
          <w:i/>
          <w:iCs/>
        </w:rPr>
        <w:t>克</w:t>
      </w:r>
      <w:r>
        <w:rPr>
          <w:rStyle w:val="translated-span"/>
        </w:rPr>
        <w:t>是</w:t>
      </w:r>
      <w:r>
        <w:rPr>
          <w:rStyle w:val="translated-span"/>
        </w:rPr>
        <w:t>| g |&lt;| h |</w:t>
      </w:r>
      <w:r>
        <w:rPr>
          <w:rStyle w:val="translated-span"/>
        </w:rPr>
        <w:t>的前缀</w:t>
      </w:r>
      <w:r>
        <w:rPr>
          <w:rStyle w:val="translated-span"/>
        </w:rPr>
        <w:t>。</w:t>
      </w:r>
      <w:r>
        <w:rPr>
          <w:rStyle w:val="translated-span"/>
        </w:rPr>
        <w:t>因此，可以有效地计算每个假设的前缀和前向概率，并且可以通过波束搜索期间的</w:t>
      </w:r>
      <w:r>
        <w:rPr>
          <w:rStyle w:val="translated-span"/>
        </w:rPr>
        <w:t>CTC</w:t>
      </w:r>
      <w:r>
        <w:rPr>
          <w:rStyle w:val="translated-span"/>
        </w:rPr>
        <w:t>得分排除具有不相关对齐的部分假设</w:t>
      </w:r>
      <w:r>
        <w:rPr>
          <w:rStyle w:val="translated-span"/>
        </w:rPr>
        <w:t>。</w:t>
      </w:r>
      <w:r>
        <w:rPr>
          <w:rStyle w:val="translated-span"/>
        </w:rPr>
        <w:t>因此，一次搜索表</w:t>
      </w:r>
      <w:r>
        <w:rPr>
          <w:rStyle w:val="translated-span"/>
        </w:rPr>
        <w:t>I:ASR</w:t>
      </w:r>
      <w:r>
        <w:rPr>
          <w:rStyle w:val="translated-span"/>
        </w:rPr>
        <w:t>任务</w:t>
      </w:r>
      <w:r>
        <w:rPr>
          <w:rStyle w:val="translated-span"/>
        </w:rPr>
        <w:t>。</w:t>
      </w:r>
      <w:r>
        <w:rPr>
          <w:rStyle w:val="translated-span"/>
          <w:rFonts w:ascii="Cambria" w:hAnsi="Cambria"/>
          <w:i/>
          <w:iCs/>
        </w:rPr>
        <w:t>小</w:t>
      </w:r>
      <w:r>
        <w:rPr>
          <w:rStyle w:val="translated-span"/>
          <w:rFonts w:ascii="Cambria" w:hAnsi="Cambria"/>
          <w:i/>
          <w:iCs/>
        </w:rPr>
        <w:t>时</w:t>
      </w:r>
    </w:p>
    <w:tbl>
      <w:tblPr>
        <w:tblW w:w="3810" w:type="dxa"/>
        <w:tblInd w:w="605" w:type="dxa"/>
        <w:tblCellMar>
          <w:left w:w="0" w:type="dxa"/>
          <w:right w:w="0" w:type="dxa"/>
        </w:tblCellMar>
        <w:tblLook w:val="04A0" w:firstRow="1" w:lastRow="0" w:firstColumn="1" w:lastColumn="0" w:noHBand="0" w:noVBand="1"/>
      </w:tblPr>
      <w:tblGrid>
        <w:gridCol w:w="1857"/>
        <w:gridCol w:w="1021"/>
        <w:gridCol w:w="932"/>
      </w:tblGrid>
      <w:tr w:rsidR="00000000">
        <w:trPr>
          <w:trHeight w:val="187"/>
        </w:trPr>
        <w:tc>
          <w:tcPr>
            <w:tcW w:w="1857" w:type="dxa"/>
            <w:tcBorders>
              <w:top w:val="single" w:sz="8" w:space="0" w:color="000000"/>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钟声</w:t>
            </w:r>
            <w:r>
              <w:rPr>
                <w:rStyle w:val="translated-span"/>
                <w:sz w:val="16"/>
                <w:szCs w:val="16"/>
              </w:rPr>
              <w:t>4[35</w:t>
            </w:r>
            <w:r>
              <w:rPr>
                <w:rStyle w:val="translated-span"/>
                <w:sz w:val="16"/>
                <w:szCs w:val="16"/>
              </w:rPr>
              <w:t>]</w:t>
            </w:r>
          </w:p>
        </w:tc>
        <w:tc>
          <w:tcPr>
            <w:tcW w:w="1021" w:type="dxa"/>
            <w:tcBorders>
              <w:top w:val="single" w:sz="8" w:space="0" w:color="000000"/>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w:t>
            </w:r>
            <w:r>
              <w:rPr>
                <w:rStyle w:val="translated-span"/>
                <w:sz w:val="16"/>
                <w:szCs w:val="16"/>
              </w:rPr>
              <w:t>话</w:t>
            </w:r>
            <w:r>
              <w:rPr>
                <w:rStyle w:val="translated-span"/>
                <w:sz w:val="16"/>
                <w:szCs w:val="16"/>
              </w:rPr>
              <w:t>语</w:t>
            </w:r>
          </w:p>
        </w:tc>
        <w:tc>
          <w:tcPr>
            <w:tcW w:w="932" w:type="dxa"/>
            <w:tcBorders>
              <w:top w:val="single" w:sz="8" w:space="0" w:color="000000"/>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长度（</w:t>
            </w:r>
            <w:r>
              <w:rPr>
                <w:rStyle w:val="translated-span"/>
                <w:sz w:val="16"/>
                <w:szCs w:val="16"/>
              </w:rPr>
              <w:t>h</w:t>
            </w:r>
            <w:r>
              <w:rPr>
                <w:rStyle w:val="translated-span"/>
                <w:sz w:val="16"/>
                <w:szCs w:val="16"/>
              </w:rPr>
              <w:t>）</w:t>
            </w:r>
          </w:p>
        </w:tc>
      </w:tr>
      <w:tr w:rsidR="00000000">
        <w:trPr>
          <w:trHeight w:val="182"/>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w:t>
            </w:r>
            <w:r>
              <w:rPr>
                <w:rStyle w:val="translated-span"/>
                <w:sz w:val="16"/>
                <w:szCs w:val="16"/>
              </w:rPr>
              <w:t>训</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8,738</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18</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发</w:t>
            </w:r>
            <w:r>
              <w:rPr>
                <w:rStyle w:val="translated-span"/>
                <w:sz w:val="16"/>
                <w:szCs w:val="16"/>
              </w:rPr>
              <w:t>展</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3,280</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5.6</w:t>
            </w:r>
          </w:p>
        </w:tc>
      </w:tr>
      <w:tr w:rsidR="00000000">
        <w:trPr>
          <w:trHeight w:val="184"/>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w:t>
            </w:r>
            <w:r>
              <w:rPr>
                <w:rStyle w:val="translated-span"/>
                <w:sz w:val="16"/>
                <w:szCs w:val="16"/>
              </w:rPr>
              <w:t>价</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2,640</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4.4</w:t>
            </w:r>
          </w:p>
        </w:tc>
      </w:tr>
      <w:tr w:rsidR="00000000">
        <w:trPr>
          <w:trHeight w:val="187"/>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《华尔街日报》</w:t>
            </w:r>
            <w:r>
              <w:rPr>
                <w:rStyle w:val="translated-span"/>
                <w:sz w:val="16"/>
                <w:szCs w:val="16"/>
              </w:rPr>
              <w:t>[33]</w:t>
            </w:r>
            <w:r>
              <w:rPr>
                <w:rStyle w:val="translated-span"/>
                <w:sz w:val="16"/>
                <w:szCs w:val="16"/>
              </w:rPr>
              <w:t>，</w:t>
            </w:r>
            <w:r>
              <w:rPr>
                <w:rStyle w:val="translated-span"/>
                <w:sz w:val="16"/>
                <w:szCs w:val="16"/>
              </w:rPr>
              <w:t>[34</w:t>
            </w:r>
            <w:r>
              <w:rPr>
                <w:rStyle w:val="translated-span"/>
                <w:sz w:val="16"/>
                <w:szCs w:val="16"/>
              </w:rPr>
              <w:t>]</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w:t>
            </w:r>
            <w:r>
              <w:rPr>
                <w:rStyle w:val="translated-span"/>
                <w:sz w:val="16"/>
                <w:szCs w:val="16"/>
              </w:rPr>
              <w:t>话</w:t>
            </w:r>
            <w:r>
              <w:rPr>
                <w:rStyle w:val="translated-span"/>
                <w:sz w:val="16"/>
                <w:szCs w:val="16"/>
              </w:rPr>
              <w:t>语</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长度（</w:t>
            </w:r>
            <w:r>
              <w:rPr>
                <w:rStyle w:val="translated-span"/>
                <w:sz w:val="16"/>
                <w:szCs w:val="16"/>
              </w:rPr>
              <w:t>h</w:t>
            </w:r>
            <w:r>
              <w:rPr>
                <w:rStyle w:val="translated-span"/>
                <w:sz w:val="16"/>
                <w:szCs w:val="16"/>
              </w:rPr>
              <w:t>）</w:t>
            </w:r>
          </w:p>
        </w:tc>
      </w:tr>
      <w:tr w:rsidR="00000000">
        <w:trPr>
          <w:trHeight w:val="182"/>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培训（</w:t>
            </w:r>
            <w:r>
              <w:rPr>
                <w:rStyle w:val="translated-span"/>
                <w:sz w:val="16"/>
                <w:szCs w:val="16"/>
              </w:rPr>
              <w:t>WSJ0 si84</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7,138</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15</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培训（</w:t>
            </w:r>
            <w:r>
              <w:rPr>
                <w:rStyle w:val="translated-span"/>
                <w:sz w:val="16"/>
                <w:szCs w:val="16"/>
              </w:rPr>
              <w:t>WSJ1 si284</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37,416</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80</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发</w:t>
            </w:r>
            <w:r>
              <w:rPr>
                <w:rStyle w:val="translated-span"/>
                <w:sz w:val="16"/>
                <w:szCs w:val="16"/>
              </w:rPr>
              <w:t>展</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503</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1.1</w:t>
            </w:r>
          </w:p>
        </w:tc>
      </w:tr>
      <w:tr w:rsidR="00000000">
        <w:trPr>
          <w:trHeight w:val="184"/>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w:t>
            </w:r>
            <w:r>
              <w:rPr>
                <w:rStyle w:val="translated-span"/>
                <w:sz w:val="16"/>
                <w:szCs w:val="16"/>
              </w:rPr>
              <w:t>价</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333</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0.7</w:t>
            </w:r>
          </w:p>
        </w:tc>
      </w:tr>
      <w:tr w:rsidR="00000000">
        <w:trPr>
          <w:trHeight w:val="187"/>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中国证</w:t>
            </w:r>
            <w:r>
              <w:rPr>
                <w:rStyle w:val="translated-span"/>
                <w:sz w:val="16"/>
                <w:szCs w:val="16"/>
              </w:rPr>
              <w:t>监会</w:t>
            </w:r>
            <w:r>
              <w:rPr>
                <w:rStyle w:val="translated-span"/>
                <w:sz w:val="16"/>
                <w:szCs w:val="16"/>
              </w:rPr>
              <w:t>[36</w:t>
            </w:r>
            <w:r>
              <w:rPr>
                <w:rStyle w:val="translated-span"/>
                <w:sz w:val="16"/>
                <w:szCs w:val="16"/>
              </w:rPr>
              <w:t>]</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w:t>
            </w:r>
            <w:r>
              <w:rPr>
                <w:rStyle w:val="translated-span"/>
                <w:sz w:val="16"/>
                <w:szCs w:val="16"/>
              </w:rPr>
              <w:t>话</w:t>
            </w:r>
            <w:r>
              <w:rPr>
                <w:rStyle w:val="translated-span"/>
                <w:sz w:val="16"/>
                <w:szCs w:val="16"/>
              </w:rPr>
              <w:t>语</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长度（</w:t>
            </w:r>
            <w:r>
              <w:rPr>
                <w:rStyle w:val="translated-span"/>
                <w:sz w:val="16"/>
                <w:szCs w:val="16"/>
              </w:rPr>
              <w:t>h</w:t>
            </w:r>
            <w:r>
              <w:rPr>
                <w:rStyle w:val="translated-span"/>
                <w:sz w:val="16"/>
                <w:szCs w:val="16"/>
              </w:rPr>
              <w:t>）</w:t>
            </w:r>
          </w:p>
        </w:tc>
      </w:tr>
      <w:tr w:rsidR="00000000">
        <w:trPr>
          <w:trHeight w:val="182"/>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培训（</w:t>
            </w:r>
            <w:r>
              <w:rPr>
                <w:rStyle w:val="translated-span"/>
                <w:sz w:val="16"/>
                <w:szCs w:val="16"/>
              </w:rPr>
              <w:t>10</w:t>
            </w:r>
            <w:r>
              <w:rPr>
                <w:rStyle w:val="translated-span"/>
                <w:sz w:val="16"/>
                <w:szCs w:val="16"/>
              </w:rPr>
              <w:t>万</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100,000</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147</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培训（学术</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157,022</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236</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培训（全套</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445,068</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581</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评估（任务</w:t>
            </w:r>
            <w:r>
              <w:rPr>
                <w:rStyle w:val="translated-span"/>
                <w:sz w:val="16"/>
                <w:szCs w:val="16"/>
              </w:rPr>
              <w:t>1</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1,288</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1.9</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评估（任务</w:t>
            </w:r>
            <w:r>
              <w:rPr>
                <w:rStyle w:val="translated-span"/>
                <w:sz w:val="16"/>
                <w:szCs w:val="16"/>
              </w:rPr>
              <w:t>2</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1,305</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2.0</w:t>
            </w:r>
          </w:p>
        </w:tc>
      </w:tr>
      <w:tr w:rsidR="00000000">
        <w:trPr>
          <w:trHeight w:val="184"/>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评估（任务</w:t>
            </w:r>
            <w:r>
              <w:rPr>
                <w:rStyle w:val="translated-span"/>
                <w:sz w:val="16"/>
                <w:szCs w:val="16"/>
              </w:rPr>
              <w:t>3</w:t>
            </w:r>
            <w:r>
              <w:rPr>
                <w:rStyle w:val="translated-span"/>
                <w:sz w:val="16"/>
                <w:szCs w:val="16"/>
              </w:rPr>
              <w:t>）</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1,389</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1.3</w:t>
            </w:r>
          </w:p>
        </w:tc>
      </w:tr>
      <w:tr w:rsidR="00000000">
        <w:trPr>
          <w:trHeight w:val="187"/>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科大</w:t>
            </w:r>
            <w:r>
              <w:rPr>
                <w:rStyle w:val="translated-span"/>
                <w:sz w:val="16"/>
                <w:szCs w:val="16"/>
              </w:rPr>
              <w:t>[37</w:t>
            </w:r>
            <w:r>
              <w:rPr>
                <w:rStyle w:val="translated-span"/>
                <w:sz w:val="16"/>
                <w:szCs w:val="16"/>
              </w:rPr>
              <w:t>]</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w:t>
            </w:r>
            <w:r>
              <w:rPr>
                <w:rStyle w:val="translated-span"/>
                <w:sz w:val="16"/>
                <w:szCs w:val="16"/>
              </w:rPr>
              <w:t>话</w:t>
            </w:r>
            <w:r>
              <w:rPr>
                <w:rStyle w:val="translated-span"/>
                <w:sz w:val="16"/>
                <w:szCs w:val="16"/>
              </w:rPr>
              <w:t>语</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长度（</w:t>
            </w:r>
            <w:r>
              <w:rPr>
                <w:rStyle w:val="translated-span"/>
                <w:sz w:val="16"/>
                <w:szCs w:val="16"/>
              </w:rPr>
              <w:t>h</w:t>
            </w:r>
            <w:r>
              <w:rPr>
                <w:rStyle w:val="translated-span"/>
                <w:sz w:val="16"/>
                <w:szCs w:val="16"/>
              </w:rPr>
              <w:t>）</w:t>
            </w:r>
          </w:p>
        </w:tc>
      </w:tr>
      <w:tr w:rsidR="00000000">
        <w:trPr>
          <w:trHeight w:val="182"/>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w:t>
            </w:r>
            <w:r>
              <w:rPr>
                <w:rStyle w:val="translated-span"/>
                <w:sz w:val="16"/>
                <w:szCs w:val="16"/>
              </w:rPr>
              <w:t>训</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193,387</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167</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训练（速度扰动</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580,161</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501</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发</w:t>
            </w:r>
            <w:r>
              <w:rPr>
                <w:rStyle w:val="translated-span"/>
                <w:sz w:val="16"/>
                <w:szCs w:val="16"/>
              </w:rPr>
              <w:t>展</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4,000</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4.8</w:t>
            </w:r>
          </w:p>
        </w:tc>
      </w:tr>
      <w:tr w:rsidR="00000000">
        <w:trPr>
          <w:trHeight w:val="184"/>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w:t>
            </w:r>
            <w:r>
              <w:rPr>
                <w:rStyle w:val="translated-span"/>
                <w:sz w:val="16"/>
                <w:szCs w:val="16"/>
              </w:rPr>
              <w:t>价</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5,413</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4.9</w:t>
            </w:r>
          </w:p>
        </w:tc>
      </w:tr>
    </w:tbl>
    <w:p w:rsidR="00000000" w:rsidRDefault="001303E1">
      <w:pPr>
        <w:spacing w:after="332"/>
        <w:ind w:left="-15" w:firstLine="0"/>
      </w:pPr>
      <w:r>
        <w:rPr>
          <w:rStyle w:val="translated-span"/>
        </w:rPr>
        <w:t>与重定标方法相比，该方法能以较少的计算量减少搜索错误的数目</w:t>
      </w:r>
      <w:r>
        <w:rPr>
          <w:rStyle w:val="translated-span"/>
        </w:rPr>
        <w:t>。</w:t>
      </w:r>
    </w:p>
    <w:p w:rsidR="00000000" w:rsidRDefault="001303E1">
      <w:pPr>
        <w:pStyle w:val="2"/>
        <w:ind w:right="95"/>
      </w:pPr>
      <w:r>
        <w:rPr>
          <w:rStyle w:val="translated-span"/>
          <w:sz w:val="20"/>
          <w:szCs w:val="20"/>
        </w:rPr>
        <w:t>四、</w:t>
      </w:r>
      <w:r>
        <w:rPr>
          <w:rStyle w:val="translated-span"/>
          <w:sz w:val="20"/>
          <w:szCs w:val="20"/>
        </w:rPr>
        <w:t xml:space="preserve"> </w:t>
      </w:r>
      <w:r>
        <w:rPr>
          <w:rStyle w:val="translated-span"/>
          <w:sz w:val="20"/>
          <w:szCs w:val="20"/>
        </w:rPr>
        <w:t>实</w:t>
      </w:r>
      <w:r>
        <w:rPr>
          <w:rStyle w:val="translated-span"/>
          <w:sz w:val="20"/>
          <w:szCs w:val="20"/>
        </w:rPr>
        <w:t>验</w:t>
      </w:r>
    </w:p>
    <w:p w:rsidR="00000000" w:rsidRDefault="001303E1">
      <w:pPr>
        <w:ind w:left="-15" w:right="95"/>
      </w:pPr>
      <w:r>
        <w:rPr>
          <w:rStyle w:val="translated-span"/>
        </w:rPr>
        <w:t>我们使用四种不同的</w:t>
      </w:r>
      <w:r>
        <w:rPr>
          <w:rStyle w:val="translated-span"/>
        </w:rPr>
        <w:t>ASR</w:t>
      </w:r>
      <w:r>
        <w:rPr>
          <w:rStyle w:val="translated-span"/>
        </w:rPr>
        <w:t>任务来演示我们的实验，如表一所示。实验的第一部分使用了著名的英语干净语音语料库</w:t>
      </w:r>
      <w:r>
        <w:rPr>
          <w:rStyle w:val="translated-span"/>
        </w:rPr>
        <w:t>WSJ1</w:t>
      </w:r>
      <w:r>
        <w:rPr>
          <w:rStyle w:val="translated-span"/>
        </w:rPr>
        <w:t>和</w:t>
      </w:r>
      <w:r>
        <w:rPr>
          <w:rStyle w:val="translated-span"/>
        </w:rPr>
        <w:t>WSJ0[33]</w:t>
      </w:r>
      <w:r>
        <w:rPr>
          <w:rStyle w:val="translated-span"/>
        </w:rPr>
        <w:t>，</w:t>
      </w:r>
      <w:r>
        <w:rPr>
          <w:rStyle w:val="translated-span"/>
        </w:rPr>
        <w:t>[34]</w:t>
      </w:r>
      <w:r>
        <w:rPr>
          <w:rStyle w:val="translated-span"/>
        </w:rPr>
        <w:t>，以及一个有噪声的语音语料库</w:t>
      </w:r>
      <w:r>
        <w:rPr>
          <w:rStyle w:val="translated-span"/>
        </w:rPr>
        <w:t>CHiME-4[35]</w:t>
      </w:r>
      <w:r>
        <w:rPr>
          <w:rStyle w:val="translated-span"/>
        </w:rPr>
        <w:t>。</w:t>
      </w:r>
      <w:r>
        <w:rPr>
          <w:rStyle w:val="translated-span"/>
        </w:rPr>
        <w:t>编钟</w:t>
      </w:r>
      <w:r>
        <w:rPr>
          <w:rStyle w:val="translated-span"/>
        </w:rPr>
        <w:t>-4</w:t>
      </w:r>
      <w:r>
        <w:rPr>
          <w:rStyle w:val="translated-span"/>
        </w:rPr>
        <w:t>是在日常环境中使用平板设备录制的：咖啡馆、街道交叉口、公共交通和行人区</w:t>
      </w:r>
      <w:r>
        <w:rPr>
          <w:rStyle w:val="translated-span"/>
        </w:rPr>
        <w:t>。</w:t>
      </w:r>
      <w:r>
        <w:rPr>
          <w:rStyle w:val="translated-span"/>
        </w:rPr>
        <w:t>利用这些语料库进行的实验旨在关注我们的混合</w:t>
      </w:r>
      <w:r>
        <w:rPr>
          <w:rStyle w:val="translated-span"/>
        </w:rPr>
        <w:t>CTC/</w:t>
      </w:r>
      <w:r>
        <w:rPr>
          <w:rStyle w:val="translated-span"/>
        </w:rPr>
        <w:t>注意结构的多目标学习部分（第</w:t>
      </w:r>
      <w:r>
        <w:rPr>
          <w:rStyle w:val="translated-span"/>
        </w:rPr>
        <w:t>III-A</w:t>
      </w:r>
      <w:r>
        <w:rPr>
          <w:rStyle w:val="translated-span"/>
        </w:rPr>
        <w:t>节）的有效性，由于这些语料库的规模相对较小，因此具有不同的学习配置</w:t>
      </w:r>
      <w:r>
        <w:rPr>
          <w:rStyle w:val="translated-span"/>
        </w:rPr>
        <w:t>。</w:t>
      </w:r>
    </w:p>
    <w:p w:rsidR="00000000" w:rsidRDefault="001303E1">
      <w:pPr>
        <w:ind w:left="-15" w:right="95"/>
      </w:pPr>
      <w:r>
        <w:rPr>
          <w:rStyle w:val="translated-span"/>
        </w:rPr>
        <w:t>实验的第二部分利用自发日语语料库（</w:t>
      </w:r>
      <w:r>
        <w:rPr>
          <w:rStyle w:val="translated-span"/>
        </w:rPr>
        <w:t>CSJ</w:t>
      </w:r>
      <w:r>
        <w:rPr>
          <w:rStyle w:val="translated-span"/>
        </w:rPr>
        <w:t>）</w:t>
      </w:r>
      <w:r>
        <w:rPr>
          <w:rStyle w:val="translated-span"/>
        </w:rPr>
        <w:t>[36]</w:t>
      </w:r>
      <w:r>
        <w:rPr>
          <w:rStyle w:val="translated-span"/>
        </w:rPr>
        <w:t>和香港科技大学普通话</w:t>
      </w:r>
      <w:r>
        <w:rPr>
          <w:rStyle w:val="translated-span"/>
        </w:rPr>
        <w:t>-</w:t>
      </w:r>
      <w:r>
        <w:rPr>
          <w:rStyle w:val="translated-span"/>
        </w:rPr>
        <w:t>汉语会</w:t>
      </w:r>
      <w:r>
        <w:rPr>
          <w:rStyle w:val="translated-span"/>
        </w:rPr>
        <w:t>话电话语音识别语料库（</w:t>
      </w:r>
      <w:r>
        <w:rPr>
          <w:rStyle w:val="translated-span"/>
        </w:rPr>
        <w:t>HKUST</w:t>
      </w:r>
      <w:r>
        <w:rPr>
          <w:rStyle w:val="translated-span"/>
        </w:rPr>
        <w:t>）</w:t>
      </w:r>
      <w:r>
        <w:rPr>
          <w:rStyle w:val="translated-span"/>
        </w:rPr>
        <w:t>[37]</w:t>
      </w:r>
      <w:r>
        <w:rPr>
          <w:rStyle w:val="translated-span"/>
        </w:rPr>
        <w:t>扩大了语料库的规模</w:t>
      </w:r>
      <w:r>
        <w:rPr>
          <w:rStyle w:val="translated-span"/>
        </w:rPr>
        <w:t>。</w:t>
      </w:r>
      <w:r>
        <w:rPr>
          <w:rStyle w:val="translated-span"/>
        </w:rPr>
        <w:t>这些实验主要显示了我们联合解码的有效性，如第三节</w:t>
      </w:r>
      <w:r>
        <w:rPr>
          <w:rStyle w:val="translated-span"/>
        </w:rPr>
        <w:t>B</w:t>
      </w:r>
      <w:r>
        <w:rPr>
          <w:rStyle w:val="translated-span"/>
        </w:rPr>
        <w:t>所述。选择这两种语言的主要原因是，这些表意文字语言的字母序列长度（即）相对短于字母语言，这大大降低了计算复杂性</w:t>
      </w:r>
      <w:r>
        <w:rPr>
          <w:rStyle w:val="translated-span"/>
        </w:rPr>
        <w:t>，</w:t>
      </w:r>
      <w:r>
        <w:rPr>
          <w:rStyle w:val="translated-span"/>
        </w:rPr>
        <w:t>并且使得在解码器网络中处理上下文信息变得容易</w:t>
      </w:r>
      <w:r>
        <w:rPr>
          <w:rStyle w:val="translated-span"/>
        </w:rPr>
        <w:t>。</w:t>
      </w:r>
      <w:r>
        <w:rPr>
          <w:rStyle w:val="translated-span"/>
        </w:rPr>
        <w:t>事实上，我们的初步调查表明，日语和汉语端到端的</w:t>
      </w:r>
      <w:r>
        <w:rPr>
          <w:rStyle w:val="translated-span"/>
        </w:rPr>
        <w:t>ASR</w:t>
      </w:r>
      <w:r>
        <w:rPr>
          <w:rStyle w:val="translated-span"/>
        </w:rPr>
        <w:t>可以很容易地扩展，并且在不使用为大规模英语任务开发的各种技巧的情况下表现出合理的性能</w:t>
      </w:r>
      <w:r>
        <w:rPr>
          <w:rStyle w:val="translated-span"/>
        </w:rPr>
        <w:t>。</w:t>
      </w:r>
      <w:r>
        <w:rPr>
          <w:rStyle w:val="translated-span"/>
          <w:rFonts w:ascii="Cambria" w:hAnsi="Cambria"/>
          <w:i/>
          <w:iCs/>
        </w:rPr>
        <w:t>我</w:t>
      </w:r>
    </w:p>
    <w:p w:rsidR="00000000" w:rsidRDefault="001303E1">
      <w:pPr>
        <w:ind w:left="-15" w:right="95"/>
      </w:pPr>
      <w:r>
        <w:rPr>
          <w:rStyle w:val="translated-span"/>
        </w:rPr>
        <w:t>表二列出了所有实验中常见的实验超参数</w:t>
      </w:r>
      <w:r>
        <w:rPr>
          <w:rStyle w:val="translated-span"/>
        </w:rPr>
        <w:t>。</w:t>
      </w:r>
      <w:r>
        <w:rPr>
          <w:rStyle w:val="translated-span"/>
        </w:rPr>
        <w:t>每个实验部分都描述了特定于任务的超参数</w:t>
      </w:r>
      <w:r>
        <w:rPr>
          <w:rStyle w:val="translated-span"/>
        </w:rPr>
        <w:t>。</w:t>
      </w:r>
      <w:r>
        <w:rPr>
          <w:rStyle w:val="translated-span"/>
        </w:rPr>
        <w:t>本文还严格遵循了端到端</w:t>
      </w:r>
      <w:r>
        <w:rPr>
          <w:rStyle w:val="translated-span"/>
        </w:rPr>
        <w:t>的</w:t>
      </w:r>
      <w:r>
        <w:rPr>
          <w:rStyle w:val="translated-span"/>
        </w:rPr>
        <w:t>ASR</w:t>
      </w:r>
      <w:r>
        <w:rPr>
          <w:rStyle w:val="translated-span"/>
        </w:rPr>
        <w:t>概念，没有使用任何发音词典、语言模型、</w:t>
      </w:r>
      <w:r>
        <w:rPr>
          <w:rStyle w:val="translated-span"/>
        </w:rPr>
        <w:t>GMM/HMM</w:t>
      </w:r>
      <w:r>
        <w:rPr>
          <w:rStyle w:val="translated-span"/>
        </w:rPr>
        <w:t>或</w:t>
      </w:r>
      <w:r>
        <w:rPr>
          <w:rStyle w:val="translated-span"/>
        </w:rPr>
        <w:t>DNN/HMM</w:t>
      </w:r>
      <w:r>
        <w:rPr>
          <w:rStyle w:val="translated-span"/>
        </w:rPr>
        <w:t>，我们的混合</w:t>
      </w:r>
      <w:r>
        <w:rPr>
          <w:rStyle w:val="translated-span"/>
        </w:rPr>
        <w:t>CTC/</w:t>
      </w:r>
      <w:r>
        <w:rPr>
          <w:rStyle w:val="translated-span"/>
        </w:rPr>
        <w:t>注意体系结构是用</w:t>
      </w:r>
      <w:r>
        <w:rPr>
          <w:rStyle w:val="translated-span"/>
        </w:rPr>
        <w:t>Chainer</w:t>
      </w:r>
      <w:r>
        <w:rPr>
          <w:rStyle w:val="translated-span"/>
        </w:rPr>
        <w:t>实现的</w:t>
      </w:r>
      <w:r>
        <w:rPr>
          <w:rStyle w:val="translated-span"/>
        </w:rPr>
        <w:t>[28]</w:t>
      </w:r>
      <w:r>
        <w:rPr>
          <w:rStyle w:val="translated-span"/>
        </w:rPr>
        <w:t>。</w:t>
      </w:r>
    </w:p>
    <w:p w:rsidR="00000000" w:rsidRDefault="001303E1">
      <w:pPr>
        <w:spacing w:after="0" w:line="256" w:lineRule="auto"/>
        <w:ind w:left="10" w:hanging="10"/>
        <w:jc w:val="center"/>
      </w:pPr>
      <w:r>
        <w:rPr>
          <w:rStyle w:val="translated-span"/>
        </w:rPr>
        <w:t>表二：常用实验参数</w:t>
      </w:r>
      <w:r>
        <w:rPr>
          <w:rStyle w:val="translated-span"/>
        </w:rPr>
        <w:t>。</w:t>
      </w:r>
    </w:p>
    <w:tbl>
      <w:tblPr>
        <w:tblW w:w="4866" w:type="dxa"/>
        <w:tblInd w:w="77" w:type="dxa"/>
        <w:tblCellMar>
          <w:left w:w="0" w:type="dxa"/>
          <w:right w:w="0" w:type="dxa"/>
        </w:tblCellMar>
        <w:tblLook w:val="04A0" w:firstRow="1" w:lastRow="0" w:firstColumn="1" w:lastColumn="0" w:noHBand="0" w:noVBand="1"/>
      </w:tblPr>
      <w:tblGrid>
        <w:gridCol w:w="4900"/>
        <w:gridCol w:w="619"/>
      </w:tblGrid>
      <w:tr w:rsidR="00000000">
        <w:trPr>
          <w:trHeight w:val="182"/>
        </w:trPr>
        <w:tc>
          <w:tcPr>
            <w:tcW w:w="2617" w:type="dxa"/>
            <w:tcBorders>
              <w:top w:val="single" w:sz="8" w:space="0" w:color="000000"/>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参数初始</w:t>
            </w:r>
            <w:r>
              <w:rPr>
                <w:rStyle w:val="translated-span"/>
                <w:sz w:val="16"/>
                <w:szCs w:val="16"/>
              </w:rPr>
              <w:t>化</w:t>
            </w:r>
          </w:p>
        </w:tc>
        <w:tc>
          <w:tcPr>
            <w:tcW w:w="2250" w:type="dxa"/>
            <w:tcBorders>
              <w:top w:val="single" w:sz="8" w:space="0" w:color="000000"/>
              <w:left w:val="nil"/>
              <w:bottom w:val="nil"/>
              <w:right w:val="nil"/>
            </w:tcBorders>
            <w:hideMark/>
          </w:tcPr>
          <w:p w:rsidR="00000000" w:rsidRDefault="001303E1">
            <w:pPr>
              <w:spacing w:after="0" w:line="256" w:lineRule="auto"/>
              <w:ind w:left="120" w:firstLine="0"/>
              <w:jc w:val="left"/>
            </w:pPr>
            <w:r>
              <w:rPr>
                <w:rStyle w:val="translated-span"/>
                <w:sz w:val="16"/>
                <w:szCs w:val="16"/>
              </w:rPr>
              <w:t>均匀分布</w:t>
            </w:r>
            <w:r>
              <w:rPr>
                <w:rStyle w:val="translated-span"/>
                <w:sz w:val="16"/>
                <w:szCs w:val="16"/>
              </w:rPr>
              <w:t>[-0.1</w:t>
            </w:r>
            <w:r>
              <w:rPr>
                <w:rStyle w:val="translated-span"/>
                <w:sz w:val="16"/>
                <w:szCs w:val="16"/>
              </w:rPr>
              <w:t>，</w:t>
            </w:r>
            <w:r>
              <w:rPr>
                <w:rStyle w:val="translated-span"/>
                <w:sz w:val="16"/>
                <w:szCs w:val="16"/>
              </w:rPr>
              <w:t>0.1</w:t>
            </w:r>
            <w:r>
              <w:rPr>
                <w:rStyle w:val="translated-span"/>
                <w:sz w:val="16"/>
                <w:szCs w:val="16"/>
              </w:rPr>
              <w:t>]</w:t>
            </w:r>
          </w:p>
        </w:tc>
      </w:tr>
      <w:tr w:rsidR="00000000">
        <w:trPr>
          <w:trHeight w:val="179"/>
        </w:trPr>
        <w:tc>
          <w:tcPr>
            <w:tcW w:w="2617" w:type="dxa"/>
            <w:tcBorders>
              <w:top w:val="nil"/>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#BLSTM</w:t>
            </w:r>
            <w:r>
              <w:rPr>
                <w:rStyle w:val="translated-span"/>
                <w:sz w:val="16"/>
                <w:szCs w:val="16"/>
              </w:rPr>
              <w:t>单元的编码</w:t>
            </w:r>
            <w:r>
              <w:rPr>
                <w:rStyle w:val="translated-span"/>
                <w:sz w:val="16"/>
                <w:szCs w:val="16"/>
              </w:rPr>
              <w:t>器</w:t>
            </w:r>
          </w:p>
        </w:tc>
        <w:tc>
          <w:tcPr>
            <w:tcW w:w="2250" w:type="dxa"/>
            <w:tcBorders>
              <w:top w:val="nil"/>
              <w:left w:val="nil"/>
              <w:bottom w:val="nil"/>
              <w:right w:val="nil"/>
            </w:tcBorders>
            <w:hideMark/>
          </w:tcPr>
          <w:p w:rsidR="00000000" w:rsidRDefault="001303E1">
            <w:pPr>
              <w:spacing w:after="0" w:line="256" w:lineRule="auto"/>
              <w:ind w:left="120" w:firstLine="0"/>
              <w:jc w:val="left"/>
            </w:pPr>
            <w:r>
              <w:rPr>
                <w:sz w:val="16"/>
                <w:szCs w:val="16"/>
              </w:rPr>
              <w:t>320</w:t>
            </w:r>
          </w:p>
        </w:tc>
      </w:tr>
      <w:tr w:rsidR="00000000">
        <w:trPr>
          <w:trHeight w:val="179"/>
        </w:trPr>
        <w:tc>
          <w:tcPr>
            <w:tcW w:w="2617" w:type="dxa"/>
            <w:tcBorders>
              <w:top w:val="nil"/>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w:t>
            </w:r>
            <w:r>
              <w:rPr>
                <w:rStyle w:val="translated-span"/>
                <w:sz w:val="16"/>
                <w:szCs w:val="16"/>
              </w:rPr>
              <w:t>编码器投影单</w:t>
            </w:r>
            <w:r>
              <w:rPr>
                <w:rStyle w:val="translated-span"/>
                <w:sz w:val="16"/>
                <w:szCs w:val="16"/>
              </w:rPr>
              <w:t>元</w:t>
            </w:r>
          </w:p>
        </w:tc>
        <w:tc>
          <w:tcPr>
            <w:tcW w:w="2250" w:type="dxa"/>
            <w:tcBorders>
              <w:top w:val="nil"/>
              <w:left w:val="nil"/>
              <w:bottom w:val="nil"/>
              <w:right w:val="nil"/>
            </w:tcBorders>
            <w:hideMark/>
          </w:tcPr>
          <w:p w:rsidR="00000000" w:rsidRDefault="001303E1">
            <w:pPr>
              <w:spacing w:after="0" w:line="256" w:lineRule="auto"/>
              <w:ind w:left="120" w:firstLine="0"/>
              <w:jc w:val="left"/>
            </w:pPr>
            <w:r>
              <w:rPr>
                <w:sz w:val="16"/>
                <w:szCs w:val="16"/>
              </w:rPr>
              <w:t>320</w:t>
            </w:r>
          </w:p>
        </w:tc>
      </w:tr>
      <w:tr w:rsidR="00000000">
        <w:trPr>
          <w:trHeight w:val="538"/>
        </w:trPr>
        <w:tc>
          <w:tcPr>
            <w:tcW w:w="2617" w:type="dxa"/>
            <w:tcBorders>
              <w:top w:val="nil"/>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编码器子采</w:t>
            </w:r>
            <w:r>
              <w:rPr>
                <w:rStyle w:val="translated-span"/>
                <w:sz w:val="16"/>
                <w:szCs w:val="16"/>
              </w:rPr>
              <w:t>样</w:t>
            </w:r>
          </w:p>
        </w:tc>
        <w:tc>
          <w:tcPr>
            <w:tcW w:w="2250" w:type="dxa"/>
            <w:tcBorders>
              <w:top w:val="nil"/>
              <w:left w:val="nil"/>
              <w:bottom w:val="nil"/>
              <w:right w:val="nil"/>
            </w:tcBorders>
            <w:hideMark/>
          </w:tcPr>
          <w:p w:rsidR="00000000" w:rsidRDefault="001303E1">
            <w:pPr>
              <w:spacing w:after="0" w:line="256" w:lineRule="auto"/>
              <w:ind w:left="120" w:firstLine="0"/>
              <w:jc w:val="left"/>
            </w:pPr>
            <w:r>
              <w:rPr>
                <w:rStyle w:val="translated-span"/>
                <w:sz w:val="16"/>
                <w:szCs w:val="16"/>
              </w:rPr>
              <w:t>第二层和第三层底</w:t>
            </w:r>
            <w:r>
              <w:rPr>
                <w:rStyle w:val="translated-span"/>
                <w:sz w:val="16"/>
                <w:szCs w:val="16"/>
              </w:rPr>
              <w:t>层</w:t>
            </w:r>
          </w:p>
          <w:p w:rsidR="00000000" w:rsidRDefault="001303E1">
            <w:pPr>
              <w:spacing w:after="0" w:line="256" w:lineRule="auto"/>
              <w:ind w:left="176" w:right="52" w:hanging="56"/>
              <w:jc w:val="left"/>
            </w:pPr>
            <w:r>
              <w:rPr>
                <w:rStyle w:val="translated-span"/>
                <w:sz w:val="16"/>
                <w:szCs w:val="16"/>
              </w:rPr>
              <w:t>（每</w:t>
            </w:r>
            <w:r>
              <w:rPr>
                <w:rStyle w:val="translated-span"/>
                <w:sz w:val="16"/>
                <w:szCs w:val="16"/>
              </w:rPr>
              <w:t>2</w:t>
            </w:r>
            <w:r>
              <w:rPr>
                <w:rStyle w:val="translated-span"/>
                <w:sz w:val="16"/>
                <w:szCs w:val="16"/>
              </w:rPr>
              <w:t>个特征跳过一次，产生</w:t>
            </w:r>
            <w:r>
              <w:rPr>
                <w:rStyle w:val="translated-span"/>
                <w:sz w:val="16"/>
                <w:szCs w:val="16"/>
              </w:rPr>
              <w:t>4/T</w:t>
            </w:r>
            <w:r>
              <w:rPr>
                <w:rStyle w:val="translated-span"/>
                <w:sz w:val="16"/>
                <w:szCs w:val="16"/>
              </w:rPr>
              <w:t>）</w:t>
            </w:r>
          </w:p>
        </w:tc>
      </w:tr>
      <w:tr w:rsidR="00000000">
        <w:trPr>
          <w:trHeight w:val="184"/>
        </w:trPr>
        <w:tc>
          <w:tcPr>
            <w:tcW w:w="2617" w:type="dxa"/>
            <w:tcBorders>
              <w:top w:val="nil"/>
              <w:left w:val="nil"/>
              <w:bottom w:val="single" w:sz="8" w:space="0" w:color="000000"/>
              <w:right w:val="single" w:sz="8" w:space="0" w:color="000000"/>
            </w:tcBorders>
            <w:hideMark/>
          </w:tcPr>
          <w:p w:rsidR="00000000" w:rsidRDefault="001303E1">
            <w:pPr>
              <w:spacing w:after="0" w:line="256" w:lineRule="auto"/>
              <w:ind w:left="120" w:firstLine="0"/>
              <w:jc w:val="left"/>
            </w:pPr>
            <w:r>
              <w:rPr>
                <w:rStyle w:val="translated-span"/>
                <w:sz w:val="16"/>
                <w:szCs w:val="16"/>
              </w:rPr>
              <w:t>#</w:t>
            </w:r>
            <w:r>
              <w:rPr>
                <w:rStyle w:val="translated-span"/>
                <w:sz w:val="16"/>
                <w:szCs w:val="16"/>
              </w:rPr>
              <w:t>解码器</w:t>
            </w:r>
            <w:r>
              <w:rPr>
                <w:rStyle w:val="translated-span"/>
                <w:sz w:val="16"/>
                <w:szCs w:val="16"/>
              </w:rPr>
              <w:t>LSTM</w:t>
            </w:r>
            <w:r>
              <w:rPr>
                <w:rStyle w:val="translated-span"/>
                <w:sz w:val="16"/>
                <w:szCs w:val="16"/>
              </w:rPr>
              <w:t>单</w:t>
            </w:r>
            <w:r>
              <w:rPr>
                <w:rStyle w:val="translated-span"/>
                <w:sz w:val="16"/>
                <w:szCs w:val="16"/>
              </w:rPr>
              <w:t>元</w:t>
            </w:r>
          </w:p>
        </w:tc>
        <w:tc>
          <w:tcPr>
            <w:tcW w:w="2250" w:type="dxa"/>
            <w:tcBorders>
              <w:top w:val="nil"/>
              <w:left w:val="nil"/>
              <w:bottom w:val="single" w:sz="8" w:space="0" w:color="000000"/>
              <w:right w:val="nil"/>
            </w:tcBorders>
            <w:hideMark/>
          </w:tcPr>
          <w:p w:rsidR="00000000" w:rsidRDefault="001303E1">
            <w:pPr>
              <w:spacing w:after="0" w:line="256" w:lineRule="auto"/>
              <w:ind w:left="120" w:firstLine="0"/>
              <w:jc w:val="left"/>
            </w:pPr>
            <w:r>
              <w:rPr>
                <w:sz w:val="16"/>
                <w:szCs w:val="16"/>
              </w:rPr>
              <w:t>320</w:t>
            </w:r>
          </w:p>
        </w:tc>
      </w:tr>
      <w:tr w:rsidR="00000000">
        <w:trPr>
          <w:trHeight w:val="181"/>
        </w:trPr>
        <w:tc>
          <w:tcPr>
            <w:tcW w:w="2617" w:type="dxa"/>
            <w:tcBorders>
              <w:top w:val="nil"/>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优</w:t>
            </w:r>
            <w:r>
              <w:rPr>
                <w:rStyle w:val="translated-span"/>
                <w:sz w:val="16"/>
                <w:szCs w:val="16"/>
              </w:rPr>
              <w:t>化</w:t>
            </w:r>
          </w:p>
        </w:tc>
        <w:tc>
          <w:tcPr>
            <w:tcW w:w="2250" w:type="dxa"/>
            <w:tcBorders>
              <w:top w:val="nil"/>
              <w:left w:val="nil"/>
              <w:bottom w:val="nil"/>
              <w:right w:val="nil"/>
            </w:tcBorders>
            <w:hideMark/>
          </w:tcPr>
          <w:p w:rsidR="00000000" w:rsidRDefault="001303E1">
            <w:pPr>
              <w:spacing w:after="0" w:line="256" w:lineRule="auto"/>
              <w:ind w:left="120" w:firstLine="0"/>
              <w:jc w:val="left"/>
            </w:pPr>
            <w:r>
              <w:rPr>
                <w:rStyle w:val="translated-span"/>
                <w:sz w:val="16"/>
                <w:szCs w:val="16"/>
              </w:rPr>
              <w:t>阿达德尔</w:t>
            </w:r>
            <w:r>
              <w:rPr>
                <w:rStyle w:val="translated-span"/>
                <w:sz w:val="16"/>
                <w:szCs w:val="16"/>
              </w:rPr>
              <w:t>塔</w:t>
            </w:r>
          </w:p>
        </w:tc>
      </w:tr>
      <w:tr w:rsidR="00000000">
        <w:trPr>
          <w:trHeight w:val="184"/>
        </w:trPr>
        <w:tc>
          <w:tcPr>
            <w:tcW w:w="2617" w:type="dxa"/>
            <w:tcBorders>
              <w:top w:val="nil"/>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阿达德尔</w:t>
            </w:r>
            <w:r>
              <w:rPr>
                <w:rStyle w:val="translated-span"/>
                <w:sz w:val="16"/>
                <w:szCs w:val="16"/>
              </w:rPr>
              <w:t>塔</w:t>
            </w:r>
            <w:r>
              <w:rPr>
                <w:rStyle w:val="translated-span"/>
                <w:rFonts w:ascii="Cambria" w:hAnsi="Cambria"/>
                <w:i/>
                <w:iCs/>
                <w:sz w:val="16"/>
                <w:szCs w:val="16"/>
              </w:rPr>
              <w:t>ρ</w:t>
            </w:r>
          </w:p>
        </w:tc>
        <w:tc>
          <w:tcPr>
            <w:tcW w:w="2250" w:type="dxa"/>
            <w:tcBorders>
              <w:top w:val="nil"/>
              <w:left w:val="nil"/>
              <w:bottom w:val="nil"/>
              <w:right w:val="nil"/>
            </w:tcBorders>
            <w:hideMark/>
          </w:tcPr>
          <w:p w:rsidR="00000000" w:rsidRDefault="001303E1">
            <w:pPr>
              <w:spacing w:after="0" w:line="256" w:lineRule="auto"/>
              <w:ind w:left="120" w:firstLine="0"/>
              <w:jc w:val="left"/>
            </w:pPr>
            <w:r>
              <w:rPr>
                <w:sz w:val="16"/>
                <w:szCs w:val="16"/>
              </w:rPr>
              <w:t>0.95</w:t>
            </w:r>
          </w:p>
        </w:tc>
      </w:tr>
      <w:tr w:rsidR="00000000">
        <w:trPr>
          <w:trHeight w:val="1272"/>
        </w:trPr>
        <w:tc>
          <w:tcPr>
            <w:tcW w:w="2617" w:type="dxa"/>
            <w:tcBorders>
              <w:top w:val="nil"/>
              <w:left w:val="nil"/>
              <w:bottom w:val="nil"/>
              <w:right w:val="single" w:sz="8" w:space="0" w:color="000000"/>
            </w:tcBorders>
            <w:hideMark/>
          </w:tcPr>
          <w:p w:rsidR="00000000" w:rsidRDefault="001303E1">
            <w:pPr>
              <w:spacing w:after="0" w:line="256" w:lineRule="auto"/>
              <w:ind w:left="120" w:right="-477" w:firstLine="0"/>
              <w:jc w:val="left"/>
            </w:pPr>
            <w:r>
              <w:rPr>
                <w:rStyle w:val="translated-span"/>
                <w:sz w:val="16"/>
                <w:szCs w:val="16"/>
              </w:rPr>
              <w:t>阿达德尔</w:t>
            </w:r>
            <w:r>
              <w:rPr>
                <w:rStyle w:val="translated-span"/>
                <w:sz w:val="16"/>
                <w:szCs w:val="16"/>
              </w:rPr>
              <w:t>塔</w:t>
            </w:r>
            <w:r>
              <w:rPr>
                <w:noProof/>
              </w:rPr>
              <w:drawing>
                <wp:inline distT="0" distB="0" distL="0" distR="0">
                  <wp:extent cx="1485900" cy="95250"/>
                  <wp:effectExtent l="0" t="0" r="0" b="0"/>
                  <wp:docPr id="16" name="Picture 7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6"/>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485900" cy="95250"/>
                          </a:xfrm>
                          <a:prstGeom prst="rect">
                            <a:avLst/>
                          </a:prstGeom>
                          <a:noFill/>
                          <a:ln>
                            <a:noFill/>
                          </a:ln>
                        </pic:spPr>
                      </pic:pic>
                    </a:graphicData>
                  </a:graphic>
                </wp:inline>
              </w:drawing>
            </w:r>
          </w:p>
          <w:p w:rsidR="00000000" w:rsidRDefault="001303E1">
            <w:pPr>
              <w:spacing w:after="0" w:line="256" w:lineRule="auto"/>
              <w:ind w:left="120" w:right="-477" w:firstLine="0"/>
              <w:jc w:val="left"/>
            </w:pPr>
            <w:r>
              <w:rPr>
                <w:rStyle w:val="translated-span"/>
                <w:sz w:val="16"/>
                <w:szCs w:val="16"/>
              </w:rPr>
              <w:t>阿达德尔</w:t>
            </w:r>
            <w:r>
              <w:rPr>
                <w:rStyle w:val="translated-span"/>
                <w:sz w:val="16"/>
                <w:szCs w:val="16"/>
              </w:rPr>
              <w:t>塔</w:t>
            </w:r>
            <w:r>
              <w:rPr>
                <w:noProof/>
              </w:rPr>
              <w:drawing>
                <wp:inline distT="0" distB="0" distL="0" distR="0">
                  <wp:extent cx="1485900" cy="114300"/>
                  <wp:effectExtent l="0" t="0" r="0" b="0"/>
                  <wp:docPr id="17" name="Picture 7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7"/>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485900" cy="114300"/>
                          </a:xfrm>
                          <a:prstGeom prst="rect">
                            <a:avLst/>
                          </a:prstGeom>
                          <a:noFill/>
                          <a:ln>
                            <a:noFill/>
                          </a:ln>
                        </pic:spPr>
                      </pic:pic>
                    </a:graphicData>
                  </a:graphic>
                </wp:inline>
              </w:drawing>
            </w:r>
          </w:p>
          <w:p w:rsidR="00000000" w:rsidRDefault="001303E1">
            <w:pPr>
              <w:spacing w:after="0" w:line="256" w:lineRule="auto"/>
              <w:ind w:right="-2250" w:firstLine="0"/>
              <w:jc w:val="center"/>
            </w:pPr>
            <w:r>
              <w:rPr>
                <w:noProof/>
              </w:rPr>
              <w:drawing>
                <wp:inline distT="0" distB="0" distL="0" distR="0">
                  <wp:extent cx="3095625" cy="695325"/>
                  <wp:effectExtent l="0" t="0" r="9525" b="9525"/>
                  <wp:docPr id="18" name="Picture 7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5"/>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3095625" cy="695325"/>
                          </a:xfrm>
                          <a:prstGeom prst="rect">
                            <a:avLst/>
                          </a:prstGeom>
                          <a:noFill/>
                          <a:ln>
                            <a:noFill/>
                          </a:ln>
                        </pic:spPr>
                      </pic:pic>
                    </a:graphicData>
                  </a:graphic>
                </wp:inline>
              </w:drawing>
            </w:r>
            <w:r>
              <w:rPr>
                <w:rStyle w:val="translated-span"/>
                <w:rFonts w:ascii="Cambria" w:hAnsi="Cambria"/>
                <w:i/>
                <w:iCs/>
                <w:sz w:val="16"/>
                <w:szCs w:val="16"/>
              </w:rPr>
              <w:t>γ</w:t>
            </w:r>
          </w:p>
        </w:tc>
        <w:tc>
          <w:tcPr>
            <w:tcW w:w="2250" w:type="dxa"/>
            <w:tcBorders>
              <w:top w:val="nil"/>
              <w:left w:val="nil"/>
              <w:bottom w:val="nil"/>
              <w:right w:val="nil"/>
            </w:tcBorders>
            <w:vAlign w:val="bottom"/>
            <w:hideMark/>
          </w:tcPr>
          <w:p w:rsidR="00000000" w:rsidRDefault="001303E1">
            <w:pPr>
              <w:spacing w:after="0" w:line="256" w:lineRule="auto"/>
              <w:ind w:left="120" w:firstLine="0"/>
              <w:jc w:val="left"/>
            </w:pPr>
            <w:r>
              <w:rPr>
                <w:sz w:val="16"/>
                <w:szCs w:val="16"/>
              </w:rPr>
              <w:t>2</w:t>
            </w:r>
          </w:p>
        </w:tc>
      </w:tr>
      <w:tr w:rsidR="00000000">
        <w:trPr>
          <w:trHeight w:val="393"/>
        </w:trPr>
        <w:tc>
          <w:tcPr>
            <w:tcW w:w="2617" w:type="dxa"/>
            <w:tcBorders>
              <w:top w:val="nil"/>
              <w:left w:val="nil"/>
              <w:bottom w:val="nil"/>
              <w:right w:val="single" w:sz="8" w:space="0" w:color="000000"/>
            </w:tcBorders>
            <w:vAlign w:val="bottom"/>
            <w:hideMark/>
          </w:tcPr>
          <w:p w:rsidR="00000000" w:rsidRDefault="001303E1">
            <w:pPr>
              <w:spacing w:after="0" w:line="256" w:lineRule="auto"/>
              <w:ind w:left="120" w:firstLine="0"/>
              <w:jc w:val="left"/>
            </w:pPr>
            <w:r>
              <w:rPr>
                <w:rStyle w:val="translated-span"/>
                <w:sz w:val="16"/>
                <w:szCs w:val="16"/>
              </w:rPr>
              <w:t>端点检测长度阈</w:t>
            </w:r>
            <w:r>
              <w:rPr>
                <w:rStyle w:val="translated-span"/>
                <w:sz w:val="16"/>
                <w:szCs w:val="16"/>
              </w:rPr>
              <w:t>值</w:t>
            </w:r>
            <w:r>
              <w:rPr>
                <w:rStyle w:val="translated-span"/>
                <w:rFonts w:ascii="Cambria" w:hAnsi="Cambria"/>
                <w:i/>
                <w:iCs/>
                <w:sz w:val="16"/>
                <w:szCs w:val="16"/>
              </w:rPr>
              <w:t>D</w:t>
            </w:r>
            <w:r>
              <w:rPr>
                <w:rStyle w:val="translated-span"/>
                <w:rFonts w:ascii="Cambria" w:hAnsi="Cambria"/>
                <w:i/>
                <w:iCs/>
                <w:sz w:val="16"/>
                <w:szCs w:val="16"/>
              </w:rPr>
              <w:t>级</w:t>
            </w:r>
            <w:r>
              <w:rPr>
                <w:rStyle w:val="translated-span"/>
                <w:sz w:val="16"/>
                <w:szCs w:val="16"/>
                <w:vertAlign w:val="subscript"/>
              </w:rPr>
              <w:t>结</w:t>
            </w:r>
            <w:r>
              <w:rPr>
                <w:rStyle w:val="translated-span"/>
                <w:sz w:val="16"/>
                <w:szCs w:val="16"/>
                <w:vertAlign w:val="subscript"/>
              </w:rPr>
              <w:t>束</w:t>
            </w:r>
          </w:p>
        </w:tc>
        <w:tc>
          <w:tcPr>
            <w:tcW w:w="2250" w:type="dxa"/>
            <w:tcBorders>
              <w:top w:val="nil"/>
              <w:left w:val="nil"/>
              <w:bottom w:val="nil"/>
              <w:right w:val="nil"/>
            </w:tcBorders>
            <w:vAlign w:val="bottom"/>
            <w:hideMark/>
          </w:tcPr>
          <w:p w:rsidR="00000000" w:rsidRDefault="001303E1">
            <w:pPr>
              <w:spacing w:after="0" w:line="256" w:lineRule="auto"/>
              <w:ind w:left="120" w:firstLine="0"/>
              <w:jc w:val="left"/>
            </w:pPr>
            <w:r>
              <w:rPr>
                <w:rStyle w:val="translated-span"/>
                <w:rFonts w:ascii="Cambria" w:hAnsi="Cambria"/>
                <w:sz w:val="16"/>
                <w:szCs w:val="16"/>
              </w:rPr>
              <w:t>对数</w:t>
            </w:r>
            <w:r>
              <w:rPr>
                <w:rStyle w:val="translated-span"/>
                <w:rFonts w:ascii="Cambria" w:hAnsi="Cambria"/>
                <w:sz w:val="16"/>
                <w:szCs w:val="16"/>
              </w:rPr>
              <w:t>1E</w:t>
            </w:r>
            <w:r>
              <w:rPr>
                <w:rStyle w:val="translated-span"/>
                <w:rFonts w:ascii="Cambria" w:hAnsi="Cambria"/>
                <w:sz w:val="16"/>
                <w:szCs w:val="16"/>
              </w:rPr>
              <w:t>−</w:t>
            </w:r>
            <w:r>
              <w:rPr>
                <w:rStyle w:val="translated-span"/>
                <w:rFonts w:ascii="Cambria" w:hAnsi="Cambria"/>
                <w:sz w:val="16"/>
                <w:szCs w:val="16"/>
              </w:rPr>
              <w:t>1</w:t>
            </w:r>
            <w:r>
              <w:rPr>
                <w:rStyle w:val="translated-span"/>
                <w:rFonts w:ascii="Cambria" w:hAnsi="Cambria"/>
                <w:sz w:val="16"/>
                <w:szCs w:val="16"/>
              </w:rPr>
              <w:t>0</w:t>
            </w:r>
          </w:p>
        </w:tc>
      </w:tr>
      <w:tr w:rsidR="00000000">
        <w:trPr>
          <w:trHeight w:val="177"/>
        </w:trPr>
        <w:tc>
          <w:tcPr>
            <w:tcW w:w="2617" w:type="dxa"/>
            <w:tcBorders>
              <w:top w:val="nil"/>
              <w:left w:val="nil"/>
              <w:bottom w:val="single" w:sz="8" w:space="0" w:color="000000"/>
              <w:right w:val="single" w:sz="8" w:space="0" w:color="000000"/>
            </w:tcBorders>
            <w:hideMark/>
          </w:tcPr>
          <w:p w:rsidR="00000000" w:rsidRDefault="001303E1">
            <w:pPr>
              <w:spacing w:after="0" w:line="256" w:lineRule="auto"/>
              <w:ind w:left="120" w:firstLine="0"/>
              <w:jc w:val="left"/>
            </w:pPr>
            <w:r>
              <w:rPr>
                <w:rStyle w:val="translated-span"/>
                <w:sz w:val="16"/>
                <w:szCs w:val="16"/>
              </w:rPr>
              <w:t>终点检测得分阈</w:t>
            </w:r>
            <w:r>
              <w:rPr>
                <w:rStyle w:val="translated-span"/>
                <w:sz w:val="16"/>
                <w:szCs w:val="16"/>
              </w:rPr>
              <w:t>值</w:t>
            </w:r>
            <w:r>
              <w:rPr>
                <w:rStyle w:val="translated-span"/>
                <w:rFonts w:ascii="Cambria" w:hAnsi="Cambria"/>
                <w:i/>
                <w:iCs/>
                <w:sz w:val="16"/>
                <w:szCs w:val="16"/>
              </w:rPr>
              <w:t>米</w:t>
            </w:r>
          </w:p>
        </w:tc>
        <w:tc>
          <w:tcPr>
            <w:tcW w:w="2250" w:type="dxa"/>
            <w:tcBorders>
              <w:top w:val="nil"/>
              <w:left w:val="nil"/>
              <w:bottom w:val="single" w:sz="8" w:space="0" w:color="000000"/>
              <w:right w:val="nil"/>
            </w:tcBorders>
            <w:hideMark/>
          </w:tcPr>
          <w:p w:rsidR="00000000" w:rsidRDefault="001303E1">
            <w:pPr>
              <w:spacing w:after="0" w:line="256" w:lineRule="auto"/>
              <w:ind w:left="120" w:firstLine="0"/>
              <w:jc w:val="left"/>
            </w:pPr>
            <w:r>
              <w:rPr>
                <w:rFonts w:ascii="Cambria" w:hAnsi="Cambria"/>
                <w:sz w:val="16"/>
                <w:szCs w:val="16"/>
              </w:rPr>
              <w:t>3</w:t>
            </w:r>
          </w:p>
        </w:tc>
      </w:tr>
    </w:tbl>
    <w:p w:rsidR="00000000" w:rsidRDefault="001303E1">
      <w:pPr>
        <w:pStyle w:val="3"/>
        <w:spacing w:after="125"/>
        <w:ind w:left="-5"/>
      </w:pPr>
      <w:r>
        <w:rPr>
          <w:rStyle w:val="translated-span"/>
        </w:rPr>
        <w:t>A</w:t>
      </w:r>
      <w:r>
        <w:rPr>
          <w:rStyle w:val="translated-span"/>
        </w:rPr>
        <w:t>、</w:t>
      </w:r>
      <w:r>
        <w:rPr>
          <w:rStyle w:val="translated-span"/>
        </w:rPr>
        <w:t xml:space="preserve"> </w:t>
      </w:r>
      <w:r>
        <w:rPr>
          <w:rStyle w:val="translated-span"/>
        </w:rPr>
        <w:t>《华尔街日报》和</w:t>
      </w:r>
      <w:r>
        <w:rPr>
          <w:rStyle w:val="translated-span"/>
        </w:rPr>
        <w:t>CHiME-</w:t>
      </w:r>
      <w:r>
        <w:rPr>
          <w:rStyle w:val="translated-span"/>
        </w:rPr>
        <w:t>4</w:t>
      </w:r>
    </w:p>
    <w:p w:rsidR="00000000" w:rsidRDefault="001303E1">
      <w:pPr>
        <w:ind w:left="-15"/>
      </w:pPr>
      <w:r>
        <w:rPr>
          <w:rStyle w:val="translated-span"/>
        </w:rPr>
        <w:t>如表一所示，对</w:t>
      </w:r>
      <w:r>
        <w:rPr>
          <w:rStyle w:val="translated-span"/>
        </w:rPr>
        <w:t>WSJ0</w:t>
      </w:r>
      <w:r>
        <w:rPr>
          <w:rStyle w:val="translated-span"/>
        </w:rPr>
        <w:t>和</w:t>
      </w:r>
      <w:r>
        <w:rPr>
          <w:rStyle w:val="translated-span"/>
        </w:rPr>
        <w:t>WSJ1</w:t>
      </w:r>
      <w:r>
        <w:rPr>
          <w:rStyle w:val="translated-span"/>
        </w:rPr>
        <w:t>的</w:t>
      </w:r>
      <w:r>
        <w:rPr>
          <w:rStyle w:val="translated-span"/>
        </w:rPr>
        <w:t>1</w:t>
      </w:r>
      <w:r>
        <w:rPr>
          <w:rStyle w:val="translated-span"/>
        </w:rPr>
        <w:t>）</w:t>
      </w:r>
      <w:r>
        <w:rPr>
          <w:rStyle w:val="translated-span"/>
        </w:rPr>
        <w:t>“eval92”</w:t>
      </w:r>
      <w:r>
        <w:rPr>
          <w:rStyle w:val="translated-span"/>
        </w:rPr>
        <w:t>和</w:t>
      </w:r>
      <w:r>
        <w:rPr>
          <w:rStyle w:val="translated-span"/>
        </w:rPr>
        <w:t>2</w:t>
      </w:r>
      <w:r>
        <w:rPr>
          <w:rStyle w:val="translated-span"/>
        </w:rPr>
        <w:t>）进行了评</w:t>
      </w:r>
      <w:r>
        <w:rPr>
          <w:rStyle w:val="translated-span"/>
        </w:rPr>
        <w:t>估</w:t>
      </w:r>
    </w:p>
    <w:p w:rsidR="00000000" w:rsidRDefault="001303E1">
      <w:pPr>
        <w:ind w:left="-15" w:firstLine="0"/>
      </w:pPr>
      <w:r>
        <w:rPr>
          <w:rStyle w:val="translated-span"/>
        </w:rPr>
        <w:t>CHiME-4</w:t>
      </w:r>
      <w:r>
        <w:rPr>
          <w:rStyle w:val="translated-span"/>
        </w:rPr>
        <w:t>的</w:t>
      </w:r>
      <w:r>
        <w:rPr>
          <w:rStyle w:val="translated-span"/>
        </w:rPr>
        <w:t>“et05</w:t>
      </w:r>
      <w:r>
        <w:rPr>
          <w:rStyle w:val="translated-span"/>
        </w:rPr>
        <w:t>实际隔离</w:t>
      </w:r>
      <w:r>
        <w:rPr>
          <w:rStyle w:val="translated-span"/>
        </w:rPr>
        <w:t>1ch</w:t>
      </w:r>
      <w:r>
        <w:rPr>
          <w:rStyle w:val="translated-span"/>
        </w:rPr>
        <w:t>轨道</w:t>
      </w:r>
      <w:r>
        <w:rPr>
          <w:rStyle w:val="translated-span"/>
        </w:rPr>
        <w:t>”</w:t>
      </w:r>
      <w:r>
        <w:rPr>
          <w:rStyle w:val="translated-span"/>
        </w:rPr>
        <w:t>，而对</w:t>
      </w:r>
      <w:r>
        <w:rPr>
          <w:rStyle w:val="translated-span"/>
        </w:rPr>
        <w:t>WSJ0</w:t>
      </w:r>
      <w:r>
        <w:rPr>
          <w:rStyle w:val="translated-span"/>
        </w:rPr>
        <w:t>和</w:t>
      </w:r>
      <w:r>
        <w:rPr>
          <w:rStyle w:val="translated-span"/>
        </w:rPr>
        <w:t>WSJ1</w:t>
      </w:r>
      <w:r>
        <w:rPr>
          <w:rStyle w:val="translated-span"/>
        </w:rPr>
        <w:t>的</w:t>
      </w:r>
      <w:r>
        <w:rPr>
          <w:rStyle w:val="translated-span"/>
        </w:rPr>
        <w:t>1</w:t>
      </w:r>
      <w:r>
        <w:rPr>
          <w:rStyle w:val="translated-span"/>
        </w:rPr>
        <w:t>）</w:t>
      </w:r>
      <w:r>
        <w:rPr>
          <w:rStyle w:val="translated-span"/>
        </w:rPr>
        <w:t>“dev93”</w:t>
      </w:r>
      <w:r>
        <w:rPr>
          <w:rStyle w:val="translated-span"/>
        </w:rPr>
        <w:t>和</w:t>
      </w:r>
      <w:r>
        <w:rPr>
          <w:rStyle w:val="translated-span"/>
        </w:rPr>
        <w:t>CHiME-4</w:t>
      </w:r>
      <w:r>
        <w:rPr>
          <w:rStyle w:val="translated-span"/>
        </w:rPr>
        <w:t>的</w:t>
      </w:r>
      <w:r>
        <w:rPr>
          <w:rStyle w:val="translated-span"/>
        </w:rPr>
        <w:t>2</w:t>
      </w:r>
      <w:r>
        <w:rPr>
          <w:rStyle w:val="translated-span"/>
        </w:rPr>
        <w:t>）</w:t>
      </w:r>
      <w:r>
        <w:rPr>
          <w:rStyle w:val="translated-span"/>
        </w:rPr>
        <w:t>“dt05</w:t>
      </w:r>
      <w:r>
        <w:rPr>
          <w:rStyle w:val="translated-span"/>
        </w:rPr>
        <w:t>多隔离</w:t>
      </w:r>
      <w:r>
        <w:rPr>
          <w:rStyle w:val="translated-span"/>
        </w:rPr>
        <w:t>1ch</w:t>
      </w:r>
      <w:r>
        <w:rPr>
          <w:rStyle w:val="translated-span"/>
        </w:rPr>
        <w:t>轨道</w:t>
      </w:r>
      <w:r>
        <w:rPr>
          <w:rStyle w:val="translated-span"/>
        </w:rPr>
        <w:t>”</w:t>
      </w:r>
      <w:r>
        <w:rPr>
          <w:rStyle w:val="translated-span"/>
        </w:rPr>
        <w:t>执行超参数选择</w:t>
      </w:r>
      <w:r>
        <w:rPr>
          <w:rStyle w:val="translated-span"/>
        </w:rPr>
        <w:t>。</w:t>
      </w:r>
    </w:p>
    <w:p w:rsidR="00000000" w:rsidRDefault="001303E1">
      <w:pPr>
        <w:ind w:left="-15"/>
      </w:pPr>
      <w:r>
        <w:rPr>
          <w:rStyle w:val="translated-span"/>
        </w:rPr>
        <w:t>作为输入特征，我们使用</w:t>
      </w:r>
      <w:r>
        <w:rPr>
          <w:rStyle w:val="translated-span"/>
        </w:rPr>
        <w:t>40</w:t>
      </w:r>
      <w:r>
        <w:rPr>
          <w:rStyle w:val="translated-span"/>
        </w:rPr>
        <w:t>个</w:t>
      </w:r>
      <w:r>
        <w:rPr>
          <w:rStyle w:val="translated-span"/>
        </w:rPr>
        <w:t>mel</w:t>
      </w:r>
      <w:r>
        <w:rPr>
          <w:rStyle w:val="translated-span"/>
        </w:rPr>
        <w:t>尺度滤波器组系数及其一阶和二阶时</w:t>
      </w:r>
      <w:r>
        <w:rPr>
          <w:rStyle w:val="translated-span"/>
        </w:rPr>
        <w:t>间导数来获得每帧总共</w:t>
      </w:r>
      <w:r>
        <w:rPr>
          <w:rStyle w:val="translated-span"/>
        </w:rPr>
        <w:t>120</w:t>
      </w:r>
      <w:r>
        <w:rPr>
          <w:rStyle w:val="translated-span"/>
        </w:rPr>
        <w:t>个特征值</w:t>
      </w:r>
      <w:r>
        <w:rPr>
          <w:rStyle w:val="translated-span"/>
        </w:rPr>
        <w:t>。</w:t>
      </w:r>
      <w:r>
        <w:rPr>
          <w:rStyle w:val="translated-span"/>
        </w:rPr>
        <w:t>对于注意模型，我们只使用了</w:t>
      </w:r>
      <w:r>
        <w:rPr>
          <w:rStyle w:val="translated-span"/>
        </w:rPr>
        <w:t>32</w:t>
      </w:r>
      <w:r>
        <w:rPr>
          <w:rStyle w:val="translated-span"/>
        </w:rPr>
        <w:t>个不同的标签：</w:t>
      </w:r>
      <w:r>
        <w:rPr>
          <w:rStyle w:val="translated-span"/>
        </w:rPr>
        <w:t>26</w:t>
      </w:r>
      <w:r>
        <w:rPr>
          <w:rStyle w:val="translated-span"/>
        </w:rPr>
        <w:t>个字符、撇号、句点、破折号、空格、噪声和</w:t>
      </w:r>
      <w:r>
        <w:rPr>
          <w:rStyle w:val="translated-span"/>
        </w:rPr>
        <w:t>sos/eos</w:t>
      </w:r>
      <w:r>
        <w:rPr>
          <w:rStyle w:val="translated-span"/>
        </w:rPr>
        <w:t>标记</w:t>
      </w:r>
      <w:r>
        <w:rPr>
          <w:rStyle w:val="translated-span"/>
        </w:rPr>
        <w:t>。</w:t>
      </w:r>
      <w:r>
        <w:rPr>
          <w:rStyle w:val="translated-span"/>
        </w:rPr>
        <w:t>CTC</w:t>
      </w:r>
      <w:r>
        <w:rPr>
          <w:rStyle w:val="translated-span"/>
        </w:rPr>
        <w:t>模型使用</w:t>
      </w:r>
      <w:r>
        <w:rPr>
          <w:rStyle w:val="translated-span"/>
        </w:rPr>
        <w:t>SUBE</w:t>
      </w:r>
      <w:r>
        <w:rPr>
          <w:rStyle w:val="translated-span"/>
        </w:rPr>
        <w:t>代替</w:t>
      </w:r>
      <w:r>
        <w:rPr>
          <w:rStyle w:val="translated-span"/>
        </w:rPr>
        <w:t>SOS/EOS</w:t>
      </w:r>
      <w:r>
        <w:rPr>
          <w:rStyle w:val="translated-span"/>
        </w:rPr>
        <w:t>，我们的</w:t>
      </w:r>
      <w:r>
        <w:rPr>
          <w:rStyle w:val="translated-span"/>
        </w:rPr>
        <w:t>MOL</w:t>
      </w:r>
      <w:r>
        <w:rPr>
          <w:rStyle w:val="translated-span"/>
        </w:rPr>
        <w:t>模型既使用</w:t>
      </w:r>
      <w:r>
        <w:rPr>
          <w:rStyle w:val="translated-span"/>
        </w:rPr>
        <w:t>SOS/EOS</w:t>
      </w:r>
      <w:r>
        <w:rPr>
          <w:rStyle w:val="translated-span"/>
        </w:rPr>
        <w:t>又使用空白</w:t>
      </w:r>
      <w:r>
        <w:rPr>
          <w:rStyle w:val="translated-span"/>
        </w:rPr>
        <w:t>。</w:t>
      </w:r>
      <w:r>
        <w:rPr>
          <w:rStyle w:val="translated-span"/>
        </w:rPr>
        <w:t>编码器是一个四层</w:t>
      </w:r>
      <w:r>
        <w:rPr>
          <w:rStyle w:val="translated-span"/>
        </w:rPr>
        <w:t>BLSTM</w:t>
      </w:r>
      <w:r>
        <w:rPr>
          <w:rStyle w:val="translated-span"/>
        </w:rPr>
        <w:t>，每层和每个方向有</w:t>
      </w:r>
      <w:r>
        <w:rPr>
          <w:rStyle w:val="translated-span"/>
        </w:rPr>
        <w:t>320</w:t>
      </w:r>
      <w:r>
        <w:rPr>
          <w:rStyle w:val="translated-span"/>
        </w:rPr>
        <w:t>个单元，每个</w:t>
      </w:r>
      <w:r>
        <w:rPr>
          <w:rStyle w:val="translated-span"/>
        </w:rPr>
        <w:t>BLSTM</w:t>
      </w:r>
      <w:r>
        <w:rPr>
          <w:rStyle w:val="translated-span"/>
        </w:rPr>
        <w:t>层后面是</w:t>
      </w:r>
      <w:r>
        <w:rPr>
          <w:rStyle w:val="translated-span"/>
        </w:rPr>
        <w:t>320</w:t>
      </w:r>
      <w:r>
        <w:rPr>
          <w:rStyle w:val="translated-span"/>
        </w:rPr>
        <w:t>个单元的线性投影层</w:t>
      </w:r>
      <w:r>
        <w:rPr>
          <w:rStyle w:val="translated-span"/>
        </w:rPr>
        <w:t>。</w:t>
      </w:r>
      <w:r>
        <w:rPr>
          <w:rStyle w:val="translated-span"/>
        </w:rPr>
        <w:t>编码器的第二和第三底部</w:t>
      </w:r>
      <w:r>
        <w:rPr>
          <w:rStyle w:val="translated-span"/>
        </w:rPr>
        <w:t>LSTM</w:t>
      </w:r>
      <w:r>
        <w:rPr>
          <w:rStyle w:val="translated-span"/>
        </w:rPr>
        <w:t>层在下面的网络中每隔一秒读取一次状态特征，从而将话语长度减少四倍，即</w:t>
      </w:r>
      <w:r>
        <w:rPr>
          <w:rStyle w:val="translated-span"/>
        </w:rPr>
        <w:t>4</w:t>
      </w:r>
      <w:r>
        <w:rPr>
          <w:rStyle w:val="translated-span"/>
        </w:rPr>
        <w:t>。</w:t>
      </w:r>
      <w:r>
        <w:rPr>
          <w:rStyle w:val="translated-span"/>
        </w:rPr>
        <w:t>译码器为单层单向</w:t>
      </w:r>
      <w:r>
        <w:rPr>
          <w:rStyle w:val="translated-span"/>
        </w:rPr>
        <w:t>LSTM</w:t>
      </w:r>
      <w:r>
        <w:rPr>
          <w:rStyle w:val="translated-span"/>
        </w:rPr>
        <w:t>，</w:t>
      </w:r>
      <w:r>
        <w:rPr>
          <w:rStyle w:val="translated-span"/>
        </w:rPr>
        <w:t>320</w:t>
      </w:r>
      <w:r>
        <w:rPr>
          <w:rStyle w:val="translated-span"/>
        </w:rPr>
        <w:t>个单元</w:t>
      </w:r>
      <w:r>
        <w:rPr>
          <w:rStyle w:val="translated-span"/>
        </w:rPr>
        <w:t>。</w:t>
      </w:r>
      <w:r>
        <w:rPr>
          <w:rStyle w:val="translated-span"/>
        </w:rPr>
        <w:t>其他实验装置见表二</w:t>
      </w:r>
      <w:r>
        <w:rPr>
          <w:rStyle w:val="translated-span"/>
        </w:rPr>
        <w:t>。</w:t>
      </w:r>
      <w:r>
        <w:rPr>
          <w:rStyle w:val="translated-span"/>
        </w:rPr>
        <w:t>对于我们的</w:t>
      </w:r>
      <w:r>
        <w:rPr>
          <w:rStyle w:val="translated-span"/>
        </w:rPr>
        <w:t>MOL</w:t>
      </w:r>
      <w:r>
        <w:rPr>
          <w:rStyle w:val="translated-span"/>
        </w:rPr>
        <w:t>，我们测试了三种不同的任务权重：</w:t>
      </w:r>
      <w:r>
        <w:rPr>
          <w:rStyle w:val="translated-span"/>
        </w:rPr>
        <w:t>0.2</w:t>
      </w:r>
      <w:r>
        <w:rPr>
          <w:rStyle w:val="translated-span"/>
        </w:rPr>
        <w:t>、</w:t>
      </w:r>
      <w:r>
        <w:rPr>
          <w:rStyle w:val="translated-span"/>
        </w:rPr>
        <w:t>0.5</w:t>
      </w:r>
      <w:r>
        <w:rPr>
          <w:rStyle w:val="translated-span"/>
        </w:rPr>
        <w:t>和</w:t>
      </w:r>
      <w:r>
        <w:rPr>
          <w:rStyle w:val="translated-span"/>
        </w:rPr>
        <w:t>0.8</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w:t>
      </w:r>
      <w:r>
        <w:rPr>
          <w:rStyle w:val="translated-span"/>
          <w:rFonts w:ascii="Cambria" w:hAnsi="Cambria"/>
          <w:i/>
          <w:iCs/>
        </w:rPr>
        <w:t>λ</w:t>
      </w:r>
    </w:p>
    <w:p w:rsidR="00000000" w:rsidRDefault="001303E1">
      <w:pPr>
        <w:ind w:left="-15"/>
      </w:pPr>
      <w:r>
        <w:rPr>
          <w:rStyle w:val="translated-span"/>
        </w:rPr>
        <w:t>对于注意力和</w:t>
      </w:r>
      <w:r>
        <w:rPr>
          <w:rStyle w:val="translated-span"/>
        </w:rPr>
        <w:t>MOL</w:t>
      </w:r>
      <w:r>
        <w:rPr>
          <w:rStyle w:val="translated-span"/>
        </w:rPr>
        <w:t>模型的解码，我们使用了一种类似于</w:t>
      </w:r>
      <w:r>
        <w:rPr>
          <w:rStyle w:val="translated-span"/>
        </w:rPr>
        <w:t>[38]</w:t>
      </w:r>
      <w:r>
        <w:rPr>
          <w:rStyle w:val="translated-span"/>
        </w:rPr>
        <w:t>的传统波束搜索算</w:t>
      </w:r>
      <w:r>
        <w:rPr>
          <w:rStyle w:val="translated-span"/>
        </w:rPr>
        <w:t>法</w:t>
      </w:r>
    </w:p>
    <w:p w:rsidR="00000000" w:rsidRDefault="001303E1">
      <w:pPr>
        <w:ind w:left="-15"/>
      </w:pPr>
      <w:r>
        <w:rPr>
          <w:rStyle w:val="translated-span"/>
        </w:rPr>
        <w:t>波束尺寸为</w:t>
      </w:r>
      <w:r>
        <w:rPr>
          <w:rStyle w:val="translated-span"/>
        </w:rPr>
        <w:t>20</w:t>
      </w:r>
      <w:r>
        <w:rPr>
          <w:rStyle w:val="translated-span"/>
        </w:rPr>
        <w:t>，减少了计算量</w:t>
      </w:r>
      <w:r>
        <w:rPr>
          <w:rStyle w:val="translated-span"/>
        </w:rPr>
        <w:t>。</w:t>
      </w:r>
      <w:r>
        <w:rPr>
          <w:rStyle w:val="translated-span"/>
        </w:rPr>
        <w:t>对于</w:t>
      </w:r>
      <w:r>
        <w:rPr>
          <w:rStyle w:val="translated-span"/>
        </w:rPr>
        <w:t>CHiME4</w:t>
      </w:r>
      <w:r>
        <w:rPr>
          <w:rStyle w:val="translated-span"/>
        </w:rPr>
        <w:t>，我们手动将输出序列的最小和最大长度分别设置为输入序列长度的</w:t>
      </w:r>
      <w:r>
        <w:rPr>
          <w:rStyle w:val="translated-span"/>
        </w:rPr>
        <w:t>0.1</w:t>
      </w:r>
      <w:r>
        <w:rPr>
          <w:rStyle w:val="translated-span"/>
        </w:rPr>
        <w:t>倍和</w:t>
      </w:r>
      <w:r>
        <w:rPr>
          <w:rStyle w:val="translated-span"/>
        </w:rPr>
        <w:t>0.18</w:t>
      </w:r>
      <w:r>
        <w:rPr>
          <w:rStyle w:val="translated-span"/>
        </w:rPr>
        <w:t>倍，公式（</w:t>
      </w:r>
      <w:r>
        <w:rPr>
          <w:rStyle w:val="translated-span"/>
        </w:rPr>
        <w:t>42</w:t>
      </w:r>
      <w:r>
        <w:rPr>
          <w:rStyle w:val="translated-span"/>
        </w:rPr>
        <w:t>）中的长度惩罚设置为</w:t>
      </w:r>
      <w:r>
        <w:rPr>
          <w:rStyle w:val="translated-span"/>
        </w:rPr>
        <w:t>0.3</w:t>
      </w:r>
      <w:r>
        <w:rPr>
          <w:rStyle w:val="translated-span"/>
        </w:rPr>
        <w:t>。</w:t>
      </w:r>
      <w:r>
        <w:rPr>
          <w:rStyle w:val="translated-span"/>
        </w:rPr>
        <w:t>对于</w:t>
      </w:r>
      <w:r>
        <w:rPr>
          <w:rStyle w:val="translated-span"/>
        </w:rPr>
        <w:t>WSJ</w:t>
      </w:r>
      <w:r>
        <w:rPr>
          <w:rStyle w:val="translated-span"/>
        </w:rPr>
        <w:t>，最小和最大长度分别设置为输入序列长度的</w:t>
      </w:r>
      <w:r>
        <w:rPr>
          <w:rStyle w:val="translated-span"/>
        </w:rPr>
        <w:t>0.075</w:t>
      </w:r>
      <w:r>
        <w:rPr>
          <w:rStyle w:val="translated-span"/>
        </w:rPr>
        <w:t>倍和</w:t>
      </w:r>
      <w:r>
        <w:rPr>
          <w:rStyle w:val="translated-span"/>
        </w:rPr>
        <w:t>0.2</w:t>
      </w:r>
      <w:r>
        <w:rPr>
          <w:rStyle w:val="translated-span"/>
        </w:rPr>
        <w:t>倍，没有长度惩罚（即</w:t>
      </w:r>
      <w:r>
        <w:rPr>
          <w:rStyle w:val="translated-span"/>
        </w:rPr>
        <w:t>=0</w:t>
      </w:r>
      <w:r>
        <w:rPr>
          <w:rStyle w:val="translated-span"/>
        </w:rPr>
        <w:t>）</w:t>
      </w:r>
      <w:r>
        <w:rPr>
          <w:rStyle w:val="translated-span"/>
        </w:rPr>
        <w:t>。</w:t>
      </w:r>
      <w:r>
        <w:rPr>
          <w:rStyle w:val="translated-span"/>
        </w:rPr>
        <w:t>对于</w:t>
      </w:r>
      <w:r>
        <w:rPr>
          <w:rStyle w:val="translated-span"/>
        </w:rPr>
        <w:t>CTC</w:t>
      </w:r>
      <w:r>
        <w:rPr>
          <w:rStyle w:val="translated-span"/>
        </w:rPr>
        <w:t>模型的解码，我们采用了</w:t>
      </w:r>
      <w:r>
        <w:rPr>
          <w:rStyle w:val="translated-span"/>
        </w:rPr>
        <w:t>Viterbi</w:t>
      </w:r>
      <w:r>
        <w:rPr>
          <w:rStyle w:val="translated-span"/>
        </w:rPr>
        <w:t>序列作为结果</w:t>
      </w:r>
      <w:r>
        <w:rPr>
          <w:rStyle w:val="translated-span"/>
        </w:rPr>
        <w:t>。</w:t>
      </w:r>
      <w:r>
        <w:rPr>
          <w:rStyle w:val="translated-span"/>
          <w:rFonts w:ascii="Cambria" w:hAnsi="Cambria"/>
          <w:i/>
          <w:iCs/>
        </w:rPr>
        <w:t>γ</w:t>
      </w:r>
      <w:r>
        <w:rPr>
          <w:rStyle w:val="translated-span"/>
          <w:rFonts w:ascii="Cambria" w:hAnsi="Cambria"/>
          <w:i/>
          <w:iCs/>
        </w:rPr>
        <w:t>γ</w:t>
      </w:r>
    </w:p>
    <w:p w:rsidR="00000000" w:rsidRDefault="001303E1">
      <w:pPr>
        <w:spacing w:after="218"/>
        <w:ind w:left="-15"/>
      </w:pPr>
      <w:r>
        <w:rPr>
          <w:rStyle w:val="translated-span"/>
        </w:rPr>
        <w:t>表</w:t>
      </w:r>
      <w:r>
        <w:rPr>
          <w:rStyle w:val="translated-span"/>
        </w:rPr>
        <w:t>III</w:t>
      </w:r>
      <w:r>
        <w:rPr>
          <w:rStyle w:val="translated-span"/>
        </w:rPr>
        <w:t>中的结果表明，我们提出的</w:t>
      </w:r>
      <w:r>
        <w:rPr>
          <w:rStyle w:val="translated-span"/>
        </w:rPr>
        <w:t>模型</w:t>
      </w:r>
      <w:r>
        <w:rPr>
          <w:rStyle w:val="translated-span"/>
        </w:rPr>
        <w:t>MOL</w:t>
      </w:r>
      <w:r>
        <w:rPr>
          <w:rStyle w:val="translated-span"/>
        </w:rPr>
        <w:t>在噪声蜂鸣</w:t>
      </w:r>
      <w:r>
        <w:rPr>
          <w:rStyle w:val="translated-span"/>
        </w:rPr>
        <w:t>-4</w:t>
      </w:r>
      <w:r>
        <w:rPr>
          <w:rStyle w:val="translated-span"/>
        </w:rPr>
        <w:t>和清洁</w:t>
      </w:r>
      <w:r>
        <w:rPr>
          <w:rStyle w:val="translated-span"/>
        </w:rPr>
        <w:t>WSJ</w:t>
      </w:r>
      <w:r>
        <w:rPr>
          <w:rStyle w:val="translated-span"/>
        </w:rPr>
        <w:t>任务的</w:t>
      </w:r>
      <w:r>
        <w:rPr>
          <w:rStyle w:val="translated-span"/>
        </w:rPr>
        <w:t>CER</w:t>
      </w:r>
      <w:r>
        <w:rPr>
          <w:rStyle w:val="translated-span"/>
        </w:rPr>
        <w:t>方面显著优于</w:t>
      </w:r>
      <w:r>
        <w:rPr>
          <w:rStyle w:val="translated-span"/>
        </w:rPr>
        <w:t>CTC</w:t>
      </w:r>
      <w:r>
        <w:rPr>
          <w:rStyle w:val="translated-span"/>
        </w:rPr>
        <w:t>和注意模型</w:t>
      </w:r>
      <w:r>
        <w:rPr>
          <w:rStyle w:val="translated-span"/>
        </w:rPr>
        <w:t>。</w:t>
      </w:r>
      <w:r>
        <w:rPr>
          <w:rStyle w:val="translated-span"/>
        </w:rPr>
        <w:t>我们的模型显示，验证集和评估集的相对改善率分别为</w:t>
      </w:r>
      <w:r>
        <w:rPr>
          <w:rStyle w:val="translated-span"/>
        </w:rPr>
        <w:t>6.0-8.4%</w:t>
      </w:r>
      <w:r>
        <w:rPr>
          <w:rStyle w:val="translated-span"/>
        </w:rPr>
        <w:t>和</w:t>
      </w:r>
      <w:r>
        <w:rPr>
          <w:rStyle w:val="translated-span"/>
        </w:rPr>
        <w:t>5.4-14.6%</w:t>
      </w:r>
      <w:r>
        <w:rPr>
          <w:rStyle w:val="translated-span"/>
        </w:rPr>
        <w:t>。</w:t>
      </w:r>
      <w:r>
        <w:rPr>
          <w:rStyle w:val="translated-span"/>
        </w:rPr>
        <w:t>我们观察到我们的混合</w:t>
      </w:r>
      <w:r>
        <w:rPr>
          <w:rStyle w:val="translated-span"/>
        </w:rPr>
        <w:t>CTC/</w:t>
      </w:r>
      <w:r>
        <w:rPr>
          <w:rStyle w:val="translated-span"/>
        </w:rPr>
        <w:t>注意</w:t>
      </w:r>
      <w:r>
        <w:rPr>
          <w:rStyle w:val="translated-span"/>
        </w:rPr>
        <w:t>MOL</w:t>
      </w:r>
      <w:r>
        <w:rPr>
          <w:rStyle w:val="translated-span"/>
        </w:rPr>
        <w:t>表</w:t>
      </w:r>
      <w:r>
        <w:rPr>
          <w:rStyle w:val="translated-span"/>
        </w:rPr>
        <w:t>III</w:t>
      </w:r>
      <w:r>
        <w:rPr>
          <w:rStyle w:val="translated-span"/>
        </w:rPr>
        <w:t>：干净语料库</w:t>
      </w:r>
      <w:r>
        <w:rPr>
          <w:rStyle w:val="translated-span"/>
        </w:rPr>
        <w:t>WSJ0</w:t>
      </w:r>
      <w:r>
        <w:rPr>
          <w:rStyle w:val="translated-span"/>
        </w:rPr>
        <w:t>和</w:t>
      </w:r>
      <w:r>
        <w:rPr>
          <w:rStyle w:val="translated-span"/>
        </w:rPr>
        <w:t>WSJ1</w:t>
      </w:r>
      <w:r>
        <w:rPr>
          <w:rStyle w:val="translated-span"/>
        </w:rPr>
        <w:t>的字符错误率（</w:t>
      </w:r>
      <w:r>
        <w:rPr>
          <w:rStyle w:val="translated-span"/>
        </w:rPr>
        <w:t>CER</w:t>
      </w:r>
      <w:r>
        <w:rPr>
          <w:rStyle w:val="translated-span"/>
        </w:rPr>
        <w:t>）以及嘈杂语料库</w:t>
      </w:r>
      <w:r>
        <w:rPr>
          <w:rStyle w:val="translated-span"/>
        </w:rPr>
        <w:t>CHiME-4</w:t>
      </w:r>
      <w:r>
        <w:rPr>
          <w:rStyle w:val="translated-span"/>
        </w:rPr>
        <w:t>。</w:t>
      </w:r>
    </w:p>
    <w:p w:rsidR="00000000" w:rsidRDefault="001303E1">
      <w:pPr>
        <w:spacing w:after="15" w:line="230" w:lineRule="auto"/>
        <w:ind w:firstLine="0"/>
        <w:jc w:val="left"/>
      </w:pPr>
      <w:r>
        <w:rPr>
          <w:noProof/>
        </w:rPr>
        <w:drawing>
          <wp:inline distT="0" distB="0" distL="0" distR="0">
            <wp:extent cx="2571750" cy="1238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2571750" cy="123825"/>
                    </a:xfrm>
                    <a:prstGeom prst="rect">
                      <a:avLst/>
                    </a:prstGeom>
                    <a:noFill/>
                    <a:ln>
                      <a:noFill/>
                    </a:ln>
                  </pic:spPr>
                </pic:pic>
              </a:graphicData>
            </a:graphic>
          </wp:inline>
        </w:drawing>
      </w:r>
      <w:r>
        <w:rPr>
          <w:sz w:val="22"/>
          <w:szCs w:val="22"/>
        </w:rPr>
        <w:t>                                           </w:t>
      </w:r>
      <w:r>
        <w:rPr>
          <w:sz w:val="22"/>
          <w:szCs w:val="22"/>
        </w:rPr>
        <w:t xml:space="preserve"> </w:t>
      </w:r>
      <w:r>
        <w:rPr>
          <w:rStyle w:val="translated-span"/>
          <w:sz w:val="16"/>
          <w:szCs w:val="16"/>
        </w:rPr>
        <w:t>型号</w:t>
      </w:r>
      <w:r>
        <w:rPr>
          <w:rStyle w:val="translated-span"/>
          <w:sz w:val="16"/>
          <w:szCs w:val="16"/>
        </w:rPr>
        <w:t>CER</w:t>
      </w:r>
      <w:r>
        <w:rPr>
          <w:rStyle w:val="translated-span"/>
          <w:sz w:val="16"/>
          <w:szCs w:val="16"/>
        </w:rPr>
        <w:t>（有效）</w:t>
      </w:r>
      <w:r>
        <w:rPr>
          <w:rStyle w:val="translated-span"/>
          <w:sz w:val="16"/>
          <w:szCs w:val="16"/>
        </w:rPr>
        <w:t>CER</w:t>
      </w:r>
      <w:r>
        <w:rPr>
          <w:rStyle w:val="translated-span"/>
          <w:sz w:val="16"/>
          <w:szCs w:val="16"/>
        </w:rPr>
        <w:t>（评估</w:t>
      </w:r>
      <w:r>
        <w:rPr>
          <w:rStyle w:val="translated-span"/>
          <w:sz w:val="16"/>
          <w:szCs w:val="16"/>
        </w:rPr>
        <w:t>）</w:t>
      </w:r>
    </w:p>
    <w:tbl>
      <w:tblPr>
        <w:tblW w:w="4031" w:type="dxa"/>
        <w:tblInd w:w="495" w:type="dxa"/>
        <w:tblCellMar>
          <w:left w:w="0" w:type="dxa"/>
          <w:right w:w="0" w:type="dxa"/>
        </w:tblCellMar>
        <w:tblLook w:val="04A0" w:firstRow="1" w:lastRow="0" w:firstColumn="1" w:lastColumn="0" w:noHBand="0" w:noVBand="1"/>
      </w:tblPr>
      <w:tblGrid>
        <w:gridCol w:w="1617"/>
        <w:gridCol w:w="1683"/>
        <w:gridCol w:w="731"/>
      </w:tblGrid>
      <w:tr w:rsidR="00000000">
        <w:trPr>
          <w:trHeight w:val="187"/>
        </w:trPr>
        <w:tc>
          <w:tcPr>
            <w:tcW w:w="2036" w:type="dxa"/>
            <w:tcBorders>
              <w:top w:val="single" w:sz="8" w:space="0" w:color="000000"/>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WSJ1 SI284</w:t>
            </w:r>
            <w:r>
              <w:rPr>
                <w:rStyle w:val="translated-span"/>
                <w:sz w:val="16"/>
                <w:szCs w:val="16"/>
              </w:rPr>
              <w:t>（</w:t>
            </w:r>
            <w:r>
              <w:rPr>
                <w:rStyle w:val="translated-span"/>
                <w:sz w:val="16"/>
                <w:szCs w:val="16"/>
              </w:rPr>
              <w:t>80</w:t>
            </w:r>
            <w:r>
              <w:rPr>
                <w:rStyle w:val="translated-span"/>
                <w:sz w:val="16"/>
                <w:szCs w:val="16"/>
              </w:rPr>
              <w:t>小时</w:t>
            </w:r>
            <w:r>
              <w:rPr>
                <w:rStyle w:val="translated-span"/>
                <w:sz w:val="16"/>
                <w:szCs w:val="16"/>
              </w:rPr>
              <w:t>）</w:t>
            </w:r>
          </w:p>
        </w:tc>
        <w:tc>
          <w:tcPr>
            <w:tcW w:w="1145" w:type="dxa"/>
            <w:tcBorders>
              <w:top w:val="single" w:sz="8" w:space="0" w:color="000000"/>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201" w:firstLine="0"/>
              <w:jc w:val="left"/>
            </w:pPr>
            <w:r>
              <w:rPr>
                <w:rStyle w:val="translated-span"/>
                <w:sz w:val="16"/>
                <w:szCs w:val="16"/>
              </w:rPr>
              <w:t>第</w:t>
            </w:r>
            <w:r>
              <w:rPr>
                <w:rStyle w:val="translated-span"/>
                <w:sz w:val="16"/>
                <w:szCs w:val="16"/>
              </w:rPr>
              <w:t>93</w:t>
            </w:r>
            <w:r>
              <w:rPr>
                <w:rStyle w:val="translated-span"/>
                <w:sz w:val="16"/>
                <w:szCs w:val="16"/>
              </w:rPr>
              <w:t>版</w:t>
            </w:r>
          </w:p>
        </w:tc>
        <w:tc>
          <w:tcPr>
            <w:tcW w:w="849" w:type="dxa"/>
            <w:tcBorders>
              <w:top w:val="single" w:sz="8" w:space="0" w:color="000000"/>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37" w:firstLine="0"/>
              <w:jc w:val="left"/>
            </w:pPr>
            <w:r>
              <w:rPr>
                <w:rStyle w:val="translated-span"/>
                <w:sz w:val="16"/>
                <w:szCs w:val="16"/>
              </w:rPr>
              <w:t>评估</w:t>
            </w:r>
            <w:r>
              <w:rPr>
                <w:rStyle w:val="translated-span"/>
                <w:sz w:val="16"/>
                <w:szCs w:val="16"/>
              </w:rPr>
              <w:t>9</w:t>
            </w:r>
            <w:r>
              <w:rPr>
                <w:rStyle w:val="translated-span"/>
                <w:sz w:val="16"/>
                <w:szCs w:val="16"/>
              </w:rPr>
              <w:t>2</w:t>
            </w:r>
          </w:p>
        </w:tc>
      </w:tr>
      <w:tr w:rsidR="00000000">
        <w:trPr>
          <w:trHeight w:val="182"/>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反恐委员</w:t>
            </w:r>
            <w:r>
              <w:rPr>
                <w:rStyle w:val="translated-span"/>
                <w:sz w:val="16"/>
                <w:szCs w:val="16"/>
              </w:rPr>
              <w:t>会</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11.48</w:t>
            </w:r>
          </w:p>
        </w:tc>
        <w:tc>
          <w:tcPr>
            <w:tcW w:w="849"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106" w:firstLine="0"/>
              <w:jc w:val="left"/>
            </w:pPr>
            <w:r>
              <w:rPr>
                <w:sz w:val="16"/>
                <w:szCs w:val="16"/>
              </w:rPr>
              <w:t>8.97</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left="148" w:firstLine="0"/>
              <w:jc w:val="left"/>
            </w:pPr>
            <w:r>
              <w:rPr>
                <w:rStyle w:val="translated-span"/>
                <w:sz w:val="16"/>
                <w:szCs w:val="16"/>
              </w:rPr>
              <w:t>注意（基于内容</w:t>
            </w:r>
            <w:r>
              <w:rPr>
                <w:rStyle w:val="translated-span"/>
                <w:sz w:val="16"/>
                <w:szCs w:val="16"/>
              </w:rPr>
              <w:t>）</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13.68</w:t>
            </w:r>
          </w:p>
        </w:tc>
        <w:tc>
          <w:tcPr>
            <w:tcW w:w="849" w:type="dxa"/>
            <w:tcMar>
              <w:top w:w="0" w:type="dxa"/>
              <w:left w:w="68" w:type="dxa"/>
              <w:bottom w:w="0" w:type="dxa"/>
              <w:right w:w="0" w:type="dxa"/>
            </w:tcMar>
            <w:hideMark/>
          </w:tcPr>
          <w:p w:rsidR="00000000" w:rsidRDefault="001303E1">
            <w:pPr>
              <w:spacing w:after="0" w:line="256" w:lineRule="auto"/>
              <w:ind w:left="66" w:firstLine="0"/>
              <w:jc w:val="left"/>
            </w:pPr>
            <w:r>
              <w:rPr>
                <w:sz w:val="16"/>
                <w:szCs w:val="16"/>
              </w:rPr>
              <w:t>11.08</w:t>
            </w:r>
          </w:p>
        </w:tc>
      </w:tr>
      <w:tr w:rsidR="00000000">
        <w:trPr>
          <w:trHeight w:val="178"/>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left"/>
            </w:pPr>
            <w:r>
              <w:rPr>
                <w:rStyle w:val="translated-span"/>
                <w:sz w:val="16"/>
                <w:szCs w:val="16"/>
              </w:rPr>
              <w:t>注意（</w:t>
            </w:r>
            <w:r>
              <w:rPr>
                <w:rStyle w:val="translated-span"/>
                <w:sz w:val="16"/>
                <w:szCs w:val="16"/>
              </w:rPr>
              <w:t>+</w:t>
            </w:r>
            <w:r>
              <w:rPr>
                <w:rStyle w:val="translated-span"/>
                <w:sz w:val="16"/>
                <w:szCs w:val="16"/>
              </w:rPr>
              <w:t>位置感知</w:t>
            </w:r>
            <w:r>
              <w:rPr>
                <w:rStyle w:val="translated-span"/>
                <w:sz w:val="16"/>
                <w:szCs w:val="16"/>
              </w:rPr>
              <w:t>）</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11.98</w:t>
            </w:r>
          </w:p>
        </w:tc>
        <w:tc>
          <w:tcPr>
            <w:tcW w:w="849" w:type="dxa"/>
            <w:tcMar>
              <w:top w:w="0" w:type="dxa"/>
              <w:left w:w="68" w:type="dxa"/>
              <w:bottom w:w="0" w:type="dxa"/>
              <w:right w:w="0" w:type="dxa"/>
            </w:tcMar>
            <w:hideMark/>
          </w:tcPr>
          <w:p w:rsidR="00000000" w:rsidRDefault="001303E1">
            <w:pPr>
              <w:spacing w:after="0" w:line="256" w:lineRule="auto"/>
              <w:ind w:left="106" w:firstLine="0"/>
              <w:jc w:val="left"/>
            </w:pPr>
            <w:r>
              <w:rPr>
                <w:sz w:val="16"/>
                <w:szCs w:val="16"/>
              </w:rPr>
              <w:t>8.17</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=0.2</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11.27</w:t>
            </w:r>
          </w:p>
        </w:tc>
        <w:tc>
          <w:tcPr>
            <w:tcW w:w="849" w:type="dxa"/>
            <w:tcMar>
              <w:top w:w="0" w:type="dxa"/>
              <w:left w:w="68" w:type="dxa"/>
              <w:bottom w:w="0" w:type="dxa"/>
              <w:right w:w="0" w:type="dxa"/>
            </w:tcMar>
            <w:hideMark/>
          </w:tcPr>
          <w:p w:rsidR="00000000" w:rsidRDefault="001303E1">
            <w:pPr>
              <w:spacing w:after="0" w:line="256" w:lineRule="auto"/>
              <w:ind w:left="106" w:firstLine="0"/>
              <w:jc w:val="left"/>
            </w:pPr>
            <w:r>
              <w:rPr>
                <w:sz w:val="16"/>
                <w:szCs w:val="16"/>
              </w:rPr>
              <w:t>7.36</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=0.5</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12.00</w:t>
            </w:r>
          </w:p>
        </w:tc>
        <w:tc>
          <w:tcPr>
            <w:tcW w:w="849" w:type="dxa"/>
            <w:tcMar>
              <w:top w:w="0" w:type="dxa"/>
              <w:left w:w="68" w:type="dxa"/>
              <w:bottom w:w="0" w:type="dxa"/>
              <w:right w:w="0" w:type="dxa"/>
            </w:tcMar>
            <w:hideMark/>
          </w:tcPr>
          <w:p w:rsidR="00000000" w:rsidRDefault="001303E1">
            <w:pPr>
              <w:spacing w:after="0" w:line="256" w:lineRule="auto"/>
              <w:ind w:left="106" w:firstLine="0"/>
              <w:jc w:val="left"/>
            </w:pPr>
            <w:r>
              <w:rPr>
                <w:sz w:val="16"/>
                <w:szCs w:val="16"/>
              </w:rPr>
              <w:t>8.31</w:t>
            </w:r>
          </w:p>
        </w:tc>
      </w:tr>
      <w:tr w:rsidR="00000000">
        <w:trPr>
          <w:trHeight w:val="186"/>
        </w:trPr>
        <w:tc>
          <w:tcPr>
            <w:tcW w:w="2036" w:type="dxa"/>
            <w:tcBorders>
              <w:top w:val="nil"/>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=0.8</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11.71</w:t>
            </w:r>
          </w:p>
        </w:tc>
        <w:tc>
          <w:tcPr>
            <w:tcW w:w="849"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106" w:firstLine="0"/>
              <w:jc w:val="left"/>
            </w:pPr>
            <w:r>
              <w:rPr>
                <w:sz w:val="16"/>
                <w:szCs w:val="16"/>
              </w:rPr>
              <w:t>8.45</w:t>
            </w:r>
          </w:p>
        </w:tc>
      </w:tr>
      <w:tr w:rsidR="00000000">
        <w:trPr>
          <w:trHeight w:val="187"/>
        </w:trPr>
        <w:tc>
          <w:tcPr>
            <w:tcW w:w="2036" w:type="dxa"/>
            <w:tcBorders>
              <w:top w:val="nil"/>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WSJ0 SI84</w:t>
            </w:r>
            <w:r>
              <w:rPr>
                <w:rStyle w:val="translated-span"/>
                <w:sz w:val="16"/>
                <w:szCs w:val="16"/>
              </w:rPr>
              <w:t>（</w:t>
            </w:r>
            <w:r>
              <w:rPr>
                <w:rStyle w:val="translated-span"/>
                <w:sz w:val="16"/>
                <w:szCs w:val="16"/>
              </w:rPr>
              <w:t>15</w:t>
            </w:r>
            <w:r>
              <w:rPr>
                <w:rStyle w:val="translated-span"/>
                <w:sz w:val="16"/>
                <w:szCs w:val="16"/>
              </w:rPr>
              <w:t>小时</w:t>
            </w:r>
            <w:r>
              <w:rPr>
                <w:rStyle w:val="translated-span"/>
                <w:sz w:val="16"/>
                <w:szCs w:val="16"/>
              </w:rPr>
              <w:t>）</w:t>
            </w:r>
          </w:p>
        </w:tc>
        <w:tc>
          <w:tcPr>
            <w:tcW w:w="1145"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201" w:firstLine="0"/>
              <w:jc w:val="left"/>
            </w:pPr>
            <w:r>
              <w:rPr>
                <w:rStyle w:val="translated-span"/>
                <w:sz w:val="16"/>
                <w:szCs w:val="16"/>
              </w:rPr>
              <w:t>第</w:t>
            </w:r>
            <w:r>
              <w:rPr>
                <w:rStyle w:val="translated-span"/>
                <w:sz w:val="16"/>
                <w:szCs w:val="16"/>
              </w:rPr>
              <w:t>93</w:t>
            </w:r>
            <w:r>
              <w:rPr>
                <w:rStyle w:val="translated-span"/>
                <w:sz w:val="16"/>
                <w:szCs w:val="16"/>
              </w:rPr>
              <w:t>版</w:t>
            </w:r>
          </w:p>
        </w:tc>
        <w:tc>
          <w:tcPr>
            <w:tcW w:w="849"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37" w:firstLine="0"/>
              <w:jc w:val="left"/>
            </w:pPr>
            <w:r>
              <w:rPr>
                <w:rStyle w:val="translated-span"/>
                <w:sz w:val="16"/>
                <w:szCs w:val="16"/>
              </w:rPr>
              <w:t>评估</w:t>
            </w:r>
            <w:r>
              <w:rPr>
                <w:rStyle w:val="translated-span"/>
                <w:sz w:val="16"/>
                <w:szCs w:val="16"/>
              </w:rPr>
              <w:t>9</w:t>
            </w:r>
            <w:r>
              <w:rPr>
                <w:rStyle w:val="translated-span"/>
                <w:sz w:val="16"/>
                <w:szCs w:val="16"/>
              </w:rPr>
              <w:t>2</w:t>
            </w:r>
          </w:p>
        </w:tc>
      </w:tr>
      <w:tr w:rsidR="00000000">
        <w:trPr>
          <w:trHeight w:val="182"/>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反恐委员</w:t>
            </w:r>
            <w:r>
              <w:rPr>
                <w:rStyle w:val="translated-span"/>
                <w:sz w:val="16"/>
                <w:szCs w:val="16"/>
              </w:rPr>
              <w:t>会</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27.41</w:t>
            </w:r>
          </w:p>
        </w:tc>
        <w:tc>
          <w:tcPr>
            <w:tcW w:w="849"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66" w:firstLine="0"/>
              <w:jc w:val="left"/>
            </w:pPr>
            <w:r>
              <w:rPr>
                <w:sz w:val="16"/>
                <w:szCs w:val="16"/>
              </w:rPr>
              <w:t>20.34</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left="148" w:firstLine="0"/>
              <w:jc w:val="left"/>
            </w:pPr>
            <w:r>
              <w:rPr>
                <w:rStyle w:val="translated-span"/>
                <w:sz w:val="16"/>
                <w:szCs w:val="16"/>
              </w:rPr>
              <w:t>注意（基于内容</w:t>
            </w:r>
            <w:r>
              <w:rPr>
                <w:rStyle w:val="translated-span"/>
                <w:sz w:val="16"/>
                <w:szCs w:val="16"/>
              </w:rPr>
              <w:t>）</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28.02</w:t>
            </w:r>
          </w:p>
        </w:tc>
        <w:tc>
          <w:tcPr>
            <w:tcW w:w="849" w:type="dxa"/>
            <w:tcMar>
              <w:top w:w="0" w:type="dxa"/>
              <w:left w:w="68" w:type="dxa"/>
              <w:bottom w:w="0" w:type="dxa"/>
              <w:right w:w="0" w:type="dxa"/>
            </w:tcMar>
            <w:hideMark/>
          </w:tcPr>
          <w:p w:rsidR="00000000" w:rsidRDefault="001303E1">
            <w:pPr>
              <w:spacing w:after="0" w:line="256" w:lineRule="auto"/>
              <w:ind w:left="66" w:firstLine="0"/>
              <w:jc w:val="left"/>
            </w:pPr>
            <w:r>
              <w:rPr>
                <w:sz w:val="16"/>
                <w:szCs w:val="16"/>
              </w:rPr>
              <w:t>20.06</w:t>
            </w:r>
          </w:p>
        </w:tc>
      </w:tr>
      <w:tr w:rsidR="00000000">
        <w:trPr>
          <w:trHeight w:val="178"/>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left"/>
            </w:pPr>
            <w:r>
              <w:rPr>
                <w:rStyle w:val="translated-span"/>
                <w:sz w:val="16"/>
                <w:szCs w:val="16"/>
              </w:rPr>
              <w:t>注意（</w:t>
            </w:r>
            <w:r>
              <w:rPr>
                <w:rStyle w:val="translated-span"/>
                <w:sz w:val="16"/>
                <w:szCs w:val="16"/>
              </w:rPr>
              <w:t>+</w:t>
            </w:r>
            <w:r>
              <w:rPr>
                <w:rStyle w:val="translated-span"/>
                <w:sz w:val="16"/>
                <w:szCs w:val="16"/>
              </w:rPr>
              <w:t>位置感知</w:t>
            </w:r>
            <w:r>
              <w:rPr>
                <w:rStyle w:val="translated-span"/>
                <w:sz w:val="16"/>
                <w:szCs w:val="16"/>
              </w:rPr>
              <w:t>）</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24.98</w:t>
            </w:r>
          </w:p>
        </w:tc>
        <w:tc>
          <w:tcPr>
            <w:tcW w:w="849" w:type="dxa"/>
            <w:tcMar>
              <w:top w:w="0" w:type="dxa"/>
              <w:left w:w="68" w:type="dxa"/>
              <w:bottom w:w="0" w:type="dxa"/>
              <w:right w:w="0" w:type="dxa"/>
            </w:tcMar>
            <w:hideMark/>
          </w:tcPr>
          <w:p w:rsidR="00000000" w:rsidRDefault="001303E1">
            <w:pPr>
              <w:spacing w:after="0" w:line="256" w:lineRule="auto"/>
              <w:ind w:left="66" w:firstLine="0"/>
              <w:jc w:val="left"/>
            </w:pPr>
            <w:r>
              <w:rPr>
                <w:sz w:val="16"/>
                <w:szCs w:val="16"/>
              </w:rPr>
              <w:t>17.01</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=0.2</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23.03</w:t>
            </w:r>
          </w:p>
        </w:tc>
        <w:tc>
          <w:tcPr>
            <w:tcW w:w="849" w:type="dxa"/>
            <w:tcMar>
              <w:top w:w="0" w:type="dxa"/>
              <w:left w:w="68" w:type="dxa"/>
              <w:bottom w:w="0" w:type="dxa"/>
              <w:right w:w="0" w:type="dxa"/>
            </w:tcMar>
            <w:hideMark/>
          </w:tcPr>
          <w:p w:rsidR="00000000" w:rsidRDefault="001303E1">
            <w:pPr>
              <w:spacing w:after="0" w:line="256" w:lineRule="auto"/>
              <w:ind w:left="66" w:firstLine="0"/>
              <w:jc w:val="left"/>
            </w:pPr>
            <w:r>
              <w:rPr>
                <w:sz w:val="16"/>
                <w:szCs w:val="16"/>
              </w:rPr>
              <w:t>14.53</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=0.5</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26.28</w:t>
            </w:r>
          </w:p>
        </w:tc>
        <w:tc>
          <w:tcPr>
            <w:tcW w:w="849" w:type="dxa"/>
            <w:tcMar>
              <w:top w:w="0" w:type="dxa"/>
              <w:left w:w="68" w:type="dxa"/>
              <w:bottom w:w="0" w:type="dxa"/>
              <w:right w:w="0" w:type="dxa"/>
            </w:tcMar>
            <w:hideMark/>
          </w:tcPr>
          <w:p w:rsidR="00000000" w:rsidRDefault="001303E1">
            <w:pPr>
              <w:spacing w:after="0" w:line="256" w:lineRule="auto"/>
              <w:ind w:left="66" w:firstLine="0"/>
              <w:jc w:val="left"/>
            </w:pPr>
            <w:r>
              <w:rPr>
                <w:sz w:val="16"/>
                <w:szCs w:val="16"/>
              </w:rPr>
              <w:t>16.24</w:t>
            </w:r>
          </w:p>
        </w:tc>
      </w:tr>
      <w:tr w:rsidR="00000000">
        <w:trPr>
          <w:trHeight w:val="186"/>
        </w:trPr>
        <w:tc>
          <w:tcPr>
            <w:tcW w:w="2036" w:type="dxa"/>
            <w:tcBorders>
              <w:top w:val="nil"/>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=0.8</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32.21</w:t>
            </w:r>
          </w:p>
        </w:tc>
        <w:tc>
          <w:tcPr>
            <w:tcW w:w="849"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66" w:firstLine="0"/>
              <w:jc w:val="left"/>
            </w:pPr>
            <w:r>
              <w:rPr>
                <w:sz w:val="16"/>
                <w:szCs w:val="16"/>
              </w:rPr>
              <w:t>21.30</w:t>
            </w:r>
          </w:p>
        </w:tc>
      </w:tr>
      <w:tr w:rsidR="00000000">
        <w:trPr>
          <w:trHeight w:val="187"/>
        </w:trPr>
        <w:tc>
          <w:tcPr>
            <w:tcW w:w="2036" w:type="dxa"/>
            <w:tcBorders>
              <w:top w:val="nil"/>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right="120" w:firstLine="0"/>
              <w:jc w:val="right"/>
            </w:pPr>
            <w:r>
              <w:rPr>
                <w:rStyle w:val="translated-span"/>
                <w:sz w:val="16"/>
                <w:szCs w:val="16"/>
              </w:rPr>
              <w:t>蜂鸣</w:t>
            </w:r>
            <w:r>
              <w:rPr>
                <w:rStyle w:val="translated-span"/>
                <w:sz w:val="16"/>
                <w:szCs w:val="16"/>
              </w:rPr>
              <w:t>-4</w:t>
            </w:r>
            <w:r>
              <w:rPr>
                <w:rStyle w:val="translated-span"/>
                <w:sz w:val="16"/>
                <w:szCs w:val="16"/>
              </w:rPr>
              <w:t>（</w:t>
            </w:r>
            <w:r>
              <w:rPr>
                <w:rStyle w:val="translated-span"/>
                <w:sz w:val="16"/>
                <w:szCs w:val="16"/>
              </w:rPr>
              <w:t>18</w:t>
            </w:r>
            <w:r>
              <w:rPr>
                <w:rStyle w:val="translated-span"/>
                <w:sz w:val="16"/>
                <w:szCs w:val="16"/>
              </w:rPr>
              <w:t>小时</w:t>
            </w:r>
            <w:r>
              <w:rPr>
                <w:rStyle w:val="translated-span"/>
                <w:sz w:val="16"/>
                <w:szCs w:val="16"/>
              </w:rPr>
              <w:t>）</w:t>
            </w:r>
          </w:p>
        </w:tc>
        <w:tc>
          <w:tcPr>
            <w:tcW w:w="1145"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144" w:firstLine="0"/>
              <w:jc w:val="left"/>
            </w:pPr>
            <w:r>
              <w:rPr>
                <w:rStyle w:val="translated-span"/>
                <w:sz w:val="16"/>
                <w:szCs w:val="16"/>
              </w:rPr>
              <w:t>dt05</w:t>
            </w:r>
            <w:r>
              <w:rPr>
                <w:rStyle w:val="translated-span"/>
                <w:sz w:val="16"/>
                <w:szCs w:val="16"/>
              </w:rPr>
              <w:t>实</w:t>
            </w:r>
            <w:r>
              <w:rPr>
                <w:rStyle w:val="translated-span"/>
                <w:sz w:val="16"/>
                <w:szCs w:val="16"/>
              </w:rPr>
              <w:t>数</w:t>
            </w:r>
          </w:p>
        </w:tc>
        <w:tc>
          <w:tcPr>
            <w:tcW w:w="849"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firstLine="0"/>
              <w:jc w:val="left"/>
            </w:pPr>
            <w:r>
              <w:rPr>
                <w:rStyle w:val="translated-span"/>
                <w:sz w:val="16"/>
                <w:szCs w:val="16"/>
              </w:rPr>
              <w:t>et05</w:t>
            </w:r>
            <w:r>
              <w:rPr>
                <w:rStyle w:val="translated-span"/>
                <w:sz w:val="16"/>
                <w:szCs w:val="16"/>
              </w:rPr>
              <w:t>真</w:t>
            </w:r>
            <w:r>
              <w:rPr>
                <w:rStyle w:val="translated-span"/>
                <w:sz w:val="16"/>
                <w:szCs w:val="16"/>
              </w:rPr>
              <w:t>实</w:t>
            </w:r>
          </w:p>
        </w:tc>
      </w:tr>
      <w:tr w:rsidR="00000000">
        <w:trPr>
          <w:trHeight w:val="1084"/>
        </w:trPr>
        <w:tc>
          <w:tcPr>
            <w:tcW w:w="2036" w:type="dxa"/>
            <w:tcBorders>
              <w:top w:val="nil"/>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right="120" w:firstLine="0"/>
              <w:jc w:val="right"/>
            </w:pPr>
            <w:r>
              <w:rPr>
                <w:rStyle w:val="translated-span"/>
                <w:sz w:val="16"/>
                <w:szCs w:val="16"/>
              </w:rPr>
              <w:t>反恐委员</w:t>
            </w:r>
            <w:r>
              <w:rPr>
                <w:rStyle w:val="translated-span"/>
                <w:sz w:val="16"/>
                <w:szCs w:val="16"/>
              </w:rPr>
              <w:t>会</w:t>
            </w:r>
          </w:p>
          <w:p w:rsidR="00000000" w:rsidRDefault="001303E1">
            <w:pPr>
              <w:spacing w:after="0" w:line="256" w:lineRule="auto"/>
              <w:ind w:left="199" w:firstLine="0"/>
              <w:jc w:val="left"/>
            </w:pPr>
            <w:r>
              <w:rPr>
                <w:rStyle w:val="translated-span"/>
                <w:sz w:val="16"/>
                <w:szCs w:val="16"/>
              </w:rPr>
              <w:t>注意（基于内容</w:t>
            </w:r>
            <w:r>
              <w:rPr>
                <w:rStyle w:val="translated-span"/>
                <w:sz w:val="16"/>
                <w:szCs w:val="16"/>
              </w:rPr>
              <w:t>）</w:t>
            </w:r>
          </w:p>
          <w:p w:rsidR="00000000" w:rsidRDefault="001303E1">
            <w:pPr>
              <w:spacing w:after="0" w:line="256" w:lineRule="auto"/>
              <w:ind w:left="51" w:firstLine="0"/>
              <w:jc w:val="left"/>
            </w:pPr>
            <w:r>
              <w:rPr>
                <w:rStyle w:val="translated-span"/>
                <w:sz w:val="16"/>
                <w:szCs w:val="16"/>
              </w:rPr>
              <w:t>注意（</w:t>
            </w:r>
            <w:r>
              <w:rPr>
                <w:rStyle w:val="translated-span"/>
                <w:sz w:val="16"/>
                <w:szCs w:val="16"/>
              </w:rPr>
              <w:t>+</w:t>
            </w:r>
            <w:r>
              <w:rPr>
                <w:rStyle w:val="translated-span"/>
                <w:sz w:val="16"/>
                <w:szCs w:val="16"/>
              </w:rPr>
              <w:t>位置感知</w:t>
            </w:r>
            <w:r>
              <w:rPr>
                <w:rStyle w:val="translated-span"/>
                <w:sz w:val="16"/>
                <w:szCs w:val="16"/>
              </w:rPr>
              <w:t>）</w:t>
            </w:r>
          </w:p>
          <w:p w:rsidR="00000000" w:rsidRDefault="001303E1">
            <w:pPr>
              <w:spacing w:after="0" w:line="256" w:lineRule="auto"/>
              <w:ind w:right="120" w:firstLine="0"/>
              <w:jc w:val="right"/>
            </w:pPr>
            <w:r>
              <w:rPr>
                <w:rStyle w:val="translated-span"/>
                <w:sz w:val="16"/>
                <w:szCs w:val="16"/>
              </w:rPr>
              <w:t>摩尔（</w:t>
            </w:r>
            <w:r>
              <w:rPr>
                <w:rStyle w:val="translated-span"/>
                <w:sz w:val="16"/>
                <w:szCs w:val="16"/>
              </w:rPr>
              <w:t>=0.2</w:t>
            </w:r>
            <w:r>
              <w:rPr>
                <w:rStyle w:val="translated-span"/>
                <w:sz w:val="16"/>
                <w:szCs w:val="16"/>
              </w:rPr>
              <w:t>）</w:t>
            </w:r>
            <w:r>
              <w:rPr>
                <w:rStyle w:val="translated-span"/>
                <w:rFonts w:ascii="Cambria" w:hAnsi="Cambria"/>
                <w:i/>
                <w:iCs/>
                <w:sz w:val="16"/>
                <w:szCs w:val="16"/>
              </w:rPr>
              <w:t>λ</w:t>
            </w:r>
          </w:p>
          <w:p w:rsidR="00000000" w:rsidRDefault="001303E1">
            <w:pPr>
              <w:spacing w:after="0" w:line="256" w:lineRule="auto"/>
              <w:ind w:right="120" w:firstLine="0"/>
              <w:jc w:val="right"/>
            </w:pPr>
            <w:r>
              <w:rPr>
                <w:rStyle w:val="translated-span"/>
                <w:sz w:val="16"/>
                <w:szCs w:val="16"/>
              </w:rPr>
              <w:t>摩尔（</w:t>
            </w:r>
            <w:r>
              <w:rPr>
                <w:rStyle w:val="translated-span"/>
                <w:sz w:val="16"/>
                <w:szCs w:val="16"/>
              </w:rPr>
              <w:t>=0.5</w:t>
            </w:r>
            <w:r>
              <w:rPr>
                <w:rStyle w:val="translated-span"/>
                <w:sz w:val="16"/>
                <w:szCs w:val="16"/>
              </w:rPr>
              <w:t>）</w:t>
            </w:r>
            <w:r>
              <w:rPr>
                <w:rStyle w:val="translated-span"/>
                <w:rFonts w:ascii="Cambria" w:hAnsi="Cambria"/>
                <w:i/>
                <w:iCs/>
                <w:sz w:val="16"/>
                <w:szCs w:val="16"/>
              </w:rPr>
              <w:t>λ</w:t>
            </w:r>
          </w:p>
          <w:p w:rsidR="00000000" w:rsidRDefault="001303E1">
            <w:pPr>
              <w:spacing w:after="0" w:line="256" w:lineRule="auto"/>
              <w:ind w:right="120" w:firstLine="0"/>
              <w:jc w:val="right"/>
            </w:pPr>
            <w:r>
              <w:rPr>
                <w:rStyle w:val="translated-span"/>
                <w:sz w:val="16"/>
                <w:szCs w:val="16"/>
              </w:rPr>
              <w:t>摩尔（</w:t>
            </w:r>
            <w:r>
              <w:rPr>
                <w:rStyle w:val="translated-span"/>
                <w:sz w:val="16"/>
                <w:szCs w:val="16"/>
              </w:rPr>
              <w:t>=0.8</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265" w:right="-544" w:firstLine="0"/>
              <w:jc w:val="left"/>
            </w:pPr>
            <w:r>
              <w:rPr>
                <w:noProof/>
              </w:rPr>
              <w:drawing>
                <wp:inline distT="0" distB="0" distL="0" distR="0">
                  <wp:extent cx="857250" cy="685800"/>
                  <wp:effectExtent l="0" t="0" r="0" b="0"/>
                  <wp:docPr id="20" name="Picture 7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8"/>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inline>
              </w:drawing>
            </w:r>
          </w:p>
        </w:tc>
        <w:tc>
          <w:tcPr>
            <w:tcW w:w="849"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160" w:line="256" w:lineRule="auto"/>
              <w:ind w:firstLine="0"/>
              <w:jc w:val="left"/>
            </w:pPr>
            <w:r>
              <w:t> </w:t>
            </w:r>
          </w:p>
        </w:tc>
      </w:tr>
    </w:tbl>
    <w:p w:rsidR="00000000" w:rsidRDefault="001303E1">
      <w:pPr>
        <w:spacing w:after="152" w:line="256" w:lineRule="auto"/>
        <w:ind w:left="101" w:firstLine="0"/>
        <w:jc w:val="left"/>
      </w:pPr>
      <w:r>
        <w:rPr>
          <w:noProof/>
        </w:rPr>
        <w:drawing>
          <wp:inline distT="0" distB="0" distL="0" distR="0">
            <wp:extent cx="3057525" cy="1771650"/>
            <wp:effectExtent l="0" t="0" r="9525" b="0"/>
            <wp:docPr id="21" name="Picture 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8"/>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3057525" cy="1771650"/>
                    </a:xfrm>
                    <a:prstGeom prst="rect">
                      <a:avLst/>
                    </a:prstGeom>
                    <a:noFill/>
                    <a:ln>
                      <a:noFill/>
                    </a:ln>
                  </pic:spPr>
                </pic:pic>
              </a:graphicData>
            </a:graphic>
          </wp:inline>
        </w:drawing>
      </w:r>
    </w:p>
    <w:p w:rsidR="00000000" w:rsidRDefault="001303E1">
      <w:pPr>
        <w:spacing w:after="496"/>
        <w:ind w:left="-15" w:right="95" w:firstLine="0"/>
      </w:pPr>
      <w:r>
        <w:rPr>
          <w:rStyle w:val="translated-span"/>
        </w:rPr>
        <w:t>图</w:t>
      </w:r>
      <w:r>
        <w:rPr>
          <w:rStyle w:val="translated-span"/>
        </w:rPr>
        <w:t>2</w:t>
      </w:r>
      <w:r>
        <w:rPr>
          <w:rStyle w:val="translated-span"/>
        </w:rPr>
        <w:t>：学习曲线：位置感知注意模型和</w:t>
      </w:r>
      <w:r>
        <w:rPr>
          <w:rStyle w:val="translated-span"/>
        </w:rPr>
        <w:t>MOL=0.2</w:t>
      </w:r>
      <w:r>
        <w:rPr>
          <w:rStyle w:val="translated-span"/>
        </w:rPr>
        <w:t>。</w:t>
      </w:r>
      <w:r>
        <w:rPr>
          <w:rStyle w:val="translated-span"/>
        </w:rPr>
        <w:t>注意，注意力和我们的</w:t>
      </w:r>
      <w:r>
        <w:rPr>
          <w:rStyle w:val="translated-span"/>
        </w:rPr>
        <w:t>MOL</w:t>
      </w:r>
      <w:r>
        <w:rPr>
          <w:rStyle w:val="translated-span"/>
        </w:rPr>
        <w:t>的近似精度是根据地面真实历史获得的，如第</w:t>
      </w:r>
      <w:r>
        <w:rPr>
          <w:rStyle w:val="translated-span"/>
        </w:rPr>
        <w:t>II-C5</w:t>
      </w:r>
      <w:r>
        <w:rPr>
          <w:rStyle w:val="translated-span"/>
        </w:rPr>
        <w:t>节所述</w:t>
      </w:r>
      <w:r>
        <w:rPr>
          <w:rStyle w:val="translated-span"/>
        </w:rPr>
        <w:t>。</w:t>
      </w:r>
      <w:r>
        <w:rPr>
          <w:rStyle w:val="translated-span"/>
          <w:rFonts w:ascii="Cambria" w:hAnsi="Cambria"/>
          <w:i/>
          <w:iCs/>
        </w:rPr>
        <w:t>λ</w:t>
      </w:r>
    </w:p>
    <w:p w:rsidR="00000000" w:rsidRDefault="001303E1">
      <w:pPr>
        <w:ind w:left="-15" w:right="95" w:firstLine="0"/>
      </w:pPr>
      <w:r>
        <w:rPr>
          <w:rStyle w:val="translated-span"/>
        </w:rPr>
        <w:t>在嘈杂的</w:t>
      </w:r>
      <w:r>
        <w:rPr>
          <w:rStyle w:val="translated-span"/>
        </w:rPr>
        <w:t>CHiME-4</w:t>
      </w:r>
      <w:r>
        <w:rPr>
          <w:rStyle w:val="translated-span"/>
        </w:rPr>
        <w:t>和干净的</w:t>
      </w:r>
      <w:r>
        <w:rPr>
          <w:rStyle w:val="translated-span"/>
        </w:rPr>
        <w:t>WSJ</w:t>
      </w:r>
      <w:r>
        <w:rPr>
          <w:rStyle w:val="translated-span"/>
        </w:rPr>
        <w:t>任务中使用</w:t>
      </w:r>
      <w:r>
        <w:rPr>
          <w:rStyle w:val="translated-span"/>
        </w:rPr>
        <w:t>=0.2</w:t>
      </w:r>
      <w:r>
        <w:rPr>
          <w:rStyle w:val="translated-span"/>
        </w:rPr>
        <w:t>时，获得了最佳性能</w:t>
      </w:r>
      <w:r>
        <w:rPr>
          <w:rStyle w:val="translated-span"/>
        </w:rPr>
        <w:t>。</w:t>
      </w:r>
      <w:r>
        <w:rPr>
          <w:rStyle w:val="translated-span"/>
        </w:rPr>
        <w:t>作为参考，我们还计算了模型</w:t>
      </w:r>
      <w:r>
        <w:rPr>
          <w:rStyle w:val="translated-span"/>
        </w:rPr>
        <w:t>MOL</w:t>
      </w:r>
      <w:r>
        <w:rPr>
          <w:rStyle w:val="translated-span"/>
        </w:rPr>
        <w:t>（</w:t>
      </w:r>
      <w:r>
        <w:rPr>
          <w:rStyle w:val="translated-span"/>
        </w:rPr>
        <w:t>=0.2</w:t>
      </w:r>
      <w:r>
        <w:rPr>
          <w:rStyle w:val="translated-span"/>
        </w:rPr>
        <w:t>）的单词错误率（</w:t>
      </w:r>
      <w:r>
        <w:rPr>
          <w:rStyle w:val="translated-span"/>
        </w:rPr>
        <w:t>WER</w:t>
      </w:r>
      <w:r>
        <w:rPr>
          <w:rStyle w:val="translated-span"/>
        </w:rPr>
        <w:t>），得分为</w:t>
      </w:r>
      <w:r>
        <w:rPr>
          <w:rStyle w:val="translated-span"/>
        </w:rPr>
        <w:t>18.2%</w:t>
      </w:r>
      <w:r>
        <w:rPr>
          <w:rStyle w:val="translated-span"/>
        </w:rPr>
        <w:t>，略好于</w:t>
      </w:r>
      <w:r>
        <w:rPr>
          <w:rStyle w:val="translated-span"/>
        </w:rPr>
        <w:t>[39]</w:t>
      </w:r>
      <w:r>
        <w:rPr>
          <w:rStyle w:val="translated-span"/>
        </w:rPr>
        <w:t>中模型的</w:t>
      </w:r>
      <w:r>
        <w:rPr>
          <w:rStyle w:val="translated-span"/>
        </w:rPr>
        <w:t>WER</w:t>
      </w:r>
      <w:r>
        <w:rPr>
          <w:rStyle w:val="translated-span"/>
        </w:rPr>
        <w:t>。</w:t>
      </w:r>
      <w:r>
        <w:rPr>
          <w:rStyle w:val="translated-span"/>
          <w:rFonts w:ascii="Cambria" w:hAnsi="Cambria"/>
          <w:i/>
          <w:iCs/>
        </w:rPr>
        <w:t>λ</w:t>
      </w:r>
      <w:r>
        <w:rPr>
          <w:rStyle w:val="translated-span"/>
          <w:rFonts w:ascii="Cambria" w:hAnsi="Cambria"/>
          <w:i/>
          <w:iCs/>
        </w:rPr>
        <w:t>λ</w:t>
      </w:r>
    </w:p>
    <w:p w:rsidR="00000000" w:rsidRDefault="001303E1">
      <w:pPr>
        <w:ind w:left="-15" w:right="95"/>
      </w:pPr>
      <w:r>
        <w:rPr>
          <w:rStyle w:val="translated-span"/>
        </w:rPr>
        <w:t>除了</w:t>
      </w:r>
      <w:r>
        <w:rPr>
          <w:rStyle w:val="translated-span"/>
        </w:rPr>
        <w:t>CER</w:t>
      </w:r>
      <w:r>
        <w:rPr>
          <w:rStyle w:val="translated-span"/>
        </w:rPr>
        <w:t>的改进之外，</w:t>
      </w:r>
      <w:r>
        <w:rPr>
          <w:rStyle w:val="translated-span"/>
        </w:rPr>
        <w:t>MOL</w:t>
      </w:r>
      <w:r>
        <w:rPr>
          <w:rStyle w:val="translated-span"/>
        </w:rPr>
        <w:t>还可以非常有助于加速所需对齐的学习</w:t>
      </w:r>
      <w:r>
        <w:rPr>
          <w:rStyle w:val="translated-span"/>
        </w:rPr>
        <w:t>。</w:t>
      </w:r>
      <w:r>
        <w:rPr>
          <w:rStyle w:val="translated-span"/>
        </w:rPr>
        <w:t>图</w:t>
      </w:r>
      <w:r>
        <w:rPr>
          <w:rStyle w:val="translated-span"/>
        </w:rPr>
        <w:t>2</w:t>
      </w:r>
      <w:r>
        <w:rPr>
          <w:rStyle w:val="translated-span"/>
        </w:rPr>
        <w:t>显示了</w:t>
      </w:r>
      <w:r>
        <w:rPr>
          <w:rStyle w:val="translated-span"/>
        </w:rPr>
        <w:t>CHiME-4</w:t>
      </w:r>
      <w:r>
        <w:rPr>
          <w:rStyle w:val="translated-span"/>
        </w:rPr>
        <w:t>、</w:t>
      </w:r>
      <w:r>
        <w:rPr>
          <w:rStyle w:val="translated-span"/>
        </w:rPr>
        <w:t>WSJ0 SI84</w:t>
      </w:r>
      <w:r>
        <w:rPr>
          <w:rStyle w:val="translated-span"/>
        </w:rPr>
        <w:t>和</w:t>
      </w:r>
      <w:r>
        <w:rPr>
          <w:rStyle w:val="translated-span"/>
        </w:rPr>
        <w:t>WSJ1 SI284</w:t>
      </w:r>
      <w:r>
        <w:rPr>
          <w:rStyle w:val="translated-span"/>
        </w:rPr>
        <w:t>验证集在训练期间的字符精度学习曲线</w:t>
      </w:r>
      <w:r>
        <w:rPr>
          <w:rStyle w:val="translated-span"/>
        </w:rPr>
        <w:t>。</w:t>
      </w:r>
      <w:r>
        <w:rPr>
          <w:rStyle w:val="translated-span"/>
        </w:rPr>
        <w:t>注意，注意力和我们的</w:t>
      </w:r>
      <w:r>
        <w:rPr>
          <w:rStyle w:val="translated-span"/>
        </w:rPr>
        <w:t>MOL</w:t>
      </w:r>
      <w:r>
        <w:rPr>
          <w:rStyle w:val="translated-span"/>
        </w:rPr>
        <w:t>的近似精确</w:t>
      </w:r>
      <w:r>
        <w:rPr>
          <w:rStyle w:val="translated-span"/>
        </w:rPr>
        <w:t>度</w:t>
      </w:r>
      <w:r>
        <w:rPr>
          <w:rStyle w:val="translated-span"/>
          <w:rFonts w:ascii="Cambria" w:hAnsi="Cambria"/>
          <w:i/>
          <w:iCs/>
        </w:rPr>
        <w:t>λ</w:t>
      </w:r>
      <w:r>
        <w:rPr>
          <w:rStyle w:val="translated-span"/>
        </w:rPr>
        <w:t>=0.2</w:t>
      </w:r>
      <w:r>
        <w:rPr>
          <w:rStyle w:val="translated-span"/>
        </w:rPr>
        <w:t>，如第</w:t>
      </w:r>
      <w:r>
        <w:rPr>
          <w:rStyle w:val="translated-span"/>
        </w:rPr>
        <w:t>II-C5</w:t>
      </w:r>
      <w:r>
        <w:rPr>
          <w:rStyle w:val="translated-span"/>
        </w:rPr>
        <w:t>节所述，我们无法直接比较</w:t>
      </w:r>
      <w:r>
        <w:rPr>
          <w:rStyle w:val="translated-span"/>
        </w:rPr>
        <w:t>MOL</w:t>
      </w:r>
      <w:r>
        <w:rPr>
          <w:rStyle w:val="translated-span"/>
        </w:rPr>
        <w:t>和注意之间验证特征准确度的绝对值</w:t>
      </w:r>
      <w:r>
        <w:rPr>
          <w:rStyle w:val="translated-span"/>
        </w:rPr>
        <w:t>。</w:t>
      </w:r>
      <w:r>
        <w:rPr>
          <w:rStyle w:val="translated-span"/>
        </w:rPr>
        <w:t>然而，从学习曲线行为来看，</w:t>
      </w:r>
      <w:r>
        <w:rPr>
          <w:rStyle w:val="translated-span"/>
        </w:rPr>
        <w:t>MOL</w:t>
      </w:r>
      <w:r>
        <w:rPr>
          <w:rStyle w:val="translated-span"/>
        </w:rPr>
        <w:t>训练比注意训练收敛更快</w:t>
      </w:r>
      <w:r>
        <w:rPr>
          <w:rStyle w:val="translated-span"/>
        </w:rPr>
        <w:t>。</w:t>
      </w:r>
    </w:p>
    <w:tbl>
      <w:tblPr>
        <w:tblpPr w:vertAnchor="text"/>
        <w:tblW w:w="10281" w:type="dxa"/>
        <w:tblCellMar>
          <w:left w:w="0" w:type="dxa"/>
          <w:right w:w="0" w:type="dxa"/>
        </w:tblCellMar>
        <w:tblLook w:val="04A0" w:firstRow="1" w:lastRow="0" w:firstColumn="1" w:lastColumn="0" w:noHBand="0" w:noVBand="1"/>
      </w:tblPr>
      <w:tblGrid>
        <w:gridCol w:w="10281"/>
      </w:tblGrid>
      <w:tr w:rsidR="00000000">
        <w:trPr>
          <w:trHeight w:val="3472"/>
        </w:trPr>
        <w:tc>
          <w:tcPr>
            <w:tcW w:w="10281" w:type="dxa"/>
            <w:tcMar>
              <w:top w:w="0" w:type="dxa"/>
              <w:left w:w="0" w:type="dxa"/>
              <w:bottom w:w="5" w:type="dxa"/>
              <w:right w:w="0" w:type="dxa"/>
            </w:tcMar>
            <w:vAlign w:val="bottom"/>
            <w:hideMark/>
          </w:tcPr>
          <w:p w:rsidR="00000000" w:rsidRDefault="001303E1">
            <w:pPr>
              <w:spacing w:after="97" w:line="256" w:lineRule="auto"/>
              <w:ind w:left="101" w:firstLine="0"/>
              <w:jc w:val="left"/>
            </w:pPr>
            <w:r>
              <w:rPr>
                <w:noProof/>
                <w:sz w:val="22"/>
                <w:szCs w:val="22"/>
              </w:rPr>
              <w:drawing>
                <wp:inline distT="0" distB="0" distL="0" distR="0">
                  <wp:extent cx="6400800" cy="1276350"/>
                  <wp:effectExtent l="0" t="0" r="0" b="0"/>
                  <wp:docPr id="22" name="Group 5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6946"/>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6400800" cy="1276350"/>
                          </a:xfrm>
                          <a:prstGeom prst="rect">
                            <a:avLst/>
                          </a:prstGeom>
                          <a:noFill/>
                          <a:ln>
                            <a:noFill/>
                          </a:ln>
                        </pic:spPr>
                      </pic:pic>
                    </a:graphicData>
                  </a:graphic>
                </wp:inline>
              </w:drawing>
            </w:r>
          </w:p>
          <w:p w:rsidR="00000000" w:rsidRDefault="001303E1">
            <w:pPr>
              <w:spacing w:after="8" w:line="256" w:lineRule="auto"/>
              <w:ind w:firstLine="0"/>
              <w:jc w:val="left"/>
            </w:pPr>
            <w:r>
              <w:rPr>
                <w:sz w:val="22"/>
                <w:szCs w:val="22"/>
              </w:rPr>
              <w:t>        </w:t>
            </w:r>
            <w:r>
              <w:rPr>
                <w:sz w:val="22"/>
                <w:szCs w:val="22"/>
              </w:rPr>
              <w:t xml:space="preserve"> </w:t>
            </w: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 xml:space="preserve"> </w:t>
            </w:r>
            <w:r>
              <w:rPr>
                <w:rStyle w:val="translated-span"/>
                <w:sz w:val="16"/>
                <w:szCs w:val="16"/>
              </w:rPr>
              <w:t>注意</w:t>
            </w:r>
            <w:r>
              <w:rPr>
                <w:rStyle w:val="translated-span"/>
                <w:sz w:val="16"/>
                <w:szCs w:val="16"/>
              </w:rPr>
              <w:t>1 epoch</w:t>
            </w:r>
            <w:r>
              <w:rPr>
                <w:rStyle w:val="translated-span"/>
                <w:sz w:val="16"/>
                <w:szCs w:val="16"/>
              </w:rPr>
              <w:t>（</w:t>
            </w:r>
            <w:r>
              <w:rPr>
                <w:rStyle w:val="translated-span"/>
                <w:sz w:val="16"/>
                <w:szCs w:val="16"/>
              </w:rPr>
              <w:t>b</w:t>
            </w:r>
            <w:r>
              <w:rPr>
                <w:rStyle w:val="translated-span"/>
                <w:sz w:val="16"/>
                <w:szCs w:val="16"/>
              </w:rPr>
              <w:t>）注意</w:t>
            </w:r>
            <w:r>
              <w:rPr>
                <w:rStyle w:val="translated-span"/>
                <w:sz w:val="16"/>
                <w:szCs w:val="16"/>
              </w:rPr>
              <w:t>3 epoch</w:t>
            </w:r>
            <w:r>
              <w:rPr>
                <w:rStyle w:val="translated-span"/>
                <w:sz w:val="16"/>
                <w:szCs w:val="16"/>
              </w:rPr>
              <w:t>（</w:t>
            </w:r>
            <w:r>
              <w:rPr>
                <w:rStyle w:val="translated-span"/>
                <w:sz w:val="16"/>
                <w:szCs w:val="16"/>
              </w:rPr>
              <w:t>c</w:t>
            </w:r>
            <w:r>
              <w:rPr>
                <w:rStyle w:val="translated-span"/>
                <w:sz w:val="16"/>
                <w:szCs w:val="16"/>
              </w:rPr>
              <w:t>）注意</w:t>
            </w:r>
            <w:r>
              <w:rPr>
                <w:rStyle w:val="translated-span"/>
                <w:sz w:val="16"/>
                <w:szCs w:val="16"/>
              </w:rPr>
              <w:t>5 epoch</w:t>
            </w:r>
            <w:r>
              <w:rPr>
                <w:rStyle w:val="translated-span"/>
                <w:sz w:val="16"/>
                <w:szCs w:val="16"/>
              </w:rPr>
              <w:t>（</w:t>
            </w:r>
            <w:r>
              <w:rPr>
                <w:rStyle w:val="translated-span"/>
                <w:sz w:val="16"/>
                <w:szCs w:val="16"/>
              </w:rPr>
              <w:t>d</w:t>
            </w:r>
            <w:r>
              <w:rPr>
                <w:rStyle w:val="translated-span"/>
                <w:sz w:val="16"/>
                <w:szCs w:val="16"/>
              </w:rPr>
              <w:t>）注意</w:t>
            </w:r>
            <w:r>
              <w:rPr>
                <w:rStyle w:val="translated-span"/>
                <w:sz w:val="16"/>
                <w:szCs w:val="16"/>
              </w:rPr>
              <w:t>7 epoch</w:t>
            </w:r>
            <w:r>
              <w:rPr>
                <w:rStyle w:val="translated-span"/>
                <w:sz w:val="16"/>
                <w:szCs w:val="16"/>
              </w:rPr>
              <w:t>（</w:t>
            </w:r>
            <w:r>
              <w:rPr>
                <w:rStyle w:val="translated-span"/>
                <w:sz w:val="16"/>
                <w:szCs w:val="16"/>
              </w:rPr>
              <w:t>e</w:t>
            </w:r>
            <w:r>
              <w:rPr>
                <w:rStyle w:val="translated-span"/>
                <w:sz w:val="16"/>
                <w:szCs w:val="16"/>
              </w:rPr>
              <w:t>）注意</w:t>
            </w:r>
            <w:r>
              <w:rPr>
                <w:rStyle w:val="translated-span"/>
                <w:sz w:val="16"/>
                <w:szCs w:val="16"/>
              </w:rPr>
              <w:t>9 epoc</w:t>
            </w:r>
            <w:r>
              <w:rPr>
                <w:rStyle w:val="translated-span"/>
                <w:sz w:val="16"/>
                <w:szCs w:val="16"/>
              </w:rPr>
              <w:t>h</w:t>
            </w:r>
          </w:p>
          <w:p w:rsidR="00000000" w:rsidRDefault="001303E1">
            <w:pPr>
              <w:spacing w:after="97" w:line="256" w:lineRule="auto"/>
              <w:ind w:left="101" w:firstLine="0"/>
              <w:jc w:val="left"/>
            </w:pPr>
            <w:r>
              <w:rPr>
                <w:noProof/>
                <w:sz w:val="22"/>
                <w:szCs w:val="22"/>
              </w:rPr>
              <w:drawing>
                <wp:inline distT="0" distB="0" distL="0" distR="0">
                  <wp:extent cx="6400800" cy="1276350"/>
                  <wp:effectExtent l="0" t="0" r="0" b="0"/>
                  <wp:docPr id="23" name="Group 56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6947"/>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6400800" cy="1276350"/>
                          </a:xfrm>
                          <a:prstGeom prst="rect">
                            <a:avLst/>
                          </a:prstGeom>
                          <a:noFill/>
                          <a:ln>
                            <a:noFill/>
                          </a:ln>
                        </pic:spPr>
                      </pic:pic>
                    </a:graphicData>
                  </a:graphic>
                </wp:inline>
              </w:drawing>
            </w:r>
          </w:p>
          <w:p w:rsidR="00000000" w:rsidRDefault="001303E1">
            <w:pPr>
              <w:spacing w:after="135" w:line="256" w:lineRule="auto"/>
              <w:ind w:firstLine="0"/>
              <w:jc w:val="left"/>
            </w:pPr>
            <w:r>
              <w:rPr>
                <w:sz w:val="22"/>
                <w:szCs w:val="22"/>
              </w:rPr>
              <w:t>            </w:t>
            </w:r>
            <w:r>
              <w:rPr>
                <w:sz w:val="22"/>
                <w:szCs w:val="22"/>
              </w:rPr>
              <w:t xml:space="preserve"> </w:t>
            </w:r>
            <w:r>
              <w:rPr>
                <w:rStyle w:val="translated-span"/>
                <w:sz w:val="16"/>
                <w:szCs w:val="16"/>
              </w:rPr>
              <w:t>（</w:t>
            </w:r>
            <w:r>
              <w:rPr>
                <w:rStyle w:val="translated-span"/>
                <w:sz w:val="16"/>
                <w:szCs w:val="16"/>
              </w:rPr>
              <w:t>f</w:t>
            </w:r>
            <w:r>
              <w:rPr>
                <w:rStyle w:val="translated-span"/>
                <w:sz w:val="16"/>
                <w:szCs w:val="16"/>
              </w:rPr>
              <w:t>）</w:t>
            </w:r>
            <w:r>
              <w:rPr>
                <w:rStyle w:val="translated-span"/>
                <w:sz w:val="16"/>
                <w:szCs w:val="16"/>
              </w:rPr>
              <w:t xml:space="preserve"> </w:t>
            </w:r>
            <w:r>
              <w:rPr>
                <w:rStyle w:val="translated-span"/>
                <w:sz w:val="16"/>
                <w:szCs w:val="16"/>
              </w:rPr>
              <w:t>摩尔</w:t>
            </w:r>
            <w:r>
              <w:rPr>
                <w:rStyle w:val="translated-span"/>
                <w:sz w:val="16"/>
                <w:szCs w:val="16"/>
              </w:rPr>
              <w:t>1</w:t>
            </w:r>
            <w:r>
              <w:rPr>
                <w:rStyle w:val="translated-span"/>
                <w:sz w:val="16"/>
                <w:szCs w:val="16"/>
              </w:rPr>
              <w:t>历元（</w:t>
            </w:r>
            <w:r>
              <w:rPr>
                <w:rStyle w:val="translated-span"/>
                <w:sz w:val="16"/>
                <w:szCs w:val="16"/>
              </w:rPr>
              <w:t>g</w:t>
            </w:r>
            <w:r>
              <w:rPr>
                <w:rStyle w:val="translated-span"/>
                <w:sz w:val="16"/>
                <w:szCs w:val="16"/>
              </w:rPr>
              <w:t>）摩尔</w:t>
            </w:r>
            <w:r>
              <w:rPr>
                <w:rStyle w:val="translated-span"/>
                <w:sz w:val="16"/>
                <w:szCs w:val="16"/>
              </w:rPr>
              <w:t>3</w:t>
            </w:r>
            <w:r>
              <w:rPr>
                <w:rStyle w:val="translated-span"/>
                <w:sz w:val="16"/>
                <w:szCs w:val="16"/>
              </w:rPr>
              <w:t>历元（</w:t>
            </w:r>
            <w:r>
              <w:rPr>
                <w:rStyle w:val="translated-span"/>
                <w:sz w:val="16"/>
                <w:szCs w:val="16"/>
              </w:rPr>
              <w:t>h</w:t>
            </w:r>
            <w:r>
              <w:rPr>
                <w:rStyle w:val="translated-span"/>
                <w:sz w:val="16"/>
                <w:szCs w:val="16"/>
              </w:rPr>
              <w:t>）摩尔</w:t>
            </w:r>
            <w:r>
              <w:rPr>
                <w:rStyle w:val="translated-span"/>
                <w:sz w:val="16"/>
                <w:szCs w:val="16"/>
              </w:rPr>
              <w:t>5</w:t>
            </w:r>
            <w:r>
              <w:rPr>
                <w:rStyle w:val="translated-span"/>
                <w:sz w:val="16"/>
                <w:szCs w:val="16"/>
              </w:rPr>
              <w:t>历元（</w:t>
            </w:r>
            <w:r>
              <w:rPr>
                <w:rStyle w:val="translated-span"/>
                <w:sz w:val="16"/>
                <w:szCs w:val="16"/>
              </w:rPr>
              <w:t>i</w:t>
            </w:r>
            <w:r>
              <w:rPr>
                <w:rStyle w:val="translated-span"/>
                <w:sz w:val="16"/>
                <w:szCs w:val="16"/>
              </w:rPr>
              <w:t>）摩尔</w:t>
            </w:r>
            <w:r>
              <w:rPr>
                <w:rStyle w:val="translated-span"/>
                <w:sz w:val="16"/>
                <w:szCs w:val="16"/>
              </w:rPr>
              <w:t>7</w:t>
            </w:r>
            <w:r>
              <w:rPr>
                <w:rStyle w:val="translated-span"/>
                <w:sz w:val="16"/>
                <w:szCs w:val="16"/>
              </w:rPr>
              <w:t>历元（</w:t>
            </w:r>
            <w:r>
              <w:rPr>
                <w:rStyle w:val="translated-span"/>
                <w:sz w:val="16"/>
                <w:szCs w:val="16"/>
              </w:rPr>
              <w:t>j</w:t>
            </w:r>
            <w:r>
              <w:rPr>
                <w:rStyle w:val="translated-span"/>
                <w:sz w:val="16"/>
                <w:szCs w:val="16"/>
              </w:rPr>
              <w:t>）摩尔</w:t>
            </w:r>
            <w:r>
              <w:rPr>
                <w:rStyle w:val="translated-span"/>
                <w:sz w:val="16"/>
                <w:szCs w:val="16"/>
              </w:rPr>
              <w:t>9</w:t>
            </w:r>
            <w:r>
              <w:rPr>
                <w:rStyle w:val="translated-span"/>
                <w:sz w:val="16"/>
                <w:szCs w:val="16"/>
              </w:rPr>
              <w:t>历</w:t>
            </w:r>
            <w:r>
              <w:rPr>
                <w:rStyle w:val="translated-span"/>
                <w:sz w:val="16"/>
                <w:szCs w:val="16"/>
              </w:rPr>
              <w:t>元</w:t>
            </w:r>
          </w:p>
          <w:p w:rsidR="00000000" w:rsidRDefault="001303E1">
            <w:pPr>
              <w:spacing w:after="0" w:line="256" w:lineRule="auto"/>
              <w:ind w:firstLine="0"/>
            </w:pPr>
            <w:r>
              <w:rPr>
                <w:rStyle w:val="translated-span"/>
              </w:rPr>
              <w:t>图</w:t>
            </w:r>
            <w:r>
              <w:rPr>
                <w:rStyle w:val="translated-span"/>
              </w:rPr>
              <w:t>3</w:t>
            </w:r>
            <w:r>
              <w:rPr>
                <w:rStyle w:val="translated-span"/>
              </w:rPr>
              <w:t>：基于位置的注意力模型（第</w:t>
            </w:r>
            <w:r>
              <w:rPr>
                <w:rStyle w:val="translated-span"/>
              </w:rPr>
              <w:t>1</w:t>
            </w:r>
            <w:r>
              <w:rPr>
                <w:rStyle w:val="translated-span"/>
              </w:rPr>
              <w:t>行）和我们的模型</w:t>
            </w:r>
            <w:r>
              <w:rPr>
                <w:rStyle w:val="translated-span"/>
              </w:rPr>
              <w:t>MOL</w:t>
            </w:r>
            <w:r>
              <w:rPr>
                <w:rStyle w:val="translated-span"/>
              </w:rPr>
              <w:t>（第</w:t>
            </w:r>
            <w:r>
              <w:rPr>
                <w:rStyle w:val="translated-span"/>
              </w:rPr>
              <w:t>2</w:t>
            </w:r>
            <w:r>
              <w:rPr>
                <w:rStyle w:val="translated-span"/>
              </w:rPr>
              <w:t>行）在训练时期（</w:t>
            </w:r>
            <w:r>
              <w:rPr>
                <w:rStyle w:val="translated-span"/>
              </w:rPr>
              <w:t>1</w:t>
            </w:r>
            <w:r>
              <w:rPr>
                <w:rStyle w:val="translated-span"/>
              </w:rPr>
              <w:t>、</w:t>
            </w:r>
            <w:r>
              <w:rPr>
                <w:rStyle w:val="translated-span"/>
              </w:rPr>
              <w:t>3</w:t>
            </w:r>
            <w:r>
              <w:rPr>
                <w:rStyle w:val="translated-span"/>
              </w:rPr>
              <w:t>、</w:t>
            </w:r>
            <w:r>
              <w:rPr>
                <w:rStyle w:val="translated-span"/>
              </w:rPr>
              <w:t>5</w:t>
            </w:r>
            <w:r>
              <w:rPr>
                <w:rStyle w:val="translated-span"/>
              </w:rPr>
              <w:t>、</w:t>
            </w:r>
            <w:r>
              <w:rPr>
                <w:rStyle w:val="translated-span"/>
              </w:rPr>
              <w:t>7</w:t>
            </w:r>
            <w:r>
              <w:rPr>
                <w:rStyle w:val="translated-span"/>
              </w:rPr>
              <w:t>和</w:t>
            </w:r>
            <w:r>
              <w:rPr>
                <w:rStyle w:val="translated-span"/>
              </w:rPr>
              <w:t>9</w:t>
            </w:r>
            <w:r>
              <w:rPr>
                <w:rStyle w:val="translated-span"/>
              </w:rPr>
              <w:t>）的字符（</w:t>
            </w:r>
            <w:r>
              <w:rPr>
                <w:rStyle w:val="translated-span"/>
              </w:rPr>
              <w:t>y</w:t>
            </w:r>
            <w:r>
              <w:rPr>
                <w:rStyle w:val="translated-span"/>
              </w:rPr>
              <w:t>轴）和声音帧（</w:t>
            </w:r>
            <w:r>
              <w:rPr>
                <w:rStyle w:val="translated-span"/>
              </w:rPr>
              <w:t>x</w:t>
            </w:r>
            <w:r>
              <w:rPr>
                <w:rStyle w:val="translated-span"/>
              </w:rPr>
              <w:t>轴）之间学习对齐速度的比较</w:t>
            </w:r>
            <w:r>
              <w:rPr>
                <w:rStyle w:val="translated-span"/>
              </w:rPr>
              <w:t>。</w:t>
            </w:r>
            <w:r>
              <w:rPr>
                <w:rStyle w:val="translated-span"/>
              </w:rPr>
              <w:t>所有对齐都针对一个手动选择的语句（</w:t>
            </w:r>
            <w:r>
              <w:rPr>
                <w:rStyle w:val="translated-span"/>
              </w:rPr>
              <w:t>F05 442C020U</w:t>
            </w:r>
            <w:r>
              <w:rPr>
                <w:rStyle w:val="translated-span"/>
              </w:rPr>
              <w:t>）</w:t>
            </w:r>
            <w:r>
              <w:rPr>
                <w:noProof/>
                <w:sz w:val="22"/>
                <w:szCs w:val="22"/>
              </w:rPr>
              <w:drawing>
                <wp:inline distT="0" distB="0" distL="0" distR="0">
                  <wp:extent cx="76200" cy="9525"/>
                  <wp:effectExtent l="0" t="0" r="0" b="0"/>
                  <wp:docPr id="24" name="Group 5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6718"/>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r>
              <w:rPr>
                <w:rStyle w:val="translated-span"/>
              </w:rPr>
              <w:t>CAF</w:t>
            </w:r>
            <w:r>
              <w:rPr>
                <w:rStyle w:val="translated-span"/>
              </w:rPr>
              <w:t>（真实）在嘈杂的</w:t>
            </w:r>
            <w:r>
              <w:rPr>
                <w:rStyle w:val="translated-span"/>
              </w:rPr>
              <w:t>CHiME-4</w:t>
            </w:r>
            <w:r>
              <w:rPr>
                <w:rStyle w:val="translated-span"/>
              </w:rPr>
              <w:t>评估集中</w:t>
            </w:r>
            <w:r>
              <w:rPr>
                <w:rStyle w:val="translated-span"/>
              </w:rPr>
              <w:t>。</w:t>
            </w:r>
          </w:p>
        </w:tc>
      </w:tr>
    </w:tbl>
    <w:p w:rsidR="00000000" w:rsidRDefault="001303E1">
      <w:pPr>
        <w:ind w:left="-15" w:firstLine="0"/>
      </w:pPr>
      <w:r>
        <w:rPr>
          <w:rStyle w:val="translated-span"/>
        </w:rPr>
        <w:t>表四：日本自发语音识别（</w:t>
      </w:r>
      <w:r>
        <w:rPr>
          <w:rStyle w:val="translated-span"/>
        </w:rPr>
        <w:t>CSJ</w:t>
      </w:r>
      <w:r>
        <w:rPr>
          <w:rStyle w:val="translated-span"/>
        </w:rPr>
        <w:t>）任务语料库中常规注意的字符错误率（</w:t>
      </w:r>
      <w:r>
        <w:rPr>
          <w:rStyle w:val="translated-span"/>
        </w:rPr>
        <w:t>CERs</w:t>
      </w:r>
      <w:r>
        <w:rPr>
          <w:rStyle w:val="translated-span"/>
        </w:rPr>
        <w:t>）和提出的</w:t>
      </w:r>
      <w:r>
        <w:rPr>
          <w:rStyle w:val="translated-span"/>
        </w:rPr>
        <w:t>CTC/</w:t>
      </w:r>
      <w:r>
        <w:rPr>
          <w:rStyle w:val="translated-span"/>
        </w:rPr>
        <w:t>注意端到端混合</w:t>
      </w:r>
      <w:r>
        <w:rPr>
          <w:rStyle w:val="translated-span"/>
        </w:rPr>
        <w:t>ASR</w:t>
      </w:r>
      <w:r>
        <w:rPr>
          <w:rStyle w:val="translated-span"/>
        </w:rPr>
        <w:t>。</w:t>
      </w:r>
    </w:p>
    <w:tbl>
      <w:tblPr>
        <w:tblW w:w="5187" w:type="dxa"/>
        <w:tblCellMar>
          <w:left w:w="0" w:type="dxa"/>
          <w:right w:w="0" w:type="dxa"/>
        </w:tblCellMar>
        <w:tblLook w:val="04A0" w:firstRow="1" w:lastRow="0" w:firstColumn="1" w:lastColumn="0" w:noHBand="0" w:noVBand="1"/>
      </w:tblPr>
      <w:tblGrid>
        <w:gridCol w:w="3339"/>
        <w:gridCol w:w="616"/>
        <w:gridCol w:w="616"/>
        <w:gridCol w:w="616"/>
      </w:tblGrid>
      <w:tr w:rsidR="00000000">
        <w:trPr>
          <w:trHeight w:val="183"/>
        </w:trPr>
        <w:tc>
          <w:tcPr>
            <w:tcW w:w="3339"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模</w:t>
            </w:r>
            <w:r>
              <w:rPr>
                <w:rStyle w:val="translated-span"/>
                <w:sz w:val="16"/>
                <w:szCs w:val="16"/>
              </w:rPr>
              <w:t>型</w:t>
            </w:r>
          </w:p>
        </w:tc>
        <w:tc>
          <w:tcPr>
            <w:tcW w:w="616"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任务</w:t>
            </w:r>
            <w:r>
              <w:rPr>
                <w:rStyle w:val="translated-span"/>
                <w:sz w:val="16"/>
                <w:szCs w:val="16"/>
              </w:rPr>
              <w:t>1</w:t>
            </w:r>
          </w:p>
        </w:tc>
        <w:tc>
          <w:tcPr>
            <w:tcW w:w="616"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任务</w:t>
            </w:r>
            <w:r>
              <w:rPr>
                <w:rStyle w:val="translated-span"/>
                <w:sz w:val="16"/>
                <w:szCs w:val="16"/>
              </w:rPr>
              <w:t>2</w:t>
            </w:r>
          </w:p>
        </w:tc>
        <w:tc>
          <w:tcPr>
            <w:tcW w:w="616" w:type="dxa"/>
            <w:tcBorders>
              <w:top w:val="nil"/>
              <w:left w:val="nil"/>
              <w:bottom w:val="single" w:sz="8" w:space="0" w:color="000000"/>
              <w:right w:val="nil"/>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任务</w:t>
            </w:r>
            <w:r>
              <w:rPr>
                <w:rStyle w:val="translated-span"/>
                <w:sz w:val="16"/>
                <w:szCs w:val="16"/>
              </w:rPr>
              <w:t>3</w:t>
            </w:r>
          </w:p>
        </w:tc>
      </w:tr>
      <w:tr w:rsidR="00000000">
        <w:trPr>
          <w:trHeight w:val="182"/>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注意（</w:t>
            </w:r>
            <w:r>
              <w:rPr>
                <w:rStyle w:val="translated-span"/>
                <w:sz w:val="16"/>
                <w:szCs w:val="16"/>
              </w:rPr>
              <w:t>147h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20.1</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14.0</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32.7</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摩尔（</w:t>
            </w:r>
            <w:r>
              <w:rPr>
                <w:rStyle w:val="translated-span"/>
                <w:sz w:val="16"/>
                <w:szCs w:val="16"/>
              </w:rPr>
              <w:t>147h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16.9</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12.7</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28.9</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注意（</w:t>
            </w:r>
            <w:r>
              <w:rPr>
                <w:rStyle w:val="translated-span"/>
                <w:sz w:val="16"/>
                <w:szCs w:val="16"/>
              </w:rPr>
              <w:t>236h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16.3</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12.2</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24.7</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摩尔（</w:t>
            </w:r>
            <w:r>
              <w:rPr>
                <w:rStyle w:val="translated-span"/>
                <w:sz w:val="16"/>
                <w:szCs w:val="16"/>
              </w:rPr>
              <w:t>236</w:t>
            </w:r>
            <w:r>
              <w:rPr>
                <w:rStyle w:val="translated-span"/>
                <w:sz w:val="16"/>
                <w:szCs w:val="16"/>
              </w:rPr>
              <w:t>小时</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13.4</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10.1</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21.5</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注意（</w:t>
            </w:r>
            <w:r>
              <w:rPr>
                <w:rStyle w:val="translated-span"/>
                <w:sz w:val="16"/>
                <w:szCs w:val="16"/>
              </w:rPr>
              <w:t>581h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11.4</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7.9</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9.0</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摩尔（</w:t>
            </w:r>
            <w:r>
              <w:rPr>
                <w:rStyle w:val="translated-span"/>
                <w:sz w:val="16"/>
                <w:szCs w:val="16"/>
              </w:rPr>
              <w:t>581h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10.5</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7.6</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8.3</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联合解码（重扫描，</w:t>
            </w:r>
            <w:r>
              <w:rPr>
                <w:rStyle w:val="translated-span"/>
                <w:sz w:val="16"/>
                <w:szCs w:val="16"/>
              </w:rPr>
              <w:t>581h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10.1</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7.1</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7.8</w:t>
            </w:r>
          </w:p>
        </w:tc>
      </w:tr>
      <w:tr w:rsidR="00000000">
        <w:trPr>
          <w:trHeight w:val="178"/>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联合解码（一次通过，</w:t>
            </w:r>
            <w:r>
              <w:rPr>
                <w:rStyle w:val="translated-span"/>
                <w:sz w:val="16"/>
                <w:szCs w:val="16"/>
              </w:rPr>
              <w:t>581h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10.0</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7.1</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7.6</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大</w:t>
            </w:r>
            <w:r>
              <w:rPr>
                <w:rStyle w:val="translated-span"/>
                <w:sz w:val="16"/>
                <w:szCs w:val="16"/>
              </w:rPr>
              <w:t>+</w:t>
            </w:r>
            <w:r>
              <w:rPr>
                <w:rStyle w:val="translated-span"/>
                <w:sz w:val="16"/>
                <w:szCs w:val="16"/>
              </w:rPr>
              <w:t>联合解码（重扫描，</w:t>
            </w:r>
            <w:r>
              <w:rPr>
                <w:rStyle w:val="translated-span"/>
                <w:sz w:val="16"/>
                <w:szCs w:val="16"/>
              </w:rPr>
              <w:t>581h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8.4</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6.2</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6.9</w:t>
            </w:r>
          </w:p>
        </w:tc>
      </w:tr>
      <w:tr w:rsidR="00000000">
        <w:trPr>
          <w:trHeight w:val="185"/>
        </w:trPr>
        <w:tc>
          <w:tcPr>
            <w:tcW w:w="3339"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大</w:t>
            </w:r>
            <w:r>
              <w:rPr>
                <w:rStyle w:val="translated-span"/>
                <w:sz w:val="16"/>
                <w:szCs w:val="16"/>
              </w:rPr>
              <w:t>+</w:t>
            </w:r>
            <w:r>
              <w:rPr>
                <w:rStyle w:val="translated-span"/>
                <w:sz w:val="16"/>
                <w:szCs w:val="16"/>
              </w:rPr>
              <w:t>联合解码（一次通过，</w:t>
            </w:r>
            <w:r>
              <w:rPr>
                <w:rStyle w:val="translated-span"/>
                <w:sz w:val="16"/>
                <w:szCs w:val="16"/>
              </w:rPr>
              <w:t>581h</w:t>
            </w:r>
            <w:r>
              <w:rPr>
                <w:rStyle w:val="translated-span"/>
                <w:sz w:val="16"/>
                <w:szCs w:val="16"/>
              </w:rPr>
              <w:t>）</w:t>
            </w:r>
          </w:p>
        </w:tc>
        <w:tc>
          <w:tcPr>
            <w:tcW w:w="616"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8.4</w:t>
            </w:r>
          </w:p>
        </w:tc>
        <w:tc>
          <w:tcPr>
            <w:tcW w:w="616"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6.1</w:t>
            </w:r>
          </w:p>
        </w:tc>
        <w:tc>
          <w:tcPr>
            <w:tcW w:w="616" w:type="dxa"/>
            <w:tcBorders>
              <w:top w:val="nil"/>
              <w:left w:val="nil"/>
              <w:bottom w:val="single" w:sz="8" w:space="0" w:color="000000"/>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6.9</w:t>
            </w:r>
          </w:p>
        </w:tc>
      </w:tr>
      <w:tr w:rsidR="00000000">
        <w:trPr>
          <w:trHeight w:val="182"/>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GMM</w:t>
            </w:r>
            <w:r>
              <w:rPr>
                <w:rStyle w:val="translated-span"/>
                <w:sz w:val="16"/>
                <w:szCs w:val="16"/>
              </w:rPr>
              <w:t>配电盘</w:t>
            </w:r>
            <w:r>
              <w:rPr>
                <w:rStyle w:val="translated-span"/>
                <w:sz w:val="16"/>
                <w:szCs w:val="16"/>
              </w:rPr>
              <w:t>。</w:t>
            </w:r>
            <w:r>
              <w:rPr>
                <w:rStyle w:val="translated-span"/>
                <w:sz w:val="16"/>
                <w:szCs w:val="16"/>
              </w:rPr>
              <w:t>[40]</w:t>
            </w:r>
            <w:r>
              <w:rPr>
                <w:rStyle w:val="translated-span"/>
                <w:sz w:val="16"/>
                <w:szCs w:val="16"/>
              </w:rPr>
              <w:t>（</w:t>
            </w:r>
            <w:r>
              <w:rPr>
                <w:rStyle w:val="translated-span"/>
                <w:sz w:val="16"/>
                <w:szCs w:val="16"/>
              </w:rPr>
              <w:t>AM</w:t>
            </w:r>
            <w:r>
              <w:rPr>
                <w:rStyle w:val="translated-span"/>
                <w:sz w:val="16"/>
                <w:szCs w:val="16"/>
              </w:rPr>
              <w:t>为</w:t>
            </w:r>
            <w:r>
              <w:rPr>
                <w:rStyle w:val="translated-span"/>
                <w:sz w:val="16"/>
                <w:szCs w:val="16"/>
              </w:rPr>
              <w:t>236</w:t>
            </w:r>
            <w:r>
              <w:rPr>
                <w:rStyle w:val="translated-span"/>
                <w:sz w:val="16"/>
                <w:szCs w:val="16"/>
              </w:rPr>
              <w:t>小时，</w:t>
            </w:r>
            <w:r>
              <w:rPr>
                <w:rStyle w:val="translated-span"/>
                <w:sz w:val="16"/>
                <w:szCs w:val="16"/>
              </w:rPr>
              <w:t>LM</w:t>
            </w:r>
            <w:r>
              <w:rPr>
                <w:rStyle w:val="translated-span"/>
                <w:sz w:val="16"/>
                <w:szCs w:val="16"/>
              </w:rPr>
              <w:t>为</w:t>
            </w:r>
            <w:r>
              <w:rPr>
                <w:rStyle w:val="translated-span"/>
                <w:sz w:val="16"/>
                <w:szCs w:val="16"/>
              </w:rPr>
              <w:t>581</w:t>
            </w:r>
            <w:r>
              <w:rPr>
                <w:rStyle w:val="translated-span"/>
                <w:sz w:val="16"/>
                <w:szCs w:val="16"/>
              </w:rPr>
              <w:t>小时</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11.2</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9.2</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12.1</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HMM/DNN[40]</w:t>
            </w:r>
            <w:r>
              <w:rPr>
                <w:rStyle w:val="translated-span"/>
                <w:sz w:val="16"/>
                <w:szCs w:val="16"/>
              </w:rPr>
              <w:t>（</w:t>
            </w:r>
            <w:r>
              <w:rPr>
                <w:rStyle w:val="translated-span"/>
                <w:sz w:val="16"/>
                <w:szCs w:val="16"/>
              </w:rPr>
              <w:t>AM</w:t>
            </w:r>
            <w:r>
              <w:rPr>
                <w:rStyle w:val="translated-span"/>
                <w:sz w:val="16"/>
                <w:szCs w:val="16"/>
              </w:rPr>
              <w:t>为</w:t>
            </w:r>
            <w:r>
              <w:rPr>
                <w:rStyle w:val="translated-span"/>
                <w:sz w:val="16"/>
                <w:szCs w:val="16"/>
              </w:rPr>
              <w:t>236</w:t>
            </w:r>
            <w:r>
              <w:rPr>
                <w:rStyle w:val="translated-span"/>
                <w:sz w:val="16"/>
                <w:szCs w:val="16"/>
              </w:rPr>
              <w:t>小时，</w:t>
            </w:r>
            <w:r>
              <w:rPr>
                <w:rStyle w:val="translated-span"/>
                <w:sz w:val="16"/>
                <w:szCs w:val="16"/>
              </w:rPr>
              <w:t>LM</w:t>
            </w:r>
            <w:r>
              <w:rPr>
                <w:rStyle w:val="translated-span"/>
                <w:sz w:val="16"/>
                <w:szCs w:val="16"/>
              </w:rPr>
              <w:t>为</w:t>
            </w:r>
            <w:r>
              <w:rPr>
                <w:rStyle w:val="translated-span"/>
                <w:sz w:val="16"/>
                <w:szCs w:val="16"/>
              </w:rPr>
              <w:t>581</w:t>
            </w:r>
            <w:r>
              <w:rPr>
                <w:rStyle w:val="translated-span"/>
                <w:sz w:val="16"/>
                <w:szCs w:val="16"/>
              </w:rPr>
              <w:t>小时</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9.0</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7.2</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9.6</w:t>
            </w:r>
          </w:p>
        </w:tc>
      </w:tr>
      <w:tr w:rsidR="00000000">
        <w:trPr>
          <w:trHeight w:val="180"/>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CTC</w:t>
            </w:r>
            <w:r>
              <w:rPr>
                <w:rStyle w:val="translated-span"/>
                <w:sz w:val="16"/>
                <w:szCs w:val="16"/>
              </w:rPr>
              <w:t>音节</w:t>
            </w:r>
            <w:r>
              <w:rPr>
                <w:rStyle w:val="translated-span"/>
                <w:sz w:val="16"/>
                <w:szCs w:val="16"/>
              </w:rPr>
              <w:t>[27]</w:t>
            </w:r>
            <w:r>
              <w:rPr>
                <w:rStyle w:val="translated-span"/>
                <w:sz w:val="16"/>
                <w:szCs w:val="16"/>
              </w:rPr>
              <w:t>（</w:t>
            </w:r>
            <w:r>
              <w:rPr>
                <w:rStyle w:val="translated-span"/>
                <w:sz w:val="16"/>
                <w:szCs w:val="16"/>
              </w:rPr>
              <w:t>581 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9.4</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7.3</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7.5</w:t>
            </w:r>
          </w:p>
        </w:tc>
      </w:tr>
    </w:tbl>
    <w:p w:rsidR="00000000" w:rsidRDefault="001303E1">
      <w:pPr>
        <w:spacing w:after="340"/>
        <w:ind w:left="-15"/>
      </w:pPr>
      <w:r>
        <w:rPr>
          <w:rStyle w:val="translated-span"/>
        </w:rPr>
        <w:t>图</w:t>
      </w:r>
      <w:r>
        <w:rPr>
          <w:rStyle w:val="translated-span"/>
        </w:rPr>
        <w:t>3</w:t>
      </w:r>
      <w:r>
        <w:rPr>
          <w:rStyle w:val="translated-span"/>
        </w:rPr>
        <w:t>显示了在训练期间角色和声音框架之间的注意对齐</w:t>
      </w:r>
      <w:r>
        <w:rPr>
          <w:rStyle w:val="translated-span"/>
        </w:rPr>
        <w:t>。</w:t>
      </w:r>
      <w:r>
        <w:rPr>
          <w:rStyle w:val="translated-span"/>
        </w:rPr>
        <w:t>我们观察到，我们的</w:t>
      </w:r>
      <w:r>
        <w:rPr>
          <w:rStyle w:val="translated-span"/>
        </w:rPr>
        <w:t>MOL</w:t>
      </w:r>
      <w:r>
        <w:rPr>
          <w:rStyle w:val="translated-span"/>
        </w:rPr>
        <w:t>在早期的训练阶段，即第</w:t>
      </w:r>
      <w:r>
        <w:rPr>
          <w:rStyle w:val="translated-span"/>
        </w:rPr>
        <w:t>5</w:t>
      </w:r>
      <w:r>
        <w:rPr>
          <w:rStyle w:val="translated-span"/>
        </w:rPr>
        <w:t>纪元学习到期望的对齐，而注意模型即使在第</w:t>
      </w:r>
      <w:r>
        <w:rPr>
          <w:rStyle w:val="translated-span"/>
        </w:rPr>
        <w:t>9</w:t>
      </w:r>
      <w:r>
        <w:rPr>
          <w:rStyle w:val="translated-span"/>
        </w:rPr>
        <w:t>纪元也不能学习到期望的对齐</w:t>
      </w:r>
      <w:r>
        <w:rPr>
          <w:rStyle w:val="translated-span"/>
        </w:rPr>
        <w:t>。</w:t>
      </w:r>
      <w:r>
        <w:rPr>
          <w:rStyle w:val="translated-span"/>
        </w:rPr>
        <w:t>这一结果表明，在我们的</w:t>
      </w:r>
      <w:r>
        <w:rPr>
          <w:rStyle w:val="translated-span"/>
        </w:rPr>
        <w:t>MOL</w:t>
      </w:r>
      <w:r>
        <w:rPr>
          <w:rStyle w:val="translated-span"/>
        </w:rPr>
        <w:t>方法中，</w:t>
      </w:r>
      <w:r>
        <w:rPr>
          <w:rStyle w:val="translated-span"/>
        </w:rPr>
        <w:t>CTC</w:t>
      </w:r>
      <w:r>
        <w:rPr>
          <w:rStyle w:val="translated-span"/>
        </w:rPr>
        <w:t>的丢失导致排列是单调的</w:t>
      </w:r>
      <w:r>
        <w:rPr>
          <w:rStyle w:val="translated-span"/>
        </w:rPr>
        <w:t>。</w:t>
      </w:r>
    </w:p>
    <w:p w:rsidR="00000000" w:rsidRDefault="001303E1">
      <w:pPr>
        <w:pStyle w:val="3"/>
        <w:ind w:left="-5"/>
      </w:pPr>
      <w:r>
        <w:rPr>
          <w:rStyle w:val="translated-span"/>
        </w:rPr>
        <w:t>B</w:t>
      </w:r>
      <w:r>
        <w:rPr>
          <w:rStyle w:val="translated-span"/>
        </w:rPr>
        <w:t>、</w:t>
      </w:r>
      <w:r>
        <w:rPr>
          <w:rStyle w:val="translated-span"/>
        </w:rPr>
        <w:t xml:space="preserve"> </w:t>
      </w:r>
      <w:r>
        <w:rPr>
          <w:rStyle w:val="translated-span"/>
        </w:rPr>
        <w:t>自发日语语料</w:t>
      </w:r>
      <w:r>
        <w:rPr>
          <w:rStyle w:val="translated-span"/>
        </w:rPr>
        <w:t>库</w:t>
      </w:r>
    </w:p>
    <w:p w:rsidR="00000000" w:rsidRDefault="001303E1">
      <w:pPr>
        <w:ind w:left="-15"/>
      </w:pPr>
      <w:r>
        <w:rPr>
          <w:rStyle w:val="translated-span"/>
        </w:rPr>
        <w:t>CSJ</w:t>
      </w:r>
      <w:r>
        <w:rPr>
          <w:rStyle w:val="translated-span"/>
        </w:rPr>
        <w:t>是一个标准的日语</w:t>
      </w:r>
      <w:r>
        <w:rPr>
          <w:rStyle w:val="translated-span"/>
        </w:rPr>
        <w:t>ASR</w:t>
      </w:r>
      <w:r>
        <w:rPr>
          <w:rStyle w:val="translated-span"/>
        </w:rPr>
        <w:t>任务，基于一组独白语音数据，包括学术讲座和模拟演讲</w:t>
      </w:r>
      <w:r>
        <w:rPr>
          <w:rStyle w:val="translated-span"/>
        </w:rPr>
        <w:t>。</w:t>
      </w:r>
      <w:r>
        <w:rPr>
          <w:rStyle w:val="translated-span"/>
        </w:rPr>
        <w:t>它共有</w:t>
      </w:r>
      <w:r>
        <w:rPr>
          <w:rStyle w:val="translated-span"/>
        </w:rPr>
        <w:t>581</w:t>
      </w:r>
      <w:r>
        <w:rPr>
          <w:rStyle w:val="translated-span"/>
        </w:rPr>
        <w:t>小时的训练数据和三种类型的评估数据，每个评估任务包括</w:t>
      </w:r>
      <w:r>
        <w:rPr>
          <w:rStyle w:val="translated-span"/>
        </w:rPr>
        <w:t>10</w:t>
      </w:r>
      <w:r>
        <w:rPr>
          <w:rStyle w:val="translated-span"/>
        </w:rPr>
        <w:t>节课（共</w:t>
      </w:r>
      <w:r>
        <w:rPr>
          <w:rStyle w:val="translated-span"/>
        </w:rPr>
        <w:t>5</w:t>
      </w:r>
      <w:r>
        <w:rPr>
          <w:rStyle w:val="translated-span"/>
        </w:rPr>
        <w:t>小时），如表一所示。实验设置与以前的英语实验相似</w:t>
      </w:r>
      <w:r>
        <w:rPr>
          <w:rStyle w:val="translated-span"/>
        </w:rPr>
        <w:t>，</w:t>
      </w:r>
      <w:r>
        <w:rPr>
          <w:rStyle w:val="translated-span"/>
        </w:rPr>
        <w:t>我们使用</w:t>
      </w:r>
      <w:r>
        <w:rPr>
          <w:rStyle w:val="translated-span"/>
        </w:rPr>
        <w:t>40</w:t>
      </w:r>
      <w:r>
        <w:rPr>
          <w:rStyle w:val="translated-span"/>
        </w:rPr>
        <w:t>个</w:t>
      </w:r>
      <w:r>
        <w:rPr>
          <w:rStyle w:val="translated-span"/>
        </w:rPr>
        <w:t>mel</w:t>
      </w:r>
      <w:r>
        <w:rPr>
          <w:rStyle w:val="translated-span"/>
        </w:rPr>
        <w:t>尺度滤波器组系数及其一阶和二阶时间导数作为输入特征向量</w:t>
      </w:r>
      <w:r>
        <w:rPr>
          <w:rStyle w:val="translated-span"/>
        </w:rPr>
        <w:t>。</w:t>
      </w:r>
      <w:r>
        <w:rPr>
          <w:rStyle w:val="translated-span"/>
        </w:rPr>
        <w:t>此外，我们分别使用四层</w:t>
      </w:r>
      <w:r>
        <w:rPr>
          <w:rStyle w:val="translated-span"/>
        </w:rPr>
        <w:t>BLSTM</w:t>
      </w:r>
      <w:r>
        <w:rPr>
          <w:rStyle w:val="translated-span"/>
        </w:rPr>
        <w:t>和一层</w:t>
      </w:r>
      <w:r>
        <w:rPr>
          <w:rStyle w:val="translated-span"/>
        </w:rPr>
        <w:t>LSTM</w:t>
      </w:r>
      <w:r>
        <w:rPr>
          <w:rStyle w:val="translated-span"/>
        </w:rPr>
        <w:t>作为编码器和解码器网络</w:t>
      </w:r>
      <w:r>
        <w:rPr>
          <w:rStyle w:val="translated-span"/>
        </w:rPr>
        <w:t>。</w:t>
      </w:r>
      <w:r>
        <w:rPr>
          <w:rStyle w:val="translated-span"/>
        </w:rPr>
        <w:t>我们使用了</w:t>
      </w:r>
      <w:r>
        <w:rPr>
          <w:rStyle w:val="translated-span"/>
        </w:rPr>
        <w:t>3315</w:t>
      </w:r>
      <w:r>
        <w:rPr>
          <w:rStyle w:val="translated-span"/>
        </w:rPr>
        <w:t>个不同的标签，包括汉字、两种类型的日语音节字符（平假名和片假名）、字母和阿拉伯数字，其中</w:t>
      </w:r>
      <w:r>
        <w:rPr>
          <w:rStyle w:val="translated-span"/>
        </w:rPr>
        <w:t>“</w:t>
      </w:r>
      <w:r>
        <w:rPr>
          <w:rStyle w:val="translated-span"/>
        </w:rPr>
        <w:t>空白</w:t>
      </w:r>
      <w:r>
        <w:rPr>
          <w:rStyle w:val="translated-span"/>
        </w:rPr>
        <w:t>”</w:t>
      </w:r>
      <w:r>
        <w:rPr>
          <w:rStyle w:val="translated-span"/>
        </w:rPr>
        <w:t>符号表示</w:t>
      </w:r>
      <w:r>
        <w:rPr>
          <w:rStyle w:val="translated-span"/>
        </w:rPr>
        <w:t>CTC</w:t>
      </w:r>
      <w:r>
        <w:rPr>
          <w:rStyle w:val="translated-span"/>
        </w:rPr>
        <w:t>，</w:t>
      </w:r>
      <w:r>
        <w:rPr>
          <w:rStyle w:val="translated-span"/>
        </w:rPr>
        <w:t>eos/sos</w:t>
      </w:r>
      <w:r>
        <w:rPr>
          <w:rStyle w:val="translated-span"/>
        </w:rPr>
        <w:t>符号表示注意</w:t>
      </w:r>
      <w:r>
        <w:rPr>
          <w:rStyle w:val="translated-span"/>
        </w:rPr>
        <w:t>。</w:t>
      </w:r>
    </w:p>
    <w:p w:rsidR="00000000" w:rsidRDefault="001303E1">
      <w:pPr>
        <w:ind w:left="-15" w:right="95"/>
      </w:pPr>
      <w:r>
        <w:rPr>
          <w:rStyle w:val="translated-span"/>
        </w:rPr>
        <w:t>表四首先比较了不同训练数据量（</w:t>
      </w:r>
      <w:r>
        <w:rPr>
          <w:rStyle w:val="translated-span"/>
        </w:rPr>
        <w:t>147</w:t>
      </w:r>
      <w:r>
        <w:rPr>
          <w:rStyle w:val="translated-span"/>
        </w:rPr>
        <w:t>、</w:t>
      </w:r>
      <w:r>
        <w:rPr>
          <w:rStyle w:val="translated-span"/>
        </w:rPr>
        <w:t>236</w:t>
      </w:r>
      <w:r>
        <w:rPr>
          <w:rStyle w:val="translated-span"/>
        </w:rPr>
        <w:t>和</w:t>
      </w:r>
      <w:r>
        <w:rPr>
          <w:rStyle w:val="translated-span"/>
        </w:rPr>
        <w:t>581</w:t>
      </w:r>
      <w:r>
        <w:rPr>
          <w:rStyle w:val="translated-span"/>
        </w:rPr>
        <w:t>小时）的常规注意和基于</w:t>
      </w:r>
      <w:r>
        <w:rPr>
          <w:rStyle w:val="translated-span"/>
        </w:rPr>
        <w:t>MOL</w:t>
      </w:r>
      <w:r>
        <w:rPr>
          <w:rStyle w:val="translated-span"/>
        </w:rPr>
        <w:t>的端到端</w:t>
      </w:r>
      <w:r>
        <w:rPr>
          <w:rStyle w:val="translated-span"/>
        </w:rPr>
        <w:t>ASR</w:t>
      </w:r>
      <w:r>
        <w:rPr>
          <w:rStyle w:val="translated-span"/>
        </w:rPr>
        <w:t>的</w:t>
      </w:r>
      <w:r>
        <w:rPr>
          <w:rStyle w:val="translated-span"/>
        </w:rPr>
        <w:t>cer</w:t>
      </w:r>
      <w:r>
        <w:rPr>
          <w:rStyle w:val="translated-span"/>
        </w:rPr>
        <w:t>（无联合解码）</w:t>
      </w:r>
      <w:r>
        <w:rPr>
          <w:rStyle w:val="translated-span"/>
        </w:rPr>
        <w:t>。</w:t>
      </w:r>
      <w:r>
        <w:rPr>
          <w:rStyle w:val="translated-span"/>
        </w:rPr>
        <w:t>在公式（</w:t>
      </w:r>
      <w:r>
        <w:rPr>
          <w:rStyle w:val="translated-span"/>
        </w:rPr>
        <w:t>38</w:t>
      </w:r>
      <w:r>
        <w:rPr>
          <w:rStyle w:val="translated-span"/>
        </w:rPr>
        <w:t>）中，被设置为</w:t>
      </w:r>
      <w:r>
        <w:rPr>
          <w:rStyle w:val="translated-span"/>
        </w:rPr>
        <w:t>0</w:t>
      </w:r>
      <w:r>
        <w:rPr>
          <w:rStyle w:val="translated-span"/>
        </w:rPr>
        <w:t>.1</w:t>
      </w:r>
      <w:r>
        <w:rPr>
          <w:rStyle w:val="translated-span"/>
        </w:rPr>
        <w:t>。</w:t>
      </w:r>
      <w:r>
        <w:rPr>
          <w:rStyle w:val="translated-span"/>
        </w:rPr>
        <w:t>在解码时，我们手动将输出序列的最小和最大长度分别设置为输入序列长度的</w:t>
      </w:r>
      <w:r>
        <w:rPr>
          <w:rStyle w:val="translated-span"/>
        </w:rPr>
        <w:t>0.1</w:t>
      </w:r>
      <w:r>
        <w:rPr>
          <w:rStyle w:val="translated-span"/>
        </w:rPr>
        <w:t>倍和</w:t>
      </w:r>
      <w:r>
        <w:rPr>
          <w:rStyle w:val="translated-span"/>
        </w:rPr>
        <w:t>0.5</w:t>
      </w:r>
      <w:r>
        <w:rPr>
          <w:rStyle w:val="translated-span"/>
        </w:rPr>
        <w:t>倍</w:t>
      </w:r>
      <w:r>
        <w:rPr>
          <w:rStyle w:val="translated-span"/>
        </w:rPr>
        <w:t>。</w:t>
      </w:r>
      <w:r>
        <w:rPr>
          <w:rStyle w:val="translated-span"/>
        </w:rPr>
        <w:t>公式（</w:t>
      </w:r>
      <w:r>
        <w:rPr>
          <w:rStyle w:val="translated-span"/>
        </w:rPr>
        <w:t>42</w:t>
      </w:r>
      <w:r>
        <w:rPr>
          <w:rStyle w:val="translated-span"/>
        </w:rPr>
        <w:t>）中的长度惩罚设置为</w:t>
      </w:r>
      <w:r>
        <w:rPr>
          <w:rStyle w:val="translated-span"/>
        </w:rPr>
        <w:t>0.1</w:t>
      </w:r>
      <w:r>
        <w:rPr>
          <w:rStyle w:val="translated-span"/>
        </w:rPr>
        <w:t>。</w:t>
      </w:r>
      <w:r>
        <w:rPr>
          <w:rStyle w:val="translated-span"/>
        </w:rPr>
        <w:t>在所有训练数据量的所有评估任务中，</w:t>
      </w:r>
      <w:r>
        <w:rPr>
          <w:rStyle w:val="translated-span"/>
        </w:rPr>
        <w:t>MOL</w:t>
      </w:r>
      <w:r>
        <w:rPr>
          <w:rStyle w:val="translated-span"/>
        </w:rPr>
        <w:t>都显著优于基于注意的</w:t>
      </w:r>
      <w:r>
        <w:rPr>
          <w:rStyle w:val="translated-span"/>
        </w:rPr>
        <w:t>ASR</w:t>
      </w:r>
      <w:r>
        <w:rPr>
          <w:rStyle w:val="translated-span"/>
        </w:rPr>
        <w:t>，这证实了</w:t>
      </w:r>
      <w:r>
        <w:rPr>
          <w:rStyle w:val="translated-span"/>
        </w:rPr>
        <w:t>MOL</w:t>
      </w:r>
      <w:r>
        <w:rPr>
          <w:rStyle w:val="translated-span"/>
        </w:rPr>
        <w:t>在我们的混合</w:t>
      </w:r>
      <w:r>
        <w:rPr>
          <w:rStyle w:val="translated-span"/>
        </w:rPr>
        <w:t>CTC/</w:t>
      </w:r>
      <w:r>
        <w:rPr>
          <w:rStyle w:val="translated-span"/>
        </w:rPr>
        <w:t>注意结构中的有效性</w:t>
      </w:r>
      <w:r>
        <w:rPr>
          <w:rStyle w:val="translated-span"/>
        </w:rPr>
        <w:t>。</w:t>
      </w:r>
      <w:r>
        <w:rPr>
          <w:rStyle w:val="translated-span"/>
        </w:rPr>
        <w:t>表</w:t>
      </w:r>
      <w:r>
        <w:rPr>
          <w:rStyle w:val="translated-span"/>
        </w:rPr>
        <w:t>IV</w:t>
      </w:r>
      <w:r>
        <w:rPr>
          <w:rStyle w:val="translated-span"/>
        </w:rPr>
        <w:t>中的结果还表明，第</w:t>
      </w:r>
      <w:r>
        <w:rPr>
          <w:rStyle w:val="translated-span"/>
        </w:rPr>
        <w:t>III-B</w:t>
      </w:r>
      <w:r>
        <w:rPr>
          <w:rStyle w:val="translated-span"/>
        </w:rPr>
        <w:t>节中描述的所提议的联合解码在不设置任何搜索参数（最大和最小长度、长度惩罚）的情况下进一步改进了性能，但是在等式（</w:t>
      </w:r>
      <w:r>
        <w:rPr>
          <w:rStyle w:val="translated-span"/>
        </w:rPr>
        <w:t>45</w:t>
      </w:r>
      <w:r>
        <w:rPr>
          <w:rStyle w:val="translated-span"/>
        </w:rPr>
        <w:t>）中仅设置了权重参数</w:t>
      </w:r>
      <w:r>
        <w:rPr>
          <w:rStyle w:val="translated-span"/>
        </w:rPr>
        <w:t>=0.1</w:t>
      </w:r>
      <w:r>
        <w:rPr>
          <w:rStyle w:val="translated-span"/>
        </w:rPr>
        <w:t>，类似于</w:t>
      </w:r>
      <w:r>
        <w:rPr>
          <w:rStyle w:val="translated-span"/>
        </w:rPr>
        <w:t>MOL</w:t>
      </w:r>
      <w:r>
        <w:rPr>
          <w:rStyle w:val="translated-span"/>
        </w:rPr>
        <w:t>情况</w:t>
      </w:r>
      <w:r>
        <w:rPr>
          <w:rStyle w:val="translated-span"/>
        </w:rPr>
        <w:t>。</w:t>
      </w:r>
      <w:r>
        <w:rPr>
          <w:rStyle w:val="translated-span"/>
        </w:rPr>
        <w:t>图</w:t>
      </w:r>
      <w:r>
        <w:rPr>
          <w:rStyle w:val="translated-span"/>
        </w:rPr>
        <w:t>4</w:t>
      </w:r>
      <w:r>
        <w:rPr>
          <w:rStyle w:val="translated-span"/>
        </w:rPr>
        <w:t>还比较了</w:t>
      </w:r>
      <w:r>
        <w:rPr>
          <w:rStyle w:val="translated-span"/>
        </w:rPr>
        <w:t>CSJ</w:t>
      </w:r>
      <w:r>
        <w:rPr>
          <w:rStyle w:val="translated-span"/>
        </w:rPr>
        <w:t>评估任务对</w:t>
      </w:r>
      <w:r>
        <w:rPr>
          <w:rStyle w:val="translated-span"/>
        </w:rPr>
        <w:t>CER</w:t>
      </w:r>
      <w:r>
        <w:rPr>
          <w:rStyle w:val="translated-span"/>
        </w:rPr>
        <w:t>的依赖性，并显示如果我们围</w:t>
      </w:r>
      <w:r>
        <w:rPr>
          <w:rStyle w:val="translated-span"/>
        </w:rPr>
        <w:t>绕</w:t>
      </w:r>
      <w:r>
        <w:rPr>
          <w:rStyle w:val="translated-span"/>
        </w:rPr>
        <w:t>MOL</w:t>
      </w:r>
      <w:r>
        <w:rPr>
          <w:rStyle w:val="translated-span"/>
        </w:rPr>
        <w:t>使用的值进行设置，它对性能不是太敏</w:t>
      </w:r>
      <w:r>
        <w:rPr>
          <w:rStyle w:val="translated-span"/>
        </w:rPr>
        <w:t>感</w:t>
      </w:r>
      <w:r>
        <w:rPr>
          <w:rStyle w:val="translated-span"/>
          <w:rFonts w:ascii="Cambria" w:hAnsi="Cambria"/>
          <w:i/>
          <w:iCs/>
        </w:rPr>
        <w:t>λ</w:t>
      </w:r>
      <w:r>
        <w:rPr>
          <w:rStyle w:val="translated-span"/>
          <w:rFonts w:ascii="Cambria" w:hAnsi="Cambria"/>
          <w:i/>
          <w:iCs/>
        </w:rPr>
        <w:t>γ</w:t>
      </w:r>
      <w:r>
        <w:rPr>
          <w:rStyle w:val="translated-span"/>
          <w:rFonts w:ascii="Cambria" w:hAnsi="Cambria"/>
          <w:i/>
          <w:iCs/>
        </w:rPr>
        <w:t>λ</w:t>
      </w:r>
      <w:r>
        <w:rPr>
          <w:rStyle w:val="translated-span"/>
          <w:rFonts w:ascii="Cambria" w:hAnsi="Cambria"/>
          <w:i/>
          <w:iCs/>
        </w:rPr>
        <w:t>λ</w:t>
      </w:r>
      <w:r>
        <w:rPr>
          <w:rStyle w:val="translated-span"/>
          <w:rFonts w:ascii="Cambria" w:hAnsi="Cambria"/>
          <w:i/>
          <w:iCs/>
        </w:rPr>
        <w:t>λ</w:t>
      </w:r>
      <w:r>
        <w:rPr>
          <w:rStyle w:val="translated-span"/>
          <w:rFonts w:ascii="Cambria" w:hAnsi="Cambria"/>
          <w:i/>
          <w:iCs/>
        </w:rPr>
        <w:t>λ</w:t>
      </w:r>
    </w:p>
    <w:p w:rsidR="00000000" w:rsidRDefault="001303E1">
      <w:pPr>
        <w:ind w:left="-15" w:firstLine="0"/>
      </w:pPr>
      <w:r>
        <w:rPr>
          <w:rStyle w:val="translated-span"/>
        </w:rPr>
        <w:t>（即</w:t>
      </w:r>
      <w:r>
        <w:rPr>
          <w:rStyle w:val="translated-span"/>
        </w:rPr>
        <w:t>0.1</w:t>
      </w:r>
      <w:r>
        <w:rPr>
          <w:rStyle w:val="translated-span"/>
        </w:rPr>
        <w:t>）</w:t>
      </w:r>
      <w:r>
        <w:rPr>
          <w:rStyle w:val="translated-span"/>
        </w:rPr>
        <w:t>。</w:t>
      </w:r>
    </w:p>
    <w:p w:rsidR="00000000" w:rsidRDefault="001303E1">
      <w:pPr>
        <w:ind w:left="-15" w:right="95"/>
      </w:pPr>
      <w:r>
        <w:rPr>
          <w:rStyle w:val="translated-span"/>
        </w:rPr>
        <w:t>我们还比较了所提出的一个更大的网络（一个五层编码网络，</w:t>
      </w:r>
      <w:r>
        <w:rPr>
          <w:rStyle w:val="translated-span"/>
        </w:rPr>
        <w:t>MOLlarge</w:t>
      </w:r>
      <w:r>
        <w:rPr>
          <w:rStyle w:val="translated-span"/>
        </w:rPr>
        <w:t>）的方法与传统的通过使用语言资源（包括形态学资源）获得的最新技术的性</w:t>
      </w:r>
      <w:r>
        <w:rPr>
          <w:rStyle w:val="translated-span"/>
        </w:rPr>
        <w:t>能</w:t>
      </w:r>
    </w:p>
    <w:p w:rsidR="00000000" w:rsidRDefault="001303E1">
      <w:pPr>
        <w:spacing w:after="146" w:line="256" w:lineRule="auto"/>
        <w:ind w:left="133" w:firstLine="0"/>
        <w:jc w:val="left"/>
      </w:pPr>
      <w:r>
        <w:rPr>
          <w:noProof/>
        </w:rPr>
        <w:drawing>
          <wp:inline distT="0" distB="0" distL="0" distR="0">
            <wp:extent cx="2714625" cy="1571625"/>
            <wp:effectExtent l="0" t="0" r="9525" b="9525"/>
            <wp:docPr id="25" name="Picture 7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9"/>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2714625" cy="1571625"/>
                    </a:xfrm>
                    <a:prstGeom prst="rect">
                      <a:avLst/>
                    </a:prstGeom>
                    <a:noFill/>
                    <a:ln>
                      <a:noFill/>
                    </a:ln>
                  </pic:spPr>
                </pic:pic>
              </a:graphicData>
            </a:graphic>
          </wp:inline>
        </w:drawing>
      </w:r>
    </w:p>
    <w:p w:rsidR="00000000" w:rsidRDefault="001303E1">
      <w:pPr>
        <w:spacing w:after="284" w:line="256" w:lineRule="auto"/>
        <w:ind w:firstLine="0"/>
        <w:jc w:val="left"/>
      </w:pPr>
      <w:r>
        <w:rPr>
          <w:noProof/>
        </w:rPr>
        <w:drawing>
          <wp:inline distT="0" distB="0" distL="0" distR="0">
            <wp:extent cx="1057275" cy="476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057275" cy="47625"/>
                    </a:xfrm>
                    <a:prstGeom prst="rect">
                      <a:avLst/>
                    </a:prstGeom>
                    <a:noFill/>
                    <a:ln>
                      <a:noFill/>
                    </a:ln>
                  </pic:spPr>
                </pic:pic>
              </a:graphicData>
            </a:graphic>
          </wp:inline>
        </w:drawing>
      </w:r>
      <w:r>
        <w:rPr>
          <w:sz w:val="22"/>
          <w:szCs w:val="22"/>
        </w:rPr>
        <w:t>                                    </w:t>
      </w:r>
      <w:r>
        <w:rPr>
          <w:sz w:val="22"/>
          <w:szCs w:val="22"/>
        </w:rPr>
        <w:t xml:space="preserve"> </w:t>
      </w:r>
      <w:r>
        <w:rPr>
          <w:rStyle w:val="translated-span"/>
          <w:sz w:val="15"/>
          <w:szCs w:val="15"/>
        </w:rPr>
        <w:t>任务</w:t>
      </w:r>
      <w:r>
        <w:rPr>
          <w:rStyle w:val="translated-span"/>
          <w:sz w:val="15"/>
          <w:szCs w:val="15"/>
        </w:rPr>
        <w:t>1</w:t>
      </w:r>
      <w:r>
        <w:rPr>
          <w:rStyle w:val="translated-span"/>
          <w:sz w:val="15"/>
          <w:szCs w:val="15"/>
        </w:rPr>
        <w:t>任务</w:t>
      </w:r>
      <w:r>
        <w:rPr>
          <w:rStyle w:val="translated-span"/>
          <w:sz w:val="15"/>
          <w:szCs w:val="15"/>
        </w:rPr>
        <w:t>2</w:t>
      </w:r>
      <w:r>
        <w:rPr>
          <w:rStyle w:val="translated-span"/>
          <w:sz w:val="15"/>
          <w:szCs w:val="15"/>
        </w:rPr>
        <w:t>任务</w:t>
      </w:r>
      <w:r>
        <w:rPr>
          <w:rStyle w:val="translated-span"/>
          <w:sz w:val="15"/>
          <w:szCs w:val="15"/>
        </w:rPr>
        <w:t>3</w:t>
      </w:r>
    </w:p>
    <w:p w:rsidR="00000000" w:rsidRDefault="001303E1">
      <w:pPr>
        <w:spacing w:after="145"/>
        <w:ind w:left="-15" w:firstLine="0"/>
      </w:pPr>
      <w:r>
        <w:rPr>
          <w:rStyle w:val="translated-span"/>
        </w:rPr>
        <w:t>图</w:t>
      </w:r>
      <w:r>
        <w:rPr>
          <w:rStyle w:val="translated-span"/>
        </w:rPr>
        <w:t>4</w:t>
      </w:r>
      <w:r>
        <w:rPr>
          <w:rStyle w:val="translated-span"/>
        </w:rPr>
        <w:t>：式（</w:t>
      </w:r>
      <w:r>
        <w:rPr>
          <w:rStyle w:val="translated-span"/>
        </w:rPr>
        <w:t>45</w:t>
      </w:r>
      <w:r>
        <w:rPr>
          <w:rStyle w:val="translated-span"/>
        </w:rPr>
        <w:t>）中</w:t>
      </w:r>
      <w:r>
        <w:rPr>
          <w:rStyle w:val="translated-span"/>
        </w:rPr>
        <w:t>CTC</w:t>
      </w:r>
      <w:r>
        <w:rPr>
          <w:rStyle w:val="translated-span"/>
        </w:rPr>
        <w:t>权重对</w:t>
      </w:r>
      <w:r>
        <w:rPr>
          <w:rStyle w:val="translated-span"/>
        </w:rPr>
        <w:t>CSJ</w:t>
      </w:r>
      <w:r>
        <w:rPr>
          <w:rStyle w:val="translated-span"/>
        </w:rPr>
        <w:t>评估任务的影响</w:t>
      </w:r>
      <w:r>
        <w:rPr>
          <w:rStyle w:val="translated-span"/>
        </w:rPr>
        <w:t>。</w:t>
      </w:r>
      <w:r>
        <w:rPr>
          <w:rStyle w:val="translated-span"/>
          <w:rFonts w:ascii="Cambria" w:hAnsi="Cambria"/>
          <w:i/>
          <w:iCs/>
        </w:rPr>
        <w:t>λ</w:t>
      </w:r>
    </w:p>
    <w:p w:rsidR="00000000" w:rsidRDefault="001303E1">
      <w:pPr>
        <w:spacing w:after="124" w:line="256" w:lineRule="auto"/>
        <w:ind w:left="133" w:firstLine="0"/>
        <w:jc w:val="left"/>
      </w:pPr>
      <w:r>
        <w:rPr>
          <w:noProof/>
        </w:rPr>
        <w:drawing>
          <wp:inline distT="0" distB="0" distL="0" distR="0">
            <wp:extent cx="2714625" cy="1590675"/>
            <wp:effectExtent l="0" t="0" r="9525" b="9525"/>
            <wp:docPr id="27" name="Picture 7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01"/>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2714625" cy="1590675"/>
                    </a:xfrm>
                    <a:prstGeom prst="rect">
                      <a:avLst/>
                    </a:prstGeom>
                    <a:noFill/>
                    <a:ln>
                      <a:noFill/>
                    </a:ln>
                  </pic:spPr>
                </pic:pic>
              </a:graphicData>
            </a:graphic>
          </wp:inline>
        </w:drawing>
      </w:r>
    </w:p>
    <w:p w:rsidR="00000000" w:rsidRDefault="001303E1">
      <w:pPr>
        <w:spacing w:after="284" w:line="256" w:lineRule="auto"/>
        <w:ind w:firstLine="0"/>
        <w:jc w:val="left"/>
      </w:pPr>
      <w:r>
        <w:rPr>
          <w:sz w:val="22"/>
          <w:szCs w:val="22"/>
        </w:rPr>
        <w:t>                   </w:t>
      </w:r>
      <w:r>
        <w:rPr>
          <w:sz w:val="22"/>
          <w:szCs w:val="22"/>
        </w:rPr>
        <w:t xml:space="preserve">                    </w:t>
      </w:r>
      <w:r>
        <w:rPr>
          <w:noProof/>
          <w:sz w:val="22"/>
          <w:szCs w:val="22"/>
        </w:rPr>
        <w:drawing>
          <wp:inline distT="0" distB="0" distL="0" distR="0">
            <wp:extent cx="133350" cy="57150"/>
            <wp:effectExtent l="0" t="0" r="0" b="0"/>
            <wp:docPr id="28" name="Group 6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61003"/>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Style w:val="translated-span"/>
          <w:sz w:val="15"/>
          <w:szCs w:val="15"/>
        </w:rPr>
        <w:t>开发</w:t>
      </w:r>
      <w:r>
        <w:rPr>
          <w:rStyle w:val="translated-span"/>
          <w:sz w:val="15"/>
          <w:szCs w:val="15"/>
        </w:rPr>
        <w:t>集</w:t>
      </w:r>
      <w:r>
        <w:rPr>
          <w:noProof/>
          <w:sz w:val="22"/>
          <w:szCs w:val="22"/>
        </w:rPr>
        <w:drawing>
          <wp:inline distT="0" distB="0" distL="0" distR="0">
            <wp:extent cx="133350" cy="47625"/>
            <wp:effectExtent l="0" t="0" r="0" b="9525"/>
            <wp:docPr id="29" name="Group 6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61014"/>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33350" cy="47625"/>
                    </a:xfrm>
                    <a:prstGeom prst="rect">
                      <a:avLst/>
                    </a:prstGeom>
                    <a:noFill/>
                    <a:ln>
                      <a:noFill/>
                    </a:ln>
                  </pic:spPr>
                </pic:pic>
              </a:graphicData>
            </a:graphic>
          </wp:inline>
        </w:drawing>
      </w:r>
      <w:r>
        <w:rPr>
          <w:rStyle w:val="translated-span"/>
          <w:sz w:val="15"/>
          <w:szCs w:val="15"/>
        </w:rPr>
        <w:t>评估</w:t>
      </w:r>
      <w:r>
        <w:rPr>
          <w:rStyle w:val="translated-span"/>
          <w:sz w:val="15"/>
          <w:szCs w:val="15"/>
        </w:rPr>
        <w:t>集</w:t>
      </w:r>
    </w:p>
    <w:p w:rsidR="00000000" w:rsidRDefault="001303E1">
      <w:pPr>
        <w:spacing w:after="437"/>
        <w:ind w:left="-15" w:firstLine="0"/>
      </w:pPr>
      <w:r>
        <w:rPr>
          <w:rStyle w:val="translated-span"/>
        </w:rPr>
        <w:t>图</w:t>
      </w:r>
      <w:r>
        <w:rPr>
          <w:rStyle w:val="translated-span"/>
        </w:rPr>
        <w:t>5</w:t>
      </w:r>
      <w:r>
        <w:rPr>
          <w:rStyle w:val="translated-span"/>
        </w:rPr>
        <w:t>：式（</w:t>
      </w:r>
      <w:r>
        <w:rPr>
          <w:rStyle w:val="translated-span"/>
        </w:rPr>
        <w:t>45</w:t>
      </w:r>
      <w:r>
        <w:rPr>
          <w:rStyle w:val="translated-span"/>
        </w:rPr>
        <w:t>）中</w:t>
      </w:r>
      <w:r>
        <w:rPr>
          <w:rStyle w:val="translated-span"/>
        </w:rPr>
        <w:t>CTC</w:t>
      </w:r>
      <w:r>
        <w:rPr>
          <w:rStyle w:val="translated-span"/>
        </w:rPr>
        <w:t>权重对科大评估任务的影响</w:t>
      </w:r>
      <w:r>
        <w:rPr>
          <w:rStyle w:val="translated-span"/>
        </w:rPr>
        <w:t>。</w:t>
      </w:r>
      <w:r>
        <w:rPr>
          <w:rStyle w:val="translated-span"/>
          <w:rFonts w:ascii="Cambria" w:hAnsi="Cambria"/>
          <w:i/>
          <w:iCs/>
        </w:rPr>
        <w:t>λ</w:t>
      </w:r>
    </w:p>
    <w:p w:rsidR="00000000" w:rsidRDefault="001303E1">
      <w:pPr>
        <w:spacing w:after="320"/>
        <w:ind w:left="-15" w:firstLine="0"/>
      </w:pPr>
      <w:r>
        <w:rPr>
          <w:rStyle w:val="translated-span"/>
        </w:rPr>
        <w:t>分析器、发音词典和语言模型</w:t>
      </w:r>
      <w:r>
        <w:rPr>
          <w:rStyle w:val="translated-span"/>
        </w:rPr>
        <w:t>。</w:t>
      </w:r>
      <w:r>
        <w:rPr>
          <w:rStyle w:val="translated-span"/>
        </w:rPr>
        <w:t>GMM</w:t>
      </w:r>
      <w:r>
        <w:rPr>
          <w:rStyle w:val="translated-span"/>
        </w:rPr>
        <w:t>鉴别训练和</w:t>
      </w:r>
      <w:r>
        <w:rPr>
          <w:rStyle w:val="translated-span"/>
        </w:rPr>
        <w:t>HMM/DNN sMBR</w:t>
      </w:r>
      <w:r>
        <w:rPr>
          <w:rStyle w:val="translated-span"/>
        </w:rPr>
        <w:t>（</w:t>
      </w:r>
      <w:r>
        <w:rPr>
          <w:rStyle w:val="translated-span"/>
        </w:rPr>
        <w:t>sMBR</w:t>
      </w:r>
      <w:r>
        <w:rPr>
          <w:rStyle w:val="translated-span"/>
        </w:rPr>
        <w:t>：国家级最小贝叶斯风险）系统的最新</w:t>
      </w:r>
      <w:r>
        <w:rPr>
          <w:rStyle w:val="translated-span"/>
        </w:rPr>
        <w:t>CER</w:t>
      </w:r>
      <w:r>
        <w:rPr>
          <w:rStyle w:val="translated-span"/>
        </w:rPr>
        <w:t>来自</w:t>
      </w:r>
      <w:r>
        <w:rPr>
          <w:rStyle w:val="translated-span"/>
        </w:rPr>
        <w:t>Kaldi</w:t>
      </w:r>
      <w:r>
        <w:rPr>
          <w:rStyle w:val="translated-span"/>
        </w:rPr>
        <w:t>配方</w:t>
      </w:r>
      <w:r>
        <w:rPr>
          <w:rStyle w:val="translated-span"/>
        </w:rPr>
        <w:t>[40]</w:t>
      </w:r>
      <w:r>
        <w:rPr>
          <w:rStyle w:val="translated-span"/>
        </w:rPr>
        <w:t>和基于基于音节的</w:t>
      </w:r>
      <w:r>
        <w:rPr>
          <w:rStyle w:val="translated-span"/>
        </w:rPr>
        <w:t>CTC</w:t>
      </w:r>
      <w:r>
        <w:rPr>
          <w:rStyle w:val="translated-span"/>
        </w:rPr>
        <w:t>和地图解码的系统</w:t>
      </w:r>
      <w:r>
        <w:rPr>
          <w:rStyle w:val="translated-span"/>
        </w:rPr>
        <w:t>[27]</w:t>
      </w:r>
      <w:r>
        <w:rPr>
          <w:rStyle w:val="translated-span"/>
        </w:rPr>
        <w:t>。</w:t>
      </w:r>
      <w:r>
        <w:rPr>
          <w:rStyle w:val="translated-span"/>
        </w:rPr>
        <w:t>Kaldi</w:t>
      </w:r>
      <w:r>
        <w:rPr>
          <w:rStyle w:val="translated-span"/>
        </w:rPr>
        <w:t>配方系统使用学术讲座（</w:t>
      </w:r>
      <w:r>
        <w:rPr>
          <w:rStyle w:val="translated-span"/>
        </w:rPr>
        <w:t>236</w:t>
      </w:r>
      <w:r>
        <w:rPr>
          <w:rStyle w:val="translated-span"/>
        </w:rPr>
        <w:t>小时）进行</w:t>
      </w:r>
      <w:r>
        <w:rPr>
          <w:rStyle w:val="translated-span"/>
        </w:rPr>
        <w:t>AM</w:t>
      </w:r>
      <w:r>
        <w:rPr>
          <w:rStyle w:val="translated-span"/>
        </w:rPr>
        <w:t>培训，所有培训数据</w:t>
      </w:r>
      <w:r>
        <w:rPr>
          <w:rStyle w:val="translated-span"/>
        </w:rPr>
        <w:t>转录用于</w:t>
      </w:r>
      <w:r>
        <w:rPr>
          <w:rStyle w:val="translated-span"/>
        </w:rPr>
        <w:t>LM</w:t>
      </w:r>
      <w:r>
        <w:rPr>
          <w:rStyle w:val="translated-span"/>
        </w:rPr>
        <w:t>培训</w:t>
      </w:r>
      <w:r>
        <w:rPr>
          <w:rStyle w:val="translated-span"/>
        </w:rPr>
        <w:t>。</w:t>
      </w:r>
      <w:r>
        <w:rPr>
          <w:rStyle w:val="translated-span"/>
        </w:rPr>
        <w:t>请注意，由于所提出方法和参考方法的训练数据量和实验配置略有不同，因此很难直接比较表中列出的性能</w:t>
      </w:r>
      <w:r>
        <w:rPr>
          <w:rStyle w:val="translated-span"/>
        </w:rPr>
        <w:t>。</w:t>
      </w:r>
      <w:r>
        <w:rPr>
          <w:rStyle w:val="translated-span"/>
        </w:rPr>
        <w:t>然而，由于所提出方法的核证减排量与最佳参考结果的核证减排量相当或更好，我们可以说，所提出的方法达到了最先进的性能</w:t>
      </w:r>
      <w:r>
        <w:rPr>
          <w:rStyle w:val="translated-span"/>
        </w:rPr>
        <w:t>。</w:t>
      </w:r>
    </w:p>
    <w:p w:rsidR="00000000" w:rsidRDefault="001303E1">
      <w:pPr>
        <w:pStyle w:val="3"/>
        <w:ind w:left="-5"/>
      </w:pPr>
      <w:r>
        <w:rPr>
          <w:rStyle w:val="translated-span"/>
        </w:rPr>
        <w:t>C</w:t>
      </w:r>
      <w:r>
        <w:rPr>
          <w:rStyle w:val="translated-span"/>
        </w:rPr>
        <w:t>、</w:t>
      </w:r>
      <w:r>
        <w:rPr>
          <w:rStyle w:val="translated-span"/>
        </w:rPr>
        <w:t xml:space="preserve"> </w:t>
      </w:r>
      <w:r>
        <w:rPr>
          <w:rStyle w:val="translated-span"/>
        </w:rPr>
        <w:t>科大普通话电话演</w:t>
      </w:r>
      <w:r>
        <w:rPr>
          <w:rStyle w:val="translated-span"/>
        </w:rPr>
        <w:t>讲</w:t>
      </w:r>
    </w:p>
    <w:p w:rsidR="00000000" w:rsidRDefault="001303E1">
      <w:pPr>
        <w:ind w:left="-15"/>
      </w:pPr>
      <w:r>
        <w:rPr>
          <w:rStyle w:val="translated-span"/>
        </w:rPr>
        <w:t>科大普通话</w:t>
      </w:r>
      <w:r>
        <w:rPr>
          <w:rStyle w:val="translated-span"/>
        </w:rPr>
        <w:t>-</w:t>
      </w:r>
      <w:r>
        <w:rPr>
          <w:rStyle w:val="translated-span"/>
        </w:rPr>
        <w:t>汉语会话电话语音识别</w:t>
      </w:r>
      <w:r>
        <w:rPr>
          <w:rStyle w:val="translated-span"/>
        </w:rPr>
        <w:t>[37]</w:t>
      </w:r>
      <w:r>
        <w:rPr>
          <w:rStyle w:val="translated-span"/>
        </w:rPr>
        <w:t>有</w:t>
      </w:r>
      <w:r>
        <w:rPr>
          <w:rStyle w:val="translated-span"/>
        </w:rPr>
        <w:t>5</w:t>
      </w:r>
      <w:r>
        <w:rPr>
          <w:rStyle w:val="translated-span"/>
        </w:rPr>
        <w:t>个小时的录音进行评估，我们从训练数据中提取额外的</w:t>
      </w:r>
      <w:r>
        <w:rPr>
          <w:rStyle w:val="translated-span"/>
        </w:rPr>
        <w:t>5</w:t>
      </w:r>
      <w:r>
        <w:rPr>
          <w:rStyle w:val="translated-span"/>
        </w:rPr>
        <w:t>个小时作为开发集，并将剩余的</w:t>
      </w:r>
      <w:r>
        <w:rPr>
          <w:rStyle w:val="translated-span"/>
        </w:rPr>
        <w:t>167</w:t>
      </w:r>
      <w:r>
        <w:rPr>
          <w:rStyle w:val="translated-span"/>
        </w:rPr>
        <w:t>个小时作为训练集</w:t>
      </w:r>
      <w:r>
        <w:rPr>
          <w:rStyle w:val="translated-span"/>
        </w:rPr>
        <w:t>，</w:t>
      </w:r>
      <w:r>
        <w:rPr>
          <w:rStyle w:val="translated-span"/>
        </w:rPr>
        <w:t>正如</w:t>
      </w:r>
      <w:r>
        <w:rPr>
          <w:rStyle w:val="translated-span"/>
        </w:rPr>
        <w:t>Talbe I</w:t>
      </w:r>
      <w:r>
        <w:rPr>
          <w:rStyle w:val="translated-span"/>
        </w:rPr>
        <w:t>中所总结的，我们在初步调查的基础上，使用</w:t>
      </w:r>
      <w:r>
        <w:rPr>
          <w:rStyle w:val="translated-span"/>
        </w:rPr>
        <w:t>=0.5</w:t>
      </w:r>
      <w:r>
        <w:rPr>
          <w:rStyle w:val="translated-span"/>
        </w:rPr>
        <w:t>而不是</w:t>
      </w:r>
      <w:r>
        <w:rPr>
          <w:rStyle w:val="translated-span"/>
        </w:rPr>
        <w:t>0.1</w:t>
      </w:r>
      <w:r>
        <w:rPr>
          <w:rStyle w:val="translated-span"/>
        </w:rPr>
        <w:t>进行训练和解码，</w:t>
      </w:r>
      <w:r>
        <w:rPr>
          <w:rStyle w:val="translated-span"/>
        </w:rPr>
        <w:t>80 mel</w:t>
      </w:r>
      <w:r>
        <w:rPr>
          <w:rStyle w:val="translated-span"/>
        </w:rPr>
        <w:t>尺度</w:t>
      </w:r>
      <w:r>
        <w:rPr>
          <w:rStyle w:val="translated-span"/>
        </w:rPr>
        <w:t>滤波器组系数具有</w:t>
      </w:r>
      <w:r>
        <w:rPr>
          <w:rStyle w:val="translated-span"/>
        </w:rPr>
        <w:t>[42]</w:t>
      </w:r>
      <w:r>
        <w:rPr>
          <w:rStyle w:val="translated-span"/>
        </w:rPr>
        <w:t>中所建议的基音特征，以及五层表</w:t>
      </w:r>
      <w:r>
        <w:rPr>
          <w:rStyle w:val="translated-span"/>
        </w:rPr>
        <w:t>V</w:t>
      </w:r>
      <w:r>
        <w:rPr>
          <w:rStyle w:val="translated-span"/>
        </w:rPr>
        <w:t>：传统注意的字符错误率（</w:t>
      </w:r>
      <w:r>
        <w:rPr>
          <w:rStyle w:val="translated-span"/>
        </w:rPr>
        <w:t>CER</w:t>
      </w:r>
      <w:r>
        <w:rPr>
          <w:rStyle w:val="translated-span"/>
        </w:rPr>
        <w:t>）和建议的混合</w:t>
      </w:r>
      <w:r>
        <w:rPr>
          <w:rStyle w:val="translated-span"/>
        </w:rPr>
        <w:t>CTC/</w:t>
      </w:r>
      <w:r>
        <w:rPr>
          <w:rStyle w:val="translated-span"/>
        </w:rPr>
        <w:t>注意端到端</w:t>
      </w:r>
      <w:r>
        <w:rPr>
          <w:rStyle w:val="translated-span"/>
        </w:rPr>
        <w:t>AS</w:t>
      </w:r>
      <w:r>
        <w:rPr>
          <w:rStyle w:val="translated-span"/>
        </w:rPr>
        <w:t>R</w:t>
      </w:r>
      <w:r>
        <w:rPr>
          <w:rStyle w:val="translated-span"/>
        </w:rPr>
        <w:t>科大普通话电话语音识别任务</w:t>
      </w:r>
      <w:r>
        <w:rPr>
          <w:rStyle w:val="translated-span"/>
        </w:rPr>
        <w:t>。</w:t>
      </w:r>
      <w:r>
        <w:rPr>
          <w:rStyle w:val="translated-span"/>
          <w:rFonts w:ascii="Cambria" w:hAnsi="Cambria"/>
          <w:i/>
          <w:iCs/>
        </w:rPr>
        <w:t>λ</w:t>
      </w:r>
    </w:p>
    <w:tbl>
      <w:tblPr>
        <w:tblW w:w="4962" w:type="dxa"/>
        <w:tblInd w:w="30" w:type="dxa"/>
        <w:tblCellMar>
          <w:left w:w="0" w:type="dxa"/>
          <w:right w:w="0" w:type="dxa"/>
        </w:tblCellMar>
        <w:tblLook w:val="04A0" w:firstRow="1" w:lastRow="0" w:firstColumn="1" w:lastColumn="0" w:noHBand="0" w:noVBand="1"/>
      </w:tblPr>
      <w:tblGrid>
        <w:gridCol w:w="3924"/>
        <w:gridCol w:w="519"/>
        <w:gridCol w:w="519"/>
      </w:tblGrid>
      <w:tr w:rsidR="00000000">
        <w:trPr>
          <w:trHeight w:val="183"/>
        </w:trPr>
        <w:tc>
          <w:tcPr>
            <w:tcW w:w="3926" w:type="dxa"/>
            <w:tcBorders>
              <w:top w:val="nil"/>
              <w:left w:val="nil"/>
              <w:bottom w:val="single" w:sz="8" w:space="0" w:color="000000"/>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模</w:t>
            </w:r>
            <w:r>
              <w:rPr>
                <w:rStyle w:val="translated-span"/>
                <w:sz w:val="16"/>
                <w:szCs w:val="16"/>
              </w:rPr>
              <w:t>型</w:t>
            </w:r>
          </w:p>
        </w:tc>
        <w:tc>
          <w:tcPr>
            <w:tcW w:w="518" w:type="dxa"/>
            <w:tcBorders>
              <w:top w:val="nil"/>
              <w:left w:val="nil"/>
              <w:bottom w:val="single" w:sz="8" w:space="0" w:color="000000"/>
              <w:right w:val="single" w:sz="8" w:space="0" w:color="000000"/>
            </w:tcBorders>
            <w:tcMar>
              <w:top w:w="17" w:type="dxa"/>
              <w:left w:w="120" w:type="dxa"/>
              <w:bottom w:w="17" w:type="dxa"/>
              <w:right w:w="115" w:type="dxa"/>
            </w:tcMar>
            <w:hideMark/>
          </w:tcPr>
          <w:p w:rsidR="00000000" w:rsidRDefault="001303E1">
            <w:pPr>
              <w:spacing w:after="0" w:line="256" w:lineRule="auto"/>
              <w:ind w:left="26" w:firstLine="0"/>
              <w:jc w:val="left"/>
            </w:pPr>
            <w:r>
              <w:rPr>
                <w:rStyle w:val="translated-span"/>
                <w:sz w:val="16"/>
                <w:szCs w:val="16"/>
              </w:rPr>
              <w:t>开</w:t>
            </w:r>
            <w:r>
              <w:rPr>
                <w:rStyle w:val="translated-span"/>
                <w:sz w:val="16"/>
                <w:szCs w:val="16"/>
              </w:rPr>
              <w:t>发</w:t>
            </w:r>
          </w:p>
        </w:tc>
        <w:tc>
          <w:tcPr>
            <w:tcW w:w="518" w:type="dxa"/>
            <w:tcBorders>
              <w:top w:val="nil"/>
              <w:left w:val="nil"/>
              <w:bottom w:val="single" w:sz="8" w:space="0" w:color="000000"/>
              <w:right w:val="nil"/>
            </w:tcBorders>
            <w:tcMar>
              <w:top w:w="17" w:type="dxa"/>
              <w:left w:w="120" w:type="dxa"/>
              <w:bottom w:w="17" w:type="dxa"/>
              <w:right w:w="115" w:type="dxa"/>
            </w:tcMar>
            <w:hideMark/>
          </w:tcPr>
          <w:p w:rsidR="00000000" w:rsidRDefault="001303E1">
            <w:pPr>
              <w:spacing w:after="0" w:line="256" w:lineRule="auto"/>
              <w:ind w:left="11" w:firstLine="0"/>
              <w:jc w:val="left"/>
            </w:pPr>
            <w:r>
              <w:rPr>
                <w:rStyle w:val="translated-span"/>
                <w:sz w:val="16"/>
                <w:szCs w:val="16"/>
              </w:rPr>
              <w:t>评</w:t>
            </w:r>
            <w:r>
              <w:rPr>
                <w:rStyle w:val="translated-span"/>
                <w:sz w:val="16"/>
                <w:szCs w:val="16"/>
              </w:rPr>
              <w:t>估</w:t>
            </w:r>
          </w:p>
        </w:tc>
      </w:tr>
      <w:tr w:rsidR="00000000">
        <w:trPr>
          <w:trHeight w:val="182"/>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敬</w:t>
            </w:r>
            <w:r>
              <w:rPr>
                <w:rStyle w:val="translated-span"/>
                <w:sz w:val="16"/>
                <w:szCs w:val="16"/>
              </w:rPr>
              <w:t>告</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40.3</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37.8</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摩</w:t>
            </w:r>
            <w:r>
              <w:rPr>
                <w:rStyle w:val="translated-span"/>
                <w:sz w:val="16"/>
                <w:szCs w:val="16"/>
              </w:rPr>
              <w:t>尔</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38.7</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36.6</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关注</w:t>
            </w:r>
            <w:r>
              <w:rPr>
                <w:rStyle w:val="translated-span"/>
                <w:sz w:val="16"/>
                <w:szCs w:val="16"/>
              </w:rPr>
              <w:t>+</w:t>
            </w:r>
            <w:r>
              <w:rPr>
                <w:rStyle w:val="translated-span"/>
                <w:sz w:val="16"/>
                <w:szCs w:val="16"/>
              </w:rPr>
              <w:t>覆</w:t>
            </w:r>
            <w:r>
              <w:rPr>
                <w:rStyle w:val="translated-span"/>
                <w:sz w:val="16"/>
                <w:szCs w:val="16"/>
              </w:rPr>
              <w:t>盖</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39.4</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37.6</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摩尔</w:t>
            </w:r>
            <w:r>
              <w:rPr>
                <w:rStyle w:val="translated-span"/>
                <w:sz w:val="16"/>
                <w:szCs w:val="16"/>
              </w:rPr>
              <w:t>+</w:t>
            </w:r>
            <w:r>
              <w:rPr>
                <w:rStyle w:val="translated-span"/>
                <w:sz w:val="16"/>
                <w:szCs w:val="16"/>
              </w:rPr>
              <w:t>覆盖</w:t>
            </w:r>
            <w:r>
              <w:rPr>
                <w:rStyle w:val="translated-span"/>
                <w:sz w:val="16"/>
                <w:szCs w:val="16"/>
              </w:rPr>
              <w:t>率</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36.9</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35.3</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联合解码（重扫描</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35.9</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34.2</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联合解码（一次通过</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35.5</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33.9</w:t>
            </w:r>
          </w:p>
        </w:tc>
      </w:tr>
      <w:tr w:rsidR="00000000">
        <w:trPr>
          <w:trHeight w:val="178"/>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大（速度扰动）</w:t>
            </w:r>
            <w:r>
              <w:rPr>
                <w:rStyle w:val="translated-span"/>
                <w:sz w:val="16"/>
                <w:szCs w:val="16"/>
              </w:rPr>
              <w:t>+</w:t>
            </w:r>
            <w:r>
              <w:rPr>
                <w:rStyle w:val="translated-span"/>
                <w:sz w:val="16"/>
                <w:szCs w:val="16"/>
              </w:rPr>
              <w:t>联合解码（重扫描</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31.1</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30.1</w:t>
            </w:r>
          </w:p>
        </w:tc>
      </w:tr>
      <w:tr w:rsidR="00000000">
        <w:trPr>
          <w:trHeight w:val="185"/>
        </w:trPr>
        <w:tc>
          <w:tcPr>
            <w:tcW w:w="3926" w:type="dxa"/>
            <w:tcBorders>
              <w:top w:val="nil"/>
              <w:left w:val="nil"/>
              <w:bottom w:val="single" w:sz="8" w:space="0" w:color="000000"/>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大（速度扰动）</w:t>
            </w:r>
            <w:r>
              <w:rPr>
                <w:rStyle w:val="translated-span"/>
                <w:sz w:val="16"/>
                <w:szCs w:val="16"/>
              </w:rPr>
              <w:t>+</w:t>
            </w:r>
            <w:r>
              <w:rPr>
                <w:rStyle w:val="translated-span"/>
                <w:sz w:val="16"/>
                <w:szCs w:val="16"/>
              </w:rPr>
              <w:t>联合解码（一次通过</w:t>
            </w:r>
            <w:r>
              <w:rPr>
                <w:rStyle w:val="translated-span"/>
                <w:sz w:val="16"/>
                <w:szCs w:val="16"/>
              </w:rPr>
              <w:t>）</w:t>
            </w:r>
          </w:p>
        </w:tc>
        <w:tc>
          <w:tcPr>
            <w:tcW w:w="518" w:type="dxa"/>
            <w:tcBorders>
              <w:top w:val="nil"/>
              <w:left w:val="nil"/>
              <w:bottom w:val="single" w:sz="8" w:space="0" w:color="000000"/>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31.0</w:t>
            </w:r>
          </w:p>
        </w:tc>
        <w:tc>
          <w:tcPr>
            <w:tcW w:w="518" w:type="dxa"/>
            <w:tcBorders>
              <w:top w:val="nil"/>
              <w:left w:val="nil"/>
              <w:bottom w:val="single" w:sz="8" w:space="0" w:color="000000"/>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29.9</w:t>
            </w:r>
          </w:p>
        </w:tc>
      </w:tr>
      <w:tr w:rsidR="00000000">
        <w:trPr>
          <w:trHeight w:val="367"/>
        </w:trPr>
        <w:tc>
          <w:tcPr>
            <w:tcW w:w="3926" w:type="dxa"/>
            <w:tcBorders>
              <w:top w:val="nil"/>
              <w:left w:val="nil"/>
              <w:bottom w:val="single" w:sz="8" w:space="0" w:color="000000"/>
              <w:right w:val="single" w:sz="8" w:space="0" w:color="000000"/>
            </w:tcBorders>
            <w:tcMar>
              <w:top w:w="17" w:type="dxa"/>
              <w:left w:w="120" w:type="dxa"/>
              <w:bottom w:w="17" w:type="dxa"/>
              <w:right w:w="115" w:type="dxa"/>
            </w:tcMar>
            <w:hideMark/>
          </w:tcPr>
          <w:p w:rsidR="00000000" w:rsidRDefault="001303E1">
            <w:pPr>
              <w:spacing w:after="0" w:line="256" w:lineRule="auto"/>
              <w:ind w:right="910" w:firstLine="0"/>
              <w:jc w:val="left"/>
            </w:pPr>
            <w:r>
              <w:rPr>
                <w:rStyle w:val="translated-span"/>
                <w:sz w:val="16"/>
                <w:szCs w:val="16"/>
              </w:rPr>
              <w:t>MOL+CNN+LSTML</w:t>
            </w:r>
            <w:r>
              <w:rPr>
                <w:rStyle w:val="translated-span"/>
                <w:sz w:val="16"/>
                <w:szCs w:val="16"/>
              </w:rPr>
              <w:t>（速度扰动）</w:t>
            </w:r>
            <w:r>
              <w:rPr>
                <w:rStyle w:val="translated-span"/>
                <w:sz w:val="16"/>
                <w:szCs w:val="16"/>
              </w:rPr>
              <w:t>+</w:t>
            </w:r>
            <w:r>
              <w:rPr>
                <w:rStyle w:val="translated-span"/>
                <w:sz w:val="16"/>
                <w:szCs w:val="16"/>
              </w:rPr>
              <w:t>联合译码（一次通过）</w:t>
            </w:r>
            <w:r>
              <w:rPr>
                <w:rStyle w:val="translated-span"/>
                <w:sz w:val="16"/>
                <w:szCs w:val="16"/>
              </w:rPr>
              <w:t>[41</w:t>
            </w:r>
            <w:r>
              <w:rPr>
                <w:rStyle w:val="translated-span"/>
                <w:sz w:val="16"/>
                <w:szCs w:val="16"/>
              </w:rPr>
              <w:t>]</w:t>
            </w:r>
          </w:p>
        </w:tc>
        <w:tc>
          <w:tcPr>
            <w:tcW w:w="518" w:type="dxa"/>
            <w:tcBorders>
              <w:top w:val="nil"/>
              <w:left w:val="nil"/>
              <w:bottom w:val="single" w:sz="8" w:space="0" w:color="000000"/>
              <w:right w:val="single" w:sz="8" w:space="0" w:color="000000"/>
            </w:tcBorders>
            <w:tcMar>
              <w:top w:w="17" w:type="dxa"/>
              <w:left w:w="120" w:type="dxa"/>
              <w:bottom w:w="17" w:type="dxa"/>
              <w:right w:w="115" w:type="dxa"/>
            </w:tcMar>
            <w:vAlign w:val="bottom"/>
            <w:hideMark/>
          </w:tcPr>
          <w:p w:rsidR="00000000" w:rsidRDefault="001303E1">
            <w:pPr>
              <w:spacing w:after="0" w:line="256" w:lineRule="auto"/>
              <w:ind w:firstLine="0"/>
              <w:jc w:val="left"/>
            </w:pPr>
            <w:r>
              <w:rPr>
                <w:sz w:val="16"/>
                <w:szCs w:val="16"/>
              </w:rPr>
              <w:t>29.1</w:t>
            </w:r>
          </w:p>
        </w:tc>
        <w:tc>
          <w:tcPr>
            <w:tcW w:w="518" w:type="dxa"/>
            <w:tcBorders>
              <w:top w:val="nil"/>
              <w:left w:val="nil"/>
              <w:bottom w:val="single" w:sz="8" w:space="0" w:color="000000"/>
              <w:right w:val="nil"/>
            </w:tcBorders>
            <w:tcMar>
              <w:top w:w="17" w:type="dxa"/>
              <w:left w:w="120" w:type="dxa"/>
              <w:bottom w:w="17" w:type="dxa"/>
              <w:right w:w="115" w:type="dxa"/>
            </w:tcMar>
            <w:vAlign w:val="bottom"/>
            <w:hideMark/>
          </w:tcPr>
          <w:p w:rsidR="00000000" w:rsidRDefault="001303E1">
            <w:pPr>
              <w:spacing w:after="0" w:line="256" w:lineRule="auto"/>
              <w:ind w:firstLine="0"/>
              <w:jc w:val="left"/>
            </w:pPr>
            <w:r>
              <w:rPr>
                <w:sz w:val="16"/>
                <w:szCs w:val="16"/>
              </w:rPr>
              <w:t>28.0</w:t>
            </w:r>
          </w:p>
        </w:tc>
      </w:tr>
      <w:tr w:rsidR="00000000">
        <w:trPr>
          <w:trHeight w:val="182"/>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嗯</w:t>
            </w:r>
            <w:r>
              <w:rPr>
                <w:rStyle w:val="translated-span"/>
                <w:sz w:val="16"/>
                <w:szCs w:val="16"/>
              </w:rPr>
              <w:t>/DN</w:t>
            </w:r>
            <w:r>
              <w:rPr>
                <w:rStyle w:val="translated-span"/>
                <w:sz w:val="16"/>
                <w:szCs w:val="16"/>
              </w:rPr>
              <w:t>N</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right="4" w:firstLine="0"/>
              <w:jc w:val="center"/>
            </w:pPr>
            <w:r>
              <w:rPr>
                <w:rStyle w:val="translated-span"/>
                <w:sz w:val="16"/>
                <w:szCs w:val="16"/>
              </w:rPr>
              <w:t>–</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35.9</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HMM/LSTM</w:t>
            </w:r>
            <w:r>
              <w:rPr>
                <w:rStyle w:val="translated-span"/>
                <w:sz w:val="16"/>
                <w:szCs w:val="16"/>
              </w:rPr>
              <w:t>（速度扰动</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right="4" w:firstLine="0"/>
              <w:jc w:val="center"/>
            </w:pPr>
            <w:r>
              <w:rPr>
                <w:rStyle w:val="translated-span"/>
                <w:sz w:val="16"/>
                <w:szCs w:val="16"/>
              </w:rPr>
              <w:t>–</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33.5</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带语言模型的</w:t>
            </w:r>
            <w:r>
              <w:rPr>
                <w:rStyle w:val="translated-span"/>
                <w:sz w:val="16"/>
                <w:szCs w:val="16"/>
              </w:rPr>
              <w:t>CTC[42</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right="4" w:firstLine="0"/>
              <w:jc w:val="center"/>
            </w:pPr>
            <w:r>
              <w:rPr>
                <w:rStyle w:val="translated-span"/>
                <w:sz w:val="16"/>
                <w:szCs w:val="16"/>
              </w:rPr>
              <w:t>–</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34.8</w:t>
            </w:r>
          </w:p>
        </w:tc>
      </w:tr>
      <w:tr w:rsidR="00000000">
        <w:trPr>
          <w:trHeight w:val="180"/>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HMM/TDNN</w:t>
            </w:r>
            <w:r>
              <w:rPr>
                <w:rStyle w:val="translated-span"/>
                <w:sz w:val="16"/>
                <w:szCs w:val="16"/>
              </w:rPr>
              <w:t>，无晶格</w:t>
            </w:r>
            <w:r>
              <w:rPr>
                <w:rStyle w:val="translated-span"/>
                <w:sz w:val="16"/>
                <w:szCs w:val="16"/>
              </w:rPr>
              <w:t>MMI</w:t>
            </w:r>
            <w:r>
              <w:rPr>
                <w:rStyle w:val="translated-span"/>
                <w:sz w:val="16"/>
                <w:szCs w:val="16"/>
              </w:rPr>
              <w:t>（速度扰动）</w:t>
            </w:r>
            <w:r>
              <w:rPr>
                <w:rStyle w:val="translated-span"/>
                <w:sz w:val="16"/>
                <w:szCs w:val="16"/>
              </w:rPr>
              <w:t>[24</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right="4" w:firstLine="0"/>
              <w:jc w:val="center"/>
            </w:pPr>
            <w:r>
              <w:rPr>
                <w:rStyle w:val="translated-span"/>
                <w:sz w:val="16"/>
                <w:szCs w:val="16"/>
              </w:rPr>
              <w:t>–</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28.2</w:t>
            </w:r>
          </w:p>
        </w:tc>
      </w:tr>
    </w:tbl>
    <w:p w:rsidR="00000000" w:rsidRDefault="001303E1">
      <w:pPr>
        <w:ind w:left="-15" w:right="95" w:firstLine="0"/>
      </w:pPr>
      <w:r>
        <w:rPr>
          <w:rStyle w:val="translated-span"/>
        </w:rPr>
        <w:t>BLSTM</w:t>
      </w:r>
      <w:r>
        <w:rPr>
          <w:rStyle w:val="translated-span"/>
        </w:rPr>
        <w:t>和两层</w:t>
      </w:r>
      <w:r>
        <w:rPr>
          <w:rStyle w:val="translated-span"/>
        </w:rPr>
        <w:t>LSTM</w:t>
      </w:r>
      <w:r>
        <w:rPr>
          <w:rStyle w:val="translated-span"/>
        </w:rPr>
        <w:t>分别用于编码器和解码器网络</w:t>
      </w:r>
      <w:r>
        <w:rPr>
          <w:rStyle w:val="translated-span"/>
        </w:rPr>
        <w:t>。</w:t>
      </w:r>
      <w:r>
        <w:rPr>
          <w:rStyle w:val="translated-span"/>
        </w:rPr>
        <w:t>其余实验条件与第</w:t>
      </w:r>
      <w:r>
        <w:rPr>
          <w:rStyle w:val="translated-span"/>
        </w:rPr>
        <w:t>IV-B</w:t>
      </w:r>
      <w:r>
        <w:rPr>
          <w:rStyle w:val="translated-span"/>
        </w:rPr>
        <w:t>节和表</w:t>
      </w:r>
      <w:r>
        <w:rPr>
          <w:rStyle w:val="translated-span"/>
        </w:rPr>
        <w:t>II</w:t>
      </w:r>
      <w:r>
        <w:rPr>
          <w:rStyle w:val="translated-span"/>
        </w:rPr>
        <w:t>中的相同</w:t>
      </w:r>
      <w:r>
        <w:rPr>
          <w:rStyle w:val="translated-span"/>
        </w:rPr>
        <w:t>。</w:t>
      </w:r>
      <w:r>
        <w:rPr>
          <w:rStyle w:val="translated-span"/>
        </w:rPr>
        <w:t>我们使用</w:t>
      </w:r>
      <w:r>
        <w:rPr>
          <w:rStyle w:val="translated-span"/>
        </w:rPr>
        <w:t>3653</w:t>
      </w:r>
      <w:r>
        <w:rPr>
          <w:rStyle w:val="translated-span"/>
        </w:rPr>
        <w:t>个带有</w:t>
      </w:r>
      <w:r>
        <w:rPr>
          <w:rStyle w:val="translated-span"/>
        </w:rPr>
        <w:t>“</w:t>
      </w:r>
      <w:r>
        <w:rPr>
          <w:rStyle w:val="translated-span"/>
        </w:rPr>
        <w:t>空白</w:t>
      </w:r>
      <w:r>
        <w:rPr>
          <w:rStyle w:val="translated-span"/>
        </w:rPr>
        <w:t>”</w:t>
      </w:r>
      <w:r>
        <w:rPr>
          <w:rStyle w:val="translated-span"/>
        </w:rPr>
        <w:t>的不同标签表示</w:t>
      </w:r>
      <w:r>
        <w:rPr>
          <w:rStyle w:val="translated-span"/>
        </w:rPr>
        <w:t>CTC</w:t>
      </w:r>
      <w:r>
        <w:rPr>
          <w:rStyle w:val="translated-span"/>
        </w:rPr>
        <w:t>，使用</w:t>
      </w:r>
      <w:r>
        <w:rPr>
          <w:rStyle w:val="translated-span"/>
        </w:rPr>
        <w:t>eos/sos</w:t>
      </w:r>
      <w:r>
        <w:rPr>
          <w:rStyle w:val="translated-span"/>
        </w:rPr>
        <w:t>表示注意</w:t>
      </w:r>
      <w:r>
        <w:rPr>
          <w:rStyle w:val="translated-span"/>
        </w:rPr>
        <w:t>。</w:t>
      </w:r>
      <w:r>
        <w:rPr>
          <w:rStyle w:val="translated-span"/>
        </w:rPr>
        <w:t>对于解码，我们还添加了基于覆盖项</w:t>
      </w:r>
      <w:r>
        <w:rPr>
          <w:rStyle w:val="translated-span"/>
        </w:rPr>
        <w:t>的解码结果</w:t>
      </w:r>
      <w:r>
        <w:rPr>
          <w:rStyle w:val="translated-span"/>
        </w:rPr>
        <w:t>[14]</w:t>
      </w:r>
      <w:r>
        <w:rPr>
          <w:rStyle w:val="translated-span"/>
        </w:rPr>
        <w:t>，如第</w:t>
      </w:r>
      <w:r>
        <w:rPr>
          <w:rStyle w:val="translated-span"/>
        </w:rPr>
        <w:t>III-B</w:t>
      </w:r>
      <w:r>
        <w:rPr>
          <w:rStyle w:val="translated-span"/>
        </w:rPr>
        <w:t>节所述（</w:t>
      </w:r>
      <w:r>
        <w:rPr>
          <w:rStyle w:val="translated-span"/>
        </w:rPr>
        <w:t>=1.5</w:t>
      </w:r>
      <w:r>
        <w:rPr>
          <w:rStyle w:val="translated-span"/>
        </w:rPr>
        <w:t>，</w:t>
      </w:r>
      <w:r>
        <w:rPr>
          <w:rStyle w:val="translated-span"/>
        </w:rPr>
        <w:t>τ=0.5</w:t>
      </w:r>
      <w:r>
        <w:rPr>
          <w:rStyle w:val="translated-span"/>
        </w:rPr>
        <w:t>，注意模型</w:t>
      </w:r>
      <w:r>
        <w:rPr>
          <w:rStyle w:val="translated-span"/>
        </w:rPr>
        <w:t>=</w:t>
      </w:r>
      <w:r>
        <w:rPr>
          <w:rStyle w:val="translated-span"/>
        </w:rPr>
        <w:t>−</w:t>
      </w:r>
      <w:r>
        <w:rPr>
          <w:rStyle w:val="translated-span"/>
        </w:rPr>
        <w:t>0.6</w:t>
      </w:r>
      <w:r>
        <w:rPr>
          <w:rStyle w:val="translated-span"/>
        </w:rPr>
        <w:t>，</w:t>
      </w:r>
      <w:r>
        <w:rPr>
          <w:rStyle w:val="translated-span"/>
        </w:rPr>
        <w:t>MOL=1.0</w:t>
      </w:r>
      <w:r>
        <w:rPr>
          <w:rStyle w:val="translated-span"/>
        </w:rPr>
        <w:t>，</w:t>
      </w:r>
      <w:r>
        <w:rPr>
          <w:rStyle w:val="translated-span"/>
        </w:rPr>
        <w:t>τ=0.5</w:t>
      </w:r>
      <w:r>
        <w:rPr>
          <w:rStyle w:val="translated-span"/>
        </w:rPr>
        <w:t>，</w:t>
      </w:r>
      <w:r>
        <w:rPr>
          <w:rStyle w:val="translated-span"/>
        </w:rPr>
        <w:t>MOL=</w:t>
      </w:r>
      <w:r>
        <w:rPr>
          <w:rStyle w:val="translated-span"/>
        </w:rPr>
        <w:t>−</w:t>
      </w:r>
      <w:r>
        <w:rPr>
          <w:rStyle w:val="translated-span"/>
        </w:rPr>
        <w:t>0.1</w:t>
      </w:r>
      <w:r>
        <w:rPr>
          <w:rStyle w:val="translated-span"/>
        </w:rPr>
        <w:t>）</w:t>
      </w:r>
      <w:r>
        <w:rPr>
          <w:rStyle w:val="translated-span"/>
        </w:rPr>
        <w:t>，</w:t>
      </w:r>
      <w:r>
        <w:rPr>
          <w:rStyle w:val="translated-span"/>
        </w:rPr>
        <w:t>由于仅通过调整最大和最小长度以及长度惩罚很难消除解码期间的不规则对齐（我们将输出序列的最小和最大长度分别设置为输入序列长度的</w:t>
      </w:r>
      <w:r>
        <w:rPr>
          <w:rStyle w:val="translated-span"/>
        </w:rPr>
        <w:t>0.0</w:t>
      </w:r>
      <w:r>
        <w:rPr>
          <w:rStyle w:val="translated-span"/>
        </w:rPr>
        <w:t>和</w:t>
      </w:r>
      <w:r>
        <w:rPr>
          <w:rStyle w:val="translated-span"/>
        </w:rPr>
        <w:t>0.1</w:t>
      </w:r>
      <w:r>
        <w:rPr>
          <w:rStyle w:val="translated-span"/>
        </w:rPr>
        <w:t>倍，并在表</w:t>
      </w:r>
      <w:r>
        <w:rPr>
          <w:rStyle w:val="translated-span"/>
        </w:rPr>
        <w:t>V</w:t>
      </w:r>
      <w:r>
        <w:rPr>
          <w:rStyle w:val="translated-span"/>
        </w:rPr>
        <w:t>中设置</w:t>
      </w:r>
      <w:r>
        <w:rPr>
          <w:rStyle w:val="translated-span"/>
        </w:rPr>
        <w:t>=0.6</w:t>
      </w:r>
      <w:r>
        <w:rPr>
          <w:rStyle w:val="translated-span"/>
        </w:rPr>
        <w:t>）</w:t>
      </w:r>
      <w:r>
        <w:rPr>
          <w:rStyle w:val="translated-span"/>
        </w:rPr>
        <w:t>。</w:t>
      </w:r>
      <w:r>
        <w:rPr>
          <w:rStyle w:val="translated-span"/>
          <w:rFonts w:ascii="Cambria" w:hAnsi="Cambria"/>
          <w:i/>
          <w:iCs/>
        </w:rPr>
        <w:t>η</w:t>
      </w:r>
      <w:r>
        <w:rPr>
          <w:rStyle w:val="translated-span"/>
          <w:rFonts w:ascii="Cambria" w:hAnsi="Cambria"/>
          <w:i/>
          <w:iCs/>
        </w:rPr>
        <w:t>γ</w:t>
      </w:r>
      <w:r>
        <w:rPr>
          <w:rStyle w:val="translated-span"/>
          <w:rFonts w:ascii="Cambria" w:hAnsi="Cambria"/>
          <w:i/>
          <w:iCs/>
        </w:rPr>
        <w:t>η</w:t>
      </w:r>
      <w:r>
        <w:rPr>
          <w:rStyle w:val="translated-span"/>
          <w:rFonts w:ascii="Cambria" w:hAnsi="Cambria"/>
          <w:i/>
          <w:iCs/>
        </w:rPr>
        <w:t>γ</w:t>
      </w:r>
      <w:r>
        <w:rPr>
          <w:rStyle w:val="translated-span"/>
          <w:rFonts w:ascii="Cambria" w:hAnsi="Cambria"/>
          <w:i/>
          <w:iCs/>
        </w:rPr>
        <w:t>γ</w:t>
      </w:r>
    </w:p>
    <w:p w:rsidR="00000000" w:rsidRDefault="001303E1">
      <w:pPr>
        <w:ind w:left="-15" w:right="95"/>
      </w:pPr>
      <w:r>
        <w:rPr>
          <w:rStyle w:val="translated-span"/>
        </w:rPr>
        <w:t>表</w:t>
      </w:r>
      <w:r>
        <w:rPr>
          <w:rStyle w:val="translated-span"/>
        </w:rPr>
        <w:t>5</w:t>
      </w:r>
      <w:r>
        <w:rPr>
          <w:rStyle w:val="translated-span"/>
        </w:rPr>
        <w:t>的结果表明，与基于注意的方法相比，</w:t>
      </w:r>
      <w:r>
        <w:rPr>
          <w:rStyle w:val="translated-span"/>
        </w:rPr>
        <w:t>MOL</w:t>
      </w:r>
      <w:r>
        <w:rPr>
          <w:rStyle w:val="translated-span"/>
        </w:rPr>
        <w:t>和联合解码的效果更好，尤其是联合</w:t>
      </w:r>
      <w:r>
        <w:rPr>
          <w:rStyle w:val="translated-span"/>
        </w:rPr>
        <w:t>CTC/</w:t>
      </w:r>
      <w:r>
        <w:rPr>
          <w:rStyle w:val="translated-span"/>
        </w:rPr>
        <w:t>注意解码的效果更为显著</w:t>
      </w:r>
      <w:r>
        <w:rPr>
          <w:rStyle w:val="translated-span"/>
        </w:rPr>
        <w:t>。</w:t>
      </w:r>
      <w:r>
        <w:rPr>
          <w:rStyle w:val="translated-span"/>
        </w:rPr>
        <w:t>结果还表明，我们的联合译码</w:t>
      </w:r>
      <w:r>
        <w:rPr>
          <w:rStyle w:val="translated-span"/>
        </w:rPr>
        <w:t>“MOL+</w:t>
      </w:r>
      <w:r>
        <w:rPr>
          <w:rStyle w:val="translated-span"/>
        </w:rPr>
        <w:t>联合译码（一次通过）</w:t>
      </w:r>
      <w:r>
        <w:rPr>
          <w:rStyle w:val="translated-span"/>
        </w:rPr>
        <w:t>”</w:t>
      </w:r>
      <w:r>
        <w:rPr>
          <w:rStyle w:val="translated-span"/>
        </w:rPr>
        <w:t>比覆盖项</w:t>
      </w:r>
      <w:r>
        <w:rPr>
          <w:rStyle w:val="translated-span"/>
        </w:rPr>
        <w:t>“MOL+</w:t>
      </w:r>
      <w:r>
        <w:rPr>
          <w:rStyle w:val="translated-span"/>
        </w:rPr>
        <w:t>覆盖</w:t>
      </w:r>
      <w:r>
        <w:rPr>
          <w:rStyle w:val="translated-span"/>
        </w:rPr>
        <w:t>”</w:t>
      </w:r>
      <w:r>
        <w:rPr>
          <w:rStyle w:val="translated-span"/>
        </w:rPr>
        <w:t>工作得更好</w:t>
      </w:r>
      <w:r>
        <w:rPr>
          <w:rStyle w:val="translated-span"/>
        </w:rPr>
        <w:t>，其中</w:t>
      </w:r>
      <w:r>
        <w:rPr>
          <w:rStyle w:val="translated-span"/>
        </w:rPr>
        <w:t>CER</w:t>
      </w:r>
      <w:r>
        <w:rPr>
          <w:rStyle w:val="translated-span"/>
        </w:rPr>
        <w:t>从</w:t>
      </w:r>
      <w:r>
        <w:rPr>
          <w:rStyle w:val="translated-span"/>
        </w:rPr>
        <w:t>35.3%</w:t>
      </w:r>
      <w:r>
        <w:rPr>
          <w:rStyle w:val="translated-span"/>
        </w:rPr>
        <w:t>降低到</w:t>
      </w:r>
      <w:r>
        <w:rPr>
          <w:rStyle w:val="translated-span"/>
        </w:rPr>
        <w:t>33.9%[2]</w:t>
      </w:r>
      <w:r>
        <w:rPr>
          <w:rStyle w:val="translated-span"/>
        </w:rPr>
        <w:t>。</w:t>
      </w:r>
      <w:r>
        <w:rPr>
          <w:rStyle w:val="translated-span"/>
        </w:rPr>
        <w:t>与第</w:t>
      </w:r>
      <w:r>
        <w:rPr>
          <w:rStyle w:val="translated-span"/>
        </w:rPr>
        <w:t>IV-B</w:t>
      </w:r>
      <w:r>
        <w:rPr>
          <w:rStyle w:val="translated-span"/>
        </w:rPr>
        <w:t>节中的</w:t>
      </w:r>
      <w:r>
        <w:rPr>
          <w:rStyle w:val="translated-span"/>
        </w:rPr>
        <w:t>CSJ</w:t>
      </w:r>
      <w:r>
        <w:rPr>
          <w:rStyle w:val="translated-span"/>
        </w:rPr>
        <w:t>实验类似，我们在联合译码中没有使用长度惩罚项或覆盖项</w:t>
      </w:r>
      <w:r>
        <w:rPr>
          <w:rStyle w:val="translated-span"/>
        </w:rPr>
        <w:t>。</w:t>
      </w:r>
      <w:r>
        <w:rPr>
          <w:rStyle w:val="translated-span"/>
        </w:rPr>
        <w:t>与需要许多调谐参数的传统方法相比，这是联合解码的优点</w:t>
      </w:r>
      <w:r>
        <w:rPr>
          <w:rStyle w:val="translated-span"/>
        </w:rPr>
        <w:t>。</w:t>
      </w:r>
      <w:r>
        <w:rPr>
          <w:rStyle w:val="translated-span"/>
        </w:rPr>
        <w:t>此外，图</w:t>
      </w:r>
      <w:r>
        <w:rPr>
          <w:rStyle w:val="translated-span"/>
        </w:rPr>
        <w:t>5</w:t>
      </w:r>
      <w:r>
        <w:rPr>
          <w:rStyle w:val="translated-span"/>
        </w:rPr>
        <w:t>再次显示，如果我们将</w:t>
      </w:r>
      <w:r>
        <w:rPr>
          <w:rStyle w:val="translated-span"/>
        </w:rPr>
        <w:t>MOL</w:t>
      </w:r>
      <w:r>
        <w:rPr>
          <w:rStyle w:val="translated-span"/>
        </w:rPr>
        <w:t>的值（即</w:t>
      </w:r>
      <w:r>
        <w:rPr>
          <w:rStyle w:val="translated-span"/>
        </w:rPr>
        <w:t>0.5</w:t>
      </w:r>
      <w:r>
        <w:rPr>
          <w:rStyle w:val="translated-span"/>
        </w:rPr>
        <w:t>）设置在附近，它对性能不太敏感</w:t>
      </w:r>
      <w:r>
        <w:rPr>
          <w:rStyle w:val="translated-span"/>
        </w:rPr>
        <w:t>。</w:t>
      </w:r>
      <w:r>
        <w:rPr>
          <w:rStyle w:val="translated-span"/>
          <w:rFonts w:ascii="Cambria" w:hAnsi="Cambria"/>
          <w:i/>
          <w:iCs/>
        </w:rPr>
        <w:t>λ</w:t>
      </w:r>
      <w:r>
        <w:rPr>
          <w:rStyle w:val="translated-span"/>
          <w:rFonts w:ascii="Cambria" w:hAnsi="Cambria"/>
          <w:i/>
          <w:iCs/>
        </w:rPr>
        <w:t>λ</w:t>
      </w:r>
    </w:p>
    <w:p w:rsidR="00000000" w:rsidRDefault="001303E1">
      <w:pPr>
        <w:ind w:left="-15" w:right="95"/>
      </w:pPr>
      <w:r>
        <w:rPr>
          <w:rStyle w:val="translated-span"/>
        </w:rPr>
        <w:t>最后，我们通过将音频长度线性缩放</w:t>
      </w:r>
      <w:r>
        <w:rPr>
          <w:rStyle w:val="translated-span"/>
        </w:rPr>
        <w:t>0.9</w:t>
      </w:r>
      <w:r>
        <w:rPr>
          <w:rStyle w:val="translated-span"/>
        </w:rPr>
        <w:t>和</w:t>
      </w:r>
      <w:r>
        <w:rPr>
          <w:rStyle w:val="translated-span"/>
        </w:rPr>
        <w:t>1.1</w:t>
      </w:r>
      <w:r>
        <w:rPr>
          <w:rStyle w:val="translated-span"/>
        </w:rPr>
        <w:t>（速度扰动）的因子来生成更多的训练数据</w:t>
      </w:r>
      <w:r>
        <w:rPr>
          <w:rStyle w:val="translated-span"/>
        </w:rPr>
        <w:t>。</w:t>
      </w:r>
      <w:r>
        <w:rPr>
          <w:rStyle w:val="translated-span"/>
        </w:rPr>
        <w:t>最终的模型在不使用语言资源的情况下达到了</w:t>
      </w:r>
      <w:r>
        <w:rPr>
          <w:rStyle w:val="translated-span"/>
        </w:rPr>
        <w:t>29.9%</w:t>
      </w:r>
      <w:r>
        <w:rPr>
          <w:rStyle w:val="translated-span"/>
        </w:rPr>
        <w:t>，打败了包括基于</w:t>
      </w:r>
      <w:r>
        <w:rPr>
          <w:rStyle w:val="translated-span"/>
        </w:rPr>
        <w:t>CTC</w:t>
      </w:r>
      <w:r>
        <w:rPr>
          <w:rStyle w:val="translated-span"/>
        </w:rPr>
        <w:t>的方法在内的中等先进系统</w:t>
      </w:r>
      <w:r>
        <w:rPr>
          <w:rStyle w:val="translated-span"/>
        </w:rPr>
        <w:t>[3]</w:t>
      </w:r>
      <w:r>
        <w:rPr>
          <w:rStyle w:val="translated-span"/>
        </w:rPr>
        <w:t>。</w:t>
      </w:r>
    </w:p>
    <w:p w:rsidR="00000000" w:rsidRDefault="001303E1">
      <w:pPr>
        <w:spacing w:after="277" w:line="256" w:lineRule="auto"/>
        <w:ind w:left="331" w:firstLine="0"/>
        <w:jc w:val="left"/>
      </w:pPr>
      <w:r>
        <w:rPr>
          <w:noProof/>
          <w:sz w:val="22"/>
          <w:szCs w:val="22"/>
        </w:rPr>
        <w:drawing>
          <wp:inline distT="0" distB="0" distL="0" distR="0">
            <wp:extent cx="2771775" cy="18097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2771775" cy="1809750"/>
                    </a:xfrm>
                    <a:prstGeom prst="rect">
                      <a:avLst/>
                    </a:prstGeom>
                    <a:noFill/>
                    <a:ln>
                      <a:noFill/>
                    </a:ln>
                  </pic:spPr>
                </pic:pic>
              </a:graphicData>
            </a:graphic>
          </wp:inline>
        </w:drawing>
      </w:r>
    </w:p>
    <w:p w:rsidR="00000000" w:rsidRDefault="001303E1">
      <w:pPr>
        <w:spacing w:after="377"/>
        <w:ind w:left="-15" w:firstLine="0"/>
      </w:pPr>
      <w:r>
        <w:rPr>
          <w:rStyle w:val="translated-span"/>
        </w:rPr>
        <w:t>图</w:t>
      </w:r>
      <w:r>
        <w:rPr>
          <w:rStyle w:val="translated-span"/>
        </w:rPr>
        <w:t>6:CSJ</w:t>
      </w:r>
      <w:r>
        <w:rPr>
          <w:rStyle w:val="translated-span"/>
        </w:rPr>
        <w:t>任务</w:t>
      </w:r>
      <w:r>
        <w:rPr>
          <w:rStyle w:val="translated-span"/>
        </w:rPr>
        <w:t>1</w:t>
      </w:r>
      <w:r>
        <w:rPr>
          <w:rStyle w:val="translated-span"/>
        </w:rPr>
        <w:t>的一次通过和重排序方法的</w:t>
      </w:r>
      <w:r>
        <w:rPr>
          <w:rStyle w:val="translated-span"/>
        </w:rPr>
        <w:t>RTF</w:t>
      </w:r>
      <w:r>
        <w:rPr>
          <w:rStyle w:val="translated-span"/>
        </w:rPr>
        <w:t>与</w:t>
      </w:r>
      <w:r>
        <w:rPr>
          <w:rStyle w:val="translated-span"/>
        </w:rPr>
        <w:t>CER</w:t>
      </w:r>
      <w:r>
        <w:rPr>
          <w:rStyle w:val="translated-span"/>
        </w:rPr>
        <w:t>。</w:t>
      </w:r>
    </w:p>
    <w:p w:rsidR="00000000" w:rsidRDefault="001303E1">
      <w:pPr>
        <w:pStyle w:val="3"/>
        <w:ind w:left="-5"/>
      </w:pPr>
      <w:r>
        <w:rPr>
          <w:rStyle w:val="translated-span"/>
        </w:rPr>
        <w:t>D</w:t>
      </w:r>
      <w:r>
        <w:rPr>
          <w:rStyle w:val="translated-span"/>
        </w:rPr>
        <w:t>、</w:t>
      </w:r>
      <w:r>
        <w:rPr>
          <w:rStyle w:val="translated-span"/>
        </w:rPr>
        <w:t xml:space="preserve"> </w:t>
      </w:r>
      <w:r>
        <w:rPr>
          <w:rStyle w:val="translated-span"/>
        </w:rPr>
        <w:t>解码速</w:t>
      </w:r>
      <w:r>
        <w:rPr>
          <w:rStyle w:val="translated-span"/>
        </w:rPr>
        <w:t>度</w:t>
      </w:r>
    </w:p>
    <w:p w:rsidR="00000000" w:rsidRDefault="001303E1">
      <w:pPr>
        <w:ind w:left="-15"/>
      </w:pPr>
      <w:r>
        <w:rPr>
          <w:rStyle w:val="translated-span"/>
        </w:rPr>
        <w:t>我们评估了第</w:t>
      </w:r>
      <w:r>
        <w:rPr>
          <w:rStyle w:val="translated-span"/>
        </w:rPr>
        <w:t>III-B3</w:t>
      </w:r>
      <w:r>
        <w:rPr>
          <w:rStyle w:val="translated-span"/>
        </w:rPr>
        <w:t>节中描述的混合</w:t>
      </w:r>
      <w:r>
        <w:rPr>
          <w:rStyle w:val="translated-span"/>
        </w:rPr>
        <w:t>CTC/attention</w:t>
      </w:r>
      <w:r>
        <w:rPr>
          <w:rStyle w:val="translated-span"/>
        </w:rPr>
        <w:t>架构的联合解码方法的速度，其中</w:t>
      </w:r>
      <w:r>
        <w:rPr>
          <w:rStyle w:val="translated-span"/>
        </w:rPr>
        <w:t>ASR</w:t>
      </w:r>
      <w:r>
        <w:rPr>
          <w:rStyle w:val="translated-span"/>
        </w:rPr>
        <w:t>解码是在</w:t>
      </w:r>
      <w:r>
        <w:rPr>
          <w:rStyle w:val="translated-span"/>
        </w:rPr>
        <w:t>1</w:t>
      </w:r>
      <w:r>
        <w:rPr>
          <w:rStyle w:val="translated-span"/>
        </w:rPr>
        <w:t>、</w:t>
      </w:r>
      <w:r>
        <w:rPr>
          <w:rStyle w:val="translated-span"/>
        </w:rPr>
        <w:t>3</w:t>
      </w:r>
      <w:r>
        <w:rPr>
          <w:rStyle w:val="translated-span"/>
        </w:rPr>
        <w:t>、</w:t>
      </w:r>
      <w:r>
        <w:rPr>
          <w:rStyle w:val="translated-span"/>
        </w:rPr>
        <w:t>5</w:t>
      </w:r>
      <w:r>
        <w:rPr>
          <w:rStyle w:val="translated-span"/>
        </w:rPr>
        <w:t>、</w:t>
      </w:r>
      <w:r>
        <w:rPr>
          <w:rStyle w:val="translated-span"/>
        </w:rPr>
        <w:t>10</w:t>
      </w:r>
      <w:r>
        <w:rPr>
          <w:rStyle w:val="translated-span"/>
        </w:rPr>
        <w:t>和</w:t>
      </w:r>
      <w:r>
        <w:rPr>
          <w:rStyle w:val="translated-span"/>
        </w:rPr>
        <w:t>20</w:t>
      </w:r>
      <w:r>
        <w:rPr>
          <w:rStyle w:val="translated-span"/>
        </w:rPr>
        <w:t>的不同波束宽度下执行的，处理时间和</w:t>
      </w:r>
      <w:r>
        <w:rPr>
          <w:rStyle w:val="translated-span"/>
        </w:rPr>
        <w:t>CER</w:t>
      </w:r>
      <w:r>
        <w:rPr>
          <w:rStyle w:val="translated-span"/>
        </w:rPr>
        <w:t>是使用配备</w:t>
      </w:r>
      <w:r>
        <w:rPr>
          <w:rStyle w:val="translated-span"/>
        </w:rPr>
        <w:t>Intel</w:t>
      </w:r>
      <w:r>
        <w:rPr>
          <w:rStyle w:val="translated-span"/>
        </w:rPr>
        <w:t>（</w:t>
      </w:r>
      <w:r>
        <w:rPr>
          <w:rStyle w:val="translated-span"/>
        </w:rPr>
        <w:t>R</w:t>
      </w:r>
      <w:r>
        <w:rPr>
          <w:rStyle w:val="translated-span"/>
        </w:rPr>
        <w:t>）</w:t>
      </w:r>
      <w:r>
        <w:rPr>
          <w:rStyle w:val="translated-span"/>
        </w:rPr>
        <w:t>Xeon</w:t>
      </w:r>
      <w:r>
        <w:rPr>
          <w:rStyle w:val="translated-span"/>
        </w:rPr>
        <w:t>（</w:t>
      </w:r>
      <w:r>
        <w:rPr>
          <w:rStyle w:val="translated-span"/>
        </w:rPr>
        <w:t>R</w:t>
      </w:r>
      <w:r>
        <w:rPr>
          <w:rStyle w:val="translated-span"/>
        </w:rPr>
        <w:t>）处理器、</w:t>
      </w:r>
      <w:r>
        <w:rPr>
          <w:rStyle w:val="translated-span"/>
        </w:rPr>
        <w:t>E5-2690 v3</w:t>
      </w:r>
      <w:r>
        <w:rPr>
          <w:rStyle w:val="translated-span"/>
        </w:rPr>
        <w:t>、</w:t>
      </w:r>
      <w:r>
        <w:rPr>
          <w:rStyle w:val="translated-span"/>
        </w:rPr>
        <w:t>2.6 GHz</w:t>
      </w:r>
      <w:r>
        <w:rPr>
          <w:rStyle w:val="translated-span"/>
        </w:rPr>
        <w:t>的计算机测量的</w:t>
      </w:r>
      <w:r>
        <w:rPr>
          <w:rStyle w:val="translated-span"/>
        </w:rPr>
        <w:t>。</w:t>
      </w:r>
      <w:r>
        <w:rPr>
          <w:rStyle w:val="translated-span"/>
        </w:rPr>
        <w:t>虽然处理器是多核</w:t>
      </w:r>
      <w:r>
        <w:rPr>
          <w:rStyle w:val="translated-span"/>
        </w:rPr>
        <w:t>CPU</w:t>
      </w:r>
      <w:r>
        <w:rPr>
          <w:rStyle w:val="translated-span"/>
        </w:rPr>
        <w:t>，计算机也有</w:t>
      </w:r>
      <w:r>
        <w:rPr>
          <w:rStyle w:val="translated-span"/>
        </w:rPr>
        <w:t>gpu</w:t>
      </w:r>
      <w:r>
        <w:rPr>
          <w:rStyle w:val="translated-span"/>
        </w:rPr>
        <w:t>，但我们将解码程序作为单线程进程在</w:t>
      </w:r>
      <w:r>
        <w:rPr>
          <w:rStyle w:val="translated-span"/>
        </w:rPr>
        <w:t>CPU</w:t>
      </w:r>
      <w:r>
        <w:rPr>
          <w:rStyle w:val="translated-span"/>
        </w:rPr>
        <w:t>上运行，以研究其基本计算开销</w:t>
      </w:r>
      <w:r>
        <w:rPr>
          <w:rStyle w:val="translated-span"/>
        </w:rPr>
        <w:t>。</w:t>
      </w:r>
    </w:p>
    <w:p w:rsidR="00000000" w:rsidRDefault="001303E1">
      <w:pPr>
        <w:spacing w:after="199"/>
        <w:ind w:left="-15"/>
      </w:pPr>
      <w:r>
        <w:rPr>
          <w:rStyle w:val="translated-span"/>
        </w:rPr>
        <w:t>图</w:t>
      </w:r>
      <w:r>
        <w:rPr>
          <w:rStyle w:val="translated-span"/>
        </w:rPr>
        <w:t>6</w:t>
      </w:r>
      <w:r>
        <w:rPr>
          <w:rStyle w:val="translated-span"/>
        </w:rPr>
        <w:t>和图</w:t>
      </w:r>
      <w:r>
        <w:rPr>
          <w:rStyle w:val="translated-span"/>
        </w:rPr>
        <w:t>7</w:t>
      </w:r>
      <w:r>
        <w:rPr>
          <w:rStyle w:val="translated-span"/>
        </w:rPr>
        <w:t>分别显示了</w:t>
      </w:r>
      <w:r>
        <w:rPr>
          <w:rStyle w:val="translated-span"/>
        </w:rPr>
        <w:t>CSJ</w:t>
      </w:r>
      <w:r>
        <w:rPr>
          <w:rStyle w:val="translated-span"/>
        </w:rPr>
        <w:t>和</w:t>
      </w:r>
      <w:r>
        <w:rPr>
          <w:rStyle w:val="translated-span"/>
        </w:rPr>
        <w:t>HKUST</w:t>
      </w:r>
      <w:r>
        <w:rPr>
          <w:rStyle w:val="translated-span"/>
        </w:rPr>
        <w:t>任务的实时因子（</w:t>
      </w:r>
      <w:r>
        <w:rPr>
          <w:rStyle w:val="translated-span"/>
        </w:rPr>
        <w:t>RTF</w:t>
      </w:r>
      <w:r>
        <w:rPr>
          <w:rStyle w:val="translated-span"/>
        </w:rPr>
        <w:t>）和</w:t>
      </w:r>
      <w:r>
        <w:rPr>
          <w:rStyle w:val="translated-span"/>
        </w:rPr>
        <w:t>CER</w:t>
      </w:r>
      <w:r>
        <w:rPr>
          <w:rStyle w:val="translated-span"/>
        </w:rPr>
        <w:t>之间的关系</w:t>
      </w:r>
      <w:r>
        <w:rPr>
          <w:rStyle w:val="translated-span"/>
        </w:rPr>
        <w:t>。</w:t>
      </w:r>
      <w:r>
        <w:rPr>
          <w:rStyle w:val="translated-span"/>
        </w:rPr>
        <w:t>我们评估了有无端点检测的重定标方法，以及有端点检测的一次通过方法</w:t>
      </w:r>
      <w:r>
        <w:rPr>
          <w:rStyle w:val="translated-span"/>
        </w:rPr>
        <w:t>。</w:t>
      </w:r>
      <w:r>
        <w:rPr>
          <w:rStyle w:val="translated-span"/>
        </w:rPr>
        <w:t>对于这两个任务，我们可以看到端点检测成功地降低了</w:t>
      </w:r>
      <w:r>
        <w:rPr>
          <w:rStyle w:val="translated-span"/>
        </w:rPr>
        <w:t>RTF</w:t>
      </w:r>
      <w:r>
        <w:rPr>
          <w:rStyle w:val="translated-span"/>
        </w:rPr>
        <w:t>而没有任何精度下降</w:t>
      </w:r>
      <w:r>
        <w:rPr>
          <w:rStyle w:val="translated-span"/>
        </w:rPr>
        <w:t>。</w:t>
      </w:r>
      <w:r>
        <w:rPr>
          <w:rStyle w:val="translated-span"/>
        </w:rPr>
        <w:t>此外，一次通过的方法实现更快的解码与较低的</w:t>
      </w:r>
      <w:r>
        <w:rPr>
          <w:rStyle w:val="translated-span"/>
        </w:rPr>
        <w:t>CER</w:t>
      </w:r>
      <w:r>
        <w:rPr>
          <w:rStyle w:val="translated-span"/>
        </w:rPr>
        <w:t>比重排序的方法</w:t>
      </w:r>
      <w:r>
        <w:rPr>
          <w:rStyle w:val="translated-span"/>
        </w:rPr>
        <w:t>。</w:t>
      </w:r>
      <w:r>
        <w:rPr>
          <w:rStyle w:val="translated-span"/>
        </w:rPr>
        <w:t>通过单程解码，我们实现了</w:t>
      </w:r>
      <w:r>
        <w:rPr>
          <w:rStyle w:val="translated-span"/>
        </w:rPr>
        <w:t>1xRT</w:t>
      </w:r>
      <w:r>
        <w:rPr>
          <w:rStyle w:val="translated-span"/>
        </w:rPr>
        <w:t>，精度下降很小，即使它是</w:t>
      </w:r>
      <w:r>
        <w:rPr>
          <w:rStyle w:val="translated-span"/>
        </w:rPr>
        <w:t>CPU</w:t>
      </w:r>
      <w:r>
        <w:rPr>
          <w:rStyle w:val="translated-span"/>
        </w:rPr>
        <w:t>上的单线程进程</w:t>
      </w:r>
      <w:r>
        <w:rPr>
          <w:rStyle w:val="translated-span"/>
        </w:rPr>
        <w:t>。</w:t>
      </w:r>
      <w:r>
        <w:rPr>
          <w:rStyle w:val="translated-span"/>
        </w:rPr>
        <w:t>然而，由于</w:t>
      </w:r>
      <w:r>
        <w:rPr>
          <w:rStyle w:val="translated-span"/>
        </w:rPr>
        <w:t>CTC</w:t>
      </w:r>
      <w:r>
        <w:rPr>
          <w:rStyle w:val="translated-span"/>
        </w:rPr>
        <w:t>和注意机制即使在预测第一个标签时也需要访问输入话语的所有帧，因此解码过程还没有实现实时</w:t>
      </w:r>
      <w:r>
        <w:rPr>
          <w:rStyle w:val="translated-span"/>
        </w:rPr>
        <w:t>ASR</w:t>
      </w:r>
      <w:r>
        <w:rPr>
          <w:rStyle w:val="translated-span"/>
        </w:rPr>
        <w:t>。</w:t>
      </w:r>
      <w:r>
        <w:rPr>
          <w:rStyle w:val="translated-span"/>
        </w:rPr>
        <w:t>这是大多数端到端</w:t>
      </w:r>
      <w:r>
        <w:rPr>
          <w:rStyle w:val="translated-span"/>
        </w:rPr>
        <w:t>ASR</w:t>
      </w:r>
      <w:r>
        <w:rPr>
          <w:rStyle w:val="translated-span"/>
        </w:rPr>
        <w:t>方法的基本问题，将在未来的工作中得到</w:t>
      </w:r>
      <w:r>
        <w:rPr>
          <w:rStyle w:val="translated-span"/>
        </w:rPr>
        <w:t>解决</w:t>
      </w:r>
      <w:r>
        <w:rPr>
          <w:rStyle w:val="translated-span"/>
        </w:rPr>
        <w:t>。</w:t>
      </w:r>
    </w:p>
    <w:p w:rsidR="00000000" w:rsidRDefault="001303E1">
      <w:pPr>
        <w:pStyle w:val="2"/>
        <w:spacing w:after="41"/>
      </w:pPr>
      <w:r>
        <w:rPr>
          <w:rStyle w:val="translated-span"/>
          <w:sz w:val="20"/>
          <w:szCs w:val="20"/>
        </w:rPr>
        <w:t>五、</w:t>
      </w:r>
      <w:r>
        <w:rPr>
          <w:rStyle w:val="translated-span"/>
          <w:sz w:val="20"/>
          <w:szCs w:val="20"/>
        </w:rPr>
        <w:t xml:space="preserve"> </w:t>
      </w:r>
      <w:r>
        <w:rPr>
          <w:rStyle w:val="translated-span"/>
          <w:sz w:val="20"/>
          <w:szCs w:val="20"/>
        </w:rPr>
        <w:t>总结与讨</w:t>
      </w:r>
      <w:r>
        <w:rPr>
          <w:rStyle w:val="translated-span"/>
          <w:sz w:val="20"/>
          <w:szCs w:val="20"/>
        </w:rPr>
        <w:t>论</w:t>
      </w:r>
    </w:p>
    <w:p w:rsidR="00000000" w:rsidRDefault="001303E1">
      <w:pPr>
        <w:ind w:left="-15"/>
      </w:pPr>
      <w:r>
        <w:rPr>
          <w:rStyle w:val="translated-span"/>
        </w:rPr>
        <w:t>该文提出了一种基于混合</w:t>
      </w:r>
      <w:r>
        <w:rPr>
          <w:rStyle w:val="translated-span"/>
        </w:rPr>
        <w:t>CTC/</w:t>
      </w:r>
      <w:r>
        <w:rPr>
          <w:rStyle w:val="translated-span"/>
        </w:rPr>
        <w:t>注意结构的端到端</w:t>
      </w:r>
      <w:r>
        <w:rPr>
          <w:rStyle w:val="translated-span"/>
        </w:rPr>
        <w:t>ASR</w:t>
      </w:r>
      <w:r>
        <w:rPr>
          <w:rStyle w:val="translated-span"/>
        </w:rPr>
        <w:t>，解决了基于注意的端到端</w:t>
      </w:r>
      <w:r>
        <w:rPr>
          <w:rStyle w:val="translated-span"/>
        </w:rPr>
        <w:t>ASR</w:t>
      </w:r>
      <w:r>
        <w:rPr>
          <w:rStyle w:val="translated-span"/>
        </w:rPr>
        <w:t>的失调问题</w:t>
      </w:r>
      <w:r>
        <w:rPr>
          <w:rStyle w:val="translated-span"/>
        </w:rPr>
        <w:t>。</w:t>
      </w:r>
      <w:r>
        <w:rPr>
          <w:rStyle w:val="translated-span"/>
        </w:rPr>
        <w:t>这种方法不需要语言资源，例如词法分析器、语音词典和语言模型，这些都是传统日语和汉语</w:t>
      </w:r>
      <w:r>
        <w:rPr>
          <w:rStyle w:val="translated-span"/>
        </w:rPr>
        <w:t>ASR</w:t>
      </w:r>
      <w:r>
        <w:rPr>
          <w:rStyle w:val="translated-span"/>
        </w:rPr>
        <w:t>系统的重要组成部分</w:t>
      </w:r>
      <w:r>
        <w:rPr>
          <w:rStyle w:val="translated-span"/>
        </w:rPr>
        <w:t>。</w:t>
      </w:r>
      <w:r>
        <w:rPr>
          <w:rStyle w:val="translated-span"/>
        </w:rPr>
        <w:t>然而，该方法在</w:t>
      </w:r>
      <w:r>
        <w:rPr>
          <w:rStyle w:val="translated-span"/>
        </w:rPr>
        <w:t>CSJ</w:t>
      </w:r>
      <w:r>
        <w:rPr>
          <w:rStyle w:val="translated-span"/>
        </w:rPr>
        <w:t>和香港科技大学的任务中取得了和最先进的传统系统相当的性能</w:t>
      </w:r>
      <w:r>
        <w:rPr>
          <w:rStyle w:val="translated-span"/>
        </w:rPr>
        <w:t>。</w:t>
      </w:r>
      <w:r>
        <w:rPr>
          <w:rStyle w:val="translated-span"/>
        </w:rPr>
        <w:t>此外，所提出的方法不需要</w:t>
      </w:r>
      <w:r>
        <w:rPr>
          <w:rStyle w:val="translated-span"/>
        </w:rPr>
        <w:t>GMM/HMM</w:t>
      </w:r>
      <w:r>
        <w:rPr>
          <w:rStyle w:val="translated-span"/>
        </w:rPr>
        <w:t>构造用于初始比对、</w:t>
      </w:r>
      <w:r>
        <w:rPr>
          <w:rStyle w:val="translated-span"/>
        </w:rPr>
        <w:t>DNN</w:t>
      </w:r>
      <w:r>
        <w:rPr>
          <w:rStyle w:val="translated-span"/>
        </w:rPr>
        <w:t>预训练、用于序列判别训练的格生成、解码过程中的复杂搜索（例如，</w:t>
      </w:r>
      <w:r>
        <w:rPr>
          <w:rStyle w:val="translated-span"/>
        </w:rPr>
        <w:t>FST</w:t>
      </w:r>
      <w:r>
        <w:rPr>
          <w:rStyle w:val="translated-span"/>
        </w:rPr>
        <w:t>解码器或基于词法树搜索的解码器）</w:t>
      </w:r>
      <w:r>
        <w:rPr>
          <w:rStyle w:val="translated-span"/>
        </w:rPr>
        <w:t>。</w:t>
      </w:r>
      <w:r>
        <w:rPr>
          <w:rStyle w:val="translated-span"/>
        </w:rPr>
        <w:t>因此，该方法大大简化了计算过</w:t>
      </w:r>
      <w:r>
        <w:rPr>
          <w:rStyle w:val="translated-span"/>
        </w:rPr>
        <w:t>程</w:t>
      </w:r>
    </w:p>
    <w:p w:rsidR="00000000" w:rsidRDefault="001303E1">
      <w:pPr>
        <w:spacing w:after="322" w:line="256" w:lineRule="auto"/>
        <w:ind w:left="373" w:firstLine="0"/>
        <w:jc w:val="left"/>
      </w:pPr>
      <w:r>
        <w:rPr>
          <w:noProof/>
        </w:rPr>
        <w:drawing>
          <wp:inline distT="0" distB="0" distL="0" distR="0">
            <wp:extent cx="2714625" cy="1752600"/>
            <wp:effectExtent l="0" t="0" r="9525" b="0"/>
            <wp:docPr id="31" name="Picture 7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08"/>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2714625" cy="1752600"/>
                    </a:xfrm>
                    <a:prstGeom prst="rect">
                      <a:avLst/>
                    </a:prstGeom>
                    <a:noFill/>
                    <a:ln>
                      <a:noFill/>
                    </a:ln>
                  </pic:spPr>
                </pic:pic>
              </a:graphicData>
            </a:graphic>
          </wp:inline>
        </w:drawing>
      </w:r>
    </w:p>
    <w:p w:rsidR="00000000" w:rsidRDefault="001303E1">
      <w:pPr>
        <w:spacing w:after="447"/>
        <w:ind w:left="-15" w:firstLine="0"/>
      </w:pPr>
      <w:r>
        <w:rPr>
          <w:rStyle w:val="translated-span"/>
        </w:rPr>
        <w:t>图</w:t>
      </w:r>
      <w:r>
        <w:rPr>
          <w:rStyle w:val="translated-span"/>
        </w:rPr>
        <w:t>7:HKUST</w:t>
      </w:r>
      <w:r>
        <w:rPr>
          <w:rStyle w:val="translated-span"/>
        </w:rPr>
        <w:t>测试集一次通过和重定标方法的</w:t>
      </w:r>
      <w:r>
        <w:rPr>
          <w:rStyle w:val="translated-span"/>
        </w:rPr>
        <w:t>RTF</w:t>
      </w:r>
      <w:r>
        <w:rPr>
          <w:rStyle w:val="translated-span"/>
        </w:rPr>
        <w:t>与</w:t>
      </w:r>
      <w:r>
        <w:rPr>
          <w:rStyle w:val="translated-span"/>
        </w:rPr>
        <w:t>CER</w:t>
      </w:r>
      <w:r>
        <w:rPr>
          <w:rStyle w:val="translated-span"/>
        </w:rPr>
        <w:t>。</w:t>
      </w:r>
    </w:p>
    <w:p w:rsidR="00000000" w:rsidRDefault="001303E1">
      <w:pPr>
        <w:ind w:left="-15" w:right="95" w:firstLine="0"/>
      </w:pPr>
      <w:r>
        <w:rPr>
          <w:rStyle w:val="translated-span"/>
        </w:rPr>
        <w:t>ASR</w:t>
      </w:r>
      <w:r>
        <w:rPr>
          <w:rStyle w:val="translated-span"/>
        </w:rPr>
        <w:t>构建过程，减少代码大小和复杂性</w:t>
      </w:r>
      <w:r>
        <w:rPr>
          <w:rStyle w:val="translated-span"/>
        </w:rPr>
        <w:t>。</w:t>
      </w:r>
      <w:r>
        <w:rPr>
          <w:rStyle w:val="translated-span"/>
        </w:rPr>
        <w:t>目前，使用一个</w:t>
      </w:r>
      <w:r>
        <w:rPr>
          <w:rStyle w:val="translated-span"/>
        </w:rPr>
        <w:t>GPU</w:t>
      </w:r>
      <w:r>
        <w:rPr>
          <w:rStyle w:val="translated-span"/>
        </w:rPr>
        <w:t>对网络进行训练需要</w:t>
      </w:r>
      <w:r>
        <w:rPr>
          <w:rStyle w:val="translated-span"/>
        </w:rPr>
        <w:t>7-9</w:t>
      </w:r>
      <w:r>
        <w:rPr>
          <w:rStyle w:val="translated-span"/>
        </w:rPr>
        <w:t>天的时间，为</w:t>
      </w:r>
      <w:r>
        <w:rPr>
          <w:rStyle w:val="translated-span"/>
        </w:rPr>
        <w:t>CSJ</w:t>
      </w:r>
      <w:r>
        <w:rPr>
          <w:rStyle w:val="translated-span"/>
        </w:rPr>
        <w:t>任务提供完整的训练数据（</w:t>
      </w:r>
      <w:r>
        <w:rPr>
          <w:rStyle w:val="translated-span"/>
        </w:rPr>
        <w:t>581</w:t>
      </w:r>
      <w:r>
        <w:rPr>
          <w:rStyle w:val="translated-span"/>
        </w:rPr>
        <w:t>小时），由于建造过程的简化，这与传统最先进系统的整个训练时间相当</w:t>
      </w:r>
      <w:r>
        <w:rPr>
          <w:rStyle w:val="translated-span"/>
        </w:rPr>
        <w:t>。</w:t>
      </w:r>
    </w:p>
    <w:p w:rsidR="00000000" w:rsidRDefault="001303E1">
      <w:pPr>
        <w:spacing w:after="330"/>
        <w:ind w:left="-15" w:right="95"/>
      </w:pPr>
      <w:r>
        <w:rPr>
          <w:rStyle w:val="translated-span"/>
        </w:rPr>
        <w:t>未来的工作将把这项技术应用到包括英语在内的其他语言中，在这些语言中我们必须解决长序列长度的问题，这需要大量的计算成本，并且使得训练解码器网络变得困难</w:t>
      </w:r>
      <w:r>
        <w:rPr>
          <w:rStyle w:val="translated-span"/>
        </w:rPr>
        <w:t>。</w:t>
      </w:r>
      <w:r>
        <w:rPr>
          <w:rStyle w:val="translated-span"/>
        </w:rPr>
        <w:t>实际上，最近的序列到序列研究通过使用一个子词单元（将几个字母连接起来形成一个新的子词</w:t>
      </w:r>
      <w:r>
        <w:rPr>
          <w:rStyle w:val="translated-span"/>
        </w:rPr>
        <w:t>单元）</w:t>
      </w:r>
      <w:r>
        <w:rPr>
          <w:rStyle w:val="translated-span"/>
        </w:rPr>
        <w:t>[13]</w:t>
      </w:r>
      <w:r>
        <w:rPr>
          <w:rStyle w:val="translated-span"/>
        </w:rPr>
        <w:t>，</w:t>
      </w:r>
      <w:r>
        <w:rPr>
          <w:rStyle w:val="translated-span"/>
        </w:rPr>
        <w:t>[43]</w:t>
      </w:r>
      <w:r>
        <w:rPr>
          <w:rStyle w:val="translated-span"/>
        </w:rPr>
        <w:t>来处理这个问题，这将是我们端到端</w:t>
      </w:r>
      <w:r>
        <w:rPr>
          <w:rStyle w:val="translated-span"/>
        </w:rPr>
        <w:t>ASR</w:t>
      </w:r>
      <w:r>
        <w:rPr>
          <w:rStyle w:val="translated-span"/>
        </w:rPr>
        <w:t>的一个有希望的方向</w:t>
      </w:r>
      <w:r>
        <w:rPr>
          <w:rStyle w:val="translated-span"/>
        </w:rPr>
        <w:t>。</w:t>
      </w:r>
      <w:r>
        <w:rPr>
          <w:rStyle w:val="translated-span"/>
        </w:rPr>
        <w:t>另一个未来的工作是利用现有的传统</w:t>
      </w:r>
      <w:r>
        <w:rPr>
          <w:rStyle w:val="translated-span"/>
        </w:rPr>
        <w:t>HMM/DNN</w:t>
      </w:r>
      <w:r>
        <w:rPr>
          <w:rStyle w:val="translated-span"/>
        </w:rPr>
        <w:t>，如果它是可用的，除了一个端到端的概念</w:t>
      </w:r>
      <w:r>
        <w:rPr>
          <w:rStyle w:val="translated-span"/>
        </w:rPr>
        <w:t>。</w:t>
      </w:r>
      <w:r>
        <w:rPr>
          <w:rStyle w:val="translated-span"/>
        </w:rPr>
        <w:t>在我们的框架中（例如，作为另一个培训目标），将传统的</w:t>
      </w:r>
      <w:r>
        <w:rPr>
          <w:rStyle w:val="translated-span"/>
        </w:rPr>
        <w:t>HMM/DNN</w:t>
      </w:r>
      <w:r>
        <w:rPr>
          <w:rStyle w:val="translated-span"/>
        </w:rPr>
        <w:t>与</w:t>
      </w:r>
      <w:r>
        <w:rPr>
          <w:rStyle w:val="translated-span"/>
        </w:rPr>
        <w:t>CTC</w:t>
      </w:r>
      <w:r>
        <w:rPr>
          <w:rStyle w:val="translated-span"/>
        </w:rPr>
        <w:t>结合起来（而不是与</w:t>
      </w:r>
      <w:r>
        <w:rPr>
          <w:rStyle w:val="translated-span"/>
        </w:rPr>
        <w:t>CTC</w:t>
      </w:r>
      <w:r>
        <w:rPr>
          <w:rStyle w:val="translated-span"/>
        </w:rPr>
        <w:t>结合起来）是很有意思的，因为它们是互补的</w:t>
      </w:r>
      <w:r>
        <w:rPr>
          <w:rStyle w:val="translated-span"/>
        </w:rPr>
        <w:t>。</w:t>
      </w:r>
      <w:r>
        <w:rPr>
          <w:rStyle w:val="translated-span"/>
        </w:rPr>
        <w:t>进一步研究</w:t>
      </w:r>
      <w:r>
        <w:rPr>
          <w:rStyle w:val="translated-span"/>
        </w:rPr>
        <w:t>CTC</w:t>
      </w:r>
      <w:r>
        <w:rPr>
          <w:rStyle w:val="translated-span"/>
        </w:rPr>
        <w:t>在训练和解码中的应用也是今后工作的一个有趣方向</w:t>
      </w:r>
      <w:r>
        <w:rPr>
          <w:rStyle w:val="translated-span"/>
        </w:rPr>
        <w:t>。</w:t>
      </w:r>
      <w:r>
        <w:rPr>
          <w:rStyle w:val="translated-span"/>
        </w:rPr>
        <w:t>我们可以比较不同的</w:t>
      </w:r>
      <w:r>
        <w:rPr>
          <w:rStyle w:val="translated-span"/>
        </w:rPr>
        <w:t>CTC</w:t>
      </w:r>
      <w:r>
        <w:rPr>
          <w:rStyle w:val="translated-span"/>
        </w:rPr>
        <w:t>使用情况，例如，</w:t>
      </w:r>
      <w:r>
        <w:rPr>
          <w:rStyle w:val="translated-span"/>
        </w:rPr>
        <w:t>CTC</w:t>
      </w:r>
      <w:r>
        <w:rPr>
          <w:rStyle w:val="translated-span"/>
        </w:rPr>
        <w:t>只用于注意模型编码器的预训练和</w:t>
      </w:r>
      <w:r>
        <w:rPr>
          <w:rStyle w:val="translated-span"/>
        </w:rPr>
        <w:t>CTC</w:t>
      </w:r>
      <w:r>
        <w:rPr>
          <w:rStyle w:val="translated-span"/>
        </w:rPr>
        <w:t>只用于解码而不用于训练的情况</w:t>
      </w:r>
      <w:r>
        <w:rPr>
          <w:rStyle w:val="translated-span"/>
        </w:rPr>
        <w:t>。</w:t>
      </w:r>
    </w:p>
    <w:p w:rsidR="00000000" w:rsidRDefault="001303E1">
      <w:pPr>
        <w:pStyle w:val="2"/>
        <w:ind w:right="95"/>
      </w:pPr>
      <w:r>
        <w:rPr>
          <w:rStyle w:val="translated-span"/>
          <w:sz w:val="20"/>
          <w:szCs w:val="20"/>
        </w:rPr>
        <w:t>致</w:t>
      </w:r>
      <w:r>
        <w:rPr>
          <w:rStyle w:val="translated-span"/>
          <w:sz w:val="20"/>
          <w:szCs w:val="20"/>
        </w:rPr>
        <w:t>谢</w:t>
      </w:r>
    </w:p>
    <w:p w:rsidR="00000000" w:rsidRDefault="001303E1">
      <w:pPr>
        <w:spacing w:after="329"/>
        <w:ind w:left="-15" w:right="95"/>
      </w:pPr>
      <w:r>
        <w:rPr>
          <w:rStyle w:val="translated-span"/>
        </w:rPr>
        <w:t>我们要感谢</w:t>
      </w:r>
      <w:r>
        <w:rPr>
          <w:rStyle w:val="translated-span"/>
        </w:rPr>
        <w:t>Retri</w:t>
      </w:r>
      <w:r>
        <w:rPr>
          <w:rStyle w:val="translated-span"/>
        </w:rPr>
        <w:t>eva</w:t>
      </w:r>
      <w:r>
        <w:rPr>
          <w:rStyle w:val="translated-span"/>
        </w:rPr>
        <w:t>，</w:t>
      </w:r>
      <w:r>
        <w:rPr>
          <w:rStyle w:val="translated-span"/>
        </w:rPr>
        <w:t>Inc.</w:t>
      </w:r>
      <w:r>
        <w:rPr>
          <w:rStyle w:val="translated-span"/>
        </w:rPr>
        <w:t>的</w:t>
      </w:r>
      <w:r>
        <w:rPr>
          <w:rStyle w:val="translated-span"/>
        </w:rPr>
        <w:t>Jiro Nishitoba</w:t>
      </w:r>
      <w:r>
        <w:rPr>
          <w:rStyle w:val="translated-span"/>
        </w:rPr>
        <w:t>先生和</w:t>
      </w:r>
      <w:r>
        <w:rPr>
          <w:rStyle w:val="translated-span"/>
        </w:rPr>
        <w:t>Preferred Networks</w:t>
      </w:r>
      <w:r>
        <w:rPr>
          <w:rStyle w:val="translated-span"/>
        </w:rPr>
        <w:t>，</w:t>
      </w:r>
      <w:r>
        <w:rPr>
          <w:rStyle w:val="translated-span"/>
        </w:rPr>
        <w:t>Inc.</w:t>
      </w:r>
      <w:r>
        <w:rPr>
          <w:rStyle w:val="translated-span"/>
        </w:rPr>
        <w:t>的</w:t>
      </w:r>
      <w:r>
        <w:rPr>
          <w:rStyle w:val="translated-span"/>
        </w:rPr>
        <w:t>Shohei Hido</w:t>
      </w:r>
      <w:r>
        <w:rPr>
          <w:rStyle w:val="translated-span"/>
        </w:rPr>
        <w:t>先生就</w:t>
      </w:r>
      <w:r>
        <w:rPr>
          <w:rStyle w:val="translated-span"/>
        </w:rPr>
        <w:t>Chainer</w:t>
      </w:r>
      <w:r>
        <w:rPr>
          <w:rStyle w:val="translated-span"/>
        </w:rPr>
        <w:t>在（端到端）语音识别中的应用所作的宝贵讨论和评论</w:t>
      </w:r>
      <w:r>
        <w:rPr>
          <w:rStyle w:val="translated-span"/>
        </w:rPr>
        <w:t>。</w:t>
      </w:r>
      <w:r>
        <w:rPr>
          <w:rStyle w:val="translated-span"/>
        </w:rPr>
        <w:t>我们还要感谢日立株式会社的</w:t>
      </w:r>
      <w:r>
        <w:rPr>
          <w:rStyle w:val="translated-span"/>
        </w:rPr>
        <w:t>Kanda Naoyuki</w:t>
      </w:r>
      <w:r>
        <w:rPr>
          <w:rStyle w:val="translated-span"/>
        </w:rPr>
        <w:t>博士提供了日本基准系统的</w:t>
      </w:r>
      <w:r>
        <w:rPr>
          <w:rStyle w:val="translated-span"/>
        </w:rPr>
        <w:t>CER</w:t>
      </w:r>
      <w:r>
        <w:rPr>
          <w:rStyle w:val="translated-span"/>
        </w:rPr>
        <w:t>结果</w:t>
      </w:r>
      <w:r>
        <w:rPr>
          <w:rStyle w:val="translated-span"/>
        </w:rPr>
        <w:t>。</w:t>
      </w:r>
    </w:p>
    <w:p w:rsidR="00000000" w:rsidRDefault="001303E1">
      <w:pPr>
        <w:pStyle w:val="2"/>
        <w:ind w:right="95"/>
      </w:pPr>
      <w:r>
        <w:rPr>
          <w:rStyle w:val="translated-span"/>
          <w:sz w:val="20"/>
          <w:szCs w:val="20"/>
        </w:rPr>
        <w:t>参考文</w:t>
      </w:r>
      <w:r>
        <w:rPr>
          <w:rStyle w:val="translated-span"/>
          <w:sz w:val="20"/>
          <w:szCs w:val="20"/>
        </w:rPr>
        <w:t>献</w:t>
      </w:r>
    </w:p>
    <w:p w:rsidR="00000000" w:rsidRDefault="001303E1">
      <w:pPr>
        <w:spacing w:after="15" w:line="230" w:lineRule="auto"/>
        <w:ind w:left="365" w:hanging="365"/>
      </w:pPr>
      <w:r>
        <w:rPr>
          <w:rStyle w:val="translated-span"/>
          <w:sz w:val="16"/>
          <w:szCs w:val="16"/>
        </w:rPr>
        <w:t>[1] F.Jelinek</w:t>
      </w:r>
      <w:r>
        <w:rPr>
          <w:rStyle w:val="translated-span"/>
          <w:sz w:val="16"/>
          <w:szCs w:val="16"/>
        </w:rPr>
        <w:t>，</w:t>
      </w:r>
      <w:r>
        <w:rPr>
          <w:rStyle w:val="translated-span"/>
          <w:sz w:val="16"/>
          <w:szCs w:val="16"/>
        </w:rPr>
        <w:t>“</w:t>
      </w:r>
      <w:r>
        <w:rPr>
          <w:rStyle w:val="translated-span"/>
          <w:sz w:val="16"/>
          <w:szCs w:val="16"/>
        </w:rPr>
        <w:t>统计方法的连续语音识别</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会议录》，第</w:t>
      </w:r>
      <w:r>
        <w:rPr>
          <w:rStyle w:val="translated-span"/>
          <w:sz w:val="16"/>
          <w:szCs w:val="16"/>
        </w:rPr>
        <w:t>64</w:t>
      </w:r>
      <w:r>
        <w:rPr>
          <w:rStyle w:val="translated-span"/>
          <w:sz w:val="16"/>
          <w:szCs w:val="16"/>
        </w:rPr>
        <w:t>卷，第</w:t>
      </w:r>
      <w:r>
        <w:rPr>
          <w:rStyle w:val="translated-span"/>
          <w:sz w:val="16"/>
          <w:szCs w:val="16"/>
        </w:rPr>
        <w:t>4</w:t>
      </w:r>
      <w:r>
        <w:rPr>
          <w:rStyle w:val="translated-span"/>
          <w:sz w:val="16"/>
          <w:szCs w:val="16"/>
        </w:rPr>
        <w:t>期，第</w:t>
      </w:r>
      <w:r>
        <w:rPr>
          <w:rStyle w:val="translated-span"/>
          <w:sz w:val="16"/>
          <w:szCs w:val="16"/>
        </w:rPr>
        <w:t>532-5561976</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 G.Hinton</w:t>
      </w:r>
      <w:r>
        <w:rPr>
          <w:rStyle w:val="translated-span"/>
          <w:sz w:val="16"/>
          <w:szCs w:val="16"/>
        </w:rPr>
        <w:t>，</w:t>
      </w:r>
      <w:r>
        <w:rPr>
          <w:rStyle w:val="translated-span"/>
          <w:sz w:val="16"/>
          <w:szCs w:val="16"/>
        </w:rPr>
        <w:t>L.Deng</w:t>
      </w:r>
      <w:r>
        <w:rPr>
          <w:rStyle w:val="translated-span"/>
          <w:sz w:val="16"/>
          <w:szCs w:val="16"/>
        </w:rPr>
        <w:t>，</w:t>
      </w:r>
      <w:r>
        <w:rPr>
          <w:rStyle w:val="translated-span"/>
          <w:sz w:val="16"/>
          <w:szCs w:val="16"/>
        </w:rPr>
        <w:t>D.Yu</w:t>
      </w:r>
      <w:r>
        <w:rPr>
          <w:rStyle w:val="translated-span"/>
          <w:sz w:val="16"/>
          <w:szCs w:val="16"/>
        </w:rPr>
        <w:t>，</w:t>
      </w:r>
      <w:r>
        <w:rPr>
          <w:rStyle w:val="translated-span"/>
          <w:sz w:val="16"/>
          <w:szCs w:val="16"/>
        </w:rPr>
        <w:t>G.E.Dahl</w:t>
      </w:r>
      <w:r>
        <w:rPr>
          <w:rStyle w:val="translated-span"/>
          <w:sz w:val="16"/>
          <w:szCs w:val="16"/>
        </w:rPr>
        <w:t>，</w:t>
      </w:r>
      <w:r>
        <w:rPr>
          <w:rStyle w:val="translated-span"/>
          <w:sz w:val="16"/>
          <w:szCs w:val="16"/>
        </w:rPr>
        <w:t>A.-r.Mohamed</w:t>
      </w:r>
      <w:r>
        <w:rPr>
          <w:rStyle w:val="translated-span"/>
          <w:sz w:val="16"/>
          <w:szCs w:val="16"/>
        </w:rPr>
        <w:t>，</w:t>
      </w:r>
      <w:r>
        <w:rPr>
          <w:rStyle w:val="translated-span"/>
          <w:sz w:val="16"/>
          <w:szCs w:val="16"/>
        </w:rPr>
        <w:t>N.Jaitly</w:t>
      </w:r>
      <w:r>
        <w:rPr>
          <w:rStyle w:val="translated-span"/>
          <w:sz w:val="16"/>
          <w:szCs w:val="16"/>
        </w:rPr>
        <w:t>，</w:t>
      </w:r>
      <w:r>
        <w:rPr>
          <w:rStyle w:val="translated-span"/>
          <w:sz w:val="16"/>
          <w:szCs w:val="16"/>
        </w:rPr>
        <w:t>A.Senior</w:t>
      </w:r>
      <w:r>
        <w:rPr>
          <w:rStyle w:val="translated-span"/>
          <w:sz w:val="16"/>
          <w:szCs w:val="16"/>
        </w:rPr>
        <w:t>，</w:t>
      </w:r>
      <w:r>
        <w:rPr>
          <w:rStyle w:val="translated-span"/>
          <w:sz w:val="16"/>
          <w:szCs w:val="16"/>
        </w:rPr>
        <w:t>V.Vanhoucke</w:t>
      </w:r>
      <w:r>
        <w:rPr>
          <w:rStyle w:val="translated-span"/>
          <w:sz w:val="16"/>
          <w:szCs w:val="16"/>
        </w:rPr>
        <w:t>，</w:t>
      </w:r>
      <w:r>
        <w:rPr>
          <w:rStyle w:val="translated-span"/>
          <w:sz w:val="16"/>
          <w:szCs w:val="16"/>
        </w:rPr>
        <w:t>P.Nguyen</w:t>
      </w:r>
      <w:r>
        <w:rPr>
          <w:rStyle w:val="translated-span"/>
          <w:sz w:val="16"/>
          <w:szCs w:val="16"/>
        </w:rPr>
        <w:t>，</w:t>
      </w:r>
      <w:r>
        <w:rPr>
          <w:rStyle w:val="translated-span"/>
          <w:sz w:val="16"/>
          <w:szCs w:val="16"/>
        </w:rPr>
        <w:t>T.N.Sainath</w:t>
      </w:r>
      <w:r>
        <w:rPr>
          <w:rStyle w:val="translated-span"/>
          <w:sz w:val="16"/>
          <w:szCs w:val="16"/>
        </w:rPr>
        <w:t>和</w:t>
      </w:r>
      <w:r>
        <w:rPr>
          <w:rStyle w:val="translated-span"/>
          <w:sz w:val="16"/>
          <w:szCs w:val="16"/>
        </w:rPr>
        <w:t>B.Kingsbury</w:t>
      </w:r>
      <w:r>
        <w:rPr>
          <w:rStyle w:val="translated-span"/>
          <w:sz w:val="16"/>
          <w:szCs w:val="16"/>
        </w:rPr>
        <w:t>，</w:t>
      </w:r>
      <w:r>
        <w:rPr>
          <w:rStyle w:val="translated-span"/>
          <w:sz w:val="16"/>
          <w:szCs w:val="16"/>
        </w:rPr>
        <w:t>“</w:t>
      </w:r>
      <w:r>
        <w:rPr>
          <w:rStyle w:val="translated-span"/>
          <w:sz w:val="16"/>
          <w:szCs w:val="16"/>
        </w:rPr>
        <w:t>语音识别中声学建模的深度神经网络：四个研究小组的共同观点</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信号处理杂志》，第</w:t>
      </w:r>
      <w:r>
        <w:rPr>
          <w:rStyle w:val="translated-span"/>
          <w:sz w:val="16"/>
          <w:szCs w:val="16"/>
        </w:rPr>
        <w:t>29</w:t>
      </w:r>
      <w:r>
        <w:rPr>
          <w:rStyle w:val="translated-span"/>
          <w:sz w:val="16"/>
          <w:szCs w:val="16"/>
        </w:rPr>
        <w:t>卷，第</w:t>
      </w:r>
      <w:r>
        <w:rPr>
          <w:rStyle w:val="translated-span"/>
          <w:sz w:val="16"/>
          <w:szCs w:val="16"/>
        </w:rPr>
        <w:t>6</w:t>
      </w:r>
      <w:r>
        <w:rPr>
          <w:rStyle w:val="translated-span"/>
          <w:sz w:val="16"/>
          <w:szCs w:val="16"/>
        </w:rPr>
        <w:t>期，第</w:t>
      </w:r>
      <w:r>
        <w:rPr>
          <w:rStyle w:val="translated-span"/>
          <w:sz w:val="16"/>
          <w:szCs w:val="16"/>
        </w:rPr>
        <w:t>82-972012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 T.Kudo</w:t>
      </w:r>
      <w:r>
        <w:rPr>
          <w:rStyle w:val="translated-span"/>
          <w:sz w:val="16"/>
          <w:szCs w:val="16"/>
        </w:rPr>
        <w:t>、</w:t>
      </w:r>
      <w:r>
        <w:rPr>
          <w:rStyle w:val="translated-span"/>
          <w:sz w:val="16"/>
          <w:szCs w:val="16"/>
        </w:rPr>
        <w:t>K.Yamamoto</w:t>
      </w:r>
      <w:r>
        <w:rPr>
          <w:rStyle w:val="translated-span"/>
          <w:sz w:val="16"/>
          <w:szCs w:val="16"/>
        </w:rPr>
        <w:t>和</w:t>
      </w:r>
      <w:r>
        <w:rPr>
          <w:rStyle w:val="translated-span"/>
          <w:sz w:val="16"/>
          <w:szCs w:val="16"/>
        </w:rPr>
        <w:t>Y.Matsumoto</w:t>
      </w:r>
      <w:r>
        <w:rPr>
          <w:rStyle w:val="translated-span"/>
          <w:sz w:val="16"/>
          <w:szCs w:val="16"/>
        </w:rPr>
        <w:t>，</w:t>
      </w:r>
      <w:r>
        <w:rPr>
          <w:rStyle w:val="translated-span"/>
          <w:sz w:val="16"/>
          <w:szCs w:val="16"/>
        </w:rPr>
        <w:t>“</w:t>
      </w:r>
      <w:r>
        <w:rPr>
          <w:rStyle w:val="translated-span"/>
          <w:sz w:val="16"/>
          <w:szCs w:val="16"/>
        </w:rPr>
        <w:t>将条件随机场应用于日语形态学分析</w:t>
      </w:r>
      <w:r>
        <w:rPr>
          <w:rStyle w:val="translated-span"/>
          <w:sz w:val="16"/>
          <w:szCs w:val="16"/>
        </w:rPr>
        <w:t>”</w:t>
      </w:r>
      <w:r>
        <w:rPr>
          <w:rStyle w:val="translated-span"/>
          <w:sz w:val="16"/>
          <w:szCs w:val="16"/>
        </w:rPr>
        <w:t>，自然语言处理经验方法会议（</w:t>
      </w:r>
      <w:r>
        <w:rPr>
          <w:rStyle w:val="translated-span"/>
          <w:sz w:val="16"/>
          <w:szCs w:val="16"/>
        </w:rPr>
        <w:t>EMNLP</w:t>
      </w:r>
      <w:r>
        <w:rPr>
          <w:rStyle w:val="translated-span"/>
          <w:sz w:val="16"/>
          <w:szCs w:val="16"/>
        </w:rPr>
        <w:t>），第</w:t>
      </w:r>
      <w:r>
        <w:rPr>
          <w:rStyle w:val="translated-span"/>
          <w:sz w:val="16"/>
          <w:szCs w:val="16"/>
        </w:rPr>
        <w:t>4</w:t>
      </w:r>
      <w:r>
        <w:rPr>
          <w:rStyle w:val="translated-span"/>
          <w:sz w:val="16"/>
          <w:szCs w:val="16"/>
        </w:rPr>
        <w:t>卷，</w:t>
      </w:r>
      <w:r>
        <w:rPr>
          <w:rStyle w:val="translated-span"/>
          <w:sz w:val="16"/>
          <w:szCs w:val="16"/>
        </w:rPr>
        <w:t>2004</w:t>
      </w:r>
      <w:r>
        <w:rPr>
          <w:rStyle w:val="translated-span"/>
          <w:sz w:val="16"/>
          <w:szCs w:val="16"/>
        </w:rPr>
        <w:t>年，第</w:t>
      </w:r>
      <w:r>
        <w:rPr>
          <w:rStyle w:val="translated-span"/>
          <w:sz w:val="16"/>
          <w:szCs w:val="16"/>
        </w:rPr>
        <w:t>230–237</w:t>
      </w:r>
      <w:r>
        <w:rPr>
          <w:rStyle w:val="translated-span"/>
          <w:sz w:val="16"/>
          <w:szCs w:val="16"/>
        </w:rPr>
        <w:t>页</w:t>
      </w:r>
      <w:r>
        <w:rPr>
          <w:rStyle w:val="translated-span"/>
          <w:sz w:val="16"/>
          <w:szCs w:val="16"/>
        </w:rPr>
        <w:t>。</w:t>
      </w:r>
    </w:p>
    <w:p w:rsidR="00000000" w:rsidRDefault="001303E1">
      <w:pPr>
        <w:spacing w:after="22" w:line="223" w:lineRule="auto"/>
        <w:ind w:left="365" w:hanging="365"/>
      </w:pPr>
      <w:r>
        <w:rPr>
          <w:rStyle w:val="translated-span"/>
          <w:sz w:val="16"/>
          <w:szCs w:val="16"/>
        </w:rPr>
        <w:t>[4] S.Bird</w:t>
      </w:r>
      <w:r>
        <w:rPr>
          <w:rStyle w:val="translated-span"/>
          <w:sz w:val="16"/>
          <w:szCs w:val="16"/>
        </w:rPr>
        <w:t>，</w:t>
      </w:r>
      <w:r>
        <w:rPr>
          <w:rStyle w:val="translated-span"/>
          <w:sz w:val="16"/>
          <w:szCs w:val="16"/>
        </w:rPr>
        <w:t>“NLTK:</w:t>
      </w:r>
      <w:r>
        <w:rPr>
          <w:rStyle w:val="translated-span"/>
          <w:sz w:val="16"/>
          <w:szCs w:val="16"/>
        </w:rPr>
        <w:t>自然语</w:t>
      </w:r>
      <w:r>
        <w:rPr>
          <w:rStyle w:val="translated-span"/>
          <w:sz w:val="16"/>
          <w:szCs w:val="16"/>
        </w:rPr>
        <w:t>言工具箱</w:t>
      </w:r>
      <w:r>
        <w:rPr>
          <w:rStyle w:val="translated-span"/>
          <w:sz w:val="16"/>
          <w:szCs w:val="16"/>
        </w:rPr>
        <w:t>”</w:t>
      </w:r>
      <w:r>
        <w:rPr>
          <w:rStyle w:val="translated-span"/>
          <w:sz w:val="16"/>
          <w:szCs w:val="16"/>
        </w:rPr>
        <w:t>，载于国际计算语言学委员会和计算语言学协会（</w:t>
      </w:r>
      <w:r>
        <w:rPr>
          <w:rStyle w:val="translated-span"/>
          <w:sz w:val="16"/>
          <w:szCs w:val="16"/>
        </w:rPr>
        <w:t>COLING/ACL</w:t>
      </w:r>
      <w:r>
        <w:rPr>
          <w:rStyle w:val="translated-span"/>
          <w:sz w:val="16"/>
          <w:szCs w:val="16"/>
        </w:rPr>
        <w:t>）关于交互演示会议的联合会议，</w:t>
      </w:r>
      <w:r>
        <w:rPr>
          <w:rStyle w:val="translated-span"/>
          <w:sz w:val="16"/>
          <w:szCs w:val="16"/>
        </w:rPr>
        <w:t>2006</w:t>
      </w:r>
      <w:r>
        <w:rPr>
          <w:rStyle w:val="translated-span"/>
          <w:sz w:val="16"/>
          <w:szCs w:val="16"/>
        </w:rPr>
        <w:t>年，第</w:t>
      </w:r>
      <w:r>
        <w:rPr>
          <w:rStyle w:val="translated-span"/>
          <w:sz w:val="16"/>
          <w:szCs w:val="16"/>
        </w:rPr>
        <w:t>69-72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[5] M.Mohri</w:t>
      </w:r>
      <w:r>
        <w:rPr>
          <w:rStyle w:val="translated-span"/>
          <w:sz w:val="16"/>
          <w:szCs w:val="16"/>
        </w:rPr>
        <w:t>，</w:t>
      </w:r>
      <w:r>
        <w:rPr>
          <w:rStyle w:val="translated-span"/>
          <w:sz w:val="16"/>
          <w:szCs w:val="16"/>
        </w:rPr>
        <w:t>“</w:t>
      </w:r>
      <w:r>
        <w:rPr>
          <w:rStyle w:val="translated-span"/>
          <w:sz w:val="16"/>
          <w:szCs w:val="16"/>
        </w:rPr>
        <w:t>语言和语音处理中的有限状态变换器</w:t>
      </w:r>
      <w:r>
        <w:rPr>
          <w:rStyle w:val="translated-span"/>
          <w:sz w:val="16"/>
          <w:szCs w:val="16"/>
        </w:rPr>
        <w:t>”</w:t>
      </w:r>
      <w:r>
        <w:rPr>
          <w:rStyle w:val="translated-span"/>
          <w:sz w:val="16"/>
          <w:szCs w:val="16"/>
        </w:rPr>
        <w:t>，计算语言学，第</w:t>
      </w:r>
      <w:r>
        <w:rPr>
          <w:rStyle w:val="translated-span"/>
          <w:sz w:val="16"/>
          <w:szCs w:val="16"/>
        </w:rPr>
        <w:t>23</w:t>
      </w:r>
      <w:r>
        <w:rPr>
          <w:rStyle w:val="translated-span"/>
          <w:sz w:val="16"/>
          <w:szCs w:val="16"/>
        </w:rPr>
        <w:t>卷，第</w:t>
      </w:r>
      <w:r>
        <w:rPr>
          <w:rStyle w:val="translated-span"/>
          <w:sz w:val="16"/>
          <w:szCs w:val="16"/>
        </w:rPr>
        <w:t>2</w:t>
      </w:r>
      <w:r>
        <w:rPr>
          <w:rStyle w:val="translated-span"/>
          <w:sz w:val="16"/>
          <w:szCs w:val="16"/>
        </w:rPr>
        <w:t>期，第</w:t>
      </w:r>
      <w:r>
        <w:rPr>
          <w:rStyle w:val="translated-span"/>
          <w:sz w:val="16"/>
          <w:szCs w:val="16"/>
        </w:rPr>
        <w:t>269-3111997</w:t>
      </w:r>
      <w:r>
        <w:rPr>
          <w:rStyle w:val="translated-span"/>
          <w:sz w:val="16"/>
          <w:szCs w:val="16"/>
        </w:rPr>
        <w:t>页</w:t>
      </w:r>
      <w:r>
        <w:rPr>
          <w:rStyle w:val="translated-span"/>
          <w:sz w:val="16"/>
          <w:szCs w:val="16"/>
        </w:rPr>
        <w:t>。</w:t>
      </w:r>
    </w:p>
    <w:p w:rsidR="00000000" w:rsidRDefault="001303E1">
      <w:pPr>
        <w:spacing w:after="22" w:line="223" w:lineRule="auto"/>
        <w:ind w:left="365" w:hanging="365"/>
      </w:pPr>
      <w:r>
        <w:rPr>
          <w:rStyle w:val="translated-span"/>
          <w:sz w:val="16"/>
          <w:szCs w:val="16"/>
        </w:rPr>
        <w:t>[6] T.Hori</w:t>
      </w:r>
      <w:r>
        <w:rPr>
          <w:rStyle w:val="translated-span"/>
          <w:sz w:val="16"/>
          <w:szCs w:val="16"/>
        </w:rPr>
        <w:t>和</w:t>
      </w:r>
      <w:r>
        <w:rPr>
          <w:rStyle w:val="translated-span"/>
          <w:sz w:val="16"/>
          <w:szCs w:val="16"/>
        </w:rPr>
        <w:t>A.Nakamura</w:t>
      </w:r>
      <w:r>
        <w:rPr>
          <w:rStyle w:val="translated-span"/>
          <w:sz w:val="16"/>
          <w:szCs w:val="16"/>
        </w:rPr>
        <w:t>，使用加权有限状态传感器的语音识别算法</w:t>
      </w:r>
      <w:r>
        <w:rPr>
          <w:rStyle w:val="translated-span"/>
          <w:sz w:val="16"/>
          <w:szCs w:val="16"/>
        </w:rPr>
        <w:t>。</w:t>
      </w:r>
      <w:r>
        <w:rPr>
          <w:rStyle w:val="translated-span"/>
          <w:sz w:val="16"/>
          <w:szCs w:val="16"/>
        </w:rPr>
        <w:t>Morgan&amp;Claypool</w:t>
      </w:r>
      <w:r>
        <w:rPr>
          <w:rStyle w:val="translated-span"/>
          <w:sz w:val="16"/>
          <w:szCs w:val="16"/>
        </w:rPr>
        <w:t>出版社，</w:t>
      </w:r>
      <w:r>
        <w:rPr>
          <w:rStyle w:val="translated-span"/>
          <w:sz w:val="16"/>
          <w:szCs w:val="16"/>
        </w:rPr>
        <w:t>2013</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[7] J.Chorowski</w:t>
      </w:r>
      <w:r>
        <w:rPr>
          <w:rStyle w:val="translated-span"/>
          <w:sz w:val="16"/>
          <w:szCs w:val="16"/>
        </w:rPr>
        <w:t>、</w:t>
      </w:r>
      <w:r>
        <w:rPr>
          <w:rStyle w:val="translated-span"/>
          <w:sz w:val="16"/>
          <w:szCs w:val="16"/>
        </w:rPr>
        <w:t>D.Bahdanau</w:t>
      </w:r>
      <w:r>
        <w:rPr>
          <w:rStyle w:val="translated-span"/>
          <w:sz w:val="16"/>
          <w:szCs w:val="16"/>
        </w:rPr>
        <w:t>、</w:t>
      </w:r>
      <w:r>
        <w:rPr>
          <w:rStyle w:val="translated-span"/>
          <w:sz w:val="16"/>
          <w:szCs w:val="16"/>
        </w:rPr>
        <w:t>K.Cho</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使用基于注意的递归神经网络的端到端</w:t>
      </w:r>
      <w:r>
        <w:rPr>
          <w:rStyle w:val="translated-span"/>
          <w:sz w:val="16"/>
          <w:szCs w:val="16"/>
        </w:rPr>
        <w:t>连续语音识别：第一个结果</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1412.160</w:t>
      </w:r>
      <w:r>
        <w:rPr>
          <w:rStyle w:val="translated-span"/>
          <w:sz w:val="16"/>
          <w:szCs w:val="16"/>
        </w:rPr>
        <w:t>2</w:t>
      </w:r>
      <w:r>
        <w:rPr>
          <w:rStyle w:val="translated-span"/>
          <w:sz w:val="16"/>
          <w:szCs w:val="16"/>
        </w:rPr>
        <w:t>, 2014</w:t>
      </w:r>
      <w:r>
        <w:rPr>
          <w:rStyle w:val="translated-span"/>
          <w:sz w:val="16"/>
          <w:szCs w:val="16"/>
        </w:rPr>
        <w:t>.</w:t>
      </w:r>
    </w:p>
    <w:p w:rsidR="00000000" w:rsidRDefault="001303E1">
      <w:pPr>
        <w:spacing w:after="15" w:line="230" w:lineRule="auto"/>
        <w:ind w:left="365" w:hanging="365"/>
      </w:pPr>
      <w:r>
        <w:rPr>
          <w:rStyle w:val="translated-span"/>
          <w:sz w:val="16"/>
          <w:szCs w:val="16"/>
        </w:rPr>
        <w:t>[8] A.Graves</w:t>
      </w:r>
      <w:r>
        <w:rPr>
          <w:rStyle w:val="translated-span"/>
          <w:sz w:val="16"/>
          <w:szCs w:val="16"/>
        </w:rPr>
        <w:t>和</w:t>
      </w:r>
      <w:r>
        <w:rPr>
          <w:rStyle w:val="translated-span"/>
          <w:sz w:val="16"/>
          <w:szCs w:val="16"/>
        </w:rPr>
        <w:t>N.Jaitly</w:t>
      </w:r>
      <w:r>
        <w:rPr>
          <w:rStyle w:val="translated-span"/>
          <w:sz w:val="16"/>
          <w:szCs w:val="16"/>
        </w:rPr>
        <w:t>，</w:t>
      </w:r>
      <w:r>
        <w:rPr>
          <w:rStyle w:val="translated-span"/>
          <w:sz w:val="16"/>
          <w:szCs w:val="16"/>
        </w:rPr>
        <w:t>“</w:t>
      </w:r>
      <w:r>
        <w:rPr>
          <w:rStyle w:val="translated-span"/>
          <w:sz w:val="16"/>
          <w:szCs w:val="16"/>
        </w:rPr>
        <w:t>使用递归神经网络实现端到端语音识别</w:t>
      </w:r>
      <w:r>
        <w:rPr>
          <w:rStyle w:val="translated-span"/>
          <w:sz w:val="16"/>
          <w:szCs w:val="16"/>
        </w:rPr>
        <w:t>”</w:t>
      </w:r>
      <w:r>
        <w:rPr>
          <w:rStyle w:val="translated-span"/>
          <w:sz w:val="16"/>
          <w:szCs w:val="16"/>
        </w:rPr>
        <w:t>，国际机器学习会议（</w:t>
      </w:r>
      <w:r>
        <w:rPr>
          <w:rStyle w:val="translated-span"/>
          <w:sz w:val="16"/>
          <w:szCs w:val="16"/>
        </w:rPr>
        <w:t>ICML</w:t>
      </w:r>
      <w:r>
        <w:rPr>
          <w:rStyle w:val="translated-span"/>
          <w:sz w:val="16"/>
          <w:szCs w:val="16"/>
        </w:rPr>
        <w:t>），</w:t>
      </w:r>
      <w:r>
        <w:rPr>
          <w:rStyle w:val="translated-span"/>
          <w:sz w:val="16"/>
          <w:szCs w:val="16"/>
        </w:rPr>
        <w:t>2014</w:t>
      </w:r>
      <w:r>
        <w:rPr>
          <w:rStyle w:val="translated-span"/>
          <w:sz w:val="16"/>
          <w:szCs w:val="16"/>
        </w:rPr>
        <w:t>年，第</w:t>
      </w:r>
      <w:r>
        <w:rPr>
          <w:rStyle w:val="translated-span"/>
          <w:sz w:val="16"/>
          <w:szCs w:val="16"/>
        </w:rPr>
        <w:t>1764-1772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[9] J.K.Chorowski</w:t>
      </w:r>
      <w:r>
        <w:rPr>
          <w:rStyle w:val="translated-span"/>
          <w:sz w:val="16"/>
          <w:szCs w:val="16"/>
        </w:rPr>
        <w:t>、</w:t>
      </w:r>
      <w:r>
        <w:rPr>
          <w:rStyle w:val="translated-span"/>
          <w:sz w:val="16"/>
          <w:szCs w:val="16"/>
        </w:rPr>
        <w:t>D.Bahdanau</w:t>
      </w:r>
      <w:r>
        <w:rPr>
          <w:rStyle w:val="translated-span"/>
          <w:sz w:val="16"/>
          <w:szCs w:val="16"/>
        </w:rPr>
        <w:t>、</w:t>
      </w:r>
      <w:r>
        <w:rPr>
          <w:rStyle w:val="translated-span"/>
          <w:sz w:val="16"/>
          <w:szCs w:val="16"/>
        </w:rPr>
        <w:t>D.Serdyuk</w:t>
      </w:r>
      <w:r>
        <w:rPr>
          <w:rStyle w:val="translated-span"/>
          <w:sz w:val="16"/>
          <w:szCs w:val="16"/>
        </w:rPr>
        <w:t>、</w:t>
      </w:r>
      <w:r>
        <w:rPr>
          <w:rStyle w:val="translated-span"/>
          <w:sz w:val="16"/>
          <w:szCs w:val="16"/>
        </w:rPr>
        <w:t>K.Cho</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基于注意力的语音识别模型</w:t>
      </w:r>
      <w:r>
        <w:rPr>
          <w:rStyle w:val="translated-span"/>
          <w:sz w:val="16"/>
          <w:szCs w:val="16"/>
        </w:rPr>
        <w:t>”</w:t>
      </w:r>
      <w:r>
        <w:rPr>
          <w:rStyle w:val="translated-span"/>
          <w:sz w:val="16"/>
          <w:szCs w:val="16"/>
        </w:rPr>
        <w:t>，神经信息处理系统（</w:t>
      </w:r>
      <w:r>
        <w:rPr>
          <w:rStyle w:val="translated-span"/>
          <w:sz w:val="16"/>
          <w:szCs w:val="16"/>
        </w:rPr>
        <w:t>NIPS</w:t>
      </w:r>
      <w:r>
        <w:rPr>
          <w:rStyle w:val="translated-span"/>
          <w:sz w:val="16"/>
          <w:szCs w:val="16"/>
        </w:rPr>
        <w:t>）进展，</w:t>
      </w:r>
      <w:r>
        <w:rPr>
          <w:rStyle w:val="translated-span"/>
          <w:sz w:val="16"/>
          <w:szCs w:val="16"/>
        </w:rPr>
        <w:t>2015</w:t>
      </w:r>
      <w:r>
        <w:rPr>
          <w:rStyle w:val="translated-span"/>
          <w:sz w:val="16"/>
          <w:szCs w:val="16"/>
        </w:rPr>
        <w:t>年，第</w:t>
      </w:r>
      <w:r>
        <w:rPr>
          <w:rStyle w:val="translated-span"/>
          <w:sz w:val="16"/>
          <w:szCs w:val="16"/>
        </w:rPr>
        <w:t>577-585</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[10] W.Chan</w:t>
      </w:r>
      <w:r>
        <w:rPr>
          <w:rStyle w:val="translated-span"/>
          <w:sz w:val="16"/>
          <w:szCs w:val="16"/>
        </w:rPr>
        <w:t>、</w:t>
      </w:r>
      <w:r>
        <w:rPr>
          <w:rStyle w:val="translated-span"/>
          <w:sz w:val="16"/>
          <w:szCs w:val="16"/>
        </w:rPr>
        <w:t>N.Jaitly</w:t>
      </w:r>
      <w:r>
        <w:rPr>
          <w:rStyle w:val="translated-span"/>
          <w:sz w:val="16"/>
          <w:szCs w:val="16"/>
        </w:rPr>
        <w:t>、</w:t>
      </w:r>
      <w:r>
        <w:rPr>
          <w:rStyle w:val="translated-span"/>
          <w:sz w:val="16"/>
          <w:szCs w:val="16"/>
        </w:rPr>
        <w:t>Q.V.Le</w:t>
      </w:r>
      <w:r>
        <w:rPr>
          <w:rStyle w:val="translated-span"/>
          <w:sz w:val="16"/>
          <w:szCs w:val="16"/>
        </w:rPr>
        <w:t>和</w:t>
      </w:r>
      <w:r>
        <w:rPr>
          <w:rStyle w:val="translated-span"/>
          <w:sz w:val="16"/>
          <w:szCs w:val="16"/>
        </w:rPr>
        <w:t>O.Vin</w:t>
      </w:r>
      <w:r>
        <w:rPr>
          <w:rStyle w:val="translated-span"/>
          <w:sz w:val="16"/>
          <w:szCs w:val="16"/>
        </w:rPr>
        <w:t>yals</w:t>
      </w:r>
      <w:r>
        <w:rPr>
          <w:rStyle w:val="translated-span"/>
          <w:sz w:val="16"/>
          <w:szCs w:val="16"/>
        </w:rPr>
        <w:t>，</w:t>
      </w:r>
      <w:r>
        <w:rPr>
          <w:rStyle w:val="translated-span"/>
          <w:sz w:val="16"/>
          <w:szCs w:val="16"/>
        </w:rPr>
        <w:t>“</w:t>
      </w:r>
      <w:r>
        <w:rPr>
          <w:rStyle w:val="translated-span"/>
          <w:sz w:val="16"/>
          <w:szCs w:val="16"/>
        </w:rPr>
        <w:t>聆听、参与和拼写</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4960-4964</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[11] L.Lu</w:t>
      </w:r>
      <w:r>
        <w:rPr>
          <w:rStyle w:val="translated-span"/>
          <w:sz w:val="16"/>
          <w:szCs w:val="16"/>
        </w:rPr>
        <w:t>，</w:t>
      </w:r>
      <w:r>
        <w:rPr>
          <w:rStyle w:val="translated-span"/>
          <w:sz w:val="16"/>
          <w:szCs w:val="16"/>
        </w:rPr>
        <w:t>X.Zhang</w:t>
      </w:r>
      <w:r>
        <w:rPr>
          <w:rStyle w:val="translated-span"/>
          <w:sz w:val="16"/>
          <w:szCs w:val="16"/>
        </w:rPr>
        <w:t>和</w:t>
      </w:r>
      <w:r>
        <w:rPr>
          <w:rStyle w:val="translated-span"/>
          <w:sz w:val="16"/>
          <w:szCs w:val="16"/>
        </w:rPr>
        <w:t>S.Renals</w:t>
      </w:r>
      <w:r>
        <w:rPr>
          <w:rStyle w:val="translated-span"/>
          <w:sz w:val="16"/>
          <w:szCs w:val="16"/>
        </w:rPr>
        <w:t>，</w:t>
      </w:r>
      <w:r>
        <w:rPr>
          <w:rStyle w:val="translated-span"/>
          <w:sz w:val="16"/>
          <w:szCs w:val="16"/>
        </w:rPr>
        <w:t>“</w:t>
      </w:r>
      <w:r>
        <w:rPr>
          <w:rStyle w:val="translated-span"/>
          <w:sz w:val="16"/>
          <w:szCs w:val="16"/>
        </w:rPr>
        <w:t>关于训练用于大词汇量端到端语音识别的递归神经网络编码器</w:t>
      </w:r>
      <w:r>
        <w:rPr>
          <w:rStyle w:val="translated-span"/>
          <w:sz w:val="16"/>
          <w:szCs w:val="16"/>
        </w:rPr>
        <w:t>-</w:t>
      </w:r>
      <w:r>
        <w:rPr>
          <w:rStyle w:val="translated-span"/>
          <w:sz w:val="16"/>
          <w:szCs w:val="16"/>
        </w:rPr>
        <w:t>解码器</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5060-5064</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[12] D.Bahdanau</w:t>
      </w:r>
      <w:r>
        <w:rPr>
          <w:rStyle w:val="translated-span"/>
          <w:sz w:val="16"/>
          <w:szCs w:val="16"/>
        </w:rPr>
        <w:t>、</w:t>
      </w:r>
      <w:r>
        <w:rPr>
          <w:rStyle w:val="translated-span"/>
          <w:sz w:val="16"/>
          <w:szCs w:val="16"/>
        </w:rPr>
        <w:t>K.Cho</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通过联合学习对齐和翻译实现神经机器翻译</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1409.047</w:t>
      </w:r>
      <w:r>
        <w:rPr>
          <w:rStyle w:val="translated-span"/>
          <w:sz w:val="16"/>
          <w:szCs w:val="16"/>
        </w:rPr>
        <w:t>3</w:t>
      </w:r>
      <w:r>
        <w:rPr>
          <w:rStyle w:val="translated-span"/>
          <w:sz w:val="16"/>
          <w:szCs w:val="16"/>
        </w:rPr>
        <w:t>, 2014</w:t>
      </w:r>
      <w:r>
        <w:rPr>
          <w:rStyle w:val="translated-span"/>
          <w:sz w:val="16"/>
          <w:szCs w:val="16"/>
        </w:rPr>
        <w:t>.</w:t>
      </w:r>
    </w:p>
    <w:p w:rsidR="00000000" w:rsidRDefault="001303E1">
      <w:pPr>
        <w:spacing w:after="15" w:line="230" w:lineRule="auto"/>
        <w:ind w:left="365" w:hanging="365"/>
      </w:pPr>
      <w:r>
        <w:rPr>
          <w:rStyle w:val="translated-span"/>
          <w:sz w:val="16"/>
          <w:szCs w:val="16"/>
        </w:rPr>
        <w:t>[13]</w:t>
      </w:r>
      <w:r>
        <w:rPr>
          <w:rStyle w:val="translated-span"/>
          <w:sz w:val="16"/>
          <w:szCs w:val="16"/>
        </w:rPr>
        <w:t xml:space="preserve"> Y.Wu</w:t>
      </w:r>
      <w:r>
        <w:rPr>
          <w:rStyle w:val="translated-span"/>
          <w:sz w:val="16"/>
          <w:szCs w:val="16"/>
        </w:rPr>
        <w:t>，</w:t>
      </w:r>
      <w:r>
        <w:rPr>
          <w:rStyle w:val="translated-span"/>
          <w:sz w:val="16"/>
          <w:szCs w:val="16"/>
        </w:rPr>
        <w:t>M.Schuster</w:t>
      </w:r>
      <w:r>
        <w:rPr>
          <w:rStyle w:val="translated-span"/>
          <w:sz w:val="16"/>
          <w:szCs w:val="16"/>
        </w:rPr>
        <w:t>，</w:t>
      </w:r>
      <w:r>
        <w:rPr>
          <w:rStyle w:val="translated-span"/>
          <w:sz w:val="16"/>
          <w:szCs w:val="16"/>
        </w:rPr>
        <w:t>Z.Chen</w:t>
      </w:r>
      <w:r>
        <w:rPr>
          <w:rStyle w:val="translated-span"/>
          <w:sz w:val="16"/>
          <w:szCs w:val="16"/>
        </w:rPr>
        <w:t>，</w:t>
      </w:r>
      <w:r>
        <w:rPr>
          <w:rStyle w:val="translated-span"/>
          <w:sz w:val="16"/>
          <w:szCs w:val="16"/>
        </w:rPr>
        <w:t>Q.V.Le</w:t>
      </w:r>
      <w:r>
        <w:rPr>
          <w:rStyle w:val="translated-span"/>
          <w:sz w:val="16"/>
          <w:szCs w:val="16"/>
        </w:rPr>
        <w:t>，</w:t>
      </w:r>
      <w:r>
        <w:rPr>
          <w:rStyle w:val="translated-span"/>
          <w:sz w:val="16"/>
          <w:szCs w:val="16"/>
        </w:rPr>
        <w:t>M.Norouzi</w:t>
      </w:r>
      <w:r>
        <w:rPr>
          <w:rStyle w:val="translated-span"/>
          <w:sz w:val="16"/>
          <w:szCs w:val="16"/>
        </w:rPr>
        <w:t>，</w:t>
      </w:r>
      <w:r>
        <w:rPr>
          <w:rStyle w:val="translated-span"/>
          <w:sz w:val="16"/>
          <w:szCs w:val="16"/>
        </w:rPr>
        <w:t>W.Macherey</w:t>
      </w:r>
      <w:r>
        <w:rPr>
          <w:rStyle w:val="translated-span"/>
          <w:sz w:val="16"/>
          <w:szCs w:val="16"/>
        </w:rPr>
        <w:t>，</w:t>
      </w:r>
      <w:r>
        <w:rPr>
          <w:rStyle w:val="translated-span"/>
          <w:sz w:val="16"/>
          <w:szCs w:val="16"/>
        </w:rPr>
        <w:t>M.Krikun</w:t>
      </w:r>
      <w:r>
        <w:rPr>
          <w:rStyle w:val="translated-span"/>
          <w:sz w:val="16"/>
          <w:szCs w:val="16"/>
        </w:rPr>
        <w:t>，</w:t>
      </w:r>
      <w:r>
        <w:rPr>
          <w:rStyle w:val="translated-span"/>
          <w:sz w:val="16"/>
          <w:szCs w:val="16"/>
        </w:rPr>
        <w:t>Y.Cao</w:t>
      </w:r>
      <w:r>
        <w:rPr>
          <w:rStyle w:val="translated-span"/>
          <w:sz w:val="16"/>
          <w:szCs w:val="16"/>
        </w:rPr>
        <w:t>，</w:t>
      </w:r>
      <w:r>
        <w:rPr>
          <w:rStyle w:val="translated-span"/>
          <w:sz w:val="16"/>
          <w:szCs w:val="16"/>
        </w:rPr>
        <w:t>Q.Gao</w:t>
      </w:r>
      <w:r>
        <w:rPr>
          <w:rStyle w:val="translated-span"/>
          <w:sz w:val="16"/>
          <w:szCs w:val="16"/>
        </w:rPr>
        <w:t>，</w:t>
      </w:r>
      <w:r>
        <w:rPr>
          <w:rStyle w:val="translated-span"/>
          <w:sz w:val="16"/>
          <w:szCs w:val="16"/>
        </w:rPr>
        <w:t>K.Macherey</w:t>
      </w:r>
      <w:r>
        <w:rPr>
          <w:rStyle w:val="translated-span"/>
          <w:sz w:val="16"/>
          <w:szCs w:val="16"/>
        </w:rPr>
        <w:t>等人，</w:t>
      </w:r>
      <w:r>
        <w:rPr>
          <w:rStyle w:val="translated-span"/>
          <w:sz w:val="16"/>
          <w:szCs w:val="16"/>
        </w:rPr>
        <w:t>“</w:t>
      </w:r>
      <w:r>
        <w:rPr>
          <w:rStyle w:val="translated-span"/>
          <w:sz w:val="16"/>
          <w:szCs w:val="16"/>
        </w:rPr>
        <w:t>谷歌的神经机器翻译系统：弥补人类和机器翻译之间的差距</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1609.0814</w:t>
      </w:r>
      <w:r>
        <w:rPr>
          <w:rStyle w:val="translated-span"/>
          <w:sz w:val="16"/>
          <w:szCs w:val="16"/>
        </w:rPr>
        <w:t>4</w:t>
      </w:r>
      <w:r>
        <w:rPr>
          <w:rStyle w:val="translated-span"/>
          <w:sz w:val="16"/>
          <w:szCs w:val="16"/>
        </w:rPr>
        <w:t>, 2016</w:t>
      </w:r>
      <w:r>
        <w:rPr>
          <w:rStyle w:val="translated-span"/>
          <w:sz w:val="16"/>
          <w:szCs w:val="16"/>
        </w:rPr>
        <w:t>.</w:t>
      </w:r>
    </w:p>
    <w:p w:rsidR="00000000" w:rsidRDefault="001303E1">
      <w:pPr>
        <w:spacing w:after="15" w:line="230" w:lineRule="auto"/>
        <w:ind w:left="365" w:hanging="365"/>
      </w:pPr>
      <w:r>
        <w:rPr>
          <w:rStyle w:val="translated-span"/>
          <w:sz w:val="16"/>
          <w:szCs w:val="16"/>
        </w:rPr>
        <w:t>[14] J.Chorowski</w:t>
      </w:r>
      <w:r>
        <w:rPr>
          <w:rStyle w:val="translated-span"/>
          <w:sz w:val="16"/>
          <w:szCs w:val="16"/>
        </w:rPr>
        <w:t>和</w:t>
      </w:r>
      <w:r>
        <w:rPr>
          <w:rStyle w:val="translated-span"/>
          <w:sz w:val="16"/>
          <w:szCs w:val="16"/>
        </w:rPr>
        <w:t>N.Jaitly</w:t>
      </w:r>
      <w:r>
        <w:rPr>
          <w:rStyle w:val="translated-span"/>
          <w:sz w:val="16"/>
          <w:szCs w:val="16"/>
        </w:rPr>
        <w:t>，</w:t>
      </w:r>
      <w:r>
        <w:rPr>
          <w:rStyle w:val="translated-span"/>
          <w:sz w:val="16"/>
          <w:szCs w:val="16"/>
        </w:rPr>
        <w:t>“</w:t>
      </w:r>
      <w:r>
        <w:rPr>
          <w:rStyle w:val="translated-span"/>
          <w:sz w:val="16"/>
          <w:szCs w:val="16"/>
        </w:rPr>
        <w:t>在序列到序列模型中实现更好的解码和语言模型集成</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1612.0269</w:t>
      </w:r>
      <w:r>
        <w:rPr>
          <w:rStyle w:val="translated-span"/>
          <w:sz w:val="16"/>
          <w:szCs w:val="16"/>
        </w:rPr>
        <w:t>5</w:t>
      </w:r>
      <w:r>
        <w:rPr>
          <w:rStyle w:val="translated-span"/>
          <w:sz w:val="16"/>
          <w:szCs w:val="16"/>
        </w:rPr>
        <w:t>, 2016</w:t>
      </w:r>
      <w:r>
        <w:rPr>
          <w:rStyle w:val="translated-span"/>
          <w:sz w:val="16"/>
          <w:szCs w:val="16"/>
        </w:rPr>
        <w:t>.</w:t>
      </w:r>
    </w:p>
    <w:p w:rsidR="00000000" w:rsidRDefault="001303E1">
      <w:pPr>
        <w:spacing w:after="15" w:line="230" w:lineRule="auto"/>
        <w:ind w:left="365" w:hanging="365"/>
      </w:pPr>
      <w:r>
        <w:rPr>
          <w:rStyle w:val="translated-span"/>
          <w:sz w:val="16"/>
          <w:szCs w:val="16"/>
        </w:rPr>
        <w:t>[15] A.Graves</w:t>
      </w:r>
      <w:r>
        <w:rPr>
          <w:rStyle w:val="translated-span"/>
          <w:sz w:val="16"/>
          <w:szCs w:val="16"/>
        </w:rPr>
        <w:t>、</w:t>
      </w:r>
      <w:r>
        <w:rPr>
          <w:rStyle w:val="translated-span"/>
          <w:sz w:val="16"/>
          <w:szCs w:val="16"/>
        </w:rPr>
        <w:t>S.Fernandez</w:t>
      </w:r>
      <w:r>
        <w:rPr>
          <w:rStyle w:val="translated-span"/>
          <w:sz w:val="16"/>
          <w:szCs w:val="16"/>
        </w:rPr>
        <w:t>、</w:t>
      </w:r>
      <w:r>
        <w:rPr>
          <w:rStyle w:val="translated-span"/>
          <w:sz w:val="16"/>
          <w:szCs w:val="16"/>
        </w:rPr>
        <w:t>F</w:t>
      </w:r>
      <w:r>
        <w:rPr>
          <w:rStyle w:val="translated-span"/>
          <w:sz w:val="16"/>
          <w:szCs w:val="16"/>
        </w:rPr>
        <w:t>.Gomez</w:t>
      </w:r>
      <w:r>
        <w:rPr>
          <w:rStyle w:val="translated-span"/>
          <w:sz w:val="16"/>
          <w:szCs w:val="16"/>
        </w:rPr>
        <w:t>和</w:t>
      </w:r>
      <w:r>
        <w:rPr>
          <w:rStyle w:val="translated-span"/>
          <w:sz w:val="16"/>
          <w:szCs w:val="16"/>
        </w:rPr>
        <w:t>J.Schmidhuber</w:t>
      </w:r>
      <w:r>
        <w:rPr>
          <w:rStyle w:val="translated-span"/>
          <w:sz w:val="16"/>
          <w:szCs w:val="16"/>
        </w:rPr>
        <w:t>，</w:t>
      </w:r>
      <w:r>
        <w:rPr>
          <w:rStyle w:val="translated-span"/>
          <w:sz w:val="16"/>
          <w:szCs w:val="16"/>
        </w:rPr>
        <w:t>“</w:t>
      </w:r>
      <w:r>
        <w:rPr>
          <w:rStyle w:val="translated-span"/>
          <w:sz w:val="16"/>
          <w:szCs w:val="16"/>
        </w:rPr>
        <w:t>连接主义者的时间分类：用递归神经网络标记未分段序列数据</w:t>
      </w:r>
      <w:r>
        <w:rPr>
          <w:rStyle w:val="translated-span"/>
          <w:sz w:val="16"/>
          <w:szCs w:val="16"/>
        </w:rPr>
        <w:t>”</w:t>
      </w:r>
      <w:r>
        <w:rPr>
          <w:rStyle w:val="translated-span"/>
          <w:sz w:val="16"/>
          <w:szCs w:val="16"/>
        </w:rPr>
        <w:t>，国际机器学习会议（</w:t>
      </w:r>
      <w:r>
        <w:rPr>
          <w:rStyle w:val="translated-span"/>
          <w:sz w:val="16"/>
          <w:szCs w:val="16"/>
        </w:rPr>
        <w:t>ICML</w:t>
      </w:r>
      <w:r>
        <w:rPr>
          <w:rStyle w:val="translated-span"/>
          <w:sz w:val="16"/>
          <w:szCs w:val="16"/>
        </w:rPr>
        <w:t>），</w:t>
      </w:r>
      <w:r>
        <w:rPr>
          <w:rStyle w:val="translated-span"/>
          <w:sz w:val="16"/>
          <w:szCs w:val="16"/>
        </w:rPr>
        <w:t>2006</w:t>
      </w:r>
      <w:r>
        <w:rPr>
          <w:rStyle w:val="translated-span"/>
          <w:sz w:val="16"/>
          <w:szCs w:val="16"/>
        </w:rPr>
        <w:t>年，第</w:t>
      </w:r>
      <w:r>
        <w:rPr>
          <w:rStyle w:val="translated-span"/>
          <w:sz w:val="16"/>
          <w:szCs w:val="16"/>
        </w:rPr>
        <w:t>369-376</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[16] Y.Miao</w:t>
      </w:r>
      <w:r>
        <w:rPr>
          <w:rStyle w:val="translated-span"/>
          <w:sz w:val="16"/>
          <w:szCs w:val="16"/>
        </w:rPr>
        <w:t>，</w:t>
      </w:r>
      <w:r>
        <w:rPr>
          <w:rStyle w:val="translated-span"/>
          <w:sz w:val="16"/>
          <w:szCs w:val="16"/>
        </w:rPr>
        <w:t>M.Gowayyed</w:t>
      </w:r>
      <w:r>
        <w:rPr>
          <w:rStyle w:val="translated-span"/>
          <w:sz w:val="16"/>
          <w:szCs w:val="16"/>
        </w:rPr>
        <w:t>和</w:t>
      </w:r>
      <w:r>
        <w:rPr>
          <w:rStyle w:val="translated-span"/>
          <w:sz w:val="16"/>
          <w:szCs w:val="16"/>
        </w:rPr>
        <w:t>F.Metze</w:t>
      </w:r>
      <w:r>
        <w:rPr>
          <w:rStyle w:val="translated-span"/>
          <w:sz w:val="16"/>
          <w:szCs w:val="16"/>
        </w:rPr>
        <w:t>，</w:t>
      </w:r>
      <w:r>
        <w:rPr>
          <w:rStyle w:val="translated-span"/>
          <w:sz w:val="16"/>
          <w:szCs w:val="16"/>
        </w:rPr>
        <w:t>“EESEN:</w:t>
      </w:r>
      <w:r>
        <w:rPr>
          <w:rStyle w:val="translated-span"/>
          <w:sz w:val="16"/>
          <w:szCs w:val="16"/>
        </w:rPr>
        <w:t>使用深度</w:t>
      </w:r>
      <w:r>
        <w:rPr>
          <w:rStyle w:val="translated-span"/>
          <w:sz w:val="16"/>
          <w:szCs w:val="16"/>
        </w:rPr>
        <w:t>RNN</w:t>
      </w:r>
      <w:r>
        <w:rPr>
          <w:rStyle w:val="translated-span"/>
          <w:sz w:val="16"/>
          <w:szCs w:val="16"/>
        </w:rPr>
        <w:t>模型和基于</w:t>
      </w:r>
      <w:r>
        <w:rPr>
          <w:rStyle w:val="translated-span"/>
          <w:sz w:val="16"/>
          <w:szCs w:val="16"/>
        </w:rPr>
        <w:t>WFST</w:t>
      </w:r>
      <w:r>
        <w:rPr>
          <w:rStyle w:val="translated-span"/>
          <w:sz w:val="16"/>
          <w:szCs w:val="16"/>
        </w:rPr>
        <w:t>的解码的端到端语音识别</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自动语音识别和理解研讨会（</w:t>
      </w:r>
      <w:r>
        <w:rPr>
          <w:rStyle w:val="translated-span"/>
          <w:sz w:val="16"/>
          <w:szCs w:val="16"/>
        </w:rPr>
        <w:t>ASRU</w:t>
      </w:r>
      <w:r>
        <w:rPr>
          <w:rStyle w:val="translated-span"/>
          <w:sz w:val="16"/>
          <w:szCs w:val="16"/>
        </w:rPr>
        <w:t>），</w:t>
      </w:r>
      <w:r>
        <w:rPr>
          <w:rStyle w:val="translated-span"/>
          <w:sz w:val="16"/>
          <w:szCs w:val="16"/>
        </w:rPr>
        <w:t>2015</w:t>
      </w:r>
      <w:r>
        <w:rPr>
          <w:rStyle w:val="translated-span"/>
          <w:sz w:val="16"/>
          <w:szCs w:val="16"/>
        </w:rPr>
        <w:t>年，第</w:t>
      </w:r>
      <w:r>
        <w:rPr>
          <w:rStyle w:val="translated-span"/>
          <w:sz w:val="16"/>
          <w:szCs w:val="16"/>
        </w:rPr>
        <w:t>167-174</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[17] D.Amodei</w:t>
      </w:r>
      <w:r>
        <w:rPr>
          <w:rStyle w:val="translated-span"/>
          <w:sz w:val="16"/>
          <w:szCs w:val="16"/>
        </w:rPr>
        <w:t>，</w:t>
      </w:r>
      <w:r>
        <w:rPr>
          <w:rStyle w:val="translated-span"/>
          <w:sz w:val="16"/>
          <w:szCs w:val="16"/>
        </w:rPr>
        <w:t>R.Anubhai</w:t>
      </w:r>
      <w:r>
        <w:rPr>
          <w:rStyle w:val="translated-span"/>
          <w:sz w:val="16"/>
          <w:szCs w:val="16"/>
        </w:rPr>
        <w:t>，</w:t>
      </w:r>
      <w:r>
        <w:rPr>
          <w:rStyle w:val="translated-span"/>
          <w:sz w:val="16"/>
          <w:szCs w:val="16"/>
        </w:rPr>
        <w:t>E.Battenberg</w:t>
      </w:r>
      <w:r>
        <w:rPr>
          <w:rStyle w:val="translated-span"/>
          <w:sz w:val="16"/>
          <w:szCs w:val="16"/>
        </w:rPr>
        <w:t>，</w:t>
      </w:r>
      <w:r>
        <w:rPr>
          <w:rStyle w:val="translated-span"/>
          <w:sz w:val="16"/>
          <w:szCs w:val="16"/>
        </w:rPr>
        <w:t>C.Case</w:t>
      </w:r>
      <w:r>
        <w:rPr>
          <w:rStyle w:val="translated-span"/>
          <w:sz w:val="16"/>
          <w:szCs w:val="16"/>
        </w:rPr>
        <w:t>，</w:t>
      </w:r>
      <w:r>
        <w:rPr>
          <w:rStyle w:val="translated-span"/>
          <w:sz w:val="16"/>
          <w:szCs w:val="16"/>
        </w:rPr>
        <w:t>J.Casper</w:t>
      </w:r>
      <w:r>
        <w:rPr>
          <w:rStyle w:val="translated-span"/>
          <w:sz w:val="16"/>
          <w:szCs w:val="16"/>
        </w:rPr>
        <w:t>，</w:t>
      </w:r>
      <w:r>
        <w:rPr>
          <w:rStyle w:val="translated-span"/>
          <w:sz w:val="16"/>
          <w:szCs w:val="16"/>
        </w:rPr>
        <w:t>B.Catanzaro</w:t>
      </w:r>
      <w:r>
        <w:rPr>
          <w:rStyle w:val="translated-span"/>
          <w:sz w:val="16"/>
          <w:szCs w:val="16"/>
        </w:rPr>
        <w:t>，</w:t>
      </w:r>
      <w:r>
        <w:rPr>
          <w:rStyle w:val="translated-span"/>
          <w:sz w:val="16"/>
          <w:szCs w:val="16"/>
        </w:rPr>
        <w:t>J</w:t>
      </w:r>
      <w:r>
        <w:rPr>
          <w:rStyle w:val="translated-span"/>
          <w:sz w:val="16"/>
          <w:szCs w:val="16"/>
        </w:rPr>
        <w:t>.Chen</w:t>
      </w:r>
      <w:r>
        <w:rPr>
          <w:rStyle w:val="translated-span"/>
          <w:sz w:val="16"/>
          <w:szCs w:val="16"/>
        </w:rPr>
        <w:t>，</w:t>
      </w:r>
      <w:r>
        <w:rPr>
          <w:rStyle w:val="translated-span"/>
          <w:sz w:val="16"/>
          <w:szCs w:val="16"/>
        </w:rPr>
        <w:t>M.Chrzanowski</w:t>
      </w:r>
      <w:r>
        <w:rPr>
          <w:rStyle w:val="translated-span"/>
          <w:sz w:val="16"/>
          <w:szCs w:val="16"/>
        </w:rPr>
        <w:t>，</w:t>
      </w:r>
      <w:r>
        <w:rPr>
          <w:rStyle w:val="translated-span"/>
          <w:sz w:val="16"/>
          <w:szCs w:val="16"/>
        </w:rPr>
        <w:t>A.Coates</w:t>
      </w:r>
      <w:r>
        <w:rPr>
          <w:rStyle w:val="translated-span"/>
          <w:sz w:val="16"/>
          <w:szCs w:val="16"/>
        </w:rPr>
        <w:t>，</w:t>
      </w:r>
      <w:r>
        <w:rPr>
          <w:rStyle w:val="translated-span"/>
          <w:sz w:val="16"/>
          <w:szCs w:val="16"/>
        </w:rPr>
        <w:t>G.Diamos</w:t>
      </w:r>
      <w:r>
        <w:rPr>
          <w:rStyle w:val="translated-span"/>
          <w:sz w:val="16"/>
          <w:szCs w:val="16"/>
        </w:rPr>
        <w:t>等人，</w:t>
      </w:r>
      <w:r>
        <w:rPr>
          <w:rStyle w:val="translated-span"/>
          <w:sz w:val="16"/>
          <w:szCs w:val="16"/>
        </w:rPr>
        <w:t>“</w:t>
      </w:r>
      <w:r>
        <w:rPr>
          <w:rStyle w:val="translated-span"/>
          <w:sz w:val="16"/>
          <w:szCs w:val="16"/>
        </w:rPr>
        <w:t>深度语音</w:t>
      </w:r>
      <w:r>
        <w:rPr>
          <w:rStyle w:val="translated-span"/>
          <w:sz w:val="16"/>
          <w:szCs w:val="16"/>
        </w:rPr>
        <w:t>2</w:t>
      </w:r>
      <w:r>
        <w:rPr>
          <w:rStyle w:val="translated-span"/>
          <w:sz w:val="16"/>
          <w:szCs w:val="16"/>
        </w:rPr>
        <w:t>：英语和汉语的端到端语音识别</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1512.0259</w:t>
      </w:r>
      <w:r>
        <w:rPr>
          <w:rStyle w:val="translated-span"/>
          <w:sz w:val="16"/>
          <w:szCs w:val="16"/>
        </w:rPr>
        <w:t>5</w:t>
      </w:r>
      <w:r>
        <w:rPr>
          <w:rStyle w:val="translated-span"/>
          <w:sz w:val="16"/>
          <w:szCs w:val="16"/>
        </w:rPr>
        <w:t>, 2015</w:t>
      </w:r>
      <w:r>
        <w:rPr>
          <w:rStyle w:val="translated-span"/>
          <w:sz w:val="16"/>
          <w:szCs w:val="16"/>
        </w:rPr>
        <w:t>.</w:t>
      </w:r>
    </w:p>
    <w:p w:rsidR="00000000" w:rsidRDefault="001303E1">
      <w:pPr>
        <w:spacing w:after="15" w:line="230" w:lineRule="auto"/>
        <w:ind w:left="365" w:hanging="365"/>
      </w:pPr>
      <w:r>
        <w:rPr>
          <w:rStyle w:val="translated-span"/>
          <w:sz w:val="16"/>
          <w:szCs w:val="16"/>
        </w:rPr>
        <w:t>[18] H.Soltau</w:t>
      </w:r>
      <w:r>
        <w:rPr>
          <w:rStyle w:val="translated-span"/>
          <w:sz w:val="16"/>
          <w:szCs w:val="16"/>
        </w:rPr>
        <w:t>、</w:t>
      </w:r>
      <w:r>
        <w:rPr>
          <w:rStyle w:val="translated-span"/>
          <w:sz w:val="16"/>
          <w:szCs w:val="16"/>
        </w:rPr>
        <w:t>H.Liao</w:t>
      </w:r>
      <w:r>
        <w:rPr>
          <w:rStyle w:val="translated-span"/>
          <w:sz w:val="16"/>
          <w:szCs w:val="16"/>
        </w:rPr>
        <w:t>和</w:t>
      </w:r>
      <w:r>
        <w:rPr>
          <w:rStyle w:val="translated-span"/>
          <w:sz w:val="16"/>
          <w:szCs w:val="16"/>
        </w:rPr>
        <w:t>H.Sak</w:t>
      </w:r>
      <w:r>
        <w:rPr>
          <w:rStyle w:val="translated-span"/>
          <w:sz w:val="16"/>
          <w:szCs w:val="16"/>
        </w:rPr>
        <w:t>，</w:t>
      </w:r>
      <w:r>
        <w:rPr>
          <w:rStyle w:val="translated-span"/>
          <w:sz w:val="16"/>
          <w:szCs w:val="16"/>
        </w:rPr>
        <w:t>“</w:t>
      </w:r>
      <w:r>
        <w:rPr>
          <w:rStyle w:val="translated-span"/>
          <w:sz w:val="16"/>
          <w:szCs w:val="16"/>
        </w:rPr>
        <w:t>神经语音识别器：用于大词汇量语音识别的声词</w:t>
      </w:r>
      <w:r>
        <w:rPr>
          <w:rStyle w:val="translated-span"/>
          <w:sz w:val="16"/>
          <w:szCs w:val="16"/>
        </w:rPr>
        <w:t>LSTM</w:t>
      </w:r>
      <w:r>
        <w:rPr>
          <w:rStyle w:val="translated-span"/>
          <w:sz w:val="16"/>
          <w:szCs w:val="16"/>
        </w:rPr>
        <w:t>模型</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1610.0997</w:t>
      </w:r>
      <w:r>
        <w:rPr>
          <w:rStyle w:val="translated-span"/>
          <w:sz w:val="16"/>
          <w:szCs w:val="16"/>
        </w:rPr>
        <w:t>5</w:t>
      </w:r>
      <w:r>
        <w:rPr>
          <w:rStyle w:val="translated-span"/>
          <w:sz w:val="16"/>
          <w:szCs w:val="16"/>
        </w:rPr>
        <w:t>, 2016</w:t>
      </w:r>
      <w:r>
        <w:rPr>
          <w:rStyle w:val="translated-span"/>
          <w:sz w:val="16"/>
          <w:szCs w:val="16"/>
        </w:rPr>
        <w:t>.</w:t>
      </w:r>
    </w:p>
    <w:p w:rsidR="00000000" w:rsidRDefault="001303E1">
      <w:pPr>
        <w:spacing w:after="15" w:line="230" w:lineRule="auto"/>
        <w:ind w:left="365" w:hanging="365"/>
      </w:pPr>
      <w:r>
        <w:rPr>
          <w:rStyle w:val="translated-span"/>
          <w:sz w:val="16"/>
          <w:szCs w:val="16"/>
        </w:rPr>
        <w:t>[19] S.Kim</w:t>
      </w:r>
      <w:r>
        <w:rPr>
          <w:rStyle w:val="translated-span"/>
          <w:sz w:val="16"/>
          <w:szCs w:val="16"/>
        </w:rPr>
        <w:t>、</w:t>
      </w:r>
      <w:r>
        <w:rPr>
          <w:rStyle w:val="translated-span"/>
          <w:sz w:val="16"/>
          <w:szCs w:val="16"/>
        </w:rPr>
        <w:t>T.Hori</w:t>
      </w:r>
      <w:r>
        <w:rPr>
          <w:rStyle w:val="translated-span"/>
          <w:sz w:val="16"/>
          <w:szCs w:val="16"/>
        </w:rPr>
        <w:t>和</w:t>
      </w:r>
      <w:r>
        <w:rPr>
          <w:rStyle w:val="translated-span"/>
          <w:sz w:val="16"/>
          <w:szCs w:val="16"/>
        </w:rPr>
        <w:t>S.Watanabe</w:t>
      </w:r>
      <w:r>
        <w:rPr>
          <w:rStyle w:val="translated-span"/>
          <w:sz w:val="16"/>
          <w:szCs w:val="16"/>
        </w:rPr>
        <w:t>，</w:t>
      </w:r>
      <w:r>
        <w:rPr>
          <w:rStyle w:val="translated-span"/>
          <w:sz w:val="16"/>
          <w:szCs w:val="16"/>
        </w:rPr>
        <w:t>“</w:t>
      </w:r>
      <w:r>
        <w:rPr>
          <w:rStyle w:val="translated-span"/>
          <w:sz w:val="16"/>
          <w:szCs w:val="16"/>
        </w:rPr>
        <w:t>使用多任务学习的联合</w:t>
      </w:r>
      <w:r>
        <w:rPr>
          <w:rStyle w:val="translated-span"/>
          <w:sz w:val="16"/>
          <w:szCs w:val="16"/>
        </w:rPr>
        <w:t>CTC</w:t>
      </w:r>
      <w:r>
        <w:rPr>
          <w:rStyle w:val="translated-span"/>
          <w:sz w:val="16"/>
          <w:szCs w:val="16"/>
        </w:rPr>
        <w:t>基于注意力的端到端语音识别</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声学、语音和信号处理国际会</w:t>
      </w:r>
      <w:r>
        <w:rPr>
          <w:rStyle w:val="translated-span"/>
          <w:sz w:val="16"/>
          <w:szCs w:val="16"/>
        </w:rPr>
        <w:t>议（</w:t>
      </w:r>
      <w:r>
        <w:rPr>
          <w:rStyle w:val="translated-span"/>
          <w:sz w:val="16"/>
          <w:szCs w:val="16"/>
        </w:rPr>
        <w:t>ICASSP</w:t>
      </w:r>
      <w:r>
        <w:rPr>
          <w:rStyle w:val="translated-span"/>
          <w:sz w:val="16"/>
          <w:szCs w:val="16"/>
        </w:rPr>
        <w:t>），</w:t>
      </w:r>
      <w:r>
        <w:rPr>
          <w:rStyle w:val="translated-span"/>
          <w:sz w:val="16"/>
          <w:szCs w:val="16"/>
        </w:rPr>
        <w:t>2017</w:t>
      </w:r>
      <w:r>
        <w:rPr>
          <w:rStyle w:val="translated-span"/>
          <w:sz w:val="16"/>
          <w:szCs w:val="16"/>
        </w:rPr>
        <w:t>年，第</w:t>
      </w:r>
      <w:r>
        <w:rPr>
          <w:rStyle w:val="translated-span"/>
          <w:sz w:val="16"/>
          <w:szCs w:val="16"/>
        </w:rPr>
        <w:t>4835–4839</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[20] T.Hori</w:t>
      </w:r>
      <w:r>
        <w:rPr>
          <w:rStyle w:val="translated-span"/>
          <w:sz w:val="16"/>
          <w:szCs w:val="16"/>
        </w:rPr>
        <w:t>、</w:t>
      </w:r>
      <w:r>
        <w:rPr>
          <w:rStyle w:val="translated-span"/>
          <w:sz w:val="16"/>
          <w:szCs w:val="16"/>
        </w:rPr>
        <w:t>S.Watanabe</w:t>
      </w:r>
      <w:r>
        <w:rPr>
          <w:rStyle w:val="translated-span"/>
          <w:sz w:val="16"/>
          <w:szCs w:val="16"/>
        </w:rPr>
        <w:t>和</w:t>
      </w:r>
      <w:r>
        <w:rPr>
          <w:rStyle w:val="translated-span"/>
          <w:sz w:val="16"/>
          <w:szCs w:val="16"/>
        </w:rPr>
        <w:t>J.R.Hershey</w:t>
      </w:r>
      <w:r>
        <w:rPr>
          <w:rStyle w:val="translated-span"/>
          <w:sz w:val="16"/>
          <w:szCs w:val="16"/>
        </w:rPr>
        <w:t>，</w:t>
      </w:r>
      <w:r>
        <w:rPr>
          <w:rStyle w:val="translated-span"/>
          <w:sz w:val="16"/>
          <w:szCs w:val="16"/>
        </w:rPr>
        <w:t>“</w:t>
      </w:r>
      <w:r>
        <w:rPr>
          <w:rStyle w:val="translated-span"/>
          <w:sz w:val="16"/>
          <w:szCs w:val="16"/>
        </w:rPr>
        <w:t>用于端到端语音识别的联合</w:t>
      </w:r>
      <w:r>
        <w:rPr>
          <w:rStyle w:val="translated-span"/>
          <w:sz w:val="16"/>
          <w:szCs w:val="16"/>
        </w:rPr>
        <w:t>ctc/</w:t>
      </w:r>
      <w:r>
        <w:rPr>
          <w:rStyle w:val="translated-span"/>
          <w:sz w:val="16"/>
          <w:szCs w:val="16"/>
        </w:rPr>
        <w:t>注意解码</w:t>
      </w:r>
      <w:r>
        <w:rPr>
          <w:rStyle w:val="translated-span"/>
          <w:sz w:val="16"/>
          <w:szCs w:val="16"/>
        </w:rPr>
        <w:t>”</w:t>
      </w:r>
      <w:r>
        <w:rPr>
          <w:rStyle w:val="translated-span"/>
          <w:sz w:val="16"/>
          <w:szCs w:val="16"/>
        </w:rPr>
        <w:t>，计算语言学协会（</w:t>
      </w:r>
      <w:r>
        <w:rPr>
          <w:rStyle w:val="translated-span"/>
          <w:sz w:val="16"/>
          <w:szCs w:val="16"/>
        </w:rPr>
        <w:t>ACL</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[21]N.Xue</w:t>
      </w:r>
      <w:r>
        <w:rPr>
          <w:rStyle w:val="translated-span"/>
          <w:sz w:val="16"/>
          <w:szCs w:val="16"/>
        </w:rPr>
        <w:t>等，</w:t>
      </w:r>
      <w:r>
        <w:rPr>
          <w:rStyle w:val="translated-span"/>
          <w:sz w:val="16"/>
          <w:szCs w:val="16"/>
        </w:rPr>
        <w:t>“</w:t>
      </w:r>
      <w:r>
        <w:rPr>
          <w:rStyle w:val="translated-span"/>
          <w:sz w:val="16"/>
          <w:szCs w:val="16"/>
        </w:rPr>
        <w:t>汉语分词作为字符标注</w:t>
      </w:r>
      <w:r>
        <w:rPr>
          <w:rStyle w:val="translated-span"/>
          <w:sz w:val="16"/>
          <w:szCs w:val="16"/>
        </w:rPr>
        <w:t>”</w:t>
      </w:r>
      <w:r>
        <w:rPr>
          <w:rStyle w:val="translated-span"/>
          <w:sz w:val="16"/>
          <w:szCs w:val="16"/>
        </w:rPr>
        <w:t>，计算语言学与汉语处理，第</w:t>
      </w:r>
      <w:r>
        <w:rPr>
          <w:rStyle w:val="translated-span"/>
          <w:sz w:val="16"/>
          <w:szCs w:val="16"/>
        </w:rPr>
        <w:t>8</w:t>
      </w:r>
      <w:r>
        <w:rPr>
          <w:rStyle w:val="translated-span"/>
          <w:sz w:val="16"/>
          <w:szCs w:val="16"/>
        </w:rPr>
        <w:t>卷，第</w:t>
      </w:r>
      <w:r>
        <w:rPr>
          <w:rStyle w:val="translated-span"/>
          <w:sz w:val="16"/>
          <w:szCs w:val="16"/>
        </w:rPr>
        <w:t>1</w:t>
      </w:r>
      <w:r>
        <w:rPr>
          <w:rStyle w:val="translated-span"/>
          <w:sz w:val="16"/>
          <w:szCs w:val="16"/>
        </w:rPr>
        <w:t>期，第</w:t>
      </w:r>
      <w:r>
        <w:rPr>
          <w:rStyle w:val="translated-span"/>
          <w:sz w:val="16"/>
          <w:szCs w:val="16"/>
        </w:rPr>
        <w:t>29-48</w:t>
      </w:r>
      <w:r>
        <w:rPr>
          <w:rStyle w:val="translated-span"/>
          <w:sz w:val="16"/>
          <w:szCs w:val="16"/>
        </w:rPr>
        <w:t>页，</w:t>
      </w:r>
      <w:r>
        <w:rPr>
          <w:rStyle w:val="translated-span"/>
          <w:sz w:val="16"/>
          <w:szCs w:val="16"/>
        </w:rPr>
        <w:t>2003</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[22]H.Bourlard</w:t>
      </w:r>
      <w:r>
        <w:rPr>
          <w:rStyle w:val="translated-span"/>
          <w:sz w:val="16"/>
          <w:szCs w:val="16"/>
        </w:rPr>
        <w:t>和</w:t>
      </w:r>
      <w:r>
        <w:rPr>
          <w:rStyle w:val="translated-span"/>
          <w:sz w:val="16"/>
          <w:szCs w:val="16"/>
        </w:rPr>
        <w:t>N.Morgan</w:t>
      </w:r>
      <w:r>
        <w:rPr>
          <w:rStyle w:val="translated-span"/>
          <w:sz w:val="16"/>
          <w:szCs w:val="16"/>
        </w:rPr>
        <w:t>，《连接主义语音识别：一种混合方法》</w:t>
      </w:r>
      <w:r>
        <w:rPr>
          <w:rStyle w:val="translated-span"/>
          <w:sz w:val="16"/>
          <w:szCs w:val="16"/>
        </w:rPr>
        <w:t>。</w:t>
      </w:r>
      <w:r>
        <w:rPr>
          <w:rStyle w:val="translated-span"/>
          <w:sz w:val="16"/>
          <w:szCs w:val="16"/>
        </w:rPr>
        <w:t>Kluwer</w:t>
      </w:r>
      <w:r>
        <w:rPr>
          <w:rStyle w:val="translated-span"/>
          <w:sz w:val="16"/>
          <w:szCs w:val="16"/>
        </w:rPr>
        <w:t>学术出版社，</w:t>
      </w:r>
      <w:r>
        <w:rPr>
          <w:rStyle w:val="translated-span"/>
          <w:sz w:val="16"/>
          <w:szCs w:val="16"/>
        </w:rPr>
        <w:t>1994</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[23]T.Mikolov</w:t>
      </w:r>
      <w:r>
        <w:rPr>
          <w:rStyle w:val="translated-span"/>
          <w:sz w:val="16"/>
          <w:szCs w:val="16"/>
        </w:rPr>
        <w:t>、</w:t>
      </w:r>
      <w:r>
        <w:rPr>
          <w:rStyle w:val="translated-span"/>
          <w:sz w:val="16"/>
          <w:szCs w:val="16"/>
        </w:rPr>
        <w:t>M.Karafiat</w:t>
      </w:r>
      <w:r>
        <w:rPr>
          <w:rStyle w:val="translated-span"/>
          <w:sz w:val="16"/>
          <w:szCs w:val="16"/>
        </w:rPr>
        <w:t>、</w:t>
      </w:r>
      <w:r>
        <w:rPr>
          <w:rStyle w:val="translated-span"/>
          <w:sz w:val="16"/>
          <w:szCs w:val="16"/>
        </w:rPr>
        <w:t>L.Bur</w:t>
      </w:r>
      <w:r>
        <w:rPr>
          <w:rStyle w:val="translated-span"/>
          <w:sz w:val="16"/>
          <w:szCs w:val="16"/>
        </w:rPr>
        <w:t>get</w:t>
      </w:r>
      <w:r>
        <w:rPr>
          <w:rStyle w:val="translated-span"/>
          <w:sz w:val="16"/>
          <w:szCs w:val="16"/>
        </w:rPr>
        <w:t>、</w:t>
      </w:r>
      <w:r>
        <w:rPr>
          <w:rStyle w:val="translated-span"/>
          <w:sz w:val="16"/>
          <w:szCs w:val="16"/>
        </w:rPr>
        <w:t>J.Cernock´y</w:t>
      </w:r>
      <w:r>
        <w:rPr>
          <w:rStyle w:val="translated-span"/>
          <w:sz w:val="16"/>
          <w:szCs w:val="16"/>
        </w:rPr>
        <w:t>和</w:t>
      </w:r>
      <w:r>
        <w:rPr>
          <w:rStyle w:val="translated-span"/>
          <w:sz w:val="16"/>
          <w:szCs w:val="16"/>
        </w:rPr>
        <w:t>S.Khudanpur</w:t>
      </w:r>
      <w:r>
        <w:rPr>
          <w:rStyle w:val="translated-span"/>
          <w:sz w:val="16"/>
          <w:szCs w:val="16"/>
        </w:rPr>
        <w:t>，</w:t>
      </w:r>
      <w:r>
        <w:rPr>
          <w:rStyle w:val="translated-span"/>
          <w:sz w:val="16"/>
          <w:szCs w:val="16"/>
        </w:rPr>
        <w:t>“</w:t>
      </w:r>
      <w:r>
        <w:rPr>
          <w:rStyle w:val="translated-span"/>
          <w:sz w:val="16"/>
          <w:szCs w:val="16"/>
        </w:rPr>
        <w:t>基于递归神经网络的语言模型</w:t>
      </w:r>
      <w:r>
        <w:rPr>
          <w:rStyle w:val="translated-span"/>
          <w:sz w:val="16"/>
          <w:szCs w:val="16"/>
        </w:rPr>
        <w:t>”</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2010</w:t>
      </w:r>
      <w:r>
        <w:rPr>
          <w:rStyle w:val="translated-span"/>
          <w:sz w:val="16"/>
          <w:szCs w:val="16"/>
        </w:rPr>
        <w:t>，第</w:t>
      </w:r>
      <w:r>
        <w:rPr>
          <w:rStyle w:val="translated-span"/>
          <w:sz w:val="16"/>
          <w:szCs w:val="16"/>
        </w:rPr>
        <w:t>1045-1048</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[24]D.Povey</w:t>
      </w:r>
      <w:r>
        <w:rPr>
          <w:rStyle w:val="translated-span"/>
          <w:sz w:val="16"/>
          <w:szCs w:val="16"/>
        </w:rPr>
        <w:t>、</w:t>
      </w:r>
      <w:r>
        <w:rPr>
          <w:rStyle w:val="translated-span"/>
          <w:sz w:val="16"/>
          <w:szCs w:val="16"/>
        </w:rPr>
        <w:t>V.Peddinti</w:t>
      </w:r>
      <w:r>
        <w:rPr>
          <w:rStyle w:val="translated-span"/>
          <w:sz w:val="16"/>
          <w:szCs w:val="16"/>
        </w:rPr>
        <w:t>、</w:t>
      </w:r>
      <w:r>
        <w:rPr>
          <w:rStyle w:val="translated-span"/>
          <w:sz w:val="16"/>
          <w:szCs w:val="16"/>
        </w:rPr>
        <w:t>D.Galvez</w:t>
      </w:r>
      <w:r>
        <w:rPr>
          <w:rStyle w:val="translated-span"/>
          <w:sz w:val="16"/>
          <w:szCs w:val="16"/>
        </w:rPr>
        <w:t>、</w:t>
      </w:r>
      <w:r>
        <w:rPr>
          <w:rStyle w:val="translated-span"/>
          <w:sz w:val="16"/>
          <w:szCs w:val="16"/>
        </w:rPr>
        <w:t>P.Ghahrmani</w:t>
      </w:r>
      <w:r>
        <w:rPr>
          <w:rStyle w:val="translated-span"/>
          <w:sz w:val="16"/>
          <w:szCs w:val="16"/>
        </w:rPr>
        <w:t>、</w:t>
      </w:r>
      <w:r>
        <w:rPr>
          <w:rStyle w:val="translated-span"/>
          <w:sz w:val="16"/>
          <w:szCs w:val="16"/>
        </w:rPr>
        <w:t>V.Manohar</w:t>
      </w:r>
      <w:r>
        <w:rPr>
          <w:rStyle w:val="translated-span"/>
          <w:sz w:val="16"/>
          <w:szCs w:val="16"/>
        </w:rPr>
        <w:t>、</w:t>
      </w:r>
      <w:r>
        <w:rPr>
          <w:rStyle w:val="translated-span"/>
          <w:sz w:val="16"/>
          <w:szCs w:val="16"/>
        </w:rPr>
        <w:t>X.Na</w:t>
      </w:r>
      <w:r>
        <w:rPr>
          <w:rStyle w:val="translated-span"/>
          <w:sz w:val="16"/>
          <w:szCs w:val="16"/>
        </w:rPr>
        <w:t>、</w:t>
      </w:r>
      <w:r>
        <w:rPr>
          <w:rStyle w:val="translated-span"/>
          <w:sz w:val="16"/>
          <w:szCs w:val="16"/>
        </w:rPr>
        <w:t>Y.Wang</w:t>
      </w:r>
      <w:r>
        <w:rPr>
          <w:rStyle w:val="translated-span"/>
          <w:sz w:val="16"/>
          <w:szCs w:val="16"/>
        </w:rPr>
        <w:t>和</w:t>
      </w:r>
      <w:r>
        <w:rPr>
          <w:rStyle w:val="translated-span"/>
          <w:sz w:val="16"/>
          <w:szCs w:val="16"/>
        </w:rPr>
        <w:t>S.Khudanpur</w:t>
      </w:r>
      <w:r>
        <w:rPr>
          <w:rStyle w:val="translated-span"/>
          <w:sz w:val="16"/>
          <w:szCs w:val="16"/>
        </w:rPr>
        <w:t>，</w:t>
      </w:r>
      <w:r>
        <w:rPr>
          <w:rStyle w:val="translated-span"/>
          <w:sz w:val="16"/>
          <w:szCs w:val="16"/>
        </w:rPr>
        <w:t>“</w:t>
      </w:r>
      <w:r>
        <w:rPr>
          <w:rStyle w:val="translated-span"/>
          <w:sz w:val="16"/>
          <w:szCs w:val="16"/>
        </w:rPr>
        <w:t>基于无晶格</w:t>
      </w:r>
      <w:r>
        <w:rPr>
          <w:rStyle w:val="translated-span"/>
          <w:sz w:val="16"/>
          <w:szCs w:val="16"/>
        </w:rPr>
        <w:t>MMI</w:t>
      </w:r>
      <w:r>
        <w:rPr>
          <w:rStyle w:val="translated-span"/>
          <w:sz w:val="16"/>
          <w:szCs w:val="16"/>
        </w:rPr>
        <w:t>的</w:t>
      </w:r>
      <w:r>
        <w:rPr>
          <w:rStyle w:val="translated-span"/>
          <w:sz w:val="16"/>
          <w:szCs w:val="16"/>
        </w:rPr>
        <w:t>ASR</w:t>
      </w:r>
      <w:r>
        <w:rPr>
          <w:rStyle w:val="translated-span"/>
          <w:sz w:val="16"/>
          <w:szCs w:val="16"/>
        </w:rPr>
        <w:t>纯序列训练神经网络</w:t>
      </w:r>
      <w:r>
        <w:rPr>
          <w:rStyle w:val="translated-span"/>
          <w:sz w:val="16"/>
          <w:szCs w:val="16"/>
        </w:rPr>
        <w:t>”</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2751-2755</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[25]S.Hochreiter</w:t>
      </w:r>
      <w:r>
        <w:rPr>
          <w:rStyle w:val="translated-span"/>
          <w:sz w:val="16"/>
          <w:szCs w:val="16"/>
        </w:rPr>
        <w:t>和</w:t>
      </w:r>
      <w:r>
        <w:rPr>
          <w:rStyle w:val="translated-span"/>
          <w:sz w:val="16"/>
          <w:szCs w:val="16"/>
        </w:rPr>
        <w:t>J.Schmidhuber</w:t>
      </w:r>
      <w:r>
        <w:rPr>
          <w:rStyle w:val="translated-span"/>
          <w:sz w:val="16"/>
          <w:szCs w:val="16"/>
        </w:rPr>
        <w:t>，</w:t>
      </w:r>
      <w:r>
        <w:rPr>
          <w:rStyle w:val="translated-span"/>
          <w:sz w:val="16"/>
          <w:szCs w:val="16"/>
        </w:rPr>
        <w:t>“</w:t>
      </w:r>
      <w:r>
        <w:rPr>
          <w:rStyle w:val="translated-span"/>
          <w:sz w:val="16"/>
          <w:szCs w:val="16"/>
        </w:rPr>
        <w:t>长</w:t>
      </w:r>
      <w:r>
        <w:rPr>
          <w:rStyle w:val="translated-span"/>
          <w:sz w:val="16"/>
          <w:szCs w:val="16"/>
        </w:rPr>
        <w:t>-</w:t>
      </w:r>
      <w:r>
        <w:rPr>
          <w:rStyle w:val="translated-span"/>
          <w:sz w:val="16"/>
          <w:szCs w:val="16"/>
        </w:rPr>
        <w:t>短期记忆</w:t>
      </w:r>
      <w:r>
        <w:rPr>
          <w:rStyle w:val="translated-span"/>
          <w:sz w:val="16"/>
          <w:szCs w:val="16"/>
        </w:rPr>
        <w:t>”</w:t>
      </w:r>
      <w:r>
        <w:rPr>
          <w:rStyle w:val="translated-span"/>
          <w:sz w:val="16"/>
          <w:szCs w:val="16"/>
        </w:rPr>
        <w:t>，《神经计算》，第</w:t>
      </w:r>
      <w:r>
        <w:rPr>
          <w:rStyle w:val="translated-span"/>
          <w:sz w:val="16"/>
          <w:szCs w:val="16"/>
        </w:rPr>
        <w:t>9</w:t>
      </w:r>
      <w:r>
        <w:rPr>
          <w:rStyle w:val="translated-span"/>
          <w:sz w:val="16"/>
          <w:szCs w:val="16"/>
        </w:rPr>
        <w:t>卷，第</w:t>
      </w:r>
      <w:r>
        <w:rPr>
          <w:rStyle w:val="translated-span"/>
          <w:sz w:val="16"/>
          <w:szCs w:val="16"/>
        </w:rPr>
        <w:t>8</w:t>
      </w:r>
      <w:r>
        <w:rPr>
          <w:rStyle w:val="translated-span"/>
          <w:sz w:val="16"/>
          <w:szCs w:val="16"/>
        </w:rPr>
        <w:t>期，第</w:t>
      </w:r>
      <w:r>
        <w:rPr>
          <w:rStyle w:val="translated-span"/>
          <w:sz w:val="16"/>
          <w:szCs w:val="16"/>
        </w:rPr>
        <w:t>1735-17801997</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[26]A.Graves</w:t>
      </w:r>
      <w:r>
        <w:rPr>
          <w:rStyle w:val="translated-span"/>
          <w:sz w:val="16"/>
          <w:szCs w:val="16"/>
        </w:rPr>
        <w:t>，</w:t>
      </w:r>
      <w:r>
        <w:rPr>
          <w:rStyle w:val="translated-span"/>
          <w:sz w:val="16"/>
          <w:szCs w:val="16"/>
        </w:rPr>
        <w:t>N.Jaitly</w:t>
      </w:r>
      <w:r>
        <w:rPr>
          <w:rStyle w:val="translated-span"/>
          <w:sz w:val="16"/>
          <w:szCs w:val="16"/>
        </w:rPr>
        <w:t>和</w:t>
      </w:r>
      <w:r>
        <w:rPr>
          <w:rStyle w:val="translated-span"/>
          <w:sz w:val="16"/>
          <w:szCs w:val="16"/>
        </w:rPr>
        <w:t>A.-r.Mohamed</w:t>
      </w:r>
      <w:r>
        <w:rPr>
          <w:rStyle w:val="translated-span"/>
          <w:sz w:val="16"/>
          <w:szCs w:val="16"/>
        </w:rPr>
        <w:t>，</w:t>
      </w:r>
      <w:r>
        <w:rPr>
          <w:rStyle w:val="translated-span"/>
          <w:sz w:val="16"/>
          <w:szCs w:val="16"/>
        </w:rPr>
        <w:t>“</w:t>
      </w:r>
      <w:r>
        <w:rPr>
          <w:rStyle w:val="translated-span"/>
          <w:sz w:val="16"/>
          <w:szCs w:val="16"/>
        </w:rPr>
        <w:t>深度双向</w:t>
      </w:r>
      <w:r>
        <w:rPr>
          <w:rStyle w:val="translated-span"/>
          <w:sz w:val="16"/>
          <w:szCs w:val="16"/>
        </w:rPr>
        <w:t>LSTM</w:t>
      </w:r>
      <w:r>
        <w:rPr>
          <w:rStyle w:val="translated-span"/>
          <w:sz w:val="16"/>
          <w:szCs w:val="16"/>
        </w:rPr>
        <w:t>混合语音识别</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自动语音识别与理解研讨会（</w:t>
      </w:r>
      <w:r>
        <w:rPr>
          <w:rStyle w:val="translated-span"/>
          <w:sz w:val="16"/>
          <w:szCs w:val="16"/>
        </w:rPr>
        <w:t>ASRU</w:t>
      </w:r>
      <w:r>
        <w:rPr>
          <w:rStyle w:val="translated-span"/>
          <w:sz w:val="16"/>
          <w:szCs w:val="16"/>
        </w:rPr>
        <w:t>），</w:t>
      </w:r>
      <w:r>
        <w:rPr>
          <w:rStyle w:val="translated-span"/>
          <w:sz w:val="16"/>
          <w:szCs w:val="16"/>
        </w:rPr>
        <w:t>2013</w:t>
      </w:r>
      <w:r>
        <w:rPr>
          <w:rStyle w:val="translated-span"/>
          <w:sz w:val="16"/>
          <w:szCs w:val="16"/>
        </w:rPr>
        <w:t>年，第</w:t>
      </w:r>
      <w:r>
        <w:rPr>
          <w:rStyle w:val="translated-span"/>
          <w:sz w:val="16"/>
          <w:szCs w:val="16"/>
        </w:rPr>
        <w:t>273-278</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[27]N.Kanda</w:t>
      </w:r>
      <w:r>
        <w:rPr>
          <w:rStyle w:val="translated-span"/>
          <w:sz w:val="16"/>
          <w:szCs w:val="16"/>
        </w:rPr>
        <w:t>，</w:t>
      </w:r>
      <w:r>
        <w:rPr>
          <w:rStyle w:val="translated-span"/>
          <w:sz w:val="16"/>
          <w:szCs w:val="16"/>
        </w:rPr>
        <w:t>X.Lu</w:t>
      </w:r>
      <w:r>
        <w:rPr>
          <w:rStyle w:val="translated-span"/>
          <w:sz w:val="16"/>
          <w:szCs w:val="16"/>
        </w:rPr>
        <w:t>和</w:t>
      </w:r>
      <w:r>
        <w:rPr>
          <w:rStyle w:val="translated-span"/>
          <w:sz w:val="16"/>
          <w:szCs w:val="16"/>
        </w:rPr>
        <w:t>H.Kawai</w:t>
      </w:r>
      <w:r>
        <w:rPr>
          <w:rStyle w:val="translated-span"/>
          <w:sz w:val="16"/>
          <w:szCs w:val="16"/>
        </w:rPr>
        <w:t>，</w:t>
      </w:r>
      <w:r>
        <w:rPr>
          <w:rStyle w:val="translated-span"/>
          <w:sz w:val="16"/>
          <w:szCs w:val="16"/>
        </w:rPr>
        <w:t>“CTC</w:t>
      </w:r>
      <w:r>
        <w:rPr>
          <w:rStyle w:val="translated-span"/>
          <w:sz w:val="16"/>
          <w:szCs w:val="16"/>
        </w:rPr>
        <w:t>声学模型的最大后验概率解码</w:t>
      </w:r>
      <w:r>
        <w:rPr>
          <w:rStyle w:val="translated-span"/>
          <w:sz w:val="16"/>
          <w:szCs w:val="16"/>
        </w:rPr>
        <w:t>”</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2016</w:t>
      </w:r>
      <w:r>
        <w:rPr>
          <w:rStyle w:val="translated-span"/>
          <w:sz w:val="16"/>
          <w:szCs w:val="16"/>
        </w:rPr>
        <w:t>，第</w:t>
      </w:r>
      <w:r>
        <w:rPr>
          <w:rStyle w:val="translated-span"/>
          <w:sz w:val="16"/>
          <w:szCs w:val="16"/>
        </w:rPr>
        <w:t>1868-1872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[28]S.Tokui</w:t>
      </w:r>
      <w:r>
        <w:rPr>
          <w:rStyle w:val="translated-span"/>
          <w:sz w:val="16"/>
          <w:szCs w:val="16"/>
        </w:rPr>
        <w:t>，</w:t>
      </w:r>
      <w:r>
        <w:rPr>
          <w:rStyle w:val="translated-span"/>
          <w:sz w:val="16"/>
          <w:szCs w:val="16"/>
        </w:rPr>
        <w:t>K.Oono</w:t>
      </w:r>
      <w:r>
        <w:rPr>
          <w:rStyle w:val="translated-span"/>
          <w:sz w:val="16"/>
          <w:szCs w:val="16"/>
        </w:rPr>
        <w:t>，</w:t>
      </w:r>
      <w:r>
        <w:rPr>
          <w:rStyle w:val="translated-span"/>
          <w:sz w:val="16"/>
          <w:szCs w:val="16"/>
        </w:rPr>
        <w:t>S.Hido</w:t>
      </w:r>
      <w:r>
        <w:rPr>
          <w:rStyle w:val="translated-span"/>
          <w:sz w:val="16"/>
          <w:szCs w:val="16"/>
        </w:rPr>
        <w:t>和</w:t>
      </w:r>
      <w:r>
        <w:rPr>
          <w:rStyle w:val="translated-span"/>
          <w:sz w:val="16"/>
          <w:szCs w:val="16"/>
        </w:rPr>
        <w:t>J.Clayton</w:t>
      </w:r>
      <w:r>
        <w:rPr>
          <w:rStyle w:val="translated-span"/>
          <w:sz w:val="16"/>
          <w:szCs w:val="16"/>
        </w:rPr>
        <w:t>，</w:t>
      </w:r>
      <w:r>
        <w:rPr>
          <w:rStyle w:val="translated-span"/>
          <w:sz w:val="16"/>
          <w:szCs w:val="16"/>
        </w:rPr>
        <w:t>“Chainer:</w:t>
      </w:r>
      <w:r>
        <w:rPr>
          <w:rStyle w:val="translated-span"/>
          <w:sz w:val="16"/>
          <w:szCs w:val="16"/>
        </w:rPr>
        <w:t>下一代深度学习开源框架</w:t>
      </w:r>
      <w:r>
        <w:rPr>
          <w:rStyle w:val="translated-span"/>
          <w:sz w:val="16"/>
          <w:szCs w:val="16"/>
        </w:rPr>
        <w:t>”</w:t>
      </w:r>
      <w:r>
        <w:rPr>
          <w:rStyle w:val="translated-span"/>
          <w:sz w:val="16"/>
          <w:szCs w:val="16"/>
        </w:rPr>
        <w:t>，</w:t>
      </w:r>
      <w:r>
        <w:rPr>
          <w:rStyle w:val="translated-span"/>
          <w:sz w:val="16"/>
          <w:szCs w:val="16"/>
        </w:rPr>
        <w:t>NIPS</w:t>
      </w:r>
      <w:r>
        <w:rPr>
          <w:rStyle w:val="translated-span"/>
          <w:sz w:val="16"/>
          <w:szCs w:val="16"/>
        </w:rPr>
        <w:t>机器学习</w:t>
      </w:r>
      <w:r>
        <w:rPr>
          <w:rStyle w:val="translated-span"/>
          <w:sz w:val="16"/>
          <w:szCs w:val="16"/>
        </w:rPr>
        <w:t>系统研讨会论文集，</w:t>
      </w:r>
      <w:r>
        <w:rPr>
          <w:rStyle w:val="translated-span"/>
          <w:sz w:val="16"/>
          <w:szCs w:val="16"/>
        </w:rPr>
        <w:t>2015</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[29]D.Povey</w:t>
      </w:r>
      <w:r>
        <w:rPr>
          <w:rStyle w:val="translated-span"/>
          <w:sz w:val="16"/>
          <w:szCs w:val="16"/>
        </w:rPr>
        <w:t>、</w:t>
      </w:r>
      <w:r>
        <w:rPr>
          <w:rStyle w:val="translated-span"/>
          <w:sz w:val="16"/>
          <w:szCs w:val="16"/>
        </w:rPr>
        <w:t>A.Ghoshal</w:t>
      </w:r>
      <w:r>
        <w:rPr>
          <w:rStyle w:val="translated-span"/>
          <w:sz w:val="16"/>
          <w:szCs w:val="16"/>
        </w:rPr>
        <w:t>、</w:t>
      </w:r>
      <w:r>
        <w:rPr>
          <w:rStyle w:val="translated-span"/>
          <w:sz w:val="16"/>
          <w:szCs w:val="16"/>
        </w:rPr>
        <w:t>G.Boulianne</w:t>
      </w:r>
      <w:r>
        <w:rPr>
          <w:rStyle w:val="translated-span"/>
          <w:sz w:val="16"/>
          <w:szCs w:val="16"/>
        </w:rPr>
        <w:t>、</w:t>
      </w:r>
      <w:r>
        <w:rPr>
          <w:rStyle w:val="translated-span"/>
          <w:sz w:val="16"/>
          <w:szCs w:val="16"/>
        </w:rPr>
        <w:t>L.Burget</w:t>
      </w:r>
      <w:r>
        <w:rPr>
          <w:rStyle w:val="translated-span"/>
          <w:sz w:val="16"/>
          <w:szCs w:val="16"/>
        </w:rPr>
        <w:t>、</w:t>
      </w:r>
      <w:r>
        <w:rPr>
          <w:rStyle w:val="translated-span"/>
          <w:sz w:val="16"/>
          <w:szCs w:val="16"/>
        </w:rPr>
        <w:t>O.Glembek</w:t>
      </w:r>
      <w:r>
        <w:rPr>
          <w:rStyle w:val="translated-span"/>
          <w:sz w:val="16"/>
          <w:szCs w:val="16"/>
        </w:rPr>
        <w:t>、</w:t>
      </w:r>
      <w:r>
        <w:rPr>
          <w:rStyle w:val="translated-span"/>
          <w:sz w:val="16"/>
          <w:szCs w:val="16"/>
        </w:rPr>
        <w:t>N.Goel</w:t>
      </w:r>
      <w:r>
        <w:rPr>
          <w:rStyle w:val="translated-span"/>
          <w:sz w:val="16"/>
          <w:szCs w:val="16"/>
        </w:rPr>
        <w:t>、</w:t>
      </w:r>
      <w:r>
        <w:rPr>
          <w:rStyle w:val="translated-span"/>
          <w:sz w:val="16"/>
          <w:szCs w:val="16"/>
        </w:rPr>
        <w:t>M.Hannemann</w:t>
      </w:r>
      <w:r>
        <w:rPr>
          <w:rStyle w:val="translated-span"/>
          <w:sz w:val="16"/>
          <w:szCs w:val="16"/>
        </w:rPr>
        <w:t>、</w:t>
      </w:r>
      <w:r>
        <w:rPr>
          <w:rStyle w:val="translated-span"/>
          <w:sz w:val="16"/>
          <w:szCs w:val="16"/>
        </w:rPr>
        <w:t>P.Motlicek</w:t>
      </w:r>
      <w:r>
        <w:rPr>
          <w:rStyle w:val="translated-span"/>
          <w:sz w:val="16"/>
          <w:szCs w:val="16"/>
        </w:rPr>
        <w:t>、</w:t>
      </w:r>
      <w:r>
        <w:rPr>
          <w:rStyle w:val="translated-span"/>
          <w:sz w:val="16"/>
          <w:szCs w:val="16"/>
        </w:rPr>
        <w:t>Y.Qian</w:t>
      </w:r>
      <w:r>
        <w:rPr>
          <w:rStyle w:val="translated-span"/>
          <w:sz w:val="16"/>
          <w:szCs w:val="16"/>
        </w:rPr>
        <w:t>、</w:t>
      </w:r>
      <w:r>
        <w:rPr>
          <w:rStyle w:val="translated-span"/>
          <w:sz w:val="16"/>
          <w:szCs w:val="16"/>
        </w:rPr>
        <w:t>P.Schwarz</w:t>
      </w:r>
      <w:r>
        <w:rPr>
          <w:rStyle w:val="translated-span"/>
          <w:sz w:val="16"/>
          <w:szCs w:val="16"/>
        </w:rPr>
        <w:t>、</w:t>
      </w:r>
      <w:r>
        <w:rPr>
          <w:rStyle w:val="translated-span"/>
          <w:sz w:val="16"/>
          <w:szCs w:val="16"/>
        </w:rPr>
        <w:t>J.Silovsky</w:t>
      </w:r>
      <w:r>
        <w:rPr>
          <w:rStyle w:val="translated-span"/>
          <w:sz w:val="16"/>
          <w:szCs w:val="16"/>
        </w:rPr>
        <w:t>、</w:t>
      </w:r>
      <w:r>
        <w:rPr>
          <w:rStyle w:val="translated-span"/>
          <w:sz w:val="16"/>
          <w:szCs w:val="16"/>
        </w:rPr>
        <w:t>G.Stemmer</w:t>
      </w:r>
      <w:r>
        <w:rPr>
          <w:rStyle w:val="translated-span"/>
          <w:sz w:val="16"/>
          <w:szCs w:val="16"/>
        </w:rPr>
        <w:t>和</w:t>
      </w:r>
      <w:r>
        <w:rPr>
          <w:rStyle w:val="translated-span"/>
          <w:sz w:val="16"/>
          <w:szCs w:val="16"/>
        </w:rPr>
        <w:t>K.Vesely</w:t>
      </w:r>
      <w:r>
        <w:rPr>
          <w:rStyle w:val="translated-span"/>
          <w:sz w:val="16"/>
          <w:szCs w:val="16"/>
        </w:rPr>
        <w:t>，</w:t>
      </w:r>
      <w:r>
        <w:rPr>
          <w:rStyle w:val="translated-span"/>
          <w:sz w:val="16"/>
          <w:szCs w:val="16"/>
        </w:rPr>
        <w:t>“Kaldi</w:t>
      </w:r>
      <w:r>
        <w:rPr>
          <w:rStyle w:val="translated-span"/>
          <w:sz w:val="16"/>
          <w:szCs w:val="16"/>
        </w:rPr>
        <w:t>语音识别工具包</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自动语音识别和理解研讨会（</w:t>
      </w:r>
      <w:r>
        <w:rPr>
          <w:rStyle w:val="translated-span"/>
          <w:sz w:val="16"/>
          <w:szCs w:val="16"/>
        </w:rPr>
        <w:t>ASRU</w:t>
      </w:r>
      <w:r>
        <w:rPr>
          <w:rStyle w:val="translated-span"/>
          <w:sz w:val="16"/>
          <w:szCs w:val="16"/>
        </w:rPr>
        <w:t>），</w:t>
      </w:r>
      <w:r>
        <w:rPr>
          <w:rStyle w:val="translated-span"/>
          <w:sz w:val="16"/>
          <w:szCs w:val="16"/>
        </w:rPr>
        <w:t>2011</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[30]L.Lu</w:t>
      </w:r>
      <w:r>
        <w:rPr>
          <w:rStyle w:val="translated-span"/>
          <w:sz w:val="16"/>
          <w:szCs w:val="16"/>
        </w:rPr>
        <w:t>，</w:t>
      </w:r>
      <w:r>
        <w:rPr>
          <w:rStyle w:val="translated-span"/>
          <w:sz w:val="16"/>
          <w:szCs w:val="16"/>
        </w:rPr>
        <w:t>L.Kong</w:t>
      </w:r>
      <w:r>
        <w:rPr>
          <w:rStyle w:val="translated-span"/>
          <w:sz w:val="16"/>
          <w:szCs w:val="16"/>
        </w:rPr>
        <w:t>，</w:t>
      </w:r>
      <w:r>
        <w:rPr>
          <w:rStyle w:val="translated-span"/>
          <w:sz w:val="16"/>
          <w:szCs w:val="16"/>
        </w:rPr>
        <w:t>C.Dyer</w:t>
      </w:r>
      <w:r>
        <w:rPr>
          <w:rStyle w:val="translated-span"/>
          <w:sz w:val="16"/>
          <w:szCs w:val="16"/>
        </w:rPr>
        <w:t>和</w:t>
      </w:r>
      <w:r>
        <w:rPr>
          <w:rStyle w:val="translated-span"/>
          <w:sz w:val="16"/>
          <w:szCs w:val="16"/>
        </w:rPr>
        <w:t>N.A.Smith</w:t>
      </w:r>
      <w:r>
        <w:rPr>
          <w:rStyle w:val="translated-span"/>
          <w:sz w:val="16"/>
          <w:szCs w:val="16"/>
        </w:rPr>
        <w:t>，</w:t>
      </w:r>
      <w:r>
        <w:rPr>
          <w:rStyle w:val="translated-span"/>
          <w:sz w:val="16"/>
          <w:szCs w:val="16"/>
        </w:rPr>
        <w:t>“</w:t>
      </w:r>
      <w:r>
        <w:rPr>
          <w:rStyle w:val="translated-span"/>
          <w:sz w:val="16"/>
          <w:szCs w:val="16"/>
        </w:rPr>
        <w:t>使用</w:t>
      </w:r>
      <w:r>
        <w:rPr>
          <w:rStyle w:val="translated-span"/>
          <w:sz w:val="16"/>
          <w:szCs w:val="16"/>
        </w:rPr>
        <w:t>CTC</w:t>
      </w:r>
      <w:r>
        <w:rPr>
          <w:rStyle w:val="translated-span"/>
          <w:sz w:val="16"/>
          <w:szCs w:val="16"/>
        </w:rPr>
        <w:t>和分段</w:t>
      </w:r>
      <w:r>
        <w:rPr>
          <w:rStyle w:val="translated-span"/>
          <w:sz w:val="16"/>
          <w:szCs w:val="16"/>
        </w:rPr>
        <w:t>CRF</w:t>
      </w:r>
      <w:r>
        <w:rPr>
          <w:rStyle w:val="translated-span"/>
          <w:sz w:val="16"/>
          <w:szCs w:val="16"/>
        </w:rPr>
        <w:t>进行语音识别的多任务学习</w:t>
      </w:r>
      <w:r>
        <w:rPr>
          <w:rStyle w:val="translated-span"/>
          <w:sz w:val="16"/>
          <w:szCs w:val="16"/>
        </w:rPr>
        <w:t>”</w:t>
      </w:r>
      <w:r>
        <w:rPr>
          <w:rStyle w:val="translated-span"/>
          <w:sz w:val="16"/>
          <w:szCs w:val="16"/>
        </w:rPr>
        <w:t>，</w:t>
      </w:r>
      <w:r>
        <w:rPr>
          <w:rStyle w:val="translated-span"/>
          <w:sz w:val="16"/>
          <w:szCs w:val="16"/>
        </w:rPr>
        <w:t>Inters</w:t>
      </w:r>
      <w:r>
        <w:rPr>
          <w:rStyle w:val="translated-span"/>
          <w:sz w:val="16"/>
          <w:szCs w:val="16"/>
        </w:rPr>
        <w:t>peech</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[31]D.Bahdanau</w:t>
      </w:r>
      <w:r>
        <w:rPr>
          <w:rStyle w:val="translated-span"/>
          <w:sz w:val="16"/>
          <w:szCs w:val="16"/>
        </w:rPr>
        <w:t>、</w:t>
      </w:r>
      <w:r>
        <w:rPr>
          <w:rStyle w:val="translated-span"/>
          <w:sz w:val="16"/>
          <w:szCs w:val="16"/>
        </w:rPr>
        <w:t>J.Chorowski</w:t>
      </w:r>
      <w:r>
        <w:rPr>
          <w:rStyle w:val="translated-span"/>
          <w:sz w:val="16"/>
          <w:szCs w:val="16"/>
        </w:rPr>
        <w:t>、</w:t>
      </w:r>
      <w:r>
        <w:rPr>
          <w:rStyle w:val="translated-span"/>
          <w:sz w:val="16"/>
          <w:szCs w:val="16"/>
        </w:rPr>
        <w:t>D.Serdyuk</w:t>
      </w:r>
      <w:r>
        <w:rPr>
          <w:rStyle w:val="translated-span"/>
          <w:sz w:val="16"/>
          <w:szCs w:val="16"/>
        </w:rPr>
        <w:t>、</w:t>
      </w:r>
      <w:r>
        <w:rPr>
          <w:rStyle w:val="translated-span"/>
          <w:sz w:val="16"/>
          <w:szCs w:val="16"/>
        </w:rPr>
        <w:t>P.Brakel</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基于端到端注意的大词汇表语音识别</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4945–4949</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[32]A.Graves</w:t>
      </w:r>
      <w:r>
        <w:rPr>
          <w:rStyle w:val="translated-span"/>
          <w:sz w:val="16"/>
          <w:szCs w:val="16"/>
        </w:rPr>
        <w:t>，</w:t>
      </w:r>
      <w:r>
        <w:rPr>
          <w:rStyle w:val="translated-span"/>
          <w:sz w:val="16"/>
          <w:szCs w:val="16"/>
        </w:rPr>
        <w:t>“</w:t>
      </w:r>
      <w:r>
        <w:rPr>
          <w:rStyle w:val="translated-span"/>
          <w:sz w:val="16"/>
          <w:szCs w:val="16"/>
        </w:rPr>
        <w:t>递归神经网络监督序列标记</w:t>
      </w:r>
      <w:r>
        <w:rPr>
          <w:rStyle w:val="translated-span"/>
          <w:sz w:val="16"/>
          <w:szCs w:val="16"/>
        </w:rPr>
        <w:t>”</w:t>
      </w:r>
      <w:r>
        <w:rPr>
          <w:rStyle w:val="translated-span"/>
          <w:sz w:val="16"/>
          <w:szCs w:val="16"/>
        </w:rPr>
        <w:t>，</w:t>
      </w:r>
      <w:r>
        <w:rPr>
          <w:rStyle w:val="translated-span"/>
          <w:sz w:val="16"/>
          <w:szCs w:val="16"/>
        </w:rPr>
        <w:t>M¨unchen¨</w:t>
      </w:r>
      <w:r>
        <w:rPr>
          <w:rStyle w:val="translated-span"/>
          <w:sz w:val="16"/>
          <w:szCs w:val="16"/>
        </w:rPr>
        <w:t>理工大学博士论文，</w:t>
      </w:r>
      <w:r>
        <w:rPr>
          <w:rStyle w:val="translated-span"/>
          <w:sz w:val="16"/>
          <w:szCs w:val="16"/>
        </w:rPr>
        <w:t>2008</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[33]L.D.Consortium</w:t>
      </w:r>
      <w:r>
        <w:rPr>
          <w:rStyle w:val="translated-span"/>
          <w:sz w:val="16"/>
          <w:szCs w:val="16"/>
        </w:rPr>
        <w:t>，</w:t>
      </w:r>
      <w:r>
        <w:rPr>
          <w:rStyle w:val="translated-span"/>
          <w:sz w:val="16"/>
          <w:szCs w:val="16"/>
        </w:rPr>
        <w:t>“CSR-II</w:t>
      </w:r>
      <w:r>
        <w:rPr>
          <w:rStyle w:val="translated-span"/>
          <w:sz w:val="16"/>
          <w:szCs w:val="16"/>
        </w:rPr>
        <w:t>（</w:t>
      </w:r>
      <w:r>
        <w:rPr>
          <w:rStyle w:val="translated-span"/>
          <w:sz w:val="16"/>
          <w:szCs w:val="16"/>
        </w:rPr>
        <w:t>wsj1</w:t>
      </w:r>
      <w:r>
        <w:rPr>
          <w:rStyle w:val="translated-span"/>
          <w:sz w:val="16"/>
          <w:szCs w:val="16"/>
        </w:rPr>
        <w:t>）</w:t>
      </w:r>
      <w:r>
        <w:rPr>
          <w:rStyle w:val="translated-span"/>
          <w:sz w:val="16"/>
          <w:szCs w:val="16"/>
        </w:rPr>
        <w:t>complete”</w:t>
      </w:r>
      <w:r>
        <w:rPr>
          <w:rStyle w:val="translated-span"/>
          <w:sz w:val="16"/>
          <w:szCs w:val="16"/>
        </w:rPr>
        <w:t>，语言数据联合会，费城，第</w:t>
      </w:r>
      <w:r>
        <w:rPr>
          <w:rStyle w:val="translated-span"/>
          <w:sz w:val="16"/>
          <w:szCs w:val="16"/>
        </w:rPr>
        <w:t>LDC94S13A</w:t>
      </w:r>
      <w:r>
        <w:rPr>
          <w:rStyle w:val="translated-span"/>
          <w:sz w:val="16"/>
          <w:szCs w:val="16"/>
        </w:rPr>
        <w:t>卷，</w:t>
      </w:r>
      <w:r>
        <w:rPr>
          <w:rStyle w:val="translated-span"/>
          <w:sz w:val="16"/>
          <w:szCs w:val="16"/>
        </w:rPr>
        <w:t>1994</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[34]J.Garofalo</w:t>
      </w:r>
      <w:r>
        <w:rPr>
          <w:rStyle w:val="translated-span"/>
          <w:sz w:val="16"/>
          <w:szCs w:val="16"/>
        </w:rPr>
        <w:t>、</w:t>
      </w:r>
      <w:r>
        <w:rPr>
          <w:rStyle w:val="translated-span"/>
          <w:sz w:val="16"/>
          <w:szCs w:val="16"/>
        </w:rPr>
        <w:t>D.Graff</w:t>
      </w:r>
      <w:r>
        <w:rPr>
          <w:rStyle w:val="translated-span"/>
          <w:sz w:val="16"/>
          <w:szCs w:val="16"/>
        </w:rPr>
        <w:t>、</w:t>
      </w:r>
      <w:r>
        <w:rPr>
          <w:rStyle w:val="translated-span"/>
          <w:sz w:val="16"/>
          <w:szCs w:val="16"/>
        </w:rPr>
        <w:t>D.Paul</w:t>
      </w:r>
      <w:r>
        <w:rPr>
          <w:rStyle w:val="translated-span"/>
          <w:sz w:val="16"/>
          <w:szCs w:val="16"/>
        </w:rPr>
        <w:t>和</w:t>
      </w:r>
      <w:r>
        <w:rPr>
          <w:rStyle w:val="translated-span"/>
          <w:sz w:val="16"/>
          <w:szCs w:val="16"/>
        </w:rPr>
        <w:t>D.Pallett</w:t>
      </w:r>
      <w:r>
        <w:rPr>
          <w:rStyle w:val="translated-span"/>
          <w:sz w:val="16"/>
          <w:szCs w:val="16"/>
        </w:rPr>
        <w:t>，</w:t>
      </w:r>
      <w:r>
        <w:rPr>
          <w:rStyle w:val="translated-span"/>
          <w:sz w:val="16"/>
          <w:szCs w:val="16"/>
        </w:rPr>
        <w:t>“CSR-I</w:t>
      </w:r>
      <w:r>
        <w:rPr>
          <w:rStyle w:val="translated-span"/>
          <w:sz w:val="16"/>
          <w:szCs w:val="16"/>
        </w:rPr>
        <w:t>（</w:t>
      </w:r>
      <w:r>
        <w:rPr>
          <w:rStyle w:val="translated-span"/>
          <w:sz w:val="16"/>
          <w:szCs w:val="16"/>
        </w:rPr>
        <w:t>wsj0</w:t>
      </w:r>
      <w:r>
        <w:rPr>
          <w:rStyle w:val="translated-span"/>
          <w:sz w:val="16"/>
          <w:szCs w:val="16"/>
        </w:rPr>
        <w:t>）</w:t>
      </w:r>
      <w:r>
        <w:rPr>
          <w:rStyle w:val="translated-span"/>
          <w:sz w:val="16"/>
          <w:szCs w:val="16"/>
        </w:rPr>
        <w:t>complete”</w:t>
      </w:r>
      <w:r>
        <w:rPr>
          <w:rStyle w:val="translated-span"/>
          <w:sz w:val="16"/>
          <w:szCs w:val="16"/>
        </w:rPr>
        <w:t>，语言数据联盟，费城，第</w:t>
      </w:r>
      <w:r>
        <w:rPr>
          <w:rStyle w:val="translated-span"/>
          <w:sz w:val="16"/>
          <w:szCs w:val="16"/>
        </w:rPr>
        <w:t>LDC93S6A</w:t>
      </w:r>
      <w:r>
        <w:rPr>
          <w:rStyle w:val="translated-span"/>
          <w:sz w:val="16"/>
          <w:szCs w:val="16"/>
        </w:rPr>
        <w:t>卷，</w:t>
      </w:r>
      <w:r>
        <w:rPr>
          <w:rStyle w:val="translated-span"/>
          <w:sz w:val="16"/>
          <w:szCs w:val="16"/>
        </w:rPr>
        <w:t>2007</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[35]E.Vincent</w:t>
      </w:r>
      <w:r>
        <w:rPr>
          <w:rStyle w:val="translated-span"/>
          <w:sz w:val="16"/>
          <w:szCs w:val="16"/>
        </w:rPr>
        <w:t>、</w:t>
      </w:r>
      <w:r>
        <w:rPr>
          <w:rStyle w:val="translated-span"/>
          <w:sz w:val="16"/>
          <w:szCs w:val="16"/>
        </w:rPr>
        <w:t>S.Watanabe</w:t>
      </w:r>
      <w:r>
        <w:rPr>
          <w:rStyle w:val="translated-span"/>
          <w:sz w:val="16"/>
          <w:szCs w:val="16"/>
        </w:rPr>
        <w:t>、</w:t>
      </w:r>
      <w:r>
        <w:rPr>
          <w:rStyle w:val="translated-span"/>
          <w:sz w:val="16"/>
          <w:szCs w:val="16"/>
        </w:rPr>
        <w:t>A.A.Nugraha</w:t>
      </w:r>
      <w:r>
        <w:rPr>
          <w:rStyle w:val="translated-span"/>
          <w:sz w:val="16"/>
          <w:szCs w:val="16"/>
        </w:rPr>
        <w:t>、</w:t>
      </w:r>
      <w:r>
        <w:rPr>
          <w:rStyle w:val="translated-span"/>
          <w:sz w:val="16"/>
          <w:szCs w:val="16"/>
        </w:rPr>
        <w:t>J.Barker</w:t>
      </w:r>
      <w:r>
        <w:rPr>
          <w:rStyle w:val="translated-span"/>
          <w:sz w:val="16"/>
          <w:szCs w:val="16"/>
        </w:rPr>
        <w:t>和</w:t>
      </w:r>
      <w:r>
        <w:rPr>
          <w:rStyle w:val="translated-span"/>
          <w:sz w:val="16"/>
          <w:szCs w:val="16"/>
        </w:rPr>
        <w:t>R.Marxer</w:t>
      </w:r>
      <w:r>
        <w:rPr>
          <w:rStyle w:val="translated-span"/>
          <w:sz w:val="16"/>
          <w:szCs w:val="16"/>
        </w:rPr>
        <w:t>，</w:t>
      </w:r>
      <w:r>
        <w:rPr>
          <w:rStyle w:val="translated-span"/>
          <w:sz w:val="16"/>
          <w:szCs w:val="16"/>
        </w:rPr>
        <w:t>“</w:t>
      </w:r>
      <w:r>
        <w:rPr>
          <w:rStyle w:val="translated-span"/>
          <w:sz w:val="16"/>
          <w:szCs w:val="16"/>
        </w:rPr>
        <w:t>鲁棒语音识别中的环境、麦克风和数据模拟不匹配分析</w:t>
      </w:r>
      <w:r>
        <w:rPr>
          <w:rStyle w:val="translated-span"/>
          <w:sz w:val="16"/>
          <w:szCs w:val="16"/>
        </w:rPr>
        <w:t>”</w:t>
      </w:r>
      <w:r>
        <w:rPr>
          <w:rStyle w:val="translated-span"/>
          <w:sz w:val="16"/>
          <w:szCs w:val="16"/>
        </w:rPr>
        <w:t>，《计算机语音和语言》，</w:t>
      </w:r>
      <w:r>
        <w:rPr>
          <w:rStyle w:val="translated-span"/>
          <w:sz w:val="16"/>
          <w:szCs w:val="16"/>
        </w:rPr>
        <w:t>2017</w:t>
      </w:r>
      <w:r>
        <w:rPr>
          <w:rStyle w:val="translated-span"/>
          <w:sz w:val="16"/>
          <w:szCs w:val="16"/>
        </w:rPr>
        <w:t>年，第</w:t>
      </w:r>
      <w:r>
        <w:rPr>
          <w:rStyle w:val="translated-span"/>
          <w:sz w:val="16"/>
          <w:szCs w:val="16"/>
        </w:rPr>
        <w:t>535-557</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[36]K.Maekawa</w:t>
      </w:r>
      <w:r>
        <w:rPr>
          <w:rStyle w:val="translated-span"/>
          <w:sz w:val="16"/>
          <w:szCs w:val="16"/>
        </w:rPr>
        <w:t>、</w:t>
      </w:r>
      <w:r>
        <w:rPr>
          <w:rStyle w:val="translated-span"/>
          <w:sz w:val="16"/>
          <w:szCs w:val="16"/>
        </w:rPr>
        <w:t>H.Koiso</w:t>
      </w:r>
      <w:r>
        <w:rPr>
          <w:rStyle w:val="translated-span"/>
          <w:sz w:val="16"/>
          <w:szCs w:val="16"/>
        </w:rPr>
        <w:t>、</w:t>
      </w:r>
      <w:r>
        <w:rPr>
          <w:rStyle w:val="translated-span"/>
          <w:sz w:val="16"/>
          <w:szCs w:val="16"/>
        </w:rPr>
        <w:t>S.Furui</w:t>
      </w:r>
      <w:r>
        <w:rPr>
          <w:rStyle w:val="translated-span"/>
          <w:sz w:val="16"/>
          <w:szCs w:val="16"/>
        </w:rPr>
        <w:t>和</w:t>
      </w:r>
      <w:r>
        <w:rPr>
          <w:rStyle w:val="translated-span"/>
          <w:sz w:val="16"/>
          <w:szCs w:val="16"/>
        </w:rPr>
        <w:t>H.Isahara</w:t>
      </w:r>
      <w:r>
        <w:rPr>
          <w:rStyle w:val="translated-span"/>
          <w:sz w:val="16"/>
          <w:szCs w:val="16"/>
        </w:rPr>
        <w:t>，</w:t>
      </w:r>
      <w:r>
        <w:rPr>
          <w:rStyle w:val="translated-span"/>
          <w:sz w:val="16"/>
          <w:szCs w:val="16"/>
        </w:rPr>
        <w:t>“</w:t>
      </w:r>
      <w:r>
        <w:rPr>
          <w:rStyle w:val="translated-span"/>
          <w:sz w:val="16"/>
          <w:szCs w:val="16"/>
        </w:rPr>
        <w:t>日语自发语音语料库</w:t>
      </w:r>
      <w:r>
        <w:rPr>
          <w:rStyle w:val="translated-span"/>
          <w:sz w:val="16"/>
          <w:szCs w:val="16"/>
        </w:rPr>
        <w:t>”</w:t>
      </w:r>
      <w:r>
        <w:rPr>
          <w:rStyle w:val="translated-span"/>
          <w:sz w:val="16"/>
          <w:szCs w:val="16"/>
        </w:rPr>
        <w:t>，国际</w:t>
      </w:r>
      <w:r>
        <w:rPr>
          <w:rStyle w:val="translated-span"/>
          <w:sz w:val="16"/>
          <w:szCs w:val="16"/>
        </w:rPr>
        <w:t>语言资源与评价会议（</w:t>
      </w:r>
      <w:r>
        <w:rPr>
          <w:rStyle w:val="translated-span"/>
          <w:sz w:val="16"/>
          <w:szCs w:val="16"/>
        </w:rPr>
        <w:t>LREC</w:t>
      </w:r>
      <w:r>
        <w:rPr>
          <w:rStyle w:val="translated-span"/>
          <w:sz w:val="16"/>
          <w:szCs w:val="16"/>
        </w:rPr>
        <w:t>），第</w:t>
      </w:r>
      <w:r>
        <w:rPr>
          <w:rStyle w:val="translated-span"/>
          <w:sz w:val="16"/>
          <w:szCs w:val="16"/>
        </w:rPr>
        <w:t>2</w:t>
      </w:r>
      <w:r>
        <w:rPr>
          <w:rStyle w:val="translated-span"/>
          <w:sz w:val="16"/>
          <w:szCs w:val="16"/>
        </w:rPr>
        <w:t>卷，</w:t>
      </w:r>
      <w:r>
        <w:rPr>
          <w:rStyle w:val="translated-span"/>
          <w:sz w:val="16"/>
          <w:szCs w:val="16"/>
        </w:rPr>
        <w:t>2000</w:t>
      </w:r>
      <w:r>
        <w:rPr>
          <w:rStyle w:val="translated-span"/>
          <w:sz w:val="16"/>
          <w:szCs w:val="16"/>
        </w:rPr>
        <w:t>年，第</w:t>
      </w:r>
      <w:r>
        <w:rPr>
          <w:rStyle w:val="translated-span"/>
          <w:sz w:val="16"/>
          <w:szCs w:val="16"/>
        </w:rPr>
        <w:t>947-952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[37]</w:t>
      </w:r>
      <w:r>
        <w:rPr>
          <w:rStyle w:val="translated-span"/>
          <w:sz w:val="16"/>
          <w:szCs w:val="16"/>
        </w:rPr>
        <w:t>刘彦，冯国平，杨彦，</w:t>
      </w:r>
      <w:r>
        <w:rPr>
          <w:rStyle w:val="translated-span"/>
          <w:sz w:val="16"/>
          <w:szCs w:val="16"/>
        </w:rPr>
        <w:t>C.Cieri</w:t>
      </w:r>
      <w:r>
        <w:rPr>
          <w:rStyle w:val="translated-span"/>
          <w:sz w:val="16"/>
          <w:szCs w:val="16"/>
        </w:rPr>
        <w:t>，黄圣贤，</w:t>
      </w:r>
      <w:r>
        <w:rPr>
          <w:rStyle w:val="translated-span"/>
          <w:sz w:val="16"/>
          <w:szCs w:val="16"/>
        </w:rPr>
        <w:t>D.Graff</w:t>
      </w:r>
      <w:r>
        <w:rPr>
          <w:rStyle w:val="translated-span"/>
          <w:sz w:val="16"/>
          <w:szCs w:val="16"/>
        </w:rPr>
        <w:t>，</w:t>
      </w:r>
      <w:r>
        <w:rPr>
          <w:rStyle w:val="translated-span"/>
          <w:sz w:val="16"/>
          <w:szCs w:val="16"/>
        </w:rPr>
        <w:t>“</w:t>
      </w:r>
      <w:r>
        <w:rPr>
          <w:rStyle w:val="translated-span"/>
          <w:sz w:val="16"/>
          <w:szCs w:val="16"/>
        </w:rPr>
        <w:t>香港科技大学</w:t>
      </w:r>
      <w:r>
        <w:rPr>
          <w:rStyle w:val="translated-span"/>
          <w:sz w:val="16"/>
          <w:szCs w:val="16"/>
        </w:rPr>
        <w:t>/</w:t>
      </w:r>
      <w:r>
        <w:rPr>
          <w:rStyle w:val="translated-span"/>
          <w:sz w:val="16"/>
          <w:szCs w:val="16"/>
        </w:rPr>
        <w:t>移动电话系统：一个非常大规模的普通话电话语音语料库</w:t>
      </w:r>
      <w:r>
        <w:rPr>
          <w:rStyle w:val="translated-span"/>
          <w:sz w:val="16"/>
          <w:szCs w:val="16"/>
        </w:rPr>
        <w:t>”</w:t>
      </w:r>
      <w:r>
        <w:rPr>
          <w:rStyle w:val="translated-span"/>
          <w:sz w:val="16"/>
          <w:szCs w:val="16"/>
        </w:rPr>
        <w:t>，中文口语处理</w:t>
      </w:r>
      <w:r>
        <w:rPr>
          <w:rStyle w:val="translated-span"/>
          <w:sz w:val="16"/>
          <w:szCs w:val="16"/>
        </w:rPr>
        <w:t>。</w:t>
      </w:r>
      <w:r>
        <w:rPr>
          <w:rStyle w:val="translated-span"/>
          <w:sz w:val="16"/>
          <w:szCs w:val="16"/>
        </w:rPr>
        <w:t>斯普林格，</w:t>
      </w:r>
      <w:r>
        <w:rPr>
          <w:rStyle w:val="translated-span"/>
          <w:sz w:val="16"/>
          <w:szCs w:val="16"/>
        </w:rPr>
        <w:t>2006</w:t>
      </w:r>
      <w:r>
        <w:rPr>
          <w:rStyle w:val="translated-span"/>
          <w:sz w:val="16"/>
          <w:szCs w:val="16"/>
        </w:rPr>
        <w:t>年，第</w:t>
      </w:r>
      <w:r>
        <w:rPr>
          <w:rStyle w:val="translated-span"/>
          <w:sz w:val="16"/>
          <w:szCs w:val="16"/>
        </w:rPr>
        <w:t>724-735</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[38]I.Sutskever</w:t>
      </w:r>
      <w:r>
        <w:rPr>
          <w:rStyle w:val="translated-span"/>
          <w:sz w:val="16"/>
          <w:szCs w:val="16"/>
        </w:rPr>
        <w:t>、</w:t>
      </w:r>
      <w:r>
        <w:rPr>
          <w:rStyle w:val="translated-span"/>
          <w:sz w:val="16"/>
          <w:szCs w:val="16"/>
        </w:rPr>
        <w:t>O.Vinyals</w:t>
      </w:r>
      <w:r>
        <w:rPr>
          <w:rStyle w:val="translated-span"/>
          <w:sz w:val="16"/>
          <w:szCs w:val="16"/>
        </w:rPr>
        <w:t>和</w:t>
      </w:r>
      <w:r>
        <w:rPr>
          <w:rStyle w:val="translated-span"/>
          <w:sz w:val="16"/>
          <w:szCs w:val="16"/>
        </w:rPr>
        <w:t>Q.V.Le</w:t>
      </w:r>
      <w:r>
        <w:rPr>
          <w:rStyle w:val="translated-span"/>
          <w:sz w:val="16"/>
          <w:szCs w:val="16"/>
        </w:rPr>
        <w:t>，</w:t>
      </w:r>
      <w:r>
        <w:rPr>
          <w:rStyle w:val="translated-span"/>
          <w:sz w:val="16"/>
          <w:szCs w:val="16"/>
        </w:rPr>
        <w:t>“</w:t>
      </w:r>
      <w:r>
        <w:rPr>
          <w:rStyle w:val="translated-span"/>
          <w:sz w:val="16"/>
          <w:szCs w:val="16"/>
        </w:rPr>
        <w:t>神经网络的序列到序列学习</w:t>
      </w:r>
      <w:r>
        <w:rPr>
          <w:rStyle w:val="translated-span"/>
          <w:sz w:val="16"/>
          <w:szCs w:val="16"/>
        </w:rPr>
        <w:t>”</w:t>
      </w:r>
      <w:r>
        <w:rPr>
          <w:rStyle w:val="translated-span"/>
          <w:sz w:val="16"/>
          <w:szCs w:val="16"/>
        </w:rPr>
        <w:t>，神经信息处理系统（</w:t>
      </w:r>
      <w:r>
        <w:rPr>
          <w:rStyle w:val="translated-span"/>
          <w:sz w:val="16"/>
          <w:szCs w:val="16"/>
        </w:rPr>
        <w:t>NIPS</w:t>
      </w:r>
      <w:r>
        <w:rPr>
          <w:rStyle w:val="translated-span"/>
          <w:sz w:val="16"/>
          <w:szCs w:val="16"/>
        </w:rPr>
        <w:t>）进展，</w:t>
      </w:r>
      <w:r>
        <w:rPr>
          <w:rStyle w:val="translated-span"/>
          <w:sz w:val="16"/>
          <w:szCs w:val="16"/>
        </w:rPr>
        <w:t>2014</w:t>
      </w:r>
      <w:r>
        <w:rPr>
          <w:rStyle w:val="translated-span"/>
          <w:sz w:val="16"/>
          <w:szCs w:val="16"/>
        </w:rPr>
        <w:t>年，第</w:t>
      </w:r>
      <w:r>
        <w:rPr>
          <w:rStyle w:val="translated-span"/>
          <w:sz w:val="16"/>
          <w:szCs w:val="16"/>
        </w:rPr>
        <w:t>3104-3112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[39]D.Bahdanau</w:t>
      </w:r>
      <w:r>
        <w:rPr>
          <w:rStyle w:val="translated-span"/>
          <w:sz w:val="16"/>
          <w:szCs w:val="16"/>
        </w:rPr>
        <w:t>、</w:t>
      </w:r>
      <w:r>
        <w:rPr>
          <w:rStyle w:val="translated-span"/>
          <w:sz w:val="16"/>
          <w:szCs w:val="16"/>
        </w:rPr>
        <w:t>J.Chorowski</w:t>
      </w:r>
      <w:r>
        <w:rPr>
          <w:rStyle w:val="translated-span"/>
          <w:sz w:val="16"/>
          <w:szCs w:val="16"/>
        </w:rPr>
        <w:t>、</w:t>
      </w:r>
      <w:r>
        <w:rPr>
          <w:rStyle w:val="translated-span"/>
          <w:sz w:val="16"/>
          <w:szCs w:val="16"/>
        </w:rPr>
        <w:t>D.Serdyuk</w:t>
      </w:r>
      <w:r>
        <w:rPr>
          <w:rStyle w:val="translated-span"/>
          <w:sz w:val="16"/>
          <w:szCs w:val="16"/>
        </w:rPr>
        <w:t>、</w:t>
      </w:r>
      <w:r>
        <w:rPr>
          <w:rStyle w:val="translated-span"/>
          <w:sz w:val="16"/>
          <w:szCs w:val="16"/>
        </w:rPr>
        <w:t>P.Brakel</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端到端基于注意力的大词汇量语音识别</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1508.0439</w:t>
      </w:r>
      <w:r>
        <w:rPr>
          <w:rStyle w:val="translated-span"/>
          <w:sz w:val="16"/>
          <w:szCs w:val="16"/>
        </w:rPr>
        <w:t>5</w:t>
      </w:r>
      <w:r>
        <w:rPr>
          <w:rStyle w:val="translated-span"/>
          <w:sz w:val="16"/>
          <w:szCs w:val="16"/>
        </w:rPr>
        <w:t>, 2015</w:t>
      </w:r>
      <w:r>
        <w:rPr>
          <w:rStyle w:val="translated-span"/>
          <w:sz w:val="16"/>
          <w:szCs w:val="16"/>
        </w:rPr>
        <w:t>.</w:t>
      </w:r>
    </w:p>
    <w:p w:rsidR="00000000" w:rsidRDefault="001303E1">
      <w:pPr>
        <w:spacing w:after="15" w:line="230" w:lineRule="auto"/>
        <w:ind w:left="365" w:hanging="365"/>
      </w:pPr>
      <w:r>
        <w:rPr>
          <w:rStyle w:val="translated-span"/>
          <w:sz w:val="16"/>
          <w:szCs w:val="16"/>
        </w:rPr>
        <w:t>[40]T.Moriya</w:t>
      </w:r>
      <w:r>
        <w:rPr>
          <w:rStyle w:val="translated-span"/>
          <w:sz w:val="16"/>
          <w:szCs w:val="16"/>
        </w:rPr>
        <w:t>、</w:t>
      </w:r>
      <w:r>
        <w:rPr>
          <w:rStyle w:val="translated-span"/>
          <w:sz w:val="16"/>
          <w:szCs w:val="16"/>
        </w:rPr>
        <w:t>T.Shinozaki</w:t>
      </w:r>
      <w:r>
        <w:rPr>
          <w:rStyle w:val="translated-span"/>
          <w:sz w:val="16"/>
          <w:szCs w:val="16"/>
        </w:rPr>
        <w:t>和</w:t>
      </w:r>
      <w:r>
        <w:rPr>
          <w:rStyle w:val="translated-span"/>
          <w:sz w:val="16"/>
          <w:szCs w:val="16"/>
        </w:rPr>
        <w:t>S.Watanabe</w:t>
      </w:r>
      <w:r>
        <w:rPr>
          <w:rStyle w:val="translated-span"/>
          <w:sz w:val="16"/>
          <w:szCs w:val="16"/>
        </w:rPr>
        <w:t>，</w:t>
      </w:r>
      <w:r>
        <w:rPr>
          <w:rStyle w:val="translated-span"/>
          <w:sz w:val="16"/>
          <w:szCs w:val="16"/>
        </w:rPr>
        <w:t>“</w:t>
      </w:r>
      <w:r>
        <w:rPr>
          <w:rStyle w:val="translated-span"/>
          <w:sz w:val="16"/>
          <w:szCs w:val="16"/>
        </w:rPr>
        <w:t>日本自发语音识别的</w:t>
      </w:r>
      <w:r>
        <w:rPr>
          <w:rStyle w:val="translated-span"/>
          <w:sz w:val="16"/>
          <w:szCs w:val="16"/>
        </w:rPr>
        <w:t>Kaldi</w:t>
      </w:r>
      <w:r>
        <w:rPr>
          <w:rStyle w:val="translated-span"/>
          <w:sz w:val="16"/>
          <w:szCs w:val="16"/>
        </w:rPr>
        <w:t>配方及其评估</w:t>
      </w:r>
      <w:r>
        <w:rPr>
          <w:rStyle w:val="translated-span"/>
          <w:sz w:val="16"/>
          <w:szCs w:val="16"/>
        </w:rPr>
        <w:t>”</w:t>
      </w:r>
      <w:r>
        <w:rPr>
          <w:rStyle w:val="translated-span"/>
          <w:sz w:val="16"/>
          <w:szCs w:val="16"/>
        </w:rPr>
        <w:t>，日本声学学会（</w:t>
      </w:r>
      <w:r>
        <w:rPr>
          <w:rStyle w:val="translated-span"/>
          <w:sz w:val="16"/>
          <w:szCs w:val="16"/>
        </w:rPr>
        <w:t>ASJ</w:t>
      </w:r>
      <w:r>
        <w:rPr>
          <w:rStyle w:val="translated-span"/>
          <w:sz w:val="16"/>
          <w:szCs w:val="16"/>
        </w:rPr>
        <w:t>）秋季会议，第</w:t>
      </w:r>
      <w:r>
        <w:rPr>
          <w:rStyle w:val="translated-span"/>
          <w:sz w:val="16"/>
          <w:szCs w:val="16"/>
        </w:rPr>
        <w:t>3-Q-72015</w:t>
      </w:r>
      <w:r>
        <w:rPr>
          <w:rStyle w:val="translated-span"/>
          <w:sz w:val="16"/>
          <w:szCs w:val="16"/>
        </w:rPr>
        <w:t>号</w:t>
      </w:r>
      <w:r>
        <w:rPr>
          <w:rStyle w:val="translated-span"/>
          <w:sz w:val="16"/>
          <w:szCs w:val="16"/>
        </w:rPr>
        <w:t>。</w:t>
      </w:r>
    </w:p>
    <w:p w:rsidR="00000000" w:rsidRDefault="001303E1">
      <w:pPr>
        <w:spacing w:after="15" w:line="230" w:lineRule="auto"/>
        <w:ind w:left="365" w:hanging="365"/>
      </w:pPr>
      <w:r>
        <w:rPr>
          <w:rStyle w:val="translated-span"/>
          <w:sz w:val="16"/>
          <w:szCs w:val="16"/>
        </w:rPr>
        <w:t>[41]T.Hori</w:t>
      </w:r>
      <w:r>
        <w:rPr>
          <w:rStyle w:val="translated-span"/>
          <w:sz w:val="16"/>
          <w:szCs w:val="16"/>
        </w:rPr>
        <w:t>，</w:t>
      </w:r>
      <w:r>
        <w:rPr>
          <w:rStyle w:val="translated-span"/>
          <w:sz w:val="16"/>
          <w:szCs w:val="16"/>
        </w:rPr>
        <w:t>S.Watanabe</w:t>
      </w:r>
      <w:r>
        <w:rPr>
          <w:rStyle w:val="translated-span"/>
          <w:sz w:val="16"/>
          <w:szCs w:val="16"/>
        </w:rPr>
        <w:t>，</w:t>
      </w:r>
      <w:r>
        <w:rPr>
          <w:rStyle w:val="translated-span"/>
          <w:sz w:val="16"/>
          <w:szCs w:val="16"/>
        </w:rPr>
        <w:t>Y.Zhang</w:t>
      </w:r>
      <w:r>
        <w:rPr>
          <w:rStyle w:val="translated-span"/>
          <w:sz w:val="16"/>
          <w:szCs w:val="16"/>
        </w:rPr>
        <w:t>，和</w:t>
      </w:r>
      <w:r>
        <w:rPr>
          <w:rStyle w:val="translated-span"/>
          <w:sz w:val="16"/>
          <w:szCs w:val="16"/>
        </w:rPr>
        <w:t>W.Chan</w:t>
      </w:r>
      <w:r>
        <w:rPr>
          <w:rStyle w:val="translated-span"/>
          <w:sz w:val="16"/>
          <w:szCs w:val="16"/>
        </w:rPr>
        <w:t>，</w:t>
      </w:r>
      <w:r>
        <w:rPr>
          <w:rStyle w:val="translated-span"/>
          <w:sz w:val="16"/>
          <w:szCs w:val="16"/>
        </w:rPr>
        <w:t>“</w:t>
      </w:r>
      <w:r>
        <w:rPr>
          <w:rStyle w:val="translated-span"/>
          <w:sz w:val="16"/>
          <w:szCs w:val="16"/>
        </w:rPr>
        <w:t>基于深度</w:t>
      </w:r>
      <w:r>
        <w:rPr>
          <w:rStyle w:val="translated-span"/>
          <w:sz w:val="16"/>
          <w:szCs w:val="16"/>
        </w:rPr>
        <w:t>CNN</w:t>
      </w:r>
      <w:r>
        <w:rPr>
          <w:rStyle w:val="translated-span"/>
          <w:sz w:val="16"/>
          <w:szCs w:val="16"/>
        </w:rPr>
        <w:t>编码器和</w:t>
      </w:r>
      <w:r>
        <w:rPr>
          <w:rStyle w:val="translated-span"/>
          <w:sz w:val="16"/>
          <w:szCs w:val="16"/>
        </w:rPr>
        <w:t>RNN-LM</w:t>
      </w:r>
      <w:r>
        <w:rPr>
          <w:rStyle w:val="translated-span"/>
          <w:sz w:val="16"/>
          <w:szCs w:val="16"/>
        </w:rPr>
        <w:t>的联合</w:t>
      </w:r>
      <w:r>
        <w:rPr>
          <w:rStyle w:val="translated-span"/>
          <w:sz w:val="16"/>
          <w:szCs w:val="16"/>
        </w:rPr>
        <w:t>CTcatting</w:t>
      </w:r>
      <w:r>
        <w:rPr>
          <w:rStyle w:val="translated-span"/>
          <w:sz w:val="16"/>
          <w:szCs w:val="16"/>
        </w:rPr>
        <w:t>端到端语音识别的进展</w:t>
      </w:r>
      <w:r>
        <w:rPr>
          <w:rStyle w:val="translated-span"/>
          <w:sz w:val="16"/>
          <w:szCs w:val="16"/>
        </w:rPr>
        <w:t>”</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[42]Y.Miao</w:t>
      </w:r>
      <w:r>
        <w:rPr>
          <w:rStyle w:val="translated-span"/>
          <w:sz w:val="16"/>
          <w:szCs w:val="16"/>
        </w:rPr>
        <w:t>，</w:t>
      </w:r>
      <w:r>
        <w:rPr>
          <w:rStyle w:val="translated-span"/>
          <w:sz w:val="16"/>
          <w:szCs w:val="16"/>
        </w:rPr>
        <w:t>M.Gowayyed</w:t>
      </w:r>
      <w:r>
        <w:rPr>
          <w:rStyle w:val="translated-span"/>
          <w:sz w:val="16"/>
          <w:szCs w:val="16"/>
        </w:rPr>
        <w:t>，</w:t>
      </w:r>
      <w:r>
        <w:rPr>
          <w:rStyle w:val="translated-span"/>
          <w:sz w:val="16"/>
          <w:szCs w:val="16"/>
        </w:rPr>
        <w:t>X.Na</w:t>
      </w:r>
      <w:r>
        <w:rPr>
          <w:rStyle w:val="translated-span"/>
          <w:sz w:val="16"/>
          <w:szCs w:val="16"/>
        </w:rPr>
        <w:t>，</w:t>
      </w:r>
      <w:r>
        <w:rPr>
          <w:rStyle w:val="translated-span"/>
          <w:sz w:val="16"/>
          <w:szCs w:val="16"/>
        </w:rPr>
        <w:t>T.Ko</w:t>
      </w:r>
      <w:r>
        <w:rPr>
          <w:rStyle w:val="translated-span"/>
          <w:sz w:val="16"/>
          <w:szCs w:val="16"/>
        </w:rPr>
        <w:t>，</w:t>
      </w:r>
      <w:r>
        <w:rPr>
          <w:rStyle w:val="translated-span"/>
          <w:sz w:val="16"/>
          <w:szCs w:val="16"/>
        </w:rPr>
        <w:t>F.Metze</w:t>
      </w:r>
      <w:r>
        <w:rPr>
          <w:rStyle w:val="translated-span"/>
          <w:sz w:val="16"/>
          <w:szCs w:val="16"/>
        </w:rPr>
        <w:t>和</w:t>
      </w:r>
      <w:r>
        <w:rPr>
          <w:rStyle w:val="translated-span"/>
          <w:sz w:val="16"/>
          <w:szCs w:val="16"/>
        </w:rPr>
        <w:t>A.Waibel</w:t>
      </w:r>
      <w:r>
        <w:rPr>
          <w:rStyle w:val="translated-span"/>
          <w:sz w:val="16"/>
          <w:szCs w:val="16"/>
        </w:rPr>
        <w:t>，</w:t>
      </w:r>
      <w:r>
        <w:rPr>
          <w:rStyle w:val="translated-span"/>
          <w:sz w:val="16"/>
          <w:szCs w:val="16"/>
        </w:rPr>
        <w:t>“CTC</w:t>
      </w:r>
      <w:r>
        <w:rPr>
          <w:rStyle w:val="translated-span"/>
          <w:sz w:val="16"/>
          <w:szCs w:val="16"/>
        </w:rPr>
        <w:t>声学模型的经验探索</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2623-2627</w:t>
      </w:r>
      <w:r>
        <w:rPr>
          <w:rStyle w:val="translated-span"/>
          <w:sz w:val="16"/>
          <w:szCs w:val="16"/>
        </w:rPr>
        <w:t>页</w:t>
      </w:r>
      <w:r>
        <w:rPr>
          <w:rStyle w:val="translated-span"/>
          <w:sz w:val="16"/>
          <w:szCs w:val="16"/>
        </w:rPr>
        <w:t>。</w:t>
      </w:r>
    </w:p>
    <w:p w:rsidR="00000000" w:rsidRDefault="001303E1">
      <w:pPr>
        <w:spacing w:after="1179" w:line="230" w:lineRule="auto"/>
        <w:ind w:left="365" w:hanging="365"/>
      </w:pPr>
      <w:r>
        <w:rPr>
          <w:rStyle w:val="translated-span"/>
          <w:sz w:val="16"/>
          <w:szCs w:val="16"/>
        </w:rPr>
        <w:t>[43]W.Chan</w:t>
      </w:r>
      <w:r>
        <w:rPr>
          <w:rStyle w:val="translated-span"/>
          <w:sz w:val="16"/>
          <w:szCs w:val="16"/>
        </w:rPr>
        <w:t>，</w:t>
      </w:r>
      <w:r>
        <w:rPr>
          <w:rStyle w:val="translated-span"/>
          <w:sz w:val="16"/>
          <w:szCs w:val="16"/>
        </w:rPr>
        <w:t>Y.Zhang</w:t>
      </w:r>
      <w:r>
        <w:rPr>
          <w:rStyle w:val="translated-span"/>
          <w:sz w:val="16"/>
          <w:szCs w:val="16"/>
        </w:rPr>
        <w:t>，</w:t>
      </w:r>
      <w:r>
        <w:rPr>
          <w:rStyle w:val="translated-span"/>
          <w:sz w:val="16"/>
          <w:szCs w:val="16"/>
        </w:rPr>
        <w:t>Q.Le</w:t>
      </w:r>
      <w:r>
        <w:rPr>
          <w:rStyle w:val="translated-span"/>
          <w:sz w:val="16"/>
          <w:szCs w:val="16"/>
        </w:rPr>
        <w:t>和</w:t>
      </w:r>
      <w:r>
        <w:rPr>
          <w:rStyle w:val="translated-span"/>
          <w:sz w:val="16"/>
          <w:szCs w:val="16"/>
        </w:rPr>
        <w:t>N.Jaitly</w:t>
      </w:r>
      <w:r>
        <w:rPr>
          <w:rStyle w:val="translated-span"/>
          <w:sz w:val="16"/>
          <w:szCs w:val="16"/>
        </w:rPr>
        <w:t>，</w:t>
      </w:r>
      <w:r>
        <w:rPr>
          <w:rStyle w:val="translated-span"/>
          <w:sz w:val="16"/>
          <w:szCs w:val="16"/>
        </w:rPr>
        <w:t>“</w:t>
      </w:r>
      <w:r>
        <w:rPr>
          <w:rStyle w:val="translated-span"/>
          <w:sz w:val="16"/>
          <w:szCs w:val="16"/>
        </w:rPr>
        <w:t>潜在序列分解</w:t>
      </w:r>
      <w:r>
        <w:rPr>
          <w:rStyle w:val="translated-span"/>
          <w:sz w:val="16"/>
          <w:szCs w:val="16"/>
        </w:rPr>
        <w:t>”</w:t>
      </w:r>
      <w:r>
        <w:rPr>
          <w:rStyle w:val="translated-span"/>
          <w:sz w:val="16"/>
          <w:szCs w:val="16"/>
        </w:rPr>
        <w:t>，国际学习表征会议（</w:t>
      </w:r>
      <w:r>
        <w:rPr>
          <w:rStyle w:val="translated-span"/>
          <w:sz w:val="16"/>
          <w:szCs w:val="16"/>
        </w:rPr>
        <w:t>ICLR</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p>
    <w:p w:rsidR="00000000" w:rsidRDefault="001303E1">
      <w:pPr>
        <w:spacing w:after="15" w:line="230" w:lineRule="auto"/>
        <w:ind w:right="95" w:firstLine="0"/>
      </w:pP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914400" cy="1114425"/>
            <wp:effectExtent l="0" t="0" r="0" b="9525"/>
            <wp:wrapSquare wrapText="bothSides"/>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914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渡边真司是美国马里兰州巴尔的摩市约翰霍普金斯大学的副教授，</w:t>
      </w:r>
      <w:r>
        <w:rPr>
          <w:rStyle w:val="translated-span"/>
          <w:sz w:val="16"/>
          <w:szCs w:val="16"/>
        </w:rPr>
        <w:t>2006</w:t>
      </w:r>
      <w:r>
        <w:rPr>
          <w:rStyle w:val="translated-span"/>
          <w:sz w:val="16"/>
          <w:szCs w:val="16"/>
        </w:rPr>
        <w:t>年在日本东京早稻田大学获得博士学位</w:t>
      </w:r>
      <w:r>
        <w:rPr>
          <w:rStyle w:val="translated-span"/>
          <w:sz w:val="16"/>
          <w:szCs w:val="16"/>
        </w:rPr>
        <w:t>。</w:t>
      </w:r>
      <w:r>
        <w:rPr>
          <w:rStyle w:val="translated-span"/>
          <w:sz w:val="16"/>
          <w:szCs w:val="16"/>
        </w:rPr>
        <w:t>2001</w:t>
      </w:r>
      <w:r>
        <w:rPr>
          <w:rStyle w:val="translated-span"/>
          <w:sz w:val="16"/>
          <w:szCs w:val="16"/>
        </w:rPr>
        <w:t>年至</w:t>
      </w:r>
      <w:r>
        <w:rPr>
          <w:rStyle w:val="translated-span"/>
          <w:sz w:val="16"/>
          <w:szCs w:val="16"/>
        </w:rPr>
        <w:t>2011</w:t>
      </w:r>
      <w:r>
        <w:rPr>
          <w:rStyle w:val="translated-span"/>
          <w:sz w:val="16"/>
          <w:szCs w:val="16"/>
        </w:rPr>
        <w:t>年，他是日本京都</w:t>
      </w:r>
      <w:r>
        <w:rPr>
          <w:rStyle w:val="translated-span"/>
          <w:sz w:val="16"/>
          <w:szCs w:val="16"/>
        </w:rPr>
        <w:t>NTT</w:t>
      </w:r>
      <w:r>
        <w:rPr>
          <w:rStyle w:val="translated-span"/>
          <w:sz w:val="16"/>
          <w:szCs w:val="16"/>
        </w:rPr>
        <w:t>通信科学实验室的研</w:t>
      </w:r>
      <w:r>
        <w:rPr>
          <w:rStyle w:val="translated-span"/>
          <w:sz w:val="16"/>
          <w:szCs w:val="16"/>
        </w:rPr>
        <w:t>究科学家</w:t>
      </w:r>
      <w:r>
        <w:rPr>
          <w:rStyle w:val="translated-span"/>
          <w:sz w:val="16"/>
          <w:szCs w:val="16"/>
        </w:rPr>
        <w:t>。</w:t>
      </w:r>
      <w:r>
        <w:rPr>
          <w:rStyle w:val="translated-span"/>
          <w:sz w:val="16"/>
          <w:szCs w:val="16"/>
        </w:rPr>
        <w:t>2009</w:t>
      </w:r>
      <w:r>
        <w:rPr>
          <w:rStyle w:val="translated-span"/>
          <w:sz w:val="16"/>
          <w:szCs w:val="16"/>
        </w:rPr>
        <w:t>年</w:t>
      </w:r>
      <w:r>
        <w:rPr>
          <w:rStyle w:val="translated-span"/>
          <w:sz w:val="16"/>
          <w:szCs w:val="16"/>
        </w:rPr>
        <w:t>1</w:t>
      </w:r>
      <w:r>
        <w:rPr>
          <w:rStyle w:val="translated-span"/>
          <w:sz w:val="16"/>
          <w:szCs w:val="16"/>
        </w:rPr>
        <w:t>月至</w:t>
      </w:r>
      <w:r>
        <w:rPr>
          <w:rStyle w:val="translated-span"/>
          <w:sz w:val="16"/>
          <w:szCs w:val="16"/>
        </w:rPr>
        <w:t>3</w:t>
      </w:r>
      <w:r>
        <w:rPr>
          <w:rStyle w:val="translated-span"/>
          <w:sz w:val="16"/>
          <w:szCs w:val="16"/>
        </w:rPr>
        <w:t>月，他在佐治亚州亚特兰大市乔治亚理工学院（</w:t>
      </w:r>
      <w:r>
        <w:rPr>
          <w:rStyle w:val="translated-span"/>
          <w:sz w:val="16"/>
          <w:szCs w:val="16"/>
        </w:rPr>
        <w:t>Georgia institute of technology</w:t>
      </w:r>
      <w:r>
        <w:rPr>
          <w:rStyle w:val="translated-span"/>
          <w:sz w:val="16"/>
          <w:szCs w:val="16"/>
        </w:rPr>
        <w:t>）担任访问学者。</w:t>
      </w:r>
      <w:r>
        <w:rPr>
          <w:rStyle w:val="translated-span"/>
          <w:sz w:val="16"/>
          <w:szCs w:val="16"/>
        </w:rPr>
        <w:t>2012</w:t>
      </w:r>
      <w:r>
        <w:rPr>
          <w:rStyle w:val="translated-span"/>
          <w:sz w:val="16"/>
          <w:szCs w:val="16"/>
        </w:rPr>
        <w:t>年至</w:t>
      </w:r>
      <w:r>
        <w:rPr>
          <w:rStyle w:val="translated-span"/>
          <w:sz w:val="16"/>
          <w:szCs w:val="16"/>
        </w:rPr>
        <w:t>2017</w:t>
      </w:r>
      <w:r>
        <w:rPr>
          <w:rStyle w:val="translated-span"/>
          <w:sz w:val="16"/>
          <w:szCs w:val="16"/>
        </w:rPr>
        <w:t>年，他在剑桥三菱电气研究实验室（</w:t>
      </w:r>
      <w:r>
        <w:rPr>
          <w:rStyle w:val="translated-span"/>
          <w:sz w:val="16"/>
          <w:szCs w:val="16"/>
        </w:rPr>
        <w:t>MERL</w:t>
      </w:r>
      <w:r>
        <w:rPr>
          <w:rStyle w:val="translated-span"/>
          <w:sz w:val="16"/>
          <w:szCs w:val="16"/>
        </w:rPr>
        <w:t>）担任高级首席研究科学家</w:t>
      </w:r>
      <w:r>
        <w:rPr>
          <w:rStyle w:val="translated-span"/>
          <w:sz w:val="16"/>
          <w:szCs w:val="16"/>
        </w:rPr>
        <w:t>，</w:t>
      </w:r>
    </w:p>
    <w:p w:rsidR="00000000" w:rsidRDefault="001303E1">
      <w:pPr>
        <w:spacing w:after="0" w:line="256" w:lineRule="auto"/>
        <w:ind w:right="95" w:firstLine="0"/>
        <w:jc w:val="right"/>
      </w:pPr>
      <w:r>
        <w:rPr>
          <w:rStyle w:val="translated-span"/>
          <w:sz w:val="16"/>
          <w:szCs w:val="16"/>
        </w:rPr>
        <w:t>妈妈</w:t>
      </w:r>
      <w:r>
        <w:rPr>
          <w:rStyle w:val="translated-span"/>
          <w:sz w:val="16"/>
          <w:szCs w:val="16"/>
        </w:rPr>
        <w:t>。</w:t>
      </w:r>
      <w:r>
        <w:rPr>
          <w:rStyle w:val="translated-span"/>
          <w:sz w:val="16"/>
          <w:szCs w:val="16"/>
        </w:rPr>
        <w:t>他的研究兴趣包括</w:t>
      </w:r>
      <w:r>
        <w:rPr>
          <w:rStyle w:val="translated-span"/>
          <w:sz w:val="16"/>
          <w:szCs w:val="16"/>
        </w:rPr>
        <w:t>-</w:t>
      </w:r>
    </w:p>
    <w:p w:rsidR="00000000" w:rsidRDefault="001303E1">
      <w:pPr>
        <w:spacing w:after="15" w:line="230" w:lineRule="auto"/>
        <w:ind w:right="95" w:firstLine="0"/>
      </w:pPr>
      <w:r>
        <w:rPr>
          <w:rStyle w:val="translated-span"/>
          <w:sz w:val="16"/>
          <w:szCs w:val="16"/>
        </w:rPr>
        <w:t>汉语学习与语音和口语处理</w:t>
      </w:r>
      <w:r>
        <w:rPr>
          <w:rStyle w:val="translated-span"/>
          <w:sz w:val="16"/>
          <w:szCs w:val="16"/>
        </w:rPr>
        <w:t>。</w:t>
      </w:r>
      <w:r>
        <w:rPr>
          <w:rStyle w:val="translated-span"/>
          <w:sz w:val="16"/>
          <w:szCs w:val="16"/>
        </w:rPr>
        <w:t>他在期刊和会议上发表了</w:t>
      </w:r>
      <w:r>
        <w:rPr>
          <w:rStyle w:val="translated-span"/>
          <w:sz w:val="16"/>
          <w:szCs w:val="16"/>
        </w:rPr>
        <w:t>100</w:t>
      </w:r>
      <w:r>
        <w:rPr>
          <w:rStyle w:val="translated-span"/>
          <w:sz w:val="16"/>
          <w:szCs w:val="16"/>
        </w:rPr>
        <w:t>多篇论文，并获得了包括</w:t>
      </w:r>
      <w:r>
        <w:rPr>
          <w:rStyle w:val="translated-span"/>
          <w:sz w:val="16"/>
          <w:szCs w:val="16"/>
        </w:rPr>
        <w:t>2003</w:t>
      </w:r>
      <w:r>
        <w:rPr>
          <w:rStyle w:val="translated-span"/>
          <w:sz w:val="16"/>
          <w:szCs w:val="16"/>
        </w:rPr>
        <w:t>年</w:t>
      </w:r>
      <w:r>
        <w:rPr>
          <w:rStyle w:val="translated-span"/>
          <w:sz w:val="16"/>
          <w:szCs w:val="16"/>
        </w:rPr>
        <w:t>IEICE</w:t>
      </w:r>
      <w:r>
        <w:rPr>
          <w:rStyle w:val="translated-span"/>
          <w:sz w:val="16"/>
          <w:szCs w:val="16"/>
        </w:rPr>
        <w:t>最佳论文奖在内的多项奖项</w:t>
      </w:r>
      <w:r>
        <w:rPr>
          <w:rStyle w:val="translated-span"/>
          <w:sz w:val="16"/>
          <w:szCs w:val="16"/>
        </w:rPr>
        <w:t>。</w:t>
      </w:r>
      <w:r>
        <w:rPr>
          <w:rStyle w:val="translated-span"/>
          <w:sz w:val="16"/>
          <w:szCs w:val="16"/>
        </w:rPr>
        <w:t>他曾担任《</w:t>
      </w:r>
      <w:r>
        <w:rPr>
          <w:rStyle w:val="translated-span"/>
          <w:sz w:val="16"/>
          <w:szCs w:val="16"/>
        </w:rPr>
        <w:t>IEEE</w:t>
      </w:r>
      <w:r>
        <w:rPr>
          <w:rStyle w:val="translated-span"/>
          <w:sz w:val="16"/>
          <w:szCs w:val="16"/>
        </w:rPr>
        <w:t>语音和语言处理学报》的副主编，并且是包括</w:t>
      </w:r>
      <w:r>
        <w:rPr>
          <w:rStyle w:val="translated-span"/>
          <w:sz w:val="16"/>
          <w:szCs w:val="16"/>
        </w:rPr>
        <w:t>IEEE</w:t>
      </w:r>
      <w:r>
        <w:rPr>
          <w:rStyle w:val="translated-span"/>
          <w:sz w:val="16"/>
          <w:szCs w:val="16"/>
        </w:rPr>
        <w:t>信号处理学会语音和语言技术委员会在内的多个委员会的成员</w:t>
      </w:r>
      <w:r>
        <w:rPr>
          <w:rStyle w:val="translated-span"/>
          <w:sz w:val="16"/>
          <w:szCs w:val="16"/>
        </w:rPr>
        <w:t>。</w:t>
      </w:r>
    </w:p>
    <w:p w:rsidR="00000000" w:rsidRDefault="001303E1">
      <w:pPr>
        <w:spacing w:after="15" w:line="230" w:lineRule="auto"/>
        <w:ind w:firstLine="0"/>
      </w:pPr>
      <w:r>
        <w:rPr>
          <w:noProof/>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T</w:t>
      </w:r>
      <w:r>
        <w:rPr>
          <w:rStyle w:val="translated-span"/>
          <w:sz w:val="16"/>
          <w:szCs w:val="16"/>
        </w:rPr>
        <w:t>akaki Hori</w:t>
      </w:r>
      <w:r>
        <w:rPr>
          <w:rStyle w:val="translated-span"/>
          <w:sz w:val="16"/>
          <w:szCs w:val="16"/>
        </w:rPr>
        <w:t>分别于</w:t>
      </w:r>
      <w:r>
        <w:rPr>
          <w:rStyle w:val="translated-span"/>
          <w:sz w:val="16"/>
          <w:szCs w:val="16"/>
        </w:rPr>
        <w:t>1994</w:t>
      </w:r>
      <w:r>
        <w:rPr>
          <w:rStyle w:val="translated-span"/>
          <w:sz w:val="16"/>
          <w:szCs w:val="16"/>
        </w:rPr>
        <w:t>年和</w:t>
      </w:r>
      <w:r>
        <w:rPr>
          <w:rStyle w:val="translated-span"/>
          <w:sz w:val="16"/>
          <w:szCs w:val="16"/>
        </w:rPr>
        <w:t>1996</w:t>
      </w:r>
      <w:r>
        <w:rPr>
          <w:rStyle w:val="translated-span"/>
          <w:sz w:val="16"/>
          <w:szCs w:val="16"/>
        </w:rPr>
        <w:t>年获得日本</w:t>
      </w:r>
      <w:r>
        <w:rPr>
          <w:rStyle w:val="translated-span"/>
          <w:sz w:val="16"/>
          <w:szCs w:val="16"/>
        </w:rPr>
        <w:t>Yonezawa</w:t>
      </w:r>
      <w:r>
        <w:rPr>
          <w:rStyle w:val="translated-span"/>
          <w:sz w:val="16"/>
          <w:szCs w:val="16"/>
        </w:rPr>
        <w:t>山形大学电气与信息工程学士和硕士学位，</w:t>
      </w:r>
      <w:r>
        <w:rPr>
          <w:rStyle w:val="translated-span"/>
          <w:sz w:val="16"/>
          <w:szCs w:val="16"/>
        </w:rPr>
        <w:t>1999</w:t>
      </w:r>
      <w:r>
        <w:rPr>
          <w:rStyle w:val="translated-span"/>
          <w:sz w:val="16"/>
          <w:szCs w:val="16"/>
        </w:rPr>
        <w:t>年获得山形大学系统与信息工程博士学位</w:t>
      </w:r>
      <w:r>
        <w:rPr>
          <w:rStyle w:val="translated-span"/>
          <w:sz w:val="16"/>
          <w:szCs w:val="16"/>
        </w:rPr>
        <w:t>。</w:t>
      </w:r>
      <w:r>
        <w:rPr>
          <w:rStyle w:val="translated-span"/>
          <w:sz w:val="16"/>
          <w:szCs w:val="16"/>
        </w:rPr>
        <w:t>1999</w:t>
      </w:r>
      <w:r>
        <w:rPr>
          <w:rStyle w:val="translated-span"/>
          <w:sz w:val="16"/>
          <w:szCs w:val="16"/>
        </w:rPr>
        <w:t>年至</w:t>
      </w:r>
      <w:r>
        <w:rPr>
          <w:rStyle w:val="translated-span"/>
          <w:sz w:val="16"/>
          <w:szCs w:val="16"/>
        </w:rPr>
        <w:t>2015</w:t>
      </w:r>
      <w:r>
        <w:rPr>
          <w:rStyle w:val="translated-span"/>
          <w:sz w:val="16"/>
          <w:szCs w:val="16"/>
        </w:rPr>
        <w:t>年，他在日本电报电话公司的网络空间实验室和通信科学实验室从事语音识别和口语理解研究</w:t>
      </w:r>
      <w:r>
        <w:rPr>
          <w:rStyle w:val="translated-span"/>
          <w:sz w:val="16"/>
          <w:szCs w:val="16"/>
        </w:rPr>
        <w:t>。</w:t>
      </w:r>
    </w:p>
    <w:p w:rsidR="00000000" w:rsidRDefault="001303E1">
      <w:pPr>
        <w:spacing w:after="1224" w:line="230" w:lineRule="auto"/>
        <w:ind w:firstLine="202"/>
      </w:pPr>
      <w:r>
        <w:rPr>
          <w:rStyle w:val="translated-span"/>
          <w:sz w:val="16"/>
          <w:szCs w:val="16"/>
        </w:rPr>
        <w:t>2006</w:t>
      </w:r>
      <w:r>
        <w:rPr>
          <w:rStyle w:val="translated-span"/>
          <w:sz w:val="16"/>
          <w:szCs w:val="16"/>
        </w:rPr>
        <w:t>年至</w:t>
      </w:r>
      <w:r>
        <w:rPr>
          <w:rStyle w:val="translated-span"/>
          <w:sz w:val="16"/>
          <w:szCs w:val="16"/>
        </w:rPr>
        <w:t>2007</w:t>
      </w:r>
      <w:r>
        <w:rPr>
          <w:rStyle w:val="translated-span"/>
          <w:sz w:val="16"/>
          <w:szCs w:val="16"/>
        </w:rPr>
        <w:t>年，他是麻省理工学院（</w:t>
      </w:r>
      <w:r>
        <w:rPr>
          <w:rStyle w:val="translated-span"/>
          <w:sz w:val="16"/>
          <w:szCs w:val="16"/>
        </w:rPr>
        <w:t>MIT</w:t>
      </w:r>
      <w:r>
        <w:rPr>
          <w:rStyle w:val="translated-span"/>
          <w:sz w:val="16"/>
          <w:szCs w:val="16"/>
        </w:rPr>
        <w:t>）的访问科学家</w:t>
      </w:r>
      <w:r>
        <w:rPr>
          <w:rStyle w:val="translated-span"/>
          <w:sz w:val="16"/>
          <w:szCs w:val="16"/>
        </w:rPr>
        <w:t>。</w:t>
      </w:r>
      <w:r>
        <w:rPr>
          <w:rStyle w:val="translated-span"/>
          <w:sz w:val="16"/>
          <w:szCs w:val="16"/>
        </w:rPr>
        <w:t>自</w:t>
      </w:r>
      <w:r>
        <w:rPr>
          <w:rStyle w:val="translated-span"/>
          <w:sz w:val="16"/>
          <w:szCs w:val="16"/>
        </w:rPr>
        <w:t>2015</w:t>
      </w:r>
      <w:r>
        <w:rPr>
          <w:rStyle w:val="translated-span"/>
          <w:sz w:val="16"/>
          <w:szCs w:val="16"/>
        </w:rPr>
        <w:t>年以来，他一直是美国马萨诸塞州剑桥市三菱电机研究实验室（</w:t>
      </w:r>
      <w:r>
        <w:rPr>
          <w:rStyle w:val="translated-span"/>
          <w:sz w:val="16"/>
          <w:szCs w:val="16"/>
        </w:rPr>
        <w:t>MERL</w:t>
      </w:r>
      <w:r>
        <w:rPr>
          <w:rStyle w:val="translated-span"/>
          <w:sz w:val="16"/>
          <w:szCs w:val="16"/>
        </w:rPr>
        <w:t>）的高级首席研究科学家，在语音和语言研究领域撰写了</w:t>
      </w:r>
      <w:r>
        <w:rPr>
          <w:rStyle w:val="translated-span"/>
          <w:sz w:val="16"/>
          <w:szCs w:val="16"/>
        </w:rPr>
        <w:t>90</w:t>
      </w:r>
      <w:r>
        <w:rPr>
          <w:rStyle w:val="translated-span"/>
          <w:sz w:val="16"/>
          <w:szCs w:val="16"/>
        </w:rPr>
        <w:t>多篇同行评议论文</w:t>
      </w:r>
      <w:r>
        <w:rPr>
          <w:rStyle w:val="translated-span"/>
          <w:sz w:val="16"/>
          <w:szCs w:val="16"/>
        </w:rPr>
        <w:t>。</w:t>
      </w:r>
      <w:r>
        <w:rPr>
          <w:rStyle w:val="translated-span"/>
          <w:sz w:val="16"/>
          <w:szCs w:val="16"/>
        </w:rPr>
        <w:t>2009</w:t>
      </w:r>
      <w:r>
        <w:rPr>
          <w:rStyle w:val="translated-span"/>
          <w:sz w:val="16"/>
          <w:szCs w:val="16"/>
        </w:rPr>
        <w:t>年，他获得了电信进步基金会颁发的</w:t>
      </w:r>
      <w:r>
        <w:rPr>
          <w:rStyle w:val="translated-span"/>
          <w:sz w:val="16"/>
          <w:szCs w:val="16"/>
        </w:rPr>
        <w:t>第</w:t>
      </w:r>
      <w:r>
        <w:rPr>
          <w:rStyle w:val="translated-span"/>
          <w:sz w:val="16"/>
          <w:szCs w:val="16"/>
        </w:rPr>
        <w:t>24</w:t>
      </w:r>
      <w:r>
        <w:rPr>
          <w:rStyle w:val="translated-span"/>
          <w:sz w:val="16"/>
          <w:szCs w:val="16"/>
        </w:rPr>
        <w:t>届电信系统技术奖，</w:t>
      </w:r>
      <w:r>
        <w:rPr>
          <w:rStyle w:val="translated-span"/>
          <w:sz w:val="16"/>
          <w:szCs w:val="16"/>
        </w:rPr>
        <w:t>2012</w:t>
      </w:r>
      <w:r>
        <w:rPr>
          <w:rStyle w:val="translated-span"/>
          <w:sz w:val="16"/>
          <w:szCs w:val="16"/>
        </w:rPr>
        <w:t>年获得了日本信息处理学会颁发的</w:t>
      </w:r>
      <w:r>
        <w:rPr>
          <w:rStyle w:val="translated-span"/>
          <w:sz w:val="16"/>
          <w:szCs w:val="16"/>
        </w:rPr>
        <w:t>IPSJ Kiyasu</w:t>
      </w:r>
      <w:r>
        <w:rPr>
          <w:rStyle w:val="translated-span"/>
          <w:sz w:val="16"/>
          <w:szCs w:val="16"/>
        </w:rPr>
        <w:t>特别工业成就奖，</w:t>
      </w:r>
      <w:r>
        <w:rPr>
          <w:rStyle w:val="translated-span"/>
          <w:sz w:val="16"/>
          <w:szCs w:val="16"/>
        </w:rPr>
        <w:t>2013</w:t>
      </w:r>
      <w:r>
        <w:rPr>
          <w:rStyle w:val="translated-span"/>
          <w:sz w:val="16"/>
          <w:szCs w:val="16"/>
        </w:rPr>
        <w:t>年获得了筑本协会颁发的第</w:t>
      </w:r>
      <w:r>
        <w:rPr>
          <w:rStyle w:val="translated-span"/>
          <w:sz w:val="16"/>
          <w:szCs w:val="16"/>
        </w:rPr>
        <w:t>58</w:t>
      </w:r>
      <w:r>
        <w:rPr>
          <w:rStyle w:val="translated-span"/>
          <w:sz w:val="16"/>
          <w:szCs w:val="16"/>
        </w:rPr>
        <w:t>届前岛久冈奖</w:t>
      </w:r>
      <w:r>
        <w:rPr>
          <w:rStyle w:val="translated-span"/>
          <w:sz w:val="16"/>
          <w:szCs w:val="16"/>
        </w:rPr>
        <w:t>。</w:t>
      </w:r>
    </w:p>
    <w:p w:rsidR="00000000" w:rsidRDefault="001303E1">
      <w:pPr>
        <w:spacing w:after="1404" w:line="230" w:lineRule="auto"/>
        <w:ind w:firstLine="0"/>
      </w:pPr>
      <w:r>
        <w:rPr>
          <w:noProof/>
        </w:rPr>
        <w:drawing>
          <wp:anchor distT="0" distB="0" distL="114300" distR="114300" simplePos="0" relativeHeight="251668480"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2014</w:t>
      </w:r>
      <w:r>
        <w:rPr>
          <w:rStyle w:val="translated-span"/>
          <w:sz w:val="16"/>
          <w:szCs w:val="16"/>
        </w:rPr>
        <w:t>年以来，金素云是卡内基梅隆大学的博士生</w:t>
      </w:r>
      <w:r>
        <w:rPr>
          <w:rStyle w:val="translated-span"/>
          <w:sz w:val="16"/>
          <w:szCs w:val="16"/>
        </w:rPr>
        <w:t>。</w:t>
      </w:r>
      <w:r>
        <w:rPr>
          <w:rStyle w:val="translated-span"/>
          <w:sz w:val="16"/>
          <w:szCs w:val="16"/>
        </w:rPr>
        <w:t>她的研究兴趣包括机器学习、深度学习和口语处理</w:t>
      </w:r>
      <w:r>
        <w:rPr>
          <w:rStyle w:val="translated-span"/>
          <w:sz w:val="16"/>
          <w:szCs w:val="16"/>
        </w:rPr>
        <w:t>。</w:t>
      </w:r>
      <w:r>
        <w:rPr>
          <w:rStyle w:val="translated-span"/>
          <w:sz w:val="16"/>
          <w:szCs w:val="16"/>
        </w:rPr>
        <w:t>2016</w:t>
      </w:r>
      <w:r>
        <w:rPr>
          <w:rStyle w:val="translated-span"/>
          <w:sz w:val="16"/>
          <w:szCs w:val="16"/>
        </w:rPr>
        <w:t>年夏天，她在马萨诸塞州剑桥市三菱电机研究实验室（</w:t>
      </w:r>
      <w:r>
        <w:rPr>
          <w:rStyle w:val="translated-span"/>
          <w:sz w:val="16"/>
          <w:szCs w:val="16"/>
        </w:rPr>
        <w:t>MERL</w:t>
      </w:r>
      <w:r>
        <w:rPr>
          <w:rStyle w:val="translated-span"/>
          <w:sz w:val="16"/>
          <w:szCs w:val="16"/>
        </w:rPr>
        <w:t>）的语音和音频实验室实习</w:t>
      </w:r>
      <w:r>
        <w:rPr>
          <w:rStyle w:val="translated-span"/>
          <w:sz w:val="16"/>
          <w:szCs w:val="16"/>
        </w:rPr>
        <w:t>。</w:t>
      </w:r>
      <w:r>
        <w:rPr>
          <w:rStyle w:val="translated-span"/>
          <w:sz w:val="16"/>
          <w:szCs w:val="16"/>
        </w:rPr>
        <w:t>她于</w:t>
      </w:r>
      <w:r>
        <w:rPr>
          <w:rStyle w:val="translated-span"/>
          <w:sz w:val="16"/>
          <w:szCs w:val="16"/>
        </w:rPr>
        <w:t>2014</w:t>
      </w:r>
      <w:r>
        <w:rPr>
          <w:rStyle w:val="translated-span"/>
          <w:sz w:val="16"/>
          <w:szCs w:val="16"/>
        </w:rPr>
        <w:t>年获得卡内基梅隆大学语言技术硕士学位</w:t>
      </w:r>
      <w:r>
        <w:rPr>
          <w:rStyle w:val="translated-span"/>
          <w:sz w:val="16"/>
          <w:szCs w:val="16"/>
        </w:rPr>
        <w:t>。</w:t>
      </w:r>
      <w:r>
        <w:rPr>
          <w:rStyle w:val="translated-span"/>
          <w:sz w:val="16"/>
          <w:szCs w:val="16"/>
        </w:rPr>
        <w:t>她是</w:t>
      </w:r>
      <w:r>
        <w:rPr>
          <w:rStyle w:val="translated-span"/>
          <w:sz w:val="16"/>
          <w:szCs w:val="16"/>
        </w:rPr>
        <w:t>IEEE</w:t>
      </w:r>
      <w:r>
        <w:rPr>
          <w:rStyle w:val="translated-span"/>
          <w:sz w:val="16"/>
          <w:szCs w:val="16"/>
        </w:rPr>
        <w:t>的学生会员</w:t>
      </w:r>
      <w:r>
        <w:rPr>
          <w:rStyle w:val="translated-span"/>
          <w:sz w:val="16"/>
          <w:szCs w:val="16"/>
        </w:rPr>
        <w:t>。</w:t>
      </w:r>
    </w:p>
    <w:p w:rsidR="00000000" w:rsidRDefault="001303E1">
      <w:pPr>
        <w:spacing w:after="15" w:line="230" w:lineRule="auto"/>
        <w:ind w:firstLine="0"/>
      </w:pPr>
      <w:r>
        <w:rPr>
          <w:noProof/>
        </w:rPr>
        <w:drawing>
          <wp:anchor distT="0" distB="0" distL="114300" distR="114300" simplePos="0" relativeHeight="251669504" behindDoc="0" locked="0" layoutInCell="1" allowOverlap="0">
            <wp:simplePos x="0" y="0"/>
            <wp:positionH relativeFrom="column">
              <wp:align>left</wp:align>
            </wp:positionH>
            <wp:positionV relativeFrom="line">
              <wp:posOffset>0</wp:posOffset>
            </wp:positionV>
            <wp:extent cx="914400" cy="1000125"/>
            <wp:effectExtent l="0" t="0" r="0" b="9525"/>
            <wp:wrapSquare wrapText="bothSides"/>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9144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John R.Hershey</w:t>
      </w:r>
      <w:r>
        <w:rPr>
          <w:rStyle w:val="translated-span"/>
          <w:sz w:val="16"/>
          <w:szCs w:val="16"/>
        </w:rPr>
        <w:t>自</w:t>
      </w:r>
      <w:r>
        <w:rPr>
          <w:rStyle w:val="translated-span"/>
          <w:sz w:val="16"/>
          <w:szCs w:val="16"/>
        </w:rPr>
        <w:t>2010</w:t>
      </w:r>
      <w:r>
        <w:rPr>
          <w:rStyle w:val="translated-span"/>
          <w:sz w:val="16"/>
          <w:szCs w:val="16"/>
        </w:rPr>
        <w:t>年以来一直是</w:t>
      </w:r>
      <w:r>
        <w:rPr>
          <w:rStyle w:val="translated-span"/>
          <w:sz w:val="16"/>
          <w:szCs w:val="16"/>
        </w:rPr>
        <w:t>MERL</w:t>
      </w:r>
      <w:r>
        <w:rPr>
          <w:rStyle w:val="translated-span"/>
          <w:sz w:val="16"/>
          <w:szCs w:val="16"/>
        </w:rPr>
        <w:t>的高级原则研究科学家和语音和音频团队</w:t>
      </w:r>
      <w:r>
        <w:rPr>
          <w:rStyle w:val="translated-span"/>
          <w:sz w:val="16"/>
          <w:szCs w:val="16"/>
        </w:rPr>
        <w:t>负责人</w:t>
      </w:r>
      <w:r>
        <w:rPr>
          <w:rStyle w:val="translated-span"/>
          <w:sz w:val="16"/>
          <w:szCs w:val="16"/>
        </w:rPr>
        <w:t>。</w:t>
      </w:r>
      <w:r>
        <w:rPr>
          <w:rStyle w:val="translated-span"/>
          <w:sz w:val="16"/>
          <w:szCs w:val="16"/>
        </w:rPr>
        <w:t>在加入</w:t>
      </w:r>
      <w:r>
        <w:rPr>
          <w:rStyle w:val="translated-span"/>
          <w:sz w:val="16"/>
          <w:szCs w:val="16"/>
        </w:rPr>
        <w:t>MERL</w:t>
      </w:r>
      <w:r>
        <w:rPr>
          <w:rStyle w:val="translated-span"/>
          <w:sz w:val="16"/>
          <w:szCs w:val="16"/>
        </w:rPr>
        <w:t>之前，</w:t>
      </w:r>
      <w:r>
        <w:rPr>
          <w:rStyle w:val="translated-span"/>
          <w:sz w:val="16"/>
          <w:szCs w:val="16"/>
        </w:rPr>
        <w:t>John</w:t>
      </w:r>
      <w:r>
        <w:rPr>
          <w:rStyle w:val="translated-span"/>
          <w:sz w:val="16"/>
          <w:szCs w:val="16"/>
        </w:rPr>
        <w:t>在</w:t>
      </w:r>
      <w:r>
        <w:rPr>
          <w:rStyle w:val="translated-span"/>
          <w:sz w:val="16"/>
          <w:szCs w:val="16"/>
        </w:rPr>
        <w:t>IBM</w:t>
      </w:r>
      <w:r>
        <w:rPr>
          <w:rStyle w:val="translated-span"/>
          <w:sz w:val="16"/>
          <w:szCs w:val="16"/>
        </w:rPr>
        <w:t>的</w:t>
      </w:r>
      <w:r>
        <w:rPr>
          <w:rStyle w:val="translated-span"/>
          <w:sz w:val="16"/>
          <w:szCs w:val="16"/>
        </w:rPr>
        <w:t>T.J.Watson Research</w:t>
      </w:r>
      <w:r>
        <w:rPr>
          <w:rStyle w:val="translated-span"/>
          <w:sz w:val="16"/>
          <w:szCs w:val="16"/>
        </w:rPr>
        <w:t>工作了</w:t>
      </w:r>
      <w:r>
        <w:rPr>
          <w:rStyle w:val="translated-span"/>
          <w:sz w:val="16"/>
          <w:szCs w:val="16"/>
        </w:rPr>
        <w:t>5</w:t>
      </w:r>
      <w:r>
        <w:rPr>
          <w:rStyle w:val="translated-span"/>
          <w:sz w:val="16"/>
          <w:szCs w:val="16"/>
        </w:rPr>
        <w:t>年</w:t>
      </w:r>
    </w:p>
    <w:p w:rsidR="00000000" w:rsidRDefault="001303E1">
      <w:pPr>
        <w:spacing w:after="15" w:line="230" w:lineRule="auto"/>
        <w:ind w:firstLine="0"/>
      </w:pPr>
      <w:r>
        <w:rPr>
          <w:rStyle w:val="translated-span"/>
          <w:sz w:val="16"/>
          <w:szCs w:val="16"/>
        </w:rPr>
        <w:t>并领导了噪声鲁棒性语音识别团队</w:t>
      </w:r>
      <w:r>
        <w:rPr>
          <w:rStyle w:val="translated-span"/>
          <w:sz w:val="16"/>
          <w:szCs w:val="16"/>
        </w:rPr>
        <w:t>。</w:t>
      </w:r>
      <w:r>
        <w:rPr>
          <w:rStyle w:val="translated-span"/>
          <w:sz w:val="16"/>
          <w:szCs w:val="16"/>
        </w:rPr>
        <w:t>在获得</w:t>
      </w:r>
      <w:r>
        <w:rPr>
          <w:rStyle w:val="translated-span"/>
          <w:sz w:val="16"/>
          <w:szCs w:val="16"/>
        </w:rPr>
        <w:t>UCSD</w:t>
      </w:r>
      <w:r>
        <w:rPr>
          <w:rStyle w:val="translated-span"/>
          <w:sz w:val="16"/>
          <w:szCs w:val="16"/>
        </w:rPr>
        <w:t>博士学位后，他还在微软研究院的演讲小组做了一年的访问研究员</w:t>
      </w:r>
      <w:r>
        <w:rPr>
          <w:rStyle w:val="translated-span"/>
          <w:sz w:val="16"/>
          <w:szCs w:val="16"/>
        </w:rPr>
        <w:t>。</w:t>
      </w:r>
    </w:p>
    <w:p w:rsidR="00000000" w:rsidRDefault="001303E1">
      <w:pPr>
        <w:spacing w:after="15" w:line="230" w:lineRule="auto"/>
        <w:ind w:firstLine="0"/>
      </w:pPr>
      <w:r>
        <w:rPr>
          <w:rStyle w:val="translated-span"/>
          <w:sz w:val="16"/>
          <w:szCs w:val="16"/>
        </w:rPr>
        <w:t>多年来，他在机器感知、语音处理、语音识别等领域发表了</w:t>
      </w:r>
      <w:r>
        <w:rPr>
          <w:rStyle w:val="translated-span"/>
          <w:sz w:val="16"/>
          <w:szCs w:val="16"/>
        </w:rPr>
        <w:t>100</w:t>
      </w:r>
      <w:r>
        <w:rPr>
          <w:rStyle w:val="translated-span"/>
          <w:sz w:val="16"/>
          <w:szCs w:val="16"/>
        </w:rPr>
        <w:t>多篇论文，并获得了</w:t>
      </w:r>
      <w:r>
        <w:rPr>
          <w:rStyle w:val="translated-span"/>
          <w:sz w:val="16"/>
          <w:szCs w:val="16"/>
        </w:rPr>
        <w:t>30</w:t>
      </w:r>
      <w:r>
        <w:rPr>
          <w:rStyle w:val="translated-span"/>
          <w:sz w:val="16"/>
          <w:szCs w:val="16"/>
        </w:rPr>
        <w:t>多项专</w:t>
      </w:r>
      <w:r>
        <w:rPr>
          <w:rStyle w:val="translated-span"/>
          <w:sz w:val="16"/>
          <w:szCs w:val="16"/>
        </w:rPr>
        <w:t>利</w:t>
      </w:r>
    </w:p>
    <w:p w:rsidR="00000000" w:rsidRDefault="001303E1">
      <w:pPr>
        <w:spacing w:after="1219" w:line="230" w:lineRule="auto"/>
        <w:ind w:firstLine="0"/>
      </w:pPr>
      <w:r>
        <w:rPr>
          <w:rStyle w:val="translated-span"/>
          <w:sz w:val="16"/>
          <w:szCs w:val="16"/>
        </w:rPr>
        <w:t>识别和自然语言理解</w:t>
      </w:r>
      <w:r>
        <w:rPr>
          <w:rStyle w:val="translated-span"/>
          <w:sz w:val="16"/>
          <w:szCs w:val="16"/>
        </w:rPr>
        <w:t>。</w:t>
      </w:r>
    </w:p>
    <w:p w:rsidR="00000000" w:rsidRDefault="001303E1">
      <w:pPr>
        <w:spacing w:after="15" w:line="230" w:lineRule="auto"/>
        <w:ind w:firstLine="0"/>
      </w:pPr>
      <w:r>
        <w:rPr>
          <w:noProof/>
        </w:rPr>
        <w:drawing>
          <wp:anchor distT="0" distB="0" distL="114300" distR="114300" simplePos="0" relativeHeight="251670528"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Tomoki Hayashi</w:t>
      </w:r>
      <w:r>
        <w:rPr>
          <w:rStyle w:val="translated-span"/>
          <w:sz w:val="16"/>
          <w:szCs w:val="16"/>
        </w:rPr>
        <w:t>分别于</w:t>
      </w:r>
      <w:r>
        <w:rPr>
          <w:rStyle w:val="translated-span"/>
          <w:sz w:val="16"/>
          <w:szCs w:val="16"/>
        </w:rPr>
        <w:t>2013</w:t>
      </w:r>
      <w:r>
        <w:rPr>
          <w:rStyle w:val="translated-span"/>
          <w:sz w:val="16"/>
          <w:szCs w:val="16"/>
        </w:rPr>
        <w:t>年和</w:t>
      </w:r>
      <w:r>
        <w:rPr>
          <w:rStyle w:val="translated-span"/>
          <w:sz w:val="16"/>
          <w:szCs w:val="16"/>
        </w:rPr>
        <w:t>2015</w:t>
      </w:r>
      <w:r>
        <w:rPr>
          <w:rStyle w:val="translated-span"/>
          <w:sz w:val="16"/>
          <w:szCs w:val="16"/>
        </w:rPr>
        <w:t>年在日本名古屋大学获得工程学学士学位和信息科学硕士学位</w:t>
      </w:r>
      <w:r>
        <w:rPr>
          <w:rStyle w:val="translated-span"/>
          <w:sz w:val="16"/>
          <w:szCs w:val="16"/>
        </w:rPr>
        <w:t>。</w:t>
      </w:r>
      <w:r>
        <w:rPr>
          <w:rStyle w:val="translated-span"/>
          <w:sz w:val="16"/>
          <w:szCs w:val="16"/>
        </w:rPr>
        <w:t>他目前是名古屋大学的博士生</w:t>
      </w:r>
      <w:r>
        <w:rPr>
          <w:rStyle w:val="translated-span"/>
          <w:sz w:val="16"/>
          <w:szCs w:val="16"/>
        </w:rPr>
        <w:t>。</w:t>
      </w:r>
      <w:r>
        <w:rPr>
          <w:rStyle w:val="translated-span"/>
          <w:sz w:val="16"/>
          <w:szCs w:val="16"/>
        </w:rPr>
        <w:t>他的研究兴趣包括统计语音和音频信号处理</w:t>
      </w:r>
      <w:r>
        <w:rPr>
          <w:rStyle w:val="translated-span"/>
          <w:sz w:val="16"/>
          <w:szCs w:val="16"/>
        </w:rPr>
        <w:t>。</w:t>
      </w:r>
      <w:r>
        <w:rPr>
          <w:rStyle w:val="translated-span"/>
          <w:sz w:val="16"/>
          <w:szCs w:val="16"/>
        </w:rPr>
        <w:t>他获得了日本声学</w:t>
      </w:r>
      <w:r>
        <w:rPr>
          <w:rStyle w:val="translated-span"/>
          <w:sz w:val="16"/>
          <w:szCs w:val="16"/>
        </w:rPr>
        <w:t>学会</w:t>
      </w:r>
      <w:r>
        <w:rPr>
          <w:rStyle w:val="translated-span"/>
          <w:sz w:val="16"/>
          <w:szCs w:val="16"/>
        </w:rPr>
        <w:t>2014</w:t>
      </w:r>
      <w:r>
        <w:rPr>
          <w:rStyle w:val="translated-span"/>
          <w:sz w:val="16"/>
          <w:szCs w:val="16"/>
        </w:rPr>
        <w:t>年学生演讲奖</w:t>
      </w:r>
      <w:r>
        <w:rPr>
          <w:rStyle w:val="translated-span"/>
          <w:sz w:val="16"/>
          <w:szCs w:val="16"/>
        </w:rPr>
        <w:t>。</w:t>
      </w:r>
      <w:r>
        <w:rPr>
          <w:rStyle w:val="translated-span"/>
          <w:sz w:val="16"/>
          <w:szCs w:val="16"/>
        </w:rPr>
        <w:t>他是日本声学学会的学生会员，也是</w:t>
      </w:r>
      <w:r>
        <w:rPr>
          <w:rStyle w:val="translated-span"/>
          <w:sz w:val="16"/>
          <w:szCs w:val="16"/>
        </w:rPr>
        <w:t>IEEE</w:t>
      </w:r>
      <w:r>
        <w:rPr>
          <w:rStyle w:val="translated-span"/>
          <w:sz w:val="16"/>
          <w:szCs w:val="16"/>
        </w:rPr>
        <w:t>的学生会员</w:t>
      </w:r>
      <w:r>
        <w:rPr>
          <w:rStyle w:val="translated-span"/>
          <w:sz w:val="16"/>
          <w:szCs w:val="16"/>
        </w:rPr>
        <w:t>。</w:t>
      </w:r>
    </w:p>
    <w:p w:rsidR="00000000" w:rsidRDefault="001303E1">
      <w:pPr>
        <w:spacing w:after="0" w:line="240" w:lineRule="auto"/>
        <w:ind w:firstLine="0"/>
        <w:jc w:val="left"/>
        <w:divId w:val="2012175413"/>
        <w:rPr>
          <w:rFonts w:ascii="宋体" w:hAnsi="宋体"/>
          <w:color w:val="auto"/>
          <w:sz w:val="24"/>
          <w:szCs w:val="24"/>
        </w:rPr>
      </w:pPr>
      <w:r>
        <w:rPr>
          <w:rFonts w:ascii="宋体" w:hAnsi="宋体" w:hint="eastAsia"/>
          <w:color w:val="auto"/>
          <w:sz w:val="24"/>
          <w:szCs w:val="24"/>
        </w:rPr>
        <w:br w:type="textWrapping" w:clear="all"/>
      </w:r>
    </w:p>
    <w:p w:rsidR="00000000" w:rsidRDefault="001303E1">
      <w:pPr>
        <w:spacing w:after="0" w:line="240" w:lineRule="auto"/>
        <w:ind w:firstLine="0"/>
        <w:jc w:val="left"/>
        <w:divId w:val="2012175413"/>
        <w:rPr>
          <w:rFonts w:ascii="宋体" w:hAnsi="宋体" w:hint="eastAsia"/>
          <w:color w:val="auto"/>
          <w:sz w:val="24"/>
          <w:szCs w:val="24"/>
        </w:rPr>
      </w:pPr>
      <w:r>
        <w:rPr>
          <w:rFonts w:ascii="宋体" w:hAnsi="宋体" w:hint="eastAsia"/>
          <w:color w:val="auto"/>
          <w:sz w:val="24"/>
          <w:szCs w:val="24"/>
        </w:rPr>
        <w:pict>
          <v:rect id="_x0000_i1056" style="width:171.2pt;height:.75pt" o:hrpct="330" o:hrstd="t" o:hr="t" fillcolor="#a0a0a0" stroked="f"/>
        </w:pict>
      </w:r>
    </w:p>
    <w:bookmarkStart w:id="1" w:name="_ftn1"/>
    <w:p w:rsidR="00000000" w:rsidRDefault="001303E1">
      <w:pPr>
        <w:pStyle w:val="footnotedescription"/>
        <w:spacing w:line="252" w:lineRule="auto"/>
        <w:divId w:val="536358933"/>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在</w:t>
      </w:r>
      <w:r>
        <w:rPr>
          <w:rStyle w:val="translated-span"/>
        </w:rPr>
        <w:t>CTC</w:t>
      </w:r>
      <w:r>
        <w:rPr>
          <w:rStyle w:val="translated-span"/>
        </w:rPr>
        <w:t>和基于注意的方法中，由于子采样技术</w:t>
      </w:r>
      <w:r>
        <w:rPr>
          <w:rStyle w:val="translated-span"/>
        </w:rPr>
        <w:t>[24]</w:t>
      </w:r>
      <w:r>
        <w:rPr>
          <w:rStyle w:val="translated-span"/>
        </w:rPr>
        <w:t>，</w:t>
      </w:r>
      <w:r>
        <w:rPr>
          <w:rStyle w:val="translated-span"/>
        </w:rPr>
        <w:t>[10]</w:t>
      </w:r>
      <w:r>
        <w:rPr>
          <w:rStyle w:val="translated-span"/>
        </w:rPr>
        <w:t>，隐藏状态的序列长度将短于原始输入序列长度（即在</w:t>
      </w:r>
      <w:r>
        <w:rPr>
          <w:rStyle w:val="translated-span"/>
        </w:rPr>
        <w:t>CTC</w:t>
      </w:r>
      <w:r>
        <w:rPr>
          <w:rStyle w:val="translated-span"/>
        </w:rPr>
        <w:t>情况下，</w:t>
      </w:r>
      <w:r>
        <w:rPr>
          <w:rStyle w:val="translated-span"/>
        </w:rPr>
        <w:t>| Z |&lt;T</w:t>
      </w:r>
      <w:r>
        <w:rPr>
          <w:rStyle w:val="translated-span"/>
        </w:rPr>
        <w:t>）</w:t>
      </w:r>
      <w:r>
        <w:rPr>
          <w:rStyle w:val="translated-span"/>
        </w:rPr>
        <w:t>。</w:t>
      </w:r>
      <w:r>
        <w:rPr>
          <w:rStyle w:val="translated-span"/>
        </w:rPr>
        <w:t>然而，为了简单起见，本文中的公式保留了相同的索引和长度</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p>
    <w:bookmarkStart w:id="2" w:name="_ftn2"/>
    <w:p w:rsidR="00000000" w:rsidRDefault="001303E1">
      <w:pPr>
        <w:pStyle w:val="footnotedescription"/>
        <w:spacing w:after="9"/>
        <w:divId w:val="524027124"/>
      </w:pPr>
      <w:r>
        <w:fldChar w:fldCharType="begin"/>
      </w:r>
      <w:r>
        <w:instrText xml:space="preserve"> </w:instrText>
      </w:r>
      <w:r>
        <w:instrText>HYPER</w:instrText>
      </w:r>
      <w:r>
        <w:instrText>LINK "" \l "_ftnref2" \o ""</w:instrText>
      </w:r>
      <w:r>
        <w:instrText xml:space="preserve"> </w:instrText>
      </w:r>
      <w:r>
        <w:fldChar w:fldCharType="separate"/>
      </w:r>
      <w:r>
        <w:rPr>
          <w:rStyle w:val="footnotemark"/>
          <w:u w:val="single"/>
        </w:rPr>
        <w:t>[2</w:t>
      </w:r>
      <w:r>
        <w:rPr>
          <w:rStyle w:val="footnotemark"/>
          <w:u w:val="single"/>
        </w:rPr>
        <w:t>]</w:t>
      </w:r>
      <w:r>
        <w:fldChar w:fldCharType="end"/>
      </w:r>
      <w:bookmarkEnd w:id="2"/>
      <w:r>
        <w:rPr>
          <w:rStyle w:val="translated-span"/>
        </w:rPr>
        <w:t>我们进一步进行了</w:t>
      </w:r>
      <w:r>
        <w:rPr>
          <w:rStyle w:val="translated-span"/>
        </w:rPr>
        <w:t>CTC</w:t>
      </w:r>
      <w:r>
        <w:rPr>
          <w:rStyle w:val="translated-span"/>
        </w:rPr>
        <w:t>和覆盖项联合译码的实验</w:t>
      </w:r>
      <w:r>
        <w:rPr>
          <w:rStyle w:val="translated-span"/>
        </w:rPr>
        <w:t>。</w:t>
      </w:r>
      <w:r>
        <w:rPr>
          <w:rStyle w:val="translated-span"/>
        </w:rPr>
        <w:t>虽然我们调整了包括长度惩罚在内的解码参数，但其</w:t>
      </w:r>
      <w:r>
        <w:rPr>
          <w:rStyle w:val="translated-span"/>
        </w:rPr>
        <w:t>CER</w:t>
      </w:r>
      <w:r>
        <w:rPr>
          <w:rStyle w:val="translated-span"/>
        </w:rPr>
        <w:t>为</w:t>
      </w:r>
      <w:r>
        <w:rPr>
          <w:rStyle w:val="translated-span"/>
        </w:rPr>
        <w:t>34.2%</w:t>
      </w:r>
      <w:r>
        <w:rPr>
          <w:rStyle w:val="translated-span"/>
        </w:rPr>
        <w:t>，略低于联合解码的</w:t>
      </w:r>
      <w:r>
        <w:rPr>
          <w:rStyle w:val="translated-span"/>
        </w:rPr>
        <w:t>33.9</w:t>
      </w:r>
      <w:r>
        <w:rPr>
          <w:rStyle w:val="translated-span"/>
        </w:rPr>
        <w:t>%</w:t>
      </w:r>
    </w:p>
    <w:bookmarkStart w:id="3" w:name="_ftn3"/>
    <w:p w:rsidR="00000000" w:rsidRDefault="001303E1">
      <w:pPr>
        <w:pStyle w:val="footnotedescription"/>
        <w:divId w:val="488911492"/>
      </w:pPr>
      <w:r>
        <w:fldChar w:fldCharType="begin"/>
      </w:r>
      <w:r>
        <w:instrText xml:space="preserve"> </w:instrText>
      </w:r>
      <w:r>
        <w:instrText>HYPERLINK "" \l "_ftnref3" \o ""</w:instrText>
      </w:r>
      <w:r>
        <w:instrText xml:space="preserve"> </w:instrText>
      </w:r>
      <w:r>
        <w:fldChar w:fldCharType="separate"/>
      </w:r>
      <w:r>
        <w:rPr>
          <w:rStyle w:val="footnotemark"/>
          <w:u w:val="single"/>
        </w:rPr>
        <w:t>[3</w:t>
      </w:r>
      <w:r>
        <w:rPr>
          <w:rStyle w:val="footnotemark"/>
          <w:u w:val="single"/>
        </w:rPr>
        <w:t>]</w:t>
      </w:r>
      <w:r>
        <w:fldChar w:fldCharType="end"/>
      </w:r>
      <w:bookmarkEnd w:id="3"/>
      <w:r>
        <w:rPr>
          <w:rStyle w:val="translated-span"/>
        </w:rPr>
        <w:t>尽管所提出的方法没有达到时延神经网络（</w:t>
      </w:r>
      <w:r>
        <w:rPr>
          <w:rStyle w:val="translated-span"/>
        </w:rPr>
        <w:t>TDNN</w:t>
      </w:r>
      <w:r>
        <w:rPr>
          <w:rStyle w:val="translated-span"/>
        </w:rPr>
        <w:t>）的性能，但该方法充分利用了语言资源，包括语音表示和基于音素的语言模型，在识别训练中</w:t>
      </w:r>
      <w:r>
        <w:rPr>
          <w:rStyle w:val="translated-span"/>
        </w:rPr>
        <w:t>[24]</w:t>
      </w:r>
      <w:r>
        <w:rPr>
          <w:rStyle w:val="translated-span"/>
        </w:rPr>
        <w:t>。</w:t>
      </w:r>
      <w:r>
        <w:rPr>
          <w:rStyle w:val="translated-span"/>
        </w:rPr>
        <w:t>此外，我们最近的工作得分为</w:t>
      </w:r>
      <w:r>
        <w:rPr>
          <w:rStyle w:val="translated-span"/>
        </w:rPr>
        <w:t>28.0%</w:t>
      </w:r>
      <w:r>
        <w:rPr>
          <w:rStyle w:val="translated-span"/>
        </w:rPr>
        <w:t>，并且在先进的网络架构下优于无晶格</w:t>
      </w:r>
      <w:r>
        <w:rPr>
          <w:rStyle w:val="translated-span"/>
        </w:rPr>
        <w:t>MMI</w:t>
      </w:r>
      <w:r>
        <w:rPr>
          <w:rStyle w:val="translated-span"/>
        </w:rPr>
        <w:t>结果</w:t>
      </w:r>
      <w:r>
        <w:rPr>
          <w:rStyle w:val="translated-span"/>
        </w:rPr>
        <w:t>[</w:t>
      </w:r>
      <w:r>
        <w:rPr>
          <w:rStyle w:val="translated-span"/>
        </w:rPr>
        <w:t>41]</w:t>
      </w:r>
      <w:r>
        <w:rPr>
          <w:rStyle w:val="translated-span"/>
        </w:rPr>
        <w:t>。</w:t>
      </w:r>
    </w:p>
    <w:sectPr w:rsidR="00000000">
      <w:pgSz w:w="12240" w:h="15840"/>
      <w:pgMar w:top="1082" w:right="884" w:bottom="840" w:left="97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64284"/>
    <w:rsid w:val="001303E1"/>
    <w:rsid w:val="0096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5:chartTrackingRefBased/>
  <w15:docId w15:val="{71F2EECC-4170-4A4A-B9EB-0BE806FF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firstLine="189"/>
      <w:jc w:val="both"/>
    </w:pPr>
    <w:rPr>
      <w:rFonts w:ascii="Calibri" w:eastAsia="宋体" w:hAnsi="Calibri" w:cs="宋体"/>
      <w:color w:val="000000"/>
    </w:rPr>
  </w:style>
  <w:style w:type="paragraph" w:styleId="1">
    <w:name w:val="heading 1"/>
    <w:basedOn w:val="a"/>
    <w:link w:val="10"/>
    <w:uiPriority w:val="9"/>
    <w:qFormat/>
    <w:pPr>
      <w:keepNext/>
      <w:spacing w:after="0" w:line="228" w:lineRule="auto"/>
      <w:ind w:left="845" w:right="840" w:firstLine="0"/>
      <w:jc w:val="center"/>
      <w:outlineLvl w:val="0"/>
    </w:pPr>
    <w:rPr>
      <w:kern w:val="36"/>
      <w:sz w:val="48"/>
      <w:szCs w:val="48"/>
    </w:rPr>
  </w:style>
  <w:style w:type="paragraph" w:styleId="2">
    <w:name w:val="heading 2"/>
    <w:basedOn w:val="a"/>
    <w:link w:val="20"/>
    <w:uiPriority w:val="9"/>
    <w:qFormat/>
    <w:pPr>
      <w:keepNext/>
      <w:spacing w:after="82" w:line="256" w:lineRule="auto"/>
      <w:ind w:left="10" w:hanging="10"/>
      <w:jc w:val="center"/>
      <w:outlineLvl w:val="1"/>
    </w:pPr>
    <w:rPr>
      <w:sz w:val="16"/>
      <w:szCs w:val="16"/>
    </w:rPr>
  </w:style>
  <w:style w:type="paragraph" w:styleId="3">
    <w:name w:val="heading 3"/>
    <w:basedOn w:val="a"/>
    <w:link w:val="30"/>
    <w:uiPriority w:val="9"/>
    <w:qFormat/>
    <w:pPr>
      <w:keepNext/>
      <w:spacing w:after="33" w:line="256" w:lineRule="auto"/>
      <w:ind w:left="10" w:hanging="10"/>
      <w:jc w:val="left"/>
      <w:outlineLvl w:val="2"/>
    </w:pPr>
    <w:rPr>
      <w:i/>
      <w:iCs/>
    </w:rPr>
  </w:style>
  <w:style w:type="paragraph" w:styleId="4">
    <w:name w:val="heading 4"/>
    <w:basedOn w:val="a"/>
    <w:link w:val="40"/>
    <w:uiPriority w:val="9"/>
    <w:qFormat/>
    <w:pPr>
      <w:keepNext/>
      <w:spacing w:after="1" w:line="216" w:lineRule="auto"/>
      <w:ind w:left="957" w:hanging="957"/>
      <w:jc w:val="left"/>
      <w:outlineLvl w:val="3"/>
    </w:pPr>
    <w:rPr>
      <w:rFonts w:ascii="Cambria" w:hAnsi="Cambria"/>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character" w:customStyle="1" w:styleId="30">
    <w:name w:val="标题 3 字符"/>
    <w:basedOn w:val="a0"/>
    <w:link w:val="3"/>
    <w:uiPriority w:val="9"/>
    <w:semiHidden/>
    <w:rPr>
      <w:rFonts w:ascii="Calibri" w:hAnsi="Calibri" w:hint="default"/>
      <w:i/>
      <w:iCs/>
      <w:color w:val="000000"/>
    </w:rPr>
  </w:style>
  <w:style w:type="character" w:customStyle="1" w:styleId="40">
    <w:name w:val="标题 4 字符"/>
    <w:basedOn w:val="a0"/>
    <w:link w:val="4"/>
    <w:uiPriority w:val="9"/>
    <w:semiHidden/>
    <w:rPr>
      <w:rFonts w:ascii="Cambria" w:hAnsi="Cambria" w:hint="default"/>
      <w:i/>
      <w:iCs/>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32" w:lineRule="auto"/>
      <w:ind w:right="95" w:firstLine="159"/>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35281">
      <w:marLeft w:val="0"/>
      <w:marRight w:val="0"/>
      <w:marTop w:val="0"/>
      <w:marBottom w:val="0"/>
      <w:divBdr>
        <w:top w:val="none" w:sz="0" w:space="0" w:color="auto"/>
        <w:left w:val="none" w:sz="0" w:space="0" w:color="auto"/>
        <w:bottom w:val="none" w:sz="0" w:space="0" w:color="auto"/>
        <w:right w:val="none" w:sz="0" w:space="0" w:color="auto"/>
      </w:divBdr>
    </w:div>
    <w:div w:id="2012175413">
      <w:marLeft w:val="0"/>
      <w:marRight w:val="0"/>
      <w:marTop w:val="0"/>
      <w:marBottom w:val="0"/>
      <w:divBdr>
        <w:top w:val="none" w:sz="0" w:space="0" w:color="auto"/>
        <w:left w:val="none" w:sz="0" w:space="0" w:color="auto"/>
        <w:bottom w:val="none" w:sz="0" w:space="0" w:color="auto"/>
        <w:right w:val="none" w:sz="0" w:space="0" w:color="auto"/>
      </w:divBdr>
      <w:divsChild>
        <w:div w:id="536358933">
          <w:marLeft w:val="0"/>
          <w:marRight w:val="0"/>
          <w:marTop w:val="0"/>
          <w:marBottom w:val="0"/>
          <w:divBdr>
            <w:top w:val="none" w:sz="0" w:space="0" w:color="auto"/>
            <w:left w:val="none" w:sz="0" w:space="0" w:color="auto"/>
            <w:bottom w:val="none" w:sz="0" w:space="0" w:color="auto"/>
            <w:right w:val="none" w:sz="0" w:space="0" w:color="auto"/>
          </w:divBdr>
        </w:div>
        <w:div w:id="524027124">
          <w:marLeft w:val="0"/>
          <w:marRight w:val="0"/>
          <w:marTop w:val="0"/>
          <w:marBottom w:val="0"/>
          <w:divBdr>
            <w:top w:val="none" w:sz="0" w:space="0" w:color="auto"/>
            <w:left w:val="none" w:sz="0" w:space="0" w:color="auto"/>
            <w:bottom w:val="none" w:sz="0" w:space="0" w:color="auto"/>
            <w:right w:val="none" w:sz="0" w:space="0" w:color="auto"/>
          </w:divBdr>
        </w:div>
        <w:div w:id="48891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0188520_10193330\10188520.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10188520_10193330\10188520.pdf.files\image035.gif" TargetMode="External"/><Relationship Id="rId21" Type="http://schemas.openxmlformats.org/officeDocument/2006/relationships/image" Target="file:///D:\document\convert_tasks\transweb\10188520_10193330\10188520.pdf.files\image015.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10188520_10193330\10188520.pdf.files\image042.gif" TargetMode="External"/><Relationship Id="rId50" Type="http://schemas.openxmlformats.org/officeDocument/2006/relationships/image" Target="media/image24.gif"/><Relationship Id="rId55" Type="http://schemas.openxmlformats.org/officeDocument/2006/relationships/image" Target="file:///D:\document\convert_tasks\transweb\10188520_10193330\10188520.pdf.files\image053.gif" TargetMode="External"/><Relationship Id="rId63" Type="http://schemas.openxmlformats.org/officeDocument/2006/relationships/image" Target="file:///D:\document\convert_tasks\transweb\10188520_10193330\10188520.pdf.files\image058.gif" TargetMode="External"/><Relationship Id="rId68" Type="http://schemas.openxmlformats.org/officeDocument/2006/relationships/image" Target="media/image33.gif"/><Relationship Id="rId76" Type="http://schemas.openxmlformats.org/officeDocument/2006/relationships/image" Target="media/image37.gif"/><Relationship Id="rId84" Type="http://schemas.openxmlformats.org/officeDocument/2006/relationships/image" Target="media/image41.jpeg"/><Relationship Id="rId89" Type="http://schemas.openxmlformats.org/officeDocument/2006/relationships/image" Target="file:///D:\document\convert_tasks\transweb\10188520_10193330\10188520.pdf.files\image071.jpg" TargetMode="External"/><Relationship Id="rId7" Type="http://schemas.openxmlformats.org/officeDocument/2006/relationships/image" Target="file:///D:\document\convert_tasks\transweb\10188520_10193330\10188520.pdf.files\image002.gif" TargetMode="External"/><Relationship Id="rId71" Type="http://schemas.openxmlformats.org/officeDocument/2006/relationships/image" Target="file:///D:\document\convert_tasks\transweb\10188520_10193330\10188520.pdf.files\image062.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10188520_10193330\10188520.pdf.files\image027.gif" TargetMode="External"/><Relationship Id="rId11" Type="http://schemas.openxmlformats.org/officeDocument/2006/relationships/image" Target="file:///D:\document\convert_tasks\transweb\10188520_10193330\10188520.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10188520_10193330\10188520.pdf.files\image034.gif" TargetMode="External"/><Relationship Id="rId40" Type="http://schemas.openxmlformats.org/officeDocument/2006/relationships/image" Target="media/image19.gif"/><Relationship Id="rId45" Type="http://schemas.openxmlformats.org/officeDocument/2006/relationships/image" Target="file:///D:\document\convert_tasks\transweb\10188520_10193330\10188520.pdf.files\image040.gif" TargetMode="External"/><Relationship Id="rId53" Type="http://schemas.openxmlformats.org/officeDocument/2006/relationships/image" Target="file:///D:\document\convert_tasks\transweb\10188520_10193330\10188520.pdf.files\image052.gif" TargetMode="External"/><Relationship Id="rId58" Type="http://schemas.openxmlformats.org/officeDocument/2006/relationships/image" Target="media/image28.jpeg"/><Relationship Id="rId66" Type="http://schemas.openxmlformats.org/officeDocument/2006/relationships/image" Target="media/image32.gif"/><Relationship Id="rId74" Type="http://schemas.openxmlformats.org/officeDocument/2006/relationships/image" Target="media/image36.gif"/><Relationship Id="rId79" Type="http://schemas.openxmlformats.org/officeDocument/2006/relationships/image" Target="file:///D:\document\convert_tasks\transweb\10188520_10193330\10188520.pdf.files\image066.gif" TargetMode="External"/><Relationship Id="rId87" Type="http://schemas.openxmlformats.org/officeDocument/2006/relationships/image" Target="file:///D:\document\convert_tasks\transweb\10188520_10193330\10188520.pdf.files\image070.jpg" TargetMode="External"/><Relationship Id="rId5" Type="http://schemas.openxmlformats.org/officeDocument/2006/relationships/image" Target="file:///D:\document\convert_tasks\transweb\10188520_10193330\10188520.pdf.files\image001.gif" TargetMode="External"/><Relationship Id="rId61" Type="http://schemas.openxmlformats.org/officeDocument/2006/relationships/image" Target="file:///D:\document\convert_tasks\transweb\10188520_10193330\10188520.pdf.files\image057.gif" TargetMode="External"/><Relationship Id="rId82" Type="http://schemas.openxmlformats.org/officeDocument/2006/relationships/image" Target="media/image40.jpeg"/><Relationship Id="rId90" Type="http://schemas.openxmlformats.org/officeDocument/2006/relationships/fontTable" Target="fontTable.xml"/><Relationship Id="rId19" Type="http://schemas.openxmlformats.org/officeDocument/2006/relationships/image" Target="file:///D:\document\convert_tasks\transweb\10188520_10193330\10188520.pdf.files\image014.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188520_10193330\10188520.pdf.files\image025.gif" TargetMode="External"/><Relationship Id="rId30" Type="http://schemas.openxmlformats.org/officeDocument/2006/relationships/image" Target="media/image14.gif"/><Relationship Id="rId35" Type="http://schemas.openxmlformats.org/officeDocument/2006/relationships/image" Target="file:///D:\document\convert_tasks\transweb\10188520_10193330\10188520.pdf.files\image033.gif" TargetMode="External"/><Relationship Id="rId43" Type="http://schemas.openxmlformats.org/officeDocument/2006/relationships/image" Target="file:///D:\document\convert_tasks\transweb\10188520_10193330\10188520.pdf.files\image039.gif" TargetMode="External"/><Relationship Id="rId48" Type="http://schemas.openxmlformats.org/officeDocument/2006/relationships/image" Target="media/image23.gif"/><Relationship Id="rId56" Type="http://schemas.openxmlformats.org/officeDocument/2006/relationships/image" Target="media/image27.gif"/><Relationship Id="rId64" Type="http://schemas.openxmlformats.org/officeDocument/2006/relationships/image" Target="media/image31.gif"/><Relationship Id="rId69" Type="http://schemas.openxmlformats.org/officeDocument/2006/relationships/image" Target="file:///D:\document\convert_tasks\transweb\10188520_10193330\10188520.pdf.files\image061.gif" TargetMode="External"/><Relationship Id="rId77" Type="http://schemas.openxmlformats.org/officeDocument/2006/relationships/image" Target="file:///D:\document\convert_tasks\transweb\10188520_10193330\10188520.pdf.files\image065.gif" TargetMode="External"/><Relationship Id="rId8" Type="http://schemas.openxmlformats.org/officeDocument/2006/relationships/image" Target="media/image3.gif"/><Relationship Id="rId51" Type="http://schemas.openxmlformats.org/officeDocument/2006/relationships/image" Target="file:///D:\document\convert_tasks\transweb\10188520_10193330\10188520.pdf.files\image051.gif" TargetMode="External"/><Relationship Id="rId72" Type="http://schemas.openxmlformats.org/officeDocument/2006/relationships/image" Target="media/image35.gif"/><Relationship Id="rId80" Type="http://schemas.openxmlformats.org/officeDocument/2006/relationships/image" Target="media/image39.jpeg"/><Relationship Id="rId85" Type="http://schemas.openxmlformats.org/officeDocument/2006/relationships/image" Target="file:///D:\document\convert_tasks\transweb\10188520_10193330\10188520.pdf.files\image069.jpg"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10188520_10193330\10188520.pdf.files\image013.gif" TargetMode="External"/><Relationship Id="rId25" Type="http://schemas.openxmlformats.org/officeDocument/2006/relationships/image" Target="file:///D:\document\convert_tasks\transweb\10188520_10193330\10188520.pdf.files\image023.gif" TargetMode="External"/><Relationship Id="rId33" Type="http://schemas.openxmlformats.org/officeDocument/2006/relationships/image" Target="file:///D:\document\convert_tasks\transweb\10188520_10193330\10188520.pdf.files\image032.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10188520_10193330\10188520.pdf.files\image055.jpg" TargetMode="External"/><Relationship Id="rId67" Type="http://schemas.openxmlformats.org/officeDocument/2006/relationships/image" Target="file:///D:\document\convert_tasks\transweb\10188520_10193330\10188520.pdf.files\image060.gif" TargetMode="External"/><Relationship Id="rId20" Type="http://schemas.openxmlformats.org/officeDocument/2006/relationships/image" Target="media/image9.gif"/><Relationship Id="rId41" Type="http://schemas.openxmlformats.org/officeDocument/2006/relationships/image" Target="file:///D:\document\convert_tasks\transweb\10188520_10193330\10188520.pdf.files\image036.gif" TargetMode="External"/><Relationship Id="rId54" Type="http://schemas.openxmlformats.org/officeDocument/2006/relationships/image" Target="media/image26.gif"/><Relationship Id="rId62" Type="http://schemas.openxmlformats.org/officeDocument/2006/relationships/image" Target="media/image30.gif"/><Relationship Id="rId70" Type="http://schemas.openxmlformats.org/officeDocument/2006/relationships/image" Target="media/image34.gif"/><Relationship Id="rId75" Type="http://schemas.openxmlformats.org/officeDocument/2006/relationships/image" Target="file:///D:\document\convert_tasks\transweb\10188520_10193330\10188520.pdf.files\image064.gif" TargetMode="External"/><Relationship Id="rId83" Type="http://schemas.openxmlformats.org/officeDocument/2006/relationships/image" Target="file:///D:\document\convert_tasks\transweb\10188520_10193330\10188520.pdf.files\image068.jpg" TargetMode="External"/><Relationship Id="rId88" Type="http://schemas.openxmlformats.org/officeDocument/2006/relationships/image" Target="media/image43.jpeg"/><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10188520_10193330\10188520.pdf.files\image008.gif" TargetMode="External"/><Relationship Id="rId23" Type="http://schemas.openxmlformats.org/officeDocument/2006/relationships/image" Target="file:///D:\document\convert_tasks\transweb\10188520_10193330\10188520.pdf.files\image019.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10188520_10193330\10188520.pdf.files\image050.gif" TargetMode="External"/><Relationship Id="rId57" Type="http://schemas.openxmlformats.org/officeDocument/2006/relationships/image" Target="file:///D:\document\convert_tasks\transweb\10188520_10193330\10188520.pdf.files\image054.gif" TargetMode="External"/><Relationship Id="rId10" Type="http://schemas.openxmlformats.org/officeDocument/2006/relationships/image" Target="media/image4.gif"/><Relationship Id="rId31" Type="http://schemas.openxmlformats.org/officeDocument/2006/relationships/image" Target="file:///D:\document\convert_tasks\transweb\10188520_10193330\10188520.pdf.files\image031.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10188520_10193330\10188520.pdf.files\image059.gif" TargetMode="External"/><Relationship Id="rId73" Type="http://schemas.openxmlformats.org/officeDocument/2006/relationships/image" Target="file:///D:\document\convert_tasks\transweb\10188520_10193330\10188520.pdf.files\image063.gif" TargetMode="External"/><Relationship Id="rId78" Type="http://schemas.openxmlformats.org/officeDocument/2006/relationships/image" Target="media/image38.gif"/><Relationship Id="rId81" Type="http://schemas.openxmlformats.org/officeDocument/2006/relationships/image" Target="file:///D:\document\convert_tasks\transweb\10188520_10193330\10188520.pdf.files\image067.jpg" TargetMode="External"/><Relationship Id="rId86" Type="http://schemas.openxmlformats.org/officeDocument/2006/relationships/image" Target="media/image42.jpeg"/><Relationship Id="rId4" Type="http://schemas.openxmlformats.org/officeDocument/2006/relationships/image" Target="media/image1.gif"/><Relationship Id="rId9" Type="http://schemas.openxmlformats.org/officeDocument/2006/relationships/image" Target="file:///D:\document\convert_tasks\transweb\10188520_10193330\10188520.pdf.files\image00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4236</Words>
  <Characters>24149</Characters>
  <Application>Microsoft Office Word</Application>
  <DocSecurity>0</DocSecurity>
  <Lines>201</Lines>
  <Paragraphs>56</Paragraphs>
  <ScaleCrop>false</ScaleCrop>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CTC/Attention Architecture for End-to-End Speech Recognition</dc:title>
  <dc:subject/>
  <dc:creator>王金龙</dc:creator>
  <cp:keywords/>
  <dc:description/>
  <cp:lastModifiedBy>百度翻译</cp:lastModifiedBy>
  <cp:revision>3</cp:revision>
  <dcterms:created xsi:type="dcterms:W3CDTF">2021-01-12T09:01:00Z</dcterms:created>
  <dcterms:modified xsi:type="dcterms:W3CDTF">2021-01-12T09:01:00Z</dcterms:modified>
</cp:coreProperties>
</file>