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A45758">
      <w:pPr>
        <w:spacing w:after="227" w:line="256" w:lineRule="auto"/>
        <w:ind w:left="0" w:firstLine="0"/>
        <w:jc w:val="center"/>
      </w:pPr>
      <w:r>
        <w:rPr>
          <w:rStyle w:val="translated-span"/>
          <w:sz w:val="24"/>
          <w:szCs w:val="24"/>
        </w:rPr>
        <w:t>一种更好更快的流式</w:t>
      </w:r>
      <w:r>
        <w:rPr>
          <w:rStyle w:val="translated-span"/>
          <w:sz w:val="24"/>
          <w:szCs w:val="24"/>
        </w:rPr>
        <w:t>ASR</w:t>
      </w:r>
      <w:r>
        <w:rPr>
          <w:rStyle w:val="translated-span"/>
          <w:sz w:val="24"/>
          <w:szCs w:val="24"/>
        </w:rPr>
        <w:t>端到端模</w:t>
      </w:r>
      <w:r>
        <w:rPr>
          <w:rStyle w:val="translated-span"/>
          <w:sz w:val="24"/>
          <w:szCs w:val="24"/>
        </w:rPr>
        <w:t>型</w:t>
      </w:r>
    </w:p>
    <w:p w:rsidR="00000000" w:rsidRDefault="00A45758">
      <w:pPr>
        <w:spacing w:after="0" w:line="256" w:lineRule="auto"/>
        <w:ind w:left="129" w:firstLine="0"/>
        <w:jc w:val="left"/>
      </w:pPr>
      <w:r>
        <w:rPr>
          <w:rStyle w:val="translated-span"/>
          <w:i/>
          <w:iCs/>
          <w:sz w:val="24"/>
          <w:szCs w:val="24"/>
        </w:rPr>
        <w:t>Bo Li*</w:t>
      </w:r>
      <w:r>
        <w:rPr>
          <w:rStyle w:val="translated-span"/>
          <w:i/>
          <w:iCs/>
          <w:sz w:val="24"/>
          <w:szCs w:val="24"/>
        </w:rPr>
        <w:t>、</w:t>
      </w:r>
      <w:r>
        <w:rPr>
          <w:rStyle w:val="translated-span"/>
          <w:i/>
          <w:iCs/>
          <w:sz w:val="24"/>
          <w:szCs w:val="24"/>
        </w:rPr>
        <w:t>Anmol Gulati*</w:t>
      </w:r>
      <w:r>
        <w:rPr>
          <w:rStyle w:val="translated-span"/>
          <w:i/>
          <w:iCs/>
          <w:sz w:val="24"/>
          <w:szCs w:val="24"/>
        </w:rPr>
        <w:t>、</w:t>
      </w:r>
      <w:r>
        <w:rPr>
          <w:rStyle w:val="translated-span"/>
          <w:i/>
          <w:iCs/>
          <w:sz w:val="24"/>
          <w:szCs w:val="24"/>
        </w:rPr>
        <w:t>Jiahui Y</w:t>
      </w:r>
      <w:r>
        <w:rPr>
          <w:rStyle w:val="translated-span"/>
          <w:i/>
          <w:iCs/>
          <w:sz w:val="24"/>
          <w:szCs w:val="24"/>
        </w:rPr>
        <w:t>u</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rFonts w:ascii="Cambria" w:hAnsi="Cambria"/>
          <w:color w:val="0000FF"/>
          <w:sz w:val="24"/>
          <w:szCs w:val="24"/>
          <w:u w:val="single"/>
          <w:vertAlign w:val="superscript"/>
        </w:rPr>
        <w:t>[1</w:t>
      </w:r>
      <w:r>
        <w:rPr>
          <w:rStyle w:val="translated-span"/>
          <w:rFonts w:ascii="Cambria" w:hAnsi="Cambria"/>
          <w:color w:val="0000FF"/>
          <w:sz w:val="24"/>
          <w:szCs w:val="24"/>
          <w:u w:val="single"/>
          <w:vertAlign w:val="superscript"/>
        </w:rPr>
        <w:t>]</w:t>
      </w:r>
      <w:r>
        <w:fldChar w:fldCharType="end"/>
      </w:r>
      <w:bookmarkEnd w:id="0"/>
      <w:r>
        <w:rPr>
          <w:rStyle w:val="translated-span"/>
          <w:i/>
          <w:iCs/>
          <w:sz w:val="24"/>
          <w:szCs w:val="24"/>
        </w:rPr>
        <w:t>，</w:t>
      </w:r>
      <w:r>
        <w:rPr>
          <w:rStyle w:val="translated-span"/>
          <w:i/>
          <w:iCs/>
          <w:sz w:val="24"/>
          <w:szCs w:val="24"/>
        </w:rPr>
        <w:t>Tara N.Sainath</w:t>
      </w:r>
      <w:r>
        <w:rPr>
          <w:rStyle w:val="translated-span"/>
          <w:i/>
          <w:iCs/>
          <w:sz w:val="24"/>
          <w:szCs w:val="24"/>
        </w:rPr>
        <w:t>，</w:t>
      </w:r>
      <w:r>
        <w:rPr>
          <w:rStyle w:val="translated-span"/>
          <w:i/>
          <w:iCs/>
          <w:sz w:val="24"/>
          <w:szCs w:val="24"/>
        </w:rPr>
        <w:t>Chung Cheng Chiu</w:t>
      </w:r>
      <w:r>
        <w:rPr>
          <w:rStyle w:val="translated-span"/>
          <w:i/>
          <w:iCs/>
          <w:sz w:val="24"/>
          <w:szCs w:val="24"/>
        </w:rPr>
        <w:t>，</w:t>
      </w:r>
      <w:r>
        <w:rPr>
          <w:rStyle w:val="translated-span"/>
          <w:i/>
          <w:iCs/>
          <w:sz w:val="24"/>
          <w:szCs w:val="24"/>
        </w:rPr>
        <w:t>Arun Narayanan</w:t>
      </w:r>
      <w:r>
        <w:rPr>
          <w:rStyle w:val="translated-span"/>
          <w:i/>
          <w:iCs/>
          <w:sz w:val="24"/>
          <w:szCs w:val="24"/>
        </w:rPr>
        <w:t>，</w:t>
      </w:r>
    </w:p>
    <w:p w:rsidR="00000000" w:rsidRDefault="00A45758">
      <w:pPr>
        <w:spacing w:after="265" w:line="216" w:lineRule="auto"/>
        <w:ind w:left="0" w:firstLine="0"/>
        <w:jc w:val="center"/>
      </w:pPr>
      <w:r>
        <w:rPr>
          <w:rStyle w:val="translated-span"/>
          <w:i/>
          <w:iCs/>
          <w:sz w:val="24"/>
          <w:szCs w:val="24"/>
        </w:rPr>
        <w:t>张硕、彭若明、何燕章、秦琰、韩炜、乔亮、张宇、斯特罗曼、吴永</w:t>
      </w:r>
      <w:r>
        <w:rPr>
          <w:rStyle w:val="translated-span"/>
          <w:i/>
          <w:iCs/>
          <w:sz w:val="24"/>
          <w:szCs w:val="24"/>
        </w:rPr>
        <w:t>辉</w:t>
      </w:r>
    </w:p>
    <w:p w:rsidR="00000000" w:rsidRDefault="00A45758">
      <w:pPr>
        <w:spacing w:after="0" w:line="256" w:lineRule="auto"/>
        <w:ind w:left="0" w:firstLine="0"/>
        <w:jc w:val="center"/>
      </w:pPr>
      <w:r>
        <w:rPr>
          <w:rStyle w:val="translated-span"/>
          <w:sz w:val="24"/>
          <w:szCs w:val="24"/>
        </w:rPr>
        <w:t>谷歌有限责任公司，美</w:t>
      </w:r>
      <w:r>
        <w:rPr>
          <w:rStyle w:val="translated-span"/>
          <w:sz w:val="24"/>
          <w:szCs w:val="24"/>
        </w:rPr>
        <w:t>国</w:t>
      </w:r>
    </w:p>
    <w:p w:rsidR="00000000" w:rsidRDefault="00A45758">
      <w:pPr>
        <w:spacing w:after="0" w:line="256" w:lineRule="auto"/>
        <w:ind w:left="0" w:firstLine="0"/>
        <w:jc w:val="center"/>
      </w:pPr>
      <w:r>
        <w:rPr>
          <w:rStyle w:val="translated-span"/>
          <w:rFonts w:ascii="Cambria" w:hAnsi="Cambria"/>
        </w:rPr>
        <w:t>{</w:t>
      </w:r>
      <w:r>
        <w:rPr>
          <w:rStyle w:val="translated-span"/>
          <w:rFonts w:ascii="Cambria" w:hAnsi="Cambria"/>
        </w:rPr>
        <w:t>波波里、安莫古拉提、嘉惠峪</w:t>
      </w:r>
      <w:r>
        <w:rPr>
          <w:rStyle w:val="translated-span"/>
          <w:rFonts w:ascii="Cambria" w:hAnsi="Cambria"/>
        </w:rPr>
        <w:t>}</w:t>
      </w:r>
      <w:r>
        <w:rPr>
          <w:rStyle w:val="translated-span"/>
          <w:rFonts w:ascii="Cambria" w:hAnsi="Cambria"/>
        </w:rPr>
        <w:t>@</w:t>
      </w:r>
      <w:r>
        <w:rPr>
          <w:rStyle w:val="translated-span"/>
          <w:rFonts w:ascii="Cambria" w:hAnsi="Cambria"/>
        </w:rPr>
        <w:t>谷歌网</w:t>
      </w:r>
      <w:r>
        <w:rPr>
          <w:rStyle w:val="translated-span"/>
          <w:rFonts w:ascii="Cambria" w:hAnsi="Cambria"/>
        </w:rPr>
        <w:t>站</w:t>
      </w:r>
    </w:p>
    <w:p w:rsidR="00000000" w:rsidRDefault="00A45758">
      <w:pPr>
        <w:spacing w:after="0" w:line="240" w:lineRule="auto"/>
        <w:ind w:left="0" w:firstLine="0"/>
        <w:jc w:val="left"/>
        <w:rPr>
          <w:rFonts w:ascii="宋体" w:hAnsi="宋体"/>
          <w:color w:val="auto"/>
          <w:sz w:val="24"/>
          <w:szCs w:val="24"/>
        </w:rPr>
      </w:pPr>
    </w:p>
    <w:p w:rsidR="00000000" w:rsidRDefault="00A45758">
      <w:pPr>
        <w:pStyle w:val="1"/>
        <w:ind w:left="0" w:firstLine="0"/>
        <w:rPr>
          <w:rFonts w:hint="eastAsia"/>
        </w:rPr>
      </w:pPr>
      <w:r>
        <w:rPr>
          <w:rStyle w:val="translated-span"/>
        </w:rPr>
        <w:t>摘</w:t>
      </w:r>
      <w:r>
        <w:rPr>
          <w:rStyle w:val="translated-span"/>
        </w:rPr>
        <w:t>要</w:t>
      </w:r>
    </w:p>
    <w:p w:rsidR="00000000" w:rsidRDefault="00A45758">
      <w:pPr>
        <w:ind w:left="-15" w:right="-15" w:firstLine="0"/>
      </w:pPr>
      <w:r>
        <w:rPr>
          <w:rStyle w:val="translated-span"/>
        </w:rPr>
        <w:t>端到端（</w:t>
      </w:r>
      <w:r>
        <w:rPr>
          <w:rStyle w:val="translated-span"/>
        </w:rPr>
        <w:t>E2E</w:t>
      </w:r>
      <w:r>
        <w:rPr>
          <w:rStyle w:val="translated-span"/>
        </w:rPr>
        <w:t>）模型在许多方面都优于流式语音识别的现有传统模型</w:t>
      </w:r>
      <w:r>
        <w:rPr>
          <w:rStyle w:val="translated-span"/>
        </w:rPr>
        <w:t>[1]</w:t>
      </w:r>
      <w:r>
        <w:rPr>
          <w:rStyle w:val="translated-span"/>
        </w:rPr>
        <w:t>，包括质量（通过字错误率（</w:t>
      </w:r>
      <w:r>
        <w:rPr>
          <w:rStyle w:val="translated-span"/>
        </w:rPr>
        <w:t>WER</w:t>
      </w:r>
      <w:r>
        <w:rPr>
          <w:rStyle w:val="translated-span"/>
        </w:rPr>
        <w:t>）测量）和端点延迟</w:t>
      </w:r>
      <w:r>
        <w:rPr>
          <w:rStyle w:val="translated-span"/>
        </w:rPr>
        <w:t>[2]</w:t>
      </w:r>
      <w:r>
        <w:rPr>
          <w:rStyle w:val="translated-span"/>
        </w:rPr>
        <w:t>。</w:t>
      </w:r>
      <w:r>
        <w:rPr>
          <w:rStyle w:val="translated-span"/>
        </w:rPr>
        <w:t>然而，与传统的</w:t>
      </w:r>
      <w:r>
        <w:rPr>
          <w:rStyle w:val="translated-span"/>
        </w:rPr>
        <w:t>ASR</w:t>
      </w:r>
      <w:r>
        <w:rPr>
          <w:rStyle w:val="translated-span"/>
        </w:rPr>
        <w:t>模型相比，该模型仍然倾向于将预测延迟到最后，因此具有更高的部分延迟</w:t>
      </w:r>
      <w:r>
        <w:rPr>
          <w:rStyle w:val="translated-span"/>
        </w:rPr>
        <w:t>。</w:t>
      </w:r>
      <w:r>
        <w:rPr>
          <w:rStyle w:val="translated-span"/>
        </w:rPr>
        <w:t>为了解决这个问题，我们考虑通过一个名为</w:t>
      </w:r>
      <w:r>
        <w:rPr>
          <w:rStyle w:val="translated-span"/>
        </w:rPr>
        <w:t>FastEmit</w:t>
      </w:r>
      <w:r>
        <w:rPr>
          <w:rStyle w:val="translated-span"/>
        </w:rPr>
        <w:t>的算法来鼓励</w:t>
      </w:r>
      <w:r>
        <w:rPr>
          <w:rStyle w:val="translated-span"/>
        </w:rPr>
        <w:t>E2E</w:t>
      </w:r>
      <w:r>
        <w:rPr>
          <w:rStyle w:val="translated-span"/>
        </w:rPr>
        <w:t>模型尽早发出单词</w:t>
      </w:r>
      <w:r>
        <w:rPr>
          <w:rStyle w:val="translated-span"/>
        </w:rPr>
        <w:t>[3]</w:t>
      </w:r>
      <w:r>
        <w:rPr>
          <w:rStyle w:val="translated-span"/>
        </w:rPr>
        <w:t>。</w:t>
      </w:r>
      <w:r>
        <w:rPr>
          <w:rStyle w:val="translated-span"/>
        </w:rPr>
        <w:t>当然，延迟的改善会导致质量下降</w:t>
      </w:r>
      <w:r>
        <w:rPr>
          <w:rStyle w:val="translated-span"/>
        </w:rPr>
        <w:t>。</w:t>
      </w:r>
      <w:r>
        <w:rPr>
          <w:rStyle w:val="translated-span"/>
        </w:rPr>
        <w:t>为了解决这个问题，我们探索用一致性层替换</w:t>
      </w:r>
      <w:r>
        <w:rPr>
          <w:rStyle w:val="translated-span"/>
        </w:rPr>
        <w:t>E2E</w:t>
      </w:r>
      <w:r>
        <w:rPr>
          <w:rStyle w:val="translated-span"/>
        </w:rPr>
        <w:t>模型编码器中的</w:t>
      </w:r>
      <w:r>
        <w:rPr>
          <w:rStyle w:val="translated-span"/>
        </w:rPr>
        <w:t>LSTM</w:t>
      </w:r>
      <w:r>
        <w:rPr>
          <w:rStyle w:val="translated-span"/>
        </w:rPr>
        <w:t>层</w:t>
      </w:r>
      <w:r>
        <w:rPr>
          <w:rStyle w:val="translated-span"/>
        </w:rPr>
        <w:t>[4]</w:t>
      </w:r>
      <w:r>
        <w:rPr>
          <w:rStyle w:val="translated-span"/>
        </w:rPr>
        <w:t>，这显示了</w:t>
      </w:r>
      <w:r>
        <w:rPr>
          <w:rStyle w:val="translated-span"/>
        </w:rPr>
        <w:t>ASR</w:t>
      </w:r>
      <w:r>
        <w:rPr>
          <w:rStyle w:val="translated-span"/>
        </w:rPr>
        <w:t>的良好改进</w:t>
      </w:r>
      <w:r>
        <w:rPr>
          <w:rStyle w:val="translated-span"/>
        </w:rPr>
        <w:t>。</w:t>
      </w:r>
      <w:r>
        <w:rPr>
          <w:rStyle w:val="translated-span"/>
        </w:rPr>
        <w:t>其次，我们还探讨了运行第二遍波束搜索以提高质量</w:t>
      </w:r>
      <w:r>
        <w:rPr>
          <w:rStyle w:val="translated-span"/>
        </w:rPr>
        <w:t>。</w:t>
      </w:r>
      <w:r>
        <w:rPr>
          <w:rStyle w:val="translated-span"/>
        </w:rPr>
        <w:t>为了确保第二遍快速完成，我们探索了非因果一致性层，这些一致性层馈送到相同的</w:t>
      </w:r>
      <w:r>
        <w:rPr>
          <w:rStyle w:val="translated-span"/>
        </w:rPr>
        <w:t>1stpass RNN-T</w:t>
      </w:r>
      <w:r>
        <w:rPr>
          <w:rStyle w:val="translated-span"/>
        </w:rPr>
        <w:t>解码器中，这</w:t>
      </w:r>
      <w:r>
        <w:rPr>
          <w:rStyle w:val="translated-span"/>
        </w:rPr>
        <w:t>是一种称为级联编码器的算法</w:t>
      </w:r>
      <w:r>
        <w:rPr>
          <w:rStyle w:val="translated-span"/>
        </w:rPr>
        <w:t>[5]</w:t>
      </w:r>
      <w:r>
        <w:rPr>
          <w:rStyle w:val="translated-span"/>
        </w:rPr>
        <w:t>。</w:t>
      </w:r>
      <w:r>
        <w:rPr>
          <w:rStyle w:val="translated-span"/>
        </w:rPr>
        <w:t>总的来说，</w:t>
      </w:r>
      <w:r>
        <w:rPr>
          <w:rStyle w:val="translated-span"/>
        </w:rPr>
        <w:t>Conformer RNN-T</w:t>
      </w:r>
      <w:r>
        <w:rPr>
          <w:rStyle w:val="translated-span"/>
        </w:rPr>
        <w:t>和级联编码器为流式</w:t>
      </w:r>
      <w:r>
        <w:rPr>
          <w:rStyle w:val="translated-span"/>
        </w:rPr>
        <w:t>ASR</w:t>
      </w:r>
      <w:r>
        <w:rPr>
          <w:rStyle w:val="translated-span"/>
        </w:rPr>
        <w:t>提供了更好的质量和延迟权衡</w:t>
      </w:r>
      <w:r>
        <w:rPr>
          <w:rStyle w:val="translated-span"/>
        </w:rPr>
        <w:t>。</w:t>
      </w:r>
    </w:p>
    <w:p w:rsidR="00000000" w:rsidRDefault="00A45758">
      <w:pPr>
        <w:spacing w:after="223" w:line="256" w:lineRule="auto"/>
        <w:ind w:left="0" w:firstLine="0"/>
        <w:jc w:val="right"/>
      </w:pPr>
      <w:r>
        <w:rPr>
          <w:rStyle w:val="translated-span"/>
          <w:i/>
          <w:iCs/>
        </w:rPr>
        <w:t>索引扩</w:t>
      </w:r>
      <w:r>
        <w:rPr>
          <w:rStyle w:val="translated-span"/>
          <w:i/>
          <w:iCs/>
        </w:rPr>
        <w:t>展</w:t>
      </w:r>
      <w:r>
        <w:rPr>
          <w:rStyle w:val="translated-span"/>
        </w:rPr>
        <w:t>-RNN-T</w:t>
      </w:r>
      <w:r>
        <w:rPr>
          <w:rStyle w:val="translated-span"/>
        </w:rPr>
        <w:t>，一致性，级联编码器，延</w:t>
      </w:r>
      <w:r>
        <w:rPr>
          <w:rStyle w:val="translated-span"/>
        </w:rPr>
        <w:t>迟</w:t>
      </w:r>
    </w:p>
    <w:p w:rsidR="00000000" w:rsidRDefault="00A45758">
      <w:pPr>
        <w:pStyle w:val="1"/>
        <w:ind w:left="242" w:hanging="242"/>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导</w:t>
      </w:r>
      <w:r>
        <w:rPr>
          <w:rStyle w:val="translated-span"/>
        </w:rPr>
        <w:t>言</w:t>
      </w:r>
    </w:p>
    <w:p w:rsidR="00000000" w:rsidRDefault="00A45758">
      <w:pPr>
        <w:spacing w:after="0"/>
        <w:ind w:left="-15" w:right="-15" w:firstLine="0"/>
      </w:pPr>
      <w:r>
        <w:rPr>
          <w:rStyle w:val="translated-span"/>
        </w:rPr>
        <w:t>拥有一个端到端（</w:t>
      </w:r>
      <w:r>
        <w:rPr>
          <w:rStyle w:val="translated-span"/>
        </w:rPr>
        <w:t>E2E</w:t>
      </w:r>
      <w:r>
        <w:rPr>
          <w:rStyle w:val="translated-span"/>
        </w:rPr>
        <w:t>）语音识别模型</w:t>
      </w:r>
      <w:r>
        <w:rPr>
          <w:rStyle w:val="translated-span"/>
        </w:rPr>
        <w:t>[6–11]</w:t>
      </w:r>
      <w:r>
        <w:rPr>
          <w:rStyle w:val="translated-span"/>
        </w:rPr>
        <w:t>，在质量和延迟的所有维度上与传统模型（具有独立的声学、发音和语言模型组件）的质量相匹配</w:t>
      </w:r>
      <w:r>
        <w:rPr>
          <w:rStyle w:val="translated-span"/>
        </w:rPr>
        <w:t>/</w:t>
      </w:r>
      <w:r>
        <w:rPr>
          <w:rStyle w:val="translated-span"/>
        </w:rPr>
        <w:t>超过，已经成为过去几年一个具有挑战性的研究方向</w:t>
      </w:r>
      <w:r>
        <w:rPr>
          <w:rStyle w:val="translated-span"/>
        </w:rPr>
        <w:t>。</w:t>
      </w:r>
    </w:p>
    <w:p w:rsidR="00000000" w:rsidRDefault="00A45758">
      <w:pPr>
        <w:spacing w:after="1"/>
        <w:ind w:left="-15" w:right="-15" w:firstLine="299"/>
      </w:pPr>
      <w:r>
        <w:rPr>
          <w:rStyle w:val="translated-span"/>
        </w:rPr>
        <w:t>在延迟方面，</w:t>
      </w:r>
      <w:r>
        <w:rPr>
          <w:rStyle w:val="translated-span"/>
        </w:rPr>
        <w:t>E2E</w:t>
      </w:r>
      <w:r>
        <w:rPr>
          <w:rStyle w:val="translated-span"/>
        </w:rPr>
        <w:t>模型的一个这样的要求是它们必须是流式的</w:t>
      </w:r>
      <w:r>
        <w:rPr>
          <w:rStyle w:val="translated-span"/>
        </w:rPr>
        <w:t>。</w:t>
      </w:r>
      <w:r>
        <w:rPr>
          <w:rStyle w:val="translated-span"/>
        </w:rPr>
        <w:t>当用户说话时，它们必须以最小的延迟向屏幕发出单词</w:t>
      </w:r>
      <w:r>
        <w:rPr>
          <w:rStyle w:val="translated-span"/>
        </w:rPr>
        <w:t>。</w:t>
      </w:r>
      <w:r>
        <w:rPr>
          <w:rStyle w:val="translated-span"/>
        </w:rPr>
        <w:t>研究了递归神经网络变换</w:t>
      </w:r>
      <w:r>
        <w:rPr>
          <w:rStyle w:val="translated-span"/>
        </w:rPr>
        <w:t>器（</w:t>
      </w:r>
      <w:r>
        <w:rPr>
          <w:rStyle w:val="translated-span"/>
        </w:rPr>
        <w:t>RNN-T</w:t>
      </w:r>
      <w:r>
        <w:rPr>
          <w:rStyle w:val="translated-span"/>
        </w:rPr>
        <w:t>）</w:t>
      </w:r>
      <w:r>
        <w:rPr>
          <w:rStyle w:val="translated-span"/>
        </w:rPr>
        <w:t>[9]</w:t>
      </w:r>
      <w:r>
        <w:rPr>
          <w:rStyle w:val="translated-span"/>
        </w:rPr>
        <w:t>、神经变换器</w:t>
      </w:r>
      <w:r>
        <w:rPr>
          <w:rStyle w:val="translated-span"/>
        </w:rPr>
        <w:t>[12,13]</w:t>
      </w:r>
      <w:r>
        <w:rPr>
          <w:rStyle w:val="translated-span"/>
        </w:rPr>
        <w:t>、单调注意</w:t>
      </w:r>
      <w:r>
        <w:rPr>
          <w:rStyle w:val="translated-span"/>
        </w:rPr>
        <w:t>[14,15]</w:t>
      </w:r>
      <w:r>
        <w:rPr>
          <w:rStyle w:val="translated-span"/>
        </w:rPr>
        <w:t>、触发注意</w:t>
      </w:r>
      <w:r>
        <w:rPr>
          <w:rStyle w:val="translated-span"/>
        </w:rPr>
        <w:t>[16]</w:t>
      </w:r>
      <w:r>
        <w:rPr>
          <w:rStyle w:val="translated-span"/>
        </w:rPr>
        <w:t>和</w:t>
      </w:r>
      <w:r>
        <w:rPr>
          <w:rStyle w:val="translated-span"/>
        </w:rPr>
        <w:t>Scout</w:t>
      </w:r>
      <w:r>
        <w:rPr>
          <w:rStyle w:val="translated-span"/>
        </w:rPr>
        <w:t>网络</w:t>
      </w:r>
      <w:r>
        <w:rPr>
          <w:rStyle w:val="translated-span"/>
        </w:rPr>
        <w:t>[17]</w:t>
      </w:r>
      <w:r>
        <w:rPr>
          <w:rStyle w:val="translated-span"/>
        </w:rPr>
        <w:t>等模型来解决流的性质</w:t>
      </w:r>
      <w:r>
        <w:rPr>
          <w:rStyle w:val="translated-span"/>
        </w:rPr>
        <w:t>。</w:t>
      </w:r>
      <w:r>
        <w:rPr>
          <w:rStyle w:val="translated-span"/>
        </w:rPr>
        <w:t>另一个要求是，一旦用户停止说话，模型必须快速停止解码，这就是所谓的端点问题</w:t>
      </w:r>
      <w:r>
        <w:rPr>
          <w:rStyle w:val="translated-span"/>
        </w:rPr>
        <w:t>。</w:t>
      </w:r>
      <w:r>
        <w:rPr>
          <w:rStyle w:val="translated-span"/>
        </w:rPr>
        <w:t>将</w:t>
      </w:r>
      <w:r>
        <w:rPr>
          <w:rStyle w:val="translated-span"/>
        </w:rPr>
        <w:t>endpointer</w:t>
      </w:r>
      <w:r>
        <w:rPr>
          <w:rStyle w:val="translated-span"/>
        </w:rPr>
        <w:t>折叠到</w:t>
      </w:r>
      <w:r>
        <w:rPr>
          <w:rStyle w:val="translated-span"/>
        </w:rPr>
        <w:t>E2E</w:t>
      </w:r>
      <w:r>
        <w:rPr>
          <w:rStyle w:val="translated-span"/>
        </w:rPr>
        <w:t>模型中有助于解决这个问题</w:t>
      </w:r>
      <w:r>
        <w:rPr>
          <w:rStyle w:val="translated-span"/>
        </w:rPr>
        <w:t>[2]</w:t>
      </w:r>
      <w:r>
        <w:rPr>
          <w:rStyle w:val="translated-span"/>
        </w:rPr>
        <w:t>。</w:t>
      </w:r>
    </w:p>
    <w:p w:rsidR="00000000" w:rsidRDefault="00A45758">
      <w:pPr>
        <w:spacing w:after="0"/>
        <w:ind w:left="-15" w:right="-15" w:firstLine="299"/>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610100"/>
            <wp:effectExtent l="0" t="0" r="0" b="0"/>
            <wp:wrapSquare wrapText="bothSides"/>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在质量方面，我们需要一种比传统的模型能获得更好的字错误率（</w:t>
      </w:r>
      <w:r>
        <w:rPr>
          <w:rStyle w:val="translated-span"/>
        </w:rPr>
        <w:t>WER</w:t>
      </w:r>
      <w:r>
        <w:rPr>
          <w:rStyle w:val="translated-span"/>
        </w:rPr>
        <w:t>）的模型</w:t>
      </w:r>
      <w:r>
        <w:rPr>
          <w:rStyle w:val="translated-span"/>
        </w:rPr>
        <w:t>。</w:t>
      </w:r>
      <w:r>
        <w:rPr>
          <w:rStyle w:val="translated-span"/>
        </w:rPr>
        <w:t>使用第一遍流式</w:t>
      </w:r>
      <w:r>
        <w:rPr>
          <w:rStyle w:val="translated-span"/>
        </w:rPr>
        <w:t>RNN-T</w:t>
      </w:r>
      <w:r>
        <w:rPr>
          <w:rStyle w:val="translated-span"/>
        </w:rPr>
        <w:t>模型和第二遍非流式注意力模型有助于解决质量问题</w:t>
      </w:r>
      <w:r>
        <w:rPr>
          <w:rStyle w:val="translated-span"/>
        </w:rPr>
        <w:t>[18]</w:t>
      </w:r>
      <w:r>
        <w:rPr>
          <w:rStyle w:val="translated-span"/>
        </w:rPr>
        <w:t>。</w:t>
      </w:r>
      <w:r>
        <w:rPr>
          <w:rStyle w:val="translated-span"/>
        </w:rPr>
        <w:t>此外，通过上下文偏向提高了模型识别专有名词的性能</w:t>
      </w:r>
      <w:r>
        <w:rPr>
          <w:rStyle w:val="translated-span"/>
        </w:rPr>
        <w:t>[19]</w:t>
      </w:r>
      <w:r>
        <w:rPr>
          <w:rStyle w:val="translated-span"/>
        </w:rPr>
        <w:t>。</w:t>
      </w:r>
    </w:p>
    <w:p w:rsidR="00000000" w:rsidRDefault="00A45758">
      <w:pPr>
        <w:spacing w:after="0"/>
        <w:ind w:left="-15" w:right="-15" w:firstLine="299"/>
      </w:pPr>
      <w:r>
        <w:rPr>
          <w:rStyle w:val="translated-span"/>
        </w:rPr>
        <w:t>将上述许多组件放</w:t>
      </w:r>
      <w:r>
        <w:rPr>
          <w:rStyle w:val="translated-span"/>
        </w:rPr>
        <w:t>在一起，我们最近发布了一个在设备上的模型，该模型在</w:t>
      </w:r>
      <w:r>
        <w:rPr>
          <w:rStyle w:val="translated-span"/>
        </w:rPr>
        <w:t>WER</w:t>
      </w:r>
      <w:r>
        <w:rPr>
          <w:rStyle w:val="translated-span"/>
        </w:rPr>
        <w:t>和端点延迟方面都超过了传统模型</w:t>
      </w:r>
      <w:r>
        <w:rPr>
          <w:rStyle w:val="translated-span"/>
        </w:rPr>
        <w:t>[1]</w:t>
      </w:r>
      <w:r>
        <w:rPr>
          <w:rStyle w:val="translated-span"/>
        </w:rPr>
        <w:t>。</w:t>
      </w:r>
      <w:r>
        <w:rPr>
          <w:rStyle w:val="translated-span"/>
        </w:rPr>
        <w:t>然而，该模型的一个问题是，与通过校准训练的传统模型相比，部分假设仍然延迟到最后</w:t>
      </w:r>
      <w:r>
        <w:rPr>
          <w:rStyle w:val="translated-span"/>
        </w:rPr>
        <w:t>。</w:t>
      </w:r>
    </w:p>
    <w:p w:rsidR="00000000" w:rsidRDefault="00A45758">
      <w:pPr>
        <w:spacing w:after="0"/>
        <w:ind w:left="-15" w:right="-15" w:firstLine="299"/>
      </w:pPr>
      <w:r>
        <w:rPr>
          <w:rStyle w:val="translated-span"/>
        </w:rPr>
        <w:t>在这项工作中，我们探索的想法，以改善模型的部分延迟</w:t>
      </w:r>
      <w:r>
        <w:rPr>
          <w:rStyle w:val="translated-span"/>
        </w:rPr>
        <w:t>。</w:t>
      </w:r>
      <w:r>
        <w:rPr>
          <w:rStyle w:val="translated-span"/>
        </w:rPr>
        <w:t>语音</w:t>
      </w:r>
      <w:r>
        <w:rPr>
          <w:rStyle w:val="translated-span"/>
        </w:rPr>
        <w:t>-</w:t>
      </w:r>
      <w:r>
        <w:rPr>
          <w:rStyle w:val="translated-span"/>
        </w:rPr>
        <w:t>文本对齐可用于改进令牌预测定时</w:t>
      </w:r>
      <w:r>
        <w:rPr>
          <w:rStyle w:val="translated-span"/>
        </w:rPr>
        <w:t>[20,21]</w:t>
      </w:r>
      <w:r>
        <w:rPr>
          <w:rStyle w:val="translated-span"/>
        </w:rPr>
        <w:t>，这通常会导致较大的质量下降</w:t>
      </w:r>
      <w:r>
        <w:rPr>
          <w:rStyle w:val="translated-span"/>
        </w:rPr>
        <w:t>。</w:t>
      </w:r>
      <w:r>
        <w:rPr>
          <w:rStyle w:val="translated-span"/>
        </w:rPr>
        <w:t>我们采用了最近提出的</w:t>
      </w:r>
      <w:r>
        <w:rPr>
          <w:rStyle w:val="translated-span"/>
        </w:rPr>
        <w:t>FastEmit[3]</w:t>
      </w:r>
      <w:r>
        <w:rPr>
          <w:rStyle w:val="translated-span"/>
        </w:rPr>
        <w:t>。</w:t>
      </w:r>
      <w:r>
        <w:rPr>
          <w:rStyle w:val="translated-span"/>
        </w:rPr>
        <w:t>它正则化</w:t>
      </w:r>
      <w:r>
        <w:rPr>
          <w:rStyle w:val="translated-span"/>
        </w:rPr>
        <w:t>RNN-T</w:t>
      </w:r>
      <w:r>
        <w:rPr>
          <w:rStyle w:val="translated-span"/>
        </w:rPr>
        <w:t>格子来鼓励非空白令牌，并基于转发概率来跨越整个序列的空白令牌</w:t>
      </w:r>
      <w:r>
        <w:rPr>
          <w:rStyle w:val="translated-span"/>
        </w:rPr>
        <w:t>。</w:t>
      </w:r>
      <w:r>
        <w:rPr>
          <w:rStyle w:val="translated-span"/>
        </w:rPr>
        <w:t>结果表明，该方法能有效地减少模型的部分延迟，且质量下降较少</w:t>
      </w:r>
      <w:r>
        <w:rPr>
          <w:rStyle w:val="translated-span"/>
        </w:rPr>
        <w:t>。</w:t>
      </w:r>
    </w:p>
    <w:p w:rsidR="00000000" w:rsidRDefault="00A45758">
      <w:pPr>
        <w:spacing w:after="206"/>
        <w:ind w:left="-15" w:right="-15" w:firstLine="299"/>
      </w:pPr>
      <w:r>
        <w:rPr>
          <w:rStyle w:val="translated-span"/>
        </w:rPr>
        <w:t>可以预期，任何试图</w:t>
      </w:r>
      <w:r>
        <w:rPr>
          <w:rStyle w:val="translated-span"/>
        </w:rPr>
        <w:t>改善部分延迟的研究都会导致轻微的质量下降</w:t>
      </w:r>
      <w:r>
        <w:rPr>
          <w:rStyle w:val="translated-span"/>
        </w:rPr>
        <w:t>。</w:t>
      </w:r>
      <w:r>
        <w:rPr>
          <w:rStyle w:val="translated-span"/>
        </w:rPr>
        <w:t>为了解决这个问题，我们探索改进核心</w:t>
      </w:r>
      <w:r>
        <w:rPr>
          <w:rStyle w:val="translated-span"/>
        </w:rPr>
        <w:t>E2E</w:t>
      </w:r>
      <w:r>
        <w:rPr>
          <w:rStyle w:val="translated-span"/>
        </w:rPr>
        <w:t>模型，将编码器中的循环</w:t>
      </w:r>
      <w:r>
        <w:rPr>
          <w:rStyle w:val="translated-span"/>
        </w:rPr>
        <w:t>LSTM</w:t>
      </w:r>
      <w:r>
        <w:rPr>
          <w:rStyle w:val="translated-span"/>
        </w:rPr>
        <w:t>层替换为一致性层，这在</w:t>
      </w:r>
      <w:r>
        <w:rPr>
          <w:rStyle w:val="translated-span"/>
        </w:rPr>
        <w:t>Librispeech[4]</w:t>
      </w:r>
      <w:r>
        <w:rPr>
          <w:rStyle w:val="translated-span"/>
        </w:rPr>
        <w:t>中显示出了希望</w:t>
      </w:r>
      <w:r>
        <w:rPr>
          <w:rStyle w:val="translated-span"/>
        </w:rPr>
        <w:t>。</w:t>
      </w:r>
      <w:r>
        <w:rPr>
          <w:rStyle w:val="translated-span"/>
        </w:rPr>
        <w:t>此外，我们还考虑改进我们的第二遍策略，以便可以运行波束搜索，而不是重新扫描</w:t>
      </w:r>
      <w:r>
        <w:rPr>
          <w:rStyle w:val="translated-span"/>
        </w:rPr>
        <w:t>[5]</w:t>
      </w:r>
      <w:r>
        <w:rPr>
          <w:rStyle w:val="translated-span"/>
        </w:rPr>
        <w:t>。</w:t>
      </w:r>
      <w:r>
        <w:rPr>
          <w:rStyle w:val="translated-span"/>
        </w:rPr>
        <w:t>我们在语音搜索任务中探索了改进延迟和质量的方法，与</w:t>
      </w:r>
      <w:r>
        <w:rPr>
          <w:rStyle w:val="translated-span"/>
        </w:rPr>
        <w:t>[1]</w:t>
      </w:r>
      <w:r>
        <w:rPr>
          <w:rStyle w:val="translated-span"/>
        </w:rPr>
        <w:t>相比，平均部分延迟和预取延迟分别减少了</w:t>
      </w:r>
      <w:r>
        <w:rPr>
          <w:rStyle w:val="translated-span"/>
        </w:rPr>
        <w:t>250ms</w:t>
      </w:r>
      <w:r>
        <w:rPr>
          <w:rStyle w:val="translated-span"/>
        </w:rPr>
        <w:t>和</w:t>
      </w:r>
      <w:r>
        <w:rPr>
          <w:rStyle w:val="translated-span"/>
        </w:rPr>
        <w:t>170ms</w:t>
      </w:r>
      <w:r>
        <w:rPr>
          <w:rStyle w:val="translated-span"/>
        </w:rPr>
        <w:t>，相对功耗降低了</w:t>
      </w:r>
      <w:r>
        <w:rPr>
          <w:rStyle w:val="translated-span"/>
        </w:rPr>
        <w:t>10%</w:t>
      </w:r>
      <w:r>
        <w:rPr>
          <w:rStyle w:val="translated-span"/>
        </w:rPr>
        <w:t>。</w:t>
      </w:r>
    </w:p>
    <w:p w:rsidR="00000000" w:rsidRDefault="00A45758">
      <w:pPr>
        <w:pStyle w:val="1"/>
        <w:ind w:left="242" w:hanging="242"/>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模型改</w:t>
      </w:r>
      <w:r>
        <w:rPr>
          <w:rStyle w:val="translated-span"/>
        </w:rPr>
        <w:t>进</w:t>
      </w:r>
    </w:p>
    <w:p w:rsidR="00000000" w:rsidRDefault="00A45758">
      <w:pPr>
        <w:pStyle w:val="2"/>
        <w:ind w:left="362" w:hanging="377"/>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符合</w:t>
      </w:r>
      <w:r>
        <w:rPr>
          <w:rStyle w:val="translated-span"/>
        </w:rPr>
        <w:t>者</w:t>
      </w:r>
    </w:p>
    <w:p w:rsidR="00000000" w:rsidRDefault="00A45758">
      <w:pPr>
        <w:spacing w:after="0"/>
        <w:ind w:left="-15" w:right="-15" w:firstLine="0"/>
      </w:pPr>
      <w:r>
        <w:rPr>
          <w:rStyle w:val="translated-span"/>
        </w:rPr>
        <w:t>我们使用</w:t>
      </w:r>
      <w:r>
        <w:rPr>
          <w:rStyle w:val="translated-span"/>
        </w:rPr>
        <w:t>Conformer[4]</w:t>
      </w:r>
      <w:r>
        <w:rPr>
          <w:rStyle w:val="translated-span"/>
        </w:rPr>
        <w:t>来提高模型的质量</w:t>
      </w:r>
      <w:r>
        <w:rPr>
          <w:rStyle w:val="translated-span"/>
        </w:rPr>
        <w:t>。</w:t>
      </w:r>
      <w:r>
        <w:rPr>
          <w:rStyle w:val="translated-span"/>
        </w:rPr>
        <w:t>文</w:t>
      </w:r>
      <w:r>
        <w:rPr>
          <w:rStyle w:val="translated-span"/>
        </w:rPr>
        <w:t>[4]</w:t>
      </w:r>
      <w:r>
        <w:rPr>
          <w:rStyle w:val="translated-span"/>
        </w:rPr>
        <w:t>中使用</w:t>
      </w:r>
      <w:r>
        <w:rPr>
          <w:rStyle w:val="translated-span"/>
        </w:rPr>
        <w:t>的模型是针对非流、单域和短句的任务设计的</w:t>
      </w:r>
      <w:r>
        <w:rPr>
          <w:rStyle w:val="translated-span"/>
        </w:rPr>
        <w:t>。</w:t>
      </w:r>
      <w:r>
        <w:rPr>
          <w:rStyle w:val="translated-span"/>
        </w:rPr>
        <w:t>在这项工作中，我们将其用于流式多域任务</w:t>
      </w:r>
      <w:r>
        <w:rPr>
          <w:rStyle w:val="translated-span"/>
        </w:rPr>
        <w:t>[1]</w:t>
      </w:r>
      <w:r>
        <w:rPr>
          <w:rStyle w:val="translated-span"/>
        </w:rPr>
        <w:t>。</w:t>
      </w:r>
      <w:r>
        <w:rPr>
          <w:rStyle w:val="translated-span"/>
        </w:rPr>
        <w:t>我们首先将自我注意、卷积和规范化层限制为仅在流应用程序的先前上下文中使用</w:t>
      </w:r>
      <w:r>
        <w:rPr>
          <w:rStyle w:val="translated-span"/>
        </w:rPr>
        <w:t>。</w:t>
      </w:r>
      <w:r>
        <w:rPr>
          <w:rStyle w:val="translated-span"/>
        </w:rPr>
        <w:t>我们还用局部自我注意取代了全语境自我注意，这有助于推广到长话语</w:t>
      </w:r>
      <w:r>
        <w:rPr>
          <w:rStyle w:val="translated-span"/>
        </w:rPr>
        <w:t>[22]</w:t>
      </w:r>
      <w:r>
        <w:rPr>
          <w:rStyle w:val="translated-span"/>
        </w:rPr>
        <w:t>。</w:t>
      </w:r>
      <w:r>
        <w:rPr>
          <w:rStyle w:val="translated-span"/>
        </w:rPr>
        <w:t>与</w:t>
      </w:r>
      <w:r>
        <w:rPr>
          <w:rStyle w:val="translated-span"/>
        </w:rPr>
        <w:t>[1]</w:t>
      </w:r>
      <w:r>
        <w:rPr>
          <w:rStyle w:val="translated-span"/>
        </w:rPr>
        <w:t>一样，我们对来自不同领域的数据组合进行系统培训</w:t>
      </w:r>
      <w:r>
        <w:rPr>
          <w:rStyle w:val="translated-span"/>
        </w:rPr>
        <w:t>。</w:t>
      </w:r>
      <w:r>
        <w:rPr>
          <w:rStyle w:val="translated-span"/>
        </w:rPr>
        <w:t>为了提高效率，我们在创建批处理（即</w:t>
      </w:r>
      <w:r>
        <w:rPr>
          <w:rStyle w:val="translated-span"/>
        </w:rPr>
        <w:t>bucketing</w:t>
      </w:r>
      <w:r>
        <w:rPr>
          <w:rStyle w:val="translated-span"/>
        </w:rPr>
        <w:t>）之前聚合长度相似的语句</w:t>
      </w:r>
      <w:r>
        <w:rPr>
          <w:rStyle w:val="translated-span"/>
        </w:rPr>
        <w:t>。</w:t>
      </w:r>
      <w:r>
        <w:rPr>
          <w:rStyle w:val="translated-span"/>
        </w:rPr>
        <w:t>由于跨域的长度分布不同，对于特定批次，数据可能会偏向某个域</w:t>
      </w:r>
      <w:r>
        <w:rPr>
          <w:rStyle w:val="translated-span"/>
        </w:rPr>
        <w:t>。</w:t>
      </w:r>
      <w:r>
        <w:rPr>
          <w:rStyle w:val="translated-span"/>
        </w:rPr>
        <w:t>这可能导致在原始一致性层中使用的批处理规范化的统计有偏差，进而限制模型跨域的泛化能力</w:t>
      </w:r>
      <w:r>
        <w:rPr>
          <w:rStyle w:val="translated-span"/>
        </w:rPr>
        <w:t>。</w:t>
      </w:r>
      <w:r>
        <w:rPr>
          <w:rStyle w:val="translated-span"/>
        </w:rPr>
        <w:t>我们通过将批处理规范化层替换为组规范化层来解决这个问题</w:t>
      </w:r>
      <w:r>
        <w:rPr>
          <w:rStyle w:val="translated-span"/>
        </w:rPr>
        <w:t>[23]</w:t>
      </w:r>
      <w:r>
        <w:rPr>
          <w:rStyle w:val="translated-span"/>
        </w:rPr>
        <w:t>。</w:t>
      </w:r>
      <w:r>
        <w:rPr>
          <w:rStyle w:val="translated-span"/>
        </w:rPr>
        <w:t>这对于我们的多域模型的质量至关重要</w:t>
      </w:r>
      <w:r>
        <w:rPr>
          <w:rStyle w:val="translated-span"/>
        </w:rPr>
        <w:t>。</w:t>
      </w:r>
    </w:p>
    <w:p w:rsidR="00000000" w:rsidRDefault="00A45758">
      <w:pPr>
        <w:ind w:left="-15" w:right="-15" w:firstLine="299"/>
      </w:pPr>
      <w:r>
        <w:rPr>
          <w:rStyle w:val="translated-span"/>
        </w:rPr>
        <w:t>此外，我们通过去除原始的相对位置编码来加速训练和推理</w:t>
      </w:r>
      <w:r>
        <w:rPr>
          <w:rStyle w:val="translated-span"/>
        </w:rPr>
        <w:t>[24]</w:t>
      </w:r>
      <w:r>
        <w:rPr>
          <w:rStyle w:val="translated-span"/>
        </w:rPr>
        <w:t>。</w:t>
      </w:r>
      <w:r>
        <w:rPr>
          <w:rStyle w:val="translated-span"/>
        </w:rPr>
        <w:t>相反，我们重用现有的卷积模块，该模块从相邻上下文聚合信息，从而隐式地提供相对位置信息</w:t>
      </w:r>
      <w:r>
        <w:rPr>
          <w:rStyle w:val="translated-span"/>
        </w:rPr>
        <w:t>[24</w:t>
      </w:r>
      <w:r>
        <w:rPr>
          <w:rStyle w:val="translated-span"/>
        </w:rPr>
        <w:t>，</w:t>
      </w:r>
      <w:r>
        <w:rPr>
          <w:rStyle w:val="translated-span"/>
        </w:rPr>
        <w:t>25]</w:t>
      </w:r>
      <w:r>
        <w:rPr>
          <w:rStyle w:val="translated-span"/>
        </w:rPr>
        <w:t>。</w:t>
      </w:r>
      <w:r>
        <w:rPr>
          <w:rStyle w:val="translated-span"/>
        </w:rPr>
        <w:t>这是通过简单地交换卷积模块和多头自我注意模块的顺序来实现的，从而得到图</w:t>
      </w:r>
      <w:r>
        <w:rPr>
          <w:rStyle w:val="translated-span"/>
        </w:rPr>
        <w:t>1</w:t>
      </w:r>
      <w:r>
        <w:rPr>
          <w:rStyle w:val="translated-span"/>
        </w:rPr>
        <w:t>所示的改进的一致性块</w:t>
      </w:r>
      <w:r>
        <w:rPr>
          <w:rStyle w:val="translated-span"/>
        </w:rPr>
        <w:t>。</w:t>
      </w:r>
    </w:p>
    <w:p w:rsidR="00000000" w:rsidRDefault="00A45758">
      <w:pPr>
        <w:spacing w:after="223" w:line="256" w:lineRule="auto"/>
        <w:ind w:left="0" w:right="-3" w:firstLine="0"/>
        <w:jc w:val="left"/>
      </w:pPr>
      <w:r>
        <w:rPr>
          <w:noProof/>
        </w:rPr>
        <w:drawing>
          <wp:inline distT="0" distB="0" distL="0" distR="0">
            <wp:extent cx="3105150" cy="371475"/>
            <wp:effectExtent l="0" t="0" r="0" b="9525"/>
            <wp:docPr id="1"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105150" cy="371475"/>
                    </a:xfrm>
                    <a:prstGeom prst="rect">
                      <a:avLst/>
                    </a:prstGeom>
                    <a:noFill/>
                    <a:ln>
                      <a:noFill/>
                    </a:ln>
                  </pic:spPr>
                </pic:pic>
              </a:graphicData>
            </a:graphic>
          </wp:inline>
        </w:drawing>
      </w:r>
    </w:p>
    <w:p w:rsidR="00000000" w:rsidRDefault="00A45758">
      <w:pPr>
        <w:spacing w:after="152" w:line="264" w:lineRule="auto"/>
        <w:ind w:left="142" w:right="132" w:hanging="10"/>
        <w:jc w:val="center"/>
      </w:pPr>
      <w:r>
        <w:rPr>
          <w:rStyle w:val="translated-span"/>
        </w:rPr>
        <w:t>图</w:t>
      </w:r>
      <w:r>
        <w:rPr>
          <w:rStyle w:val="translated-span"/>
        </w:rPr>
        <w:t>1</w:t>
      </w:r>
      <w:r>
        <w:rPr>
          <w:rStyle w:val="translated-span"/>
        </w:rPr>
        <w:t>：改进的一致性块体系结构</w:t>
      </w:r>
      <w:r>
        <w:rPr>
          <w:rStyle w:val="translated-span"/>
        </w:rPr>
        <w:t>。</w:t>
      </w:r>
    </w:p>
    <w:p w:rsidR="00000000" w:rsidRDefault="00A45758">
      <w:pPr>
        <w:pStyle w:val="2"/>
        <w:ind w:left="362" w:hanging="377"/>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双通道级联编码</w:t>
      </w:r>
      <w:r>
        <w:rPr>
          <w:rStyle w:val="translated-span"/>
        </w:rPr>
        <w:t>器</w:t>
      </w:r>
    </w:p>
    <w:p w:rsidR="00000000" w:rsidRDefault="00A45758">
      <w:pPr>
        <w:spacing w:after="2"/>
        <w:ind w:left="-15" w:right="-15" w:firstLine="0"/>
      </w:pPr>
      <w:r>
        <w:rPr>
          <w:rStyle w:val="translated-span"/>
        </w:rPr>
        <w:t>双道次模型的一个大目标是弥补第一道次的质量下降</w:t>
      </w:r>
      <w:r>
        <w:rPr>
          <w:rStyle w:val="translated-span"/>
        </w:rPr>
        <w:t>。</w:t>
      </w:r>
      <w:r>
        <w:rPr>
          <w:rStyle w:val="translated-span"/>
        </w:rPr>
        <w:t>为了改进我们目前的两遍方法，也就是运行重扫描，我们希望运行波束搜索</w:t>
      </w:r>
      <w:r>
        <w:rPr>
          <w:rStyle w:val="translated-span"/>
        </w:rPr>
        <w:t>。</w:t>
      </w:r>
      <w:r>
        <w:rPr>
          <w:rStyle w:val="translated-span"/>
        </w:rPr>
        <w:t>这种波束搜索的挑战之一是，我们需要该模型对短搜索语句以及长字幕语句的解码具有鲁棒性</w:t>
      </w:r>
      <w:r>
        <w:rPr>
          <w:rStyle w:val="translated-span"/>
        </w:rPr>
        <w:t>。</w:t>
      </w:r>
      <w:r>
        <w:rPr>
          <w:rStyle w:val="translated-span"/>
        </w:rPr>
        <w:t>通常，基于注意力的模型在长形式上做得很差</w:t>
      </w:r>
      <w:r>
        <w:rPr>
          <w:rStyle w:val="translated-span"/>
        </w:rPr>
        <w:t>[22]</w:t>
      </w:r>
      <w:r>
        <w:rPr>
          <w:rStyle w:val="translated-span"/>
        </w:rPr>
        <w:t>。</w:t>
      </w:r>
    </w:p>
    <w:p w:rsidR="00000000" w:rsidRDefault="00A45758">
      <w:pPr>
        <w:spacing w:after="41"/>
        <w:ind w:left="-15" w:right="-15" w:firstLine="299"/>
      </w:pPr>
      <w:r>
        <w:rPr>
          <w:rStyle w:val="translated-span"/>
        </w:rPr>
        <w:t>为了解决这个问题，我们考虑使用</w:t>
      </w:r>
      <w:r>
        <w:rPr>
          <w:rStyle w:val="translated-span"/>
        </w:rPr>
        <w:t>RNN-T</w:t>
      </w:r>
      <w:r>
        <w:rPr>
          <w:rStyle w:val="translated-span"/>
        </w:rPr>
        <w:t>本身运行第二次通过波束搜索，它对长格式具有更好的鲁棒性</w:t>
      </w:r>
      <w:r>
        <w:rPr>
          <w:rStyle w:val="translated-span"/>
        </w:rPr>
        <w:t>[26]</w:t>
      </w:r>
      <w:r>
        <w:rPr>
          <w:rStyle w:val="translated-span"/>
        </w:rPr>
        <w:t>。</w:t>
      </w:r>
      <w:r>
        <w:rPr>
          <w:rStyle w:val="translated-span"/>
        </w:rPr>
        <w:t>我们称之为级联编码器</w:t>
      </w:r>
      <w:r>
        <w:rPr>
          <w:rStyle w:val="translated-span"/>
        </w:rPr>
        <w:t>[5]</w:t>
      </w:r>
      <w:r>
        <w:rPr>
          <w:rStyle w:val="translated-span"/>
        </w:rPr>
        <w:t>的模型如图</w:t>
      </w:r>
      <w:r>
        <w:rPr>
          <w:rStyle w:val="translated-span"/>
        </w:rPr>
        <w:t>2</w:t>
      </w:r>
      <w:r>
        <w:rPr>
          <w:rStyle w:val="translated-span"/>
        </w:rPr>
        <w:t>所示</w:t>
      </w:r>
      <w:r>
        <w:rPr>
          <w:rStyle w:val="translated-span"/>
        </w:rPr>
        <w:t>。</w:t>
      </w:r>
      <w:r>
        <w:rPr>
          <w:rStyle w:val="translated-span"/>
        </w:rPr>
        <w:t>为了将</w:t>
      </w:r>
      <w:r>
        <w:rPr>
          <w:rStyle w:val="translated-span"/>
        </w:rPr>
        <w:t>LAS</w:t>
      </w:r>
      <w:r>
        <w:rPr>
          <w:rStyle w:val="translated-span"/>
        </w:rPr>
        <w:t>的非因果方面（提高质量）</w:t>
      </w:r>
      <w:r>
        <w:rPr>
          <w:rStyle w:val="translated-span"/>
        </w:rPr>
        <w:t>[18]</w:t>
      </w:r>
      <w:r>
        <w:rPr>
          <w:rStyle w:val="translated-span"/>
        </w:rPr>
        <w:t>添加到流式因果</w:t>
      </w:r>
      <w:r>
        <w:rPr>
          <w:rStyle w:val="translated-span"/>
        </w:rPr>
        <w:t>RNN-T</w:t>
      </w:r>
      <w:r>
        <w:rPr>
          <w:rStyle w:val="translated-span"/>
        </w:rPr>
        <w:t>系统中，我们在因果编码器层的顶部添加了额外的非因果编码器层</w:t>
      </w:r>
      <w:r>
        <w:rPr>
          <w:rStyle w:val="translated-span"/>
        </w:rPr>
        <w:t>。</w:t>
      </w:r>
      <w:r>
        <w:rPr>
          <w:rStyle w:val="translated-span"/>
        </w:rPr>
        <w:t>第</w:t>
      </w:r>
      <w:r>
        <w:rPr>
          <w:rStyle w:val="translated-span"/>
        </w:rPr>
        <w:t>1</w:t>
      </w:r>
      <w:r>
        <w:rPr>
          <w:rStyle w:val="translated-span"/>
        </w:rPr>
        <w:t>遍仅使用因果编码器和</w:t>
      </w:r>
      <w:r>
        <w:rPr>
          <w:rStyle w:val="translated-span"/>
        </w:rPr>
        <w:t>RNN-T</w:t>
      </w:r>
      <w:r>
        <w:rPr>
          <w:rStyle w:val="translated-span"/>
        </w:rPr>
        <w:t>解码器</w:t>
      </w:r>
      <w:r>
        <w:rPr>
          <w:rStyle w:val="translated-span"/>
        </w:rPr>
        <w:t>。</w:t>
      </w:r>
      <w:r>
        <w:rPr>
          <w:rStyle w:val="translated-span"/>
        </w:rPr>
        <w:t>在第二遍中，附加的非因果层接收第一遍编码器输出的左右上下文，并再次馈送到同一解码器</w:t>
      </w:r>
      <w:r>
        <w:rPr>
          <w:rStyle w:val="translated-span"/>
        </w:rPr>
        <w:t>。</w:t>
      </w:r>
      <w:r>
        <w:rPr>
          <w:rStyle w:val="translated-span"/>
        </w:rPr>
        <w:t>一个</w:t>
      </w:r>
      <w:r>
        <w:rPr>
          <w:rStyle w:val="translated-span"/>
        </w:rPr>
        <w:t>RNN-T</w:t>
      </w:r>
      <w:r>
        <w:rPr>
          <w:rStyle w:val="translated-span"/>
        </w:rPr>
        <w:t>解码器在第一和第二通道之间共享，以实现更小的模型尺寸和设备上的优势</w:t>
      </w:r>
      <w:r>
        <w:rPr>
          <w:rStyle w:val="translated-span"/>
        </w:rPr>
        <w:t>。</w:t>
      </w:r>
    </w:p>
    <w:p w:rsidR="00000000" w:rsidRDefault="00A45758">
      <w:pPr>
        <w:spacing w:after="223" w:line="256" w:lineRule="auto"/>
        <w:ind w:left="1303" w:firstLine="0"/>
        <w:jc w:val="left"/>
      </w:pPr>
      <w:r>
        <w:rPr>
          <w:noProof/>
        </w:rPr>
        <w:drawing>
          <wp:inline distT="0" distB="0" distL="0" distR="0">
            <wp:extent cx="1447800" cy="1533525"/>
            <wp:effectExtent l="0" t="0" r="0" b="9525"/>
            <wp:docPr id="2"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47800" cy="1533525"/>
                    </a:xfrm>
                    <a:prstGeom prst="rect">
                      <a:avLst/>
                    </a:prstGeom>
                    <a:noFill/>
                    <a:ln>
                      <a:noFill/>
                    </a:ln>
                  </pic:spPr>
                </pic:pic>
              </a:graphicData>
            </a:graphic>
          </wp:inline>
        </w:drawing>
      </w:r>
    </w:p>
    <w:p w:rsidR="00000000" w:rsidRDefault="00A45758">
      <w:pPr>
        <w:spacing w:after="290" w:line="264" w:lineRule="auto"/>
        <w:ind w:left="142" w:right="133" w:hanging="10"/>
        <w:jc w:val="center"/>
      </w:pPr>
      <w:r>
        <w:rPr>
          <w:rStyle w:val="translated-span"/>
        </w:rPr>
        <w:t>图</w:t>
      </w:r>
      <w:r>
        <w:rPr>
          <w:rStyle w:val="translated-span"/>
        </w:rPr>
        <w:t>2</w:t>
      </w:r>
      <w:r>
        <w:rPr>
          <w:rStyle w:val="translated-span"/>
        </w:rPr>
        <w:t>：级联编码器模型的框图</w:t>
      </w:r>
      <w:r>
        <w:rPr>
          <w:rStyle w:val="translated-span"/>
        </w:rPr>
        <w:t>。</w:t>
      </w:r>
    </w:p>
    <w:p w:rsidR="00000000" w:rsidRDefault="00A45758">
      <w:pPr>
        <w:pStyle w:val="1"/>
        <w:ind w:left="242" w:hanging="242"/>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延迟改</w:t>
      </w:r>
      <w:r>
        <w:rPr>
          <w:rStyle w:val="translated-span"/>
        </w:rPr>
        <w:t>善</w:t>
      </w:r>
    </w:p>
    <w:p w:rsidR="00000000" w:rsidRDefault="00A45758">
      <w:pPr>
        <w:spacing w:after="305"/>
        <w:ind w:left="-15" w:right="-15" w:firstLine="0"/>
      </w:pPr>
      <w:r>
        <w:rPr>
          <w:rStyle w:val="translated-span"/>
        </w:rPr>
        <w:t>在本节中，我们将介绍流式</w:t>
      </w:r>
      <w:r>
        <w:rPr>
          <w:rStyle w:val="translated-span"/>
        </w:rPr>
        <w:t>ASR</w:t>
      </w:r>
      <w:r>
        <w:rPr>
          <w:rStyle w:val="translated-span"/>
        </w:rPr>
        <w:t>的延迟度量以及减少延迟的技术</w:t>
      </w:r>
      <w:r>
        <w:rPr>
          <w:rStyle w:val="translated-span"/>
        </w:rPr>
        <w:t>。</w:t>
      </w:r>
      <w:r>
        <w:rPr>
          <w:rStyle w:val="translated-span"/>
        </w:rPr>
        <w:t>与平均令牌延迟不同</w:t>
      </w:r>
      <w:r>
        <w:rPr>
          <w:rStyle w:val="translated-span"/>
        </w:rPr>
        <w:t>[21]</w:t>
      </w:r>
      <w:r>
        <w:rPr>
          <w:rStyle w:val="translated-span"/>
        </w:rPr>
        <w:t>，我们采用了与流式语音应用程序（如语音搜索和助手）直接相关的度量</w:t>
      </w:r>
      <w:r>
        <w:rPr>
          <w:rStyle w:val="translated-span"/>
        </w:rPr>
        <w:t>。</w:t>
      </w:r>
    </w:p>
    <w:p w:rsidR="00000000" w:rsidRDefault="00A45758">
      <w:pPr>
        <w:pStyle w:val="2"/>
        <w:ind w:left="362" w:hanging="377"/>
      </w:pPr>
      <w:r>
        <w:t>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终结点延</w:t>
      </w:r>
      <w:r>
        <w:rPr>
          <w:rStyle w:val="translated-span"/>
        </w:rPr>
        <w:t>迟</w:t>
      </w:r>
    </w:p>
    <w:p w:rsidR="00000000" w:rsidRDefault="00A45758">
      <w:pPr>
        <w:ind w:left="-15" w:right="-15" w:firstLine="0"/>
      </w:pPr>
      <w:r>
        <w:rPr>
          <w:rStyle w:val="translated-span"/>
        </w:rPr>
        <w:t>在基于</w:t>
      </w:r>
      <w:r>
        <w:rPr>
          <w:rStyle w:val="translated-span"/>
        </w:rPr>
        <w:t>ASR</w:t>
      </w:r>
      <w:r>
        <w:rPr>
          <w:rStyle w:val="translated-span"/>
        </w:rPr>
        <w:t>的流应用程序中，当用户结束讲话时是触发下一步实现的关键信号</w:t>
      </w:r>
      <w:r>
        <w:rPr>
          <w:rStyle w:val="translated-span"/>
        </w:rPr>
        <w:t>。</w:t>
      </w:r>
      <w:r>
        <w:rPr>
          <w:rStyle w:val="translated-span"/>
        </w:rPr>
        <w:t>对于语音搜索</w:t>
      </w:r>
      <w:r>
        <w:rPr>
          <w:rStyle w:val="translated-span"/>
        </w:rPr>
        <w:t>/</w:t>
      </w:r>
      <w:r>
        <w:rPr>
          <w:rStyle w:val="translated-span"/>
        </w:rPr>
        <w:t>助理，它向</w:t>
      </w:r>
      <w:r>
        <w:rPr>
          <w:rStyle w:val="translated-span"/>
        </w:rPr>
        <w:t>ASR</w:t>
      </w:r>
      <w:r>
        <w:rPr>
          <w:rStyle w:val="translated-span"/>
        </w:rPr>
        <w:t>系统发送信号，以最终确定识别结果，并启动服务器请求更多信息或客户端的操作</w:t>
      </w:r>
      <w:r>
        <w:rPr>
          <w:rStyle w:val="translated-span"/>
        </w:rPr>
        <w:t>。</w:t>
      </w:r>
      <w:r>
        <w:rPr>
          <w:rStyle w:val="translated-span"/>
        </w:rPr>
        <w:t>Endpointer latency</w:t>
      </w:r>
      <w:r>
        <w:rPr>
          <w:rStyle w:val="translated-span"/>
        </w:rPr>
        <w:t>度量用户结束讲话和系统预测查询结束（</w:t>
      </w:r>
      <w:r>
        <w:rPr>
          <w:rStyle w:val="translated-span"/>
        </w:rPr>
        <w:t>EOQ</w:t>
      </w:r>
      <w:r>
        <w:rPr>
          <w:rStyle w:val="translated-span"/>
        </w:rPr>
        <w:t>）之间的时间差</w:t>
      </w:r>
      <w:r>
        <w:rPr>
          <w:rStyle w:val="translated-span"/>
        </w:rPr>
        <w:t>。</w:t>
      </w:r>
      <w:r>
        <w:rPr>
          <w:rStyle w:val="translated-span"/>
        </w:rPr>
        <w:t>这是我们在前面的工作</w:t>
      </w:r>
      <w:r>
        <w:rPr>
          <w:rStyle w:val="translated-span"/>
        </w:rPr>
        <w:t>[1,2]</w:t>
      </w:r>
      <w:r>
        <w:rPr>
          <w:rStyle w:val="translated-span"/>
        </w:rPr>
        <w:t>中通</w:t>
      </w:r>
      <w:r>
        <w:rPr>
          <w:rStyle w:val="translated-span"/>
        </w:rPr>
        <w:t>常提到的延迟度量</w:t>
      </w:r>
      <w:r>
        <w:rPr>
          <w:rStyle w:val="translated-span"/>
        </w:rPr>
        <w:t>。</w:t>
      </w:r>
      <w:r>
        <w:rPr>
          <w:rStyle w:val="translated-span"/>
        </w:rPr>
        <w:t>较低的终结点延迟导致较低的应用程序延迟和更快的系统响应</w:t>
      </w:r>
      <w:r>
        <w:rPr>
          <w:rStyle w:val="translated-span"/>
        </w:rPr>
        <w:t>。</w:t>
      </w:r>
      <w:r>
        <w:rPr>
          <w:rStyle w:val="translated-span"/>
        </w:rPr>
        <w:t>我们采用相同的</w:t>
      </w:r>
      <w:r>
        <w:rPr>
          <w:rStyle w:val="translated-span"/>
        </w:rPr>
        <w:t>RNN-T</w:t>
      </w:r>
      <w:r>
        <w:rPr>
          <w:rStyle w:val="translated-span"/>
        </w:rPr>
        <w:t>端点模型，并在训练期间对</w:t>
      </w:r>
      <w:r>
        <w:rPr>
          <w:rStyle w:val="translated-span"/>
        </w:rPr>
        <w:t>EOQ</w:t>
      </w:r>
      <w:r>
        <w:rPr>
          <w:rStyle w:val="translated-span"/>
        </w:rPr>
        <w:t>进行早期和晚期惩罚，以减少端点延迟</w:t>
      </w:r>
      <w:r>
        <w:rPr>
          <w:rStyle w:val="translated-span"/>
        </w:rPr>
        <w:t>[2]</w:t>
      </w:r>
      <w:r>
        <w:rPr>
          <w:rStyle w:val="translated-span"/>
        </w:rPr>
        <w:t>。</w:t>
      </w:r>
      <w:r>
        <w:rPr>
          <w:rStyle w:val="translated-span"/>
        </w:rPr>
        <w:t>我们报告了中位数（即第</w:t>
      </w:r>
      <w:r>
        <w:rPr>
          <w:rStyle w:val="translated-span"/>
        </w:rPr>
        <w:t>50</w:t>
      </w:r>
      <w:r>
        <w:rPr>
          <w:rStyle w:val="translated-span"/>
        </w:rPr>
        <w:t>百分位，</w:t>
      </w:r>
      <w:r>
        <w:rPr>
          <w:rStyle w:val="translated-span"/>
        </w:rPr>
        <w:t>EP50</w:t>
      </w:r>
      <w:r>
        <w:rPr>
          <w:rStyle w:val="translated-span"/>
        </w:rPr>
        <w:t>）和第</w:t>
      </w:r>
      <w:r>
        <w:rPr>
          <w:rStyle w:val="translated-span"/>
        </w:rPr>
        <w:t>90</w:t>
      </w:r>
      <w:r>
        <w:rPr>
          <w:rStyle w:val="translated-span"/>
        </w:rPr>
        <w:t>百分位（</w:t>
      </w:r>
      <w:r>
        <w:rPr>
          <w:rStyle w:val="translated-span"/>
        </w:rPr>
        <w:t>EP90</w:t>
      </w:r>
      <w:r>
        <w:rPr>
          <w:rStyle w:val="translated-span"/>
        </w:rPr>
        <w:t>）的潜伏期进行比较</w:t>
      </w:r>
      <w:r>
        <w:rPr>
          <w:rStyle w:val="translated-span"/>
        </w:rPr>
        <w:t>。</w:t>
      </w:r>
    </w:p>
    <w:p w:rsidR="00000000" w:rsidRDefault="00A45758">
      <w:pPr>
        <w:pStyle w:val="2"/>
        <w:ind w:left="362" w:hanging="377"/>
      </w:pPr>
      <w:r>
        <w:t>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预取延</w:t>
      </w:r>
      <w:r>
        <w:rPr>
          <w:rStyle w:val="translated-span"/>
        </w:rPr>
        <w:t>迟</w:t>
      </w:r>
    </w:p>
    <w:p w:rsidR="00000000" w:rsidRDefault="00A45758">
      <w:pPr>
        <w:spacing w:after="285"/>
        <w:ind w:left="-15" w:right="-15" w:firstLine="0"/>
      </w:pPr>
      <w:r>
        <w:rPr>
          <w:rStyle w:val="translated-span"/>
        </w:rPr>
        <w:t>预取是一种常用的技术，用于基于</w:t>
      </w:r>
      <w:r>
        <w:rPr>
          <w:rStyle w:val="translated-span"/>
        </w:rPr>
        <w:t>web</w:t>
      </w:r>
      <w:r>
        <w:rPr>
          <w:rStyle w:val="translated-span"/>
        </w:rPr>
        <w:t>的应用程序中，以减少应用程序堆栈中涉及的网络延迟</w:t>
      </w:r>
      <w:r>
        <w:rPr>
          <w:rStyle w:val="translated-span"/>
        </w:rPr>
        <w:t>[27,28]</w:t>
      </w:r>
      <w:r>
        <w:rPr>
          <w:rStyle w:val="translated-span"/>
        </w:rPr>
        <w:t>。</w:t>
      </w:r>
      <w:r>
        <w:rPr>
          <w:rStyle w:val="translated-span"/>
        </w:rPr>
        <w:t>流应用程序通常不等待</w:t>
      </w:r>
      <w:r>
        <w:rPr>
          <w:rStyle w:val="translated-span"/>
        </w:rPr>
        <w:t>EOQ</w:t>
      </w:r>
      <w:r>
        <w:rPr>
          <w:rStyle w:val="translated-span"/>
        </w:rPr>
        <w:t>信号，而是基于部分</w:t>
      </w:r>
      <w:r>
        <w:rPr>
          <w:rStyle w:val="translated-span"/>
        </w:rPr>
        <w:t>/</w:t>
      </w:r>
      <w:r>
        <w:rPr>
          <w:rStyle w:val="translated-span"/>
        </w:rPr>
        <w:t>不完全识别假设发送早期服务器请求（检索相关信息或下一步操作所需的资源）</w:t>
      </w:r>
      <w:r>
        <w:rPr>
          <w:rStyle w:val="translated-span"/>
        </w:rPr>
        <w:t>。</w:t>
      </w:r>
      <w:r>
        <w:rPr>
          <w:rStyle w:val="translated-span"/>
        </w:rPr>
        <w:t>如果预取</w:t>
      </w:r>
      <w:r>
        <w:rPr>
          <w:rStyle w:val="translated-span"/>
        </w:rPr>
        <w:t>基于与生成</w:t>
      </w:r>
      <w:r>
        <w:rPr>
          <w:rStyle w:val="translated-span"/>
        </w:rPr>
        <w:t>EOQ</w:t>
      </w:r>
      <w:r>
        <w:rPr>
          <w:rStyle w:val="translated-span"/>
        </w:rPr>
        <w:t>时的最终假设不匹配的部分假设，那么它将作为过早预取而被丢弃，从而增加总体计算成本</w:t>
      </w:r>
      <w:r>
        <w:rPr>
          <w:rStyle w:val="translated-span"/>
        </w:rPr>
        <w:t>。</w:t>
      </w:r>
      <w:r>
        <w:rPr>
          <w:rStyle w:val="translated-span"/>
        </w:rPr>
        <w:t>但是，如果预取中使用的部分假设与最终结果匹配，则系统可以立即执行以下操作，而无需等待其他服务器响应</w:t>
      </w:r>
      <w:r>
        <w:rPr>
          <w:rStyle w:val="translated-span"/>
        </w:rPr>
        <w:t>。</w:t>
      </w:r>
      <w:r>
        <w:rPr>
          <w:rStyle w:val="translated-span"/>
        </w:rPr>
        <w:t>这节省了从服务器计算和获取响应的时间，并减少了网络处理延迟</w:t>
      </w:r>
      <w:r>
        <w:rPr>
          <w:rStyle w:val="translated-span"/>
        </w:rPr>
        <w:t>。</w:t>
      </w:r>
      <w:r>
        <w:rPr>
          <w:rStyle w:val="translated-span"/>
        </w:rPr>
        <w:t>预取延迟定义为触发第一次正确预取和用户结束讲话之间的时间差</w:t>
      </w:r>
      <w:r>
        <w:rPr>
          <w:rStyle w:val="translated-span"/>
        </w:rPr>
        <w:t>[29]</w:t>
      </w:r>
      <w:r>
        <w:rPr>
          <w:rStyle w:val="translated-span"/>
        </w:rPr>
        <w:t>。</w:t>
      </w:r>
      <w:r>
        <w:rPr>
          <w:rStyle w:val="translated-span"/>
        </w:rPr>
        <w:t>只有当预取使用的部分识别结果与最终识别结果匹配时，预取才是正确的</w:t>
      </w:r>
      <w:r>
        <w:rPr>
          <w:rStyle w:val="translated-span"/>
        </w:rPr>
        <w:t>。</w:t>
      </w:r>
      <w:r>
        <w:rPr>
          <w:rStyle w:val="translated-span"/>
        </w:rPr>
        <w:t>如果找不到正确的预取，则延迟将回落到</w:t>
      </w:r>
      <w:r>
        <w:rPr>
          <w:rStyle w:val="translated-span"/>
        </w:rPr>
        <w:t>Endpointer</w:t>
      </w:r>
      <w:r>
        <w:rPr>
          <w:rStyle w:val="translated-span"/>
        </w:rPr>
        <w:t>延迟</w:t>
      </w:r>
      <w:r>
        <w:rPr>
          <w:rStyle w:val="translated-span"/>
        </w:rPr>
        <w:t>。</w:t>
      </w:r>
      <w:r>
        <w:rPr>
          <w:rStyle w:val="translated-span"/>
        </w:rPr>
        <w:t>除了延迟，预取率（即每个查询的预取次数）也是一个重要的度量</w:t>
      </w:r>
      <w:r>
        <w:rPr>
          <w:rStyle w:val="translated-span"/>
        </w:rPr>
        <w:t>。</w:t>
      </w:r>
      <w:r>
        <w:rPr>
          <w:rStyle w:val="translated-span"/>
        </w:rPr>
        <w:t>为了进行比较，我们报告了第</w:t>
      </w:r>
      <w:r>
        <w:rPr>
          <w:rStyle w:val="translated-span"/>
        </w:rPr>
        <w:t>50</w:t>
      </w:r>
      <w:r>
        <w:rPr>
          <w:rStyle w:val="translated-span"/>
        </w:rPr>
        <w:t>和第</w:t>
      </w:r>
      <w:r>
        <w:rPr>
          <w:rStyle w:val="translated-span"/>
        </w:rPr>
        <w:t>90</w:t>
      </w:r>
      <w:r>
        <w:rPr>
          <w:rStyle w:val="translated-span"/>
        </w:rPr>
        <w:t>百分位延迟（</w:t>
      </w:r>
      <w:r>
        <w:rPr>
          <w:rStyle w:val="translated-span"/>
        </w:rPr>
        <w:t>PF50</w:t>
      </w:r>
      <w:r>
        <w:rPr>
          <w:rStyle w:val="translated-span"/>
        </w:rPr>
        <w:t>和</w:t>
      </w:r>
      <w:r>
        <w:rPr>
          <w:rStyle w:val="translated-span"/>
        </w:rPr>
        <w:t>PF90</w:t>
      </w:r>
      <w:r>
        <w:rPr>
          <w:rStyle w:val="translated-span"/>
        </w:rPr>
        <w:t>）以及预取率（</w:t>
      </w:r>
      <w:r>
        <w:rPr>
          <w:rStyle w:val="translated-span"/>
        </w:rPr>
        <w:t>PFR</w:t>
      </w:r>
      <w:r>
        <w:rPr>
          <w:rStyle w:val="translated-span"/>
        </w:rPr>
        <w:t>）</w:t>
      </w:r>
      <w:r>
        <w:rPr>
          <w:rStyle w:val="translated-span"/>
        </w:rPr>
        <w:t>。</w:t>
      </w:r>
    </w:p>
    <w:p w:rsidR="00000000" w:rsidRDefault="00A45758">
      <w:pPr>
        <w:pStyle w:val="3"/>
        <w:ind w:left="496" w:hanging="511"/>
      </w:pPr>
      <w:r>
        <w:t>3.2.1.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E2E</w:t>
      </w:r>
      <w:r>
        <w:rPr>
          <w:rStyle w:val="translated-span"/>
        </w:rPr>
        <w:t>预</w:t>
      </w:r>
      <w:r>
        <w:rPr>
          <w:rStyle w:val="translated-span"/>
        </w:rPr>
        <w:t>取</w:t>
      </w:r>
    </w:p>
    <w:p w:rsidR="00000000" w:rsidRDefault="00A45758">
      <w:pPr>
        <w:spacing w:after="286"/>
        <w:ind w:left="-15" w:right="-15" w:firstLine="0"/>
      </w:pPr>
      <w:r>
        <w:rPr>
          <w:rStyle w:val="translated-span"/>
        </w:rPr>
        <w:t>触发预取的方法有多种</w:t>
      </w:r>
      <w:r>
        <w:rPr>
          <w:rStyle w:val="translated-span"/>
        </w:rPr>
        <w:t>[29]</w:t>
      </w:r>
      <w:r>
        <w:rPr>
          <w:rStyle w:val="translated-span"/>
        </w:rPr>
        <w:t>。</w:t>
      </w:r>
      <w:r>
        <w:rPr>
          <w:rStyle w:val="translated-span"/>
        </w:rPr>
        <w:t>它通常依赖于从解码或外部语音活动检测器（</w:t>
      </w:r>
      <w:r>
        <w:rPr>
          <w:rStyle w:val="translated-span"/>
        </w:rPr>
        <w:t>VAD</w:t>
      </w:r>
      <w:r>
        <w:rPr>
          <w:rStyle w:val="translated-span"/>
        </w:rPr>
        <w:t>）观察固定的静默间隔</w:t>
      </w:r>
      <w:r>
        <w:rPr>
          <w:rStyle w:val="translated-span"/>
        </w:rPr>
        <w:t>。</w:t>
      </w:r>
      <w:r>
        <w:rPr>
          <w:rStyle w:val="translated-span"/>
        </w:rPr>
        <w:t>最近有人提出了一种</w:t>
      </w:r>
      <w:r>
        <w:rPr>
          <w:rStyle w:val="translated-span"/>
        </w:rPr>
        <w:t>E2E</w:t>
      </w:r>
      <w:r>
        <w:rPr>
          <w:rStyle w:val="translated-span"/>
        </w:rPr>
        <w:t>预取方法，它产生了更好的预取延迟和预取速率折衷</w:t>
      </w:r>
      <w:r>
        <w:rPr>
          <w:rStyle w:val="translated-span"/>
        </w:rPr>
        <w:t>[29]</w:t>
      </w:r>
      <w:r>
        <w:rPr>
          <w:rStyle w:val="translated-span"/>
        </w:rPr>
        <w:t>。</w:t>
      </w:r>
      <w:r>
        <w:rPr>
          <w:rStyle w:val="translated-span"/>
        </w:rPr>
        <w:t>它利用</w:t>
      </w:r>
      <w:r>
        <w:rPr>
          <w:rStyle w:val="translated-span"/>
        </w:rPr>
        <w:t>RNN-T</w:t>
      </w:r>
      <w:r>
        <w:rPr>
          <w:rStyle w:val="translated-span"/>
        </w:rPr>
        <w:t>端点模型的</w:t>
      </w:r>
      <w:r>
        <w:rPr>
          <w:rStyle w:val="translated-span"/>
        </w:rPr>
        <w:t>EOQ</w:t>
      </w:r>
      <w:r>
        <w:rPr>
          <w:rStyle w:val="translated-span"/>
        </w:rPr>
        <w:t>预测来进行预取决策</w:t>
      </w:r>
      <w:r>
        <w:rPr>
          <w:rStyle w:val="translated-span"/>
        </w:rPr>
        <w:t>。</w:t>
      </w:r>
      <w:r>
        <w:rPr>
          <w:rStyle w:val="translated-span"/>
        </w:rPr>
        <w:t>与端点不同，我们希望为每个部分结果生成</w:t>
      </w:r>
      <w:r>
        <w:rPr>
          <w:rStyle w:val="translated-span"/>
        </w:rPr>
        <w:t>EOQ</w:t>
      </w:r>
      <w:r>
        <w:rPr>
          <w:rStyle w:val="translated-span"/>
        </w:rPr>
        <w:t>，但避免改变解码</w:t>
      </w:r>
      <w:r>
        <w:rPr>
          <w:rStyle w:val="translated-span"/>
        </w:rPr>
        <w:t>。</w:t>
      </w:r>
      <w:r>
        <w:rPr>
          <w:rStyle w:val="translated-span"/>
        </w:rPr>
        <w:t>为了实现这一点，在顶梁上显示</w:t>
      </w:r>
      <w:r>
        <w:rPr>
          <w:rStyle w:val="translated-span"/>
        </w:rPr>
        <w:t>EOQ</w:t>
      </w:r>
      <w:r>
        <w:rPr>
          <w:rStyle w:val="translated-span"/>
        </w:rPr>
        <w:t>之前的每一帧，我们人为地将其添加到当前假设的末尾，以计算给</w:t>
      </w:r>
      <w:r>
        <w:rPr>
          <w:rStyle w:val="translated-span"/>
        </w:rPr>
        <w:t>定观测值和迄今为止最佳路径的概率</w:t>
      </w:r>
      <w:r>
        <w:rPr>
          <w:rStyle w:val="translated-span"/>
        </w:rPr>
        <w:t>。</w:t>
      </w:r>
      <w:r>
        <w:rPr>
          <w:rStyle w:val="translated-span"/>
        </w:rPr>
        <w:t>这使我们能够预测查询在每个时间帧完成的可能性，以及在解码后续帧时相应的部分结果</w:t>
      </w:r>
      <w:r>
        <w:rPr>
          <w:rStyle w:val="translated-span"/>
        </w:rPr>
        <w:t>。</w:t>
      </w:r>
      <w:r>
        <w:rPr>
          <w:rStyle w:val="translated-span"/>
        </w:rPr>
        <w:t>如果概率大于预定义的阈值，则系统声明预取决策</w:t>
      </w:r>
      <w:r>
        <w:rPr>
          <w:rStyle w:val="translated-span"/>
        </w:rPr>
        <w:t>。</w:t>
      </w:r>
    </w:p>
    <w:p w:rsidR="00000000" w:rsidRDefault="00A45758">
      <w:pPr>
        <w:pStyle w:val="2"/>
        <w:ind w:left="362" w:hanging="377"/>
      </w:pPr>
      <w:r>
        <w:t>3.3.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部分延</w:t>
      </w:r>
      <w:r>
        <w:rPr>
          <w:rStyle w:val="translated-span"/>
        </w:rPr>
        <w:t>迟</w:t>
      </w:r>
    </w:p>
    <w:p w:rsidR="00000000" w:rsidRDefault="00A45758">
      <w:pPr>
        <w:spacing w:after="285"/>
        <w:ind w:left="-15" w:right="-15" w:firstLine="0"/>
      </w:pPr>
      <w:r>
        <w:rPr>
          <w:rStyle w:val="translated-span"/>
        </w:rPr>
        <w:t>预取依赖于</w:t>
      </w:r>
      <w:r>
        <w:rPr>
          <w:rStyle w:val="translated-span"/>
        </w:rPr>
        <w:t>ASR</w:t>
      </w:r>
      <w:r>
        <w:rPr>
          <w:rStyle w:val="translated-span"/>
        </w:rPr>
        <w:t>模型生成的部分结果</w:t>
      </w:r>
      <w:r>
        <w:rPr>
          <w:rStyle w:val="translated-span"/>
        </w:rPr>
        <w:t>。</w:t>
      </w:r>
      <w:r>
        <w:rPr>
          <w:rStyle w:val="translated-span"/>
        </w:rPr>
        <w:t>最好是输出延迟较小的部分假设的系统</w:t>
      </w:r>
      <w:r>
        <w:rPr>
          <w:rStyle w:val="translated-span"/>
        </w:rPr>
        <w:t>。</w:t>
      </w:r>
      <w:r>
        <w:rPr>
          <w:rStyle w:val="translated-span"/>
        </w:rPr>
        <w:t>因此，我们将部分延迟定义为模型生成第一个正确的部分假设与用户结束讲话之间的时间差</w:t>
      </w:r>
      <w:r>
        <w:rPr>
          <w:rStyle w:val="translated-span"/>
        </w:rPr>
        <w:t>。</w:t>
      </w:r>
      <w:r>
        <w:rPr>
          <w:rStyle w:val="translated-span"/>
        </w:rPr>
        <w:t>同样，部分假设的正确性是指它是否符合最终确认的假设</w:t>
      </w:r>
      <w:r>
        <w:rPr>
          <w:rStyle w:val="translated-span"/>
        </w:rPr>
        <w:t>。</w:t>
      </w:r>
      <w:r>
        <w:rPr>
          <w:rStyle w:val="translated-span"/>
        </w:rPr>
        <w:t>与预取延迟不同，部分延迟是</w:t>
      </w:r>
      <w:r>
        <w:rPr>
          <w:rStyle w:val="translated-span"/>
        </w:rPr>
        <w:t>ASR</w:t>
      </w:r>
      <w:r>
        <w:rPr>
          <w:rStyle w:val="translated-span"/>
        </w:rPr>
        <w:t>模型本身固有的，不依赖于应用程序管道中实现的附加逻辑，例如触发优化的决策</w:t>
      </w:r>
      <w:r>
        <w:rPr>
          <w:rStyle w:val="translated-span"/>
        </w:rPr>
        <w:t>。</w:t>
      </w:r>
      <w:r>
        <w:rPr>
          <w:rStyle w:val="translated-span"/>
        </w:rPr>
        <w:t>部分延迟是</w:t>
      </w:r>
      <w:r>
        <w:rPr>
          <w:rStyle w:val="translated-span"/>
        </w:rPr>
        <w:t>预取延迟的下限</w:t>
      </w:r>
      <w:r>
        <w:rPr>
          <w:rStyle w:val="translated-span"/>
        </w:rPr>
        <w:t>。</w:t>
      </w:r>
      <w:r>
        <w:rPr>
          <w:rStyle w:val="translated-span"/>
        </w:rPr>
        <w:t>开发减少模型部分延迟的技术将为减少整体应用程序延迟提供更大的空间，并且独立于实际的应用程序管道</w:t>
      </w:r>
      <w:r>
        <w:rPr>
          <w:rStyle w:val="translated-span"/>
        </w:rPr>
        <w:t>。</w:t>
      </w:r>
    </w:p>
    <w:p w:rsidR="00000000" w:rsidRDefault="00A45758">
      <w:pPr>
        <w:pStyle w:val="3"/>
        <w:ind w:left="496" w:hanging="511"/>
      </w:pPr>
      <w:r>
        <w:t>3.3.1.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约束对</w:t>
      </w:r>
      <w:r>
        <w:rPr>
          <w:rStyle w:val="translated-span"/>
        </w:rPr>
        <w:t>齐</w:t>
      </w:r>
    </w:p>
    <w:p w:rsidR="00000000" w:rsidRDefault="00A45758">
      <w:pPr>
        <w:spacing w:after="251"/>
        <w:ind w:left="-15" w:right="-15" w:firstLine="0"/>
      </w:pPr>
      <w:r>
        <w:rPr>
          <w:rStyle w:val="translated-span"/>
        </w:rPr>
        <w:t>改善部分延迟的一种方法是基于从其他模型生成的对齐来约束模型的预测</w:t>
      </w:r>
      <w:r>
        <w:rPr>
          <w:rStyle w:val="translated-span"/>
        </w:rPr>
        <w:t>[20]</w:t>
      </w:r>
      <w:r>
        <w:rPr>
          <w:rStyle w:val="translated-span"/>
        </w:rPr>
        <w:t>。</w:t>
      </w:r>
      <w:r>
        <w:rPr>
          <w:rStyle w:val="translated-span"/>
        </w:rPr>
        <w:t>与约束</w:t>
      </w:r>
      <w:r>
        <w:rPr>
          <w:rStyle w:val="translated-span"/>
        </w:rPr>
        <w:t>EOU</w:t>
      </w:r>
      <w:r>
        <w:rPr>
          <w:rStyle w:val="translated-span"/>
        </w:rPr>
        <w:t>令牌的</w:t>
      </w:r>
      <w:r>
        <w:rPr>
          <w:rStyle w:val="translated-span"/>
        </w:rPr>
        <w:t>RNN-tep</w:t>
      </w:r>
      <w:r>
        <w:rPr>
          <w:rStyle w:val="translated-span"/>
        </w:rPr>
        <w:t>模型类似，如果每个单词的开始和结束令牌从围绕从对齐中获得的相应基本真值的缓冲区中掉出来，则约束对齐会惩罚它们的预测</w:t>
      </w:r>
      <w:r>
        <w:rPr>
          <w:rStyle w:val="translated-span"/>
        </w:rPr>
        <w:t>。</w:t>
      </w:r>
      <w:r>
        <w:rPr>
          <w:rStyle w:val="translated-span"/>
        </w:rPr>
        <w:t>它已经被证明可以产生更准确的预测定时信息，并且可以用来改善部分延迟</w:t>
      </w:r>
      <w:r>
        <w:rPr>
          <w:rStyle w:val="translated-span"/>
        </w:rPr>
        <w:t>。</w:t>
      </w:r>
    </w:p>
    <w:p w:rsidR="00000000" w:rsidRDefault="00A45758">
      <w:pPr>
        <w:pStyle w:val="3"/>
        <w:ind w:left="496" w:hanging="511"/>
      </w:pPr>
      <w:r>
        <w:t>3.3.2.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快速发</w:t>
      </w:r>
      <w:r>
        <w:rPr>
          <w:rStyle w:val="translated-span"/>
        </w:rPr>
        <w:t>射</w:t>
      </w:r>
    </w:p>
    <w:p w:rsidR="00000000" w:rsidRDefault="00A45758">
      <w:pPr>
        <w:spacing w:after="0"/>
        <w:ind w:left="-15" w:right="-15" w:firstLine="0"/>
      </w:pPr>
      <w:r>
        <w:rPr>
          <w:rStyle w:val="translated-span"/>
        </w:rPr>
        <w:t>在传统的</w:t>
      </w:r>
      <w:r>
        <w:rPr>
          <w:rStyle w:val="translated-span"/>
        </w:rPr>
        <w:t>RNN-T</w:t>
      </w:r>
      <w:r>
        <w:rPr>
          <w:rStyle w:val="translated-span"/>
        </w:rPr>
        <w:t>优化中，只要目标序列的日志概</w:t>
      </w:r>
      <w:r>
        <w:rPr>
          <w:rStyle w:val="translated-span"/>
        </w:rPr>
        <w:t>率最大化，则发射非空白令牌和空白令牌相等地对待</w:t>
      </w:r>
      <w:r>
        <w:rPr>
          <w:rStyle w:val="translated-span"/>
        </w:rPr>
        <w:t>。</w:t>
      </w:r>
      <w:r>
        <w:rPr>
          <w:rStyle w:val="translated-span"/>
        </w:rPr>
        <w:t>然而，在流式</w:t>
      </w:r>
      <w:r>
        <w:rPr>
          <w:rStyle w:val="translated-span"/>
        </w:rPr>
        <w:t>ASR</w:t>
      </w:r>
      <w:r>
        <w:rPr>
          <w:rStyle w:val="translated-span"/>
        </w:rPr>
        <w:t>系统中，应该阻止空白令牌（即，输出没有），因为它会导致更高的延迟</w:t>
      </w:r>
      <w:r>
        <w:rPr>
          <w:rStyle w:val="translated-span"/>
        </w:rPr>
        <w:t>。</w:t>
      </w:r>
      <w:r>
        <w:rPr>
          <w:rStyle w:val="translated-span"/>
        </w:rPr>
        <w:t>因此发展了一种简单有效的序列级发射正则化技术</w:t>
      </w:r>
      <w:r>
        <w:rPr>
          <w:rStyle w:val="translated-span"/>
        </w:rPr>
        <w:t>FastEmit[3]</w:t>
      </w:r>
      <w:r>
        <w:rPr>
          <w:rStyle w:val="translated-span"/>
        </w:rPr>
        <w:t>。</w:t>
      </w:r>
      <w:r>
        <w:rPr>
          <w:rStyle w:val="translated-span"/>
        </w:rPr>
        <w:t>它鼓励预测非空白标记，并基于前向和后向概率在整个序列中抑制空白标记</w:t>
      </w:r>
      <w:r>
        <w:rPr>
          <w:rStyle w:val="translated-span"/>
        </w:rPr>
        <w:t>。</w:t>
      </w:r>
      <w:r>
        <w:rPr>
          <w:rStyle w:val="translated-span"/>
        </w:rPr>
        <w:t>通过在</w:t>
      </w:r>
      <w:r>
        <w:rPr>
          <w:rStyle w:val="translated-span"/>
        </w:rPr>
        <w:t>[30]</w:t>
      </w:r>
      <w:r>
        <w:rPr>
          <w:rStyle w:val="translated-span"/>
        </w:rPr>
        <w:t>中的原始方程</w:t>
      </w:r>
      <w:r>
        <w:rPr>
          <w:rStyle w:val="translated-span"/>
        </w:rPr>
        <w:t>20</w:t>
      </w:r>
      <w:r>
        <w:rPr>
          <w:rStyle w:val="translated-span"/>
        </w:rPr>
        <w:t>中添加正则化超参数来实现（详细概念定义请参见</w:t>
      </w:r>
      <w:r>
        <w:rPr>
          <w:rStyle w:val="translated-span"/>
        </w:rPr>
        <w:t>[30]</w:t>
      </w:r>
      <w:r>
        <w:rPr>
          <w:rStyle w:val="translated-span"/>
        </w:rPr>
        <w:t>）</w:t>
      </w:r>
      <w:r>
        <w:rPr>
          <w:rStyle w:val="translated-span"/>
        </w:rPr>
        <w:t>：</w:t>
      </w:r>
      <w:r>
        <w:rPr>
          <w:rStyle w:val="translated-span"/>
          <w:rFonts w:ascii="Cambria" w:hAnsi="Cambria"/>
          <w:i/>
          <w:iCs/>
        </w:rPr>
        <w:t>λ</w:t>
      </w:r>
      <w:r>
        <w:rPr>
          <w:rStyle w:val="translated-span"/>
          <w:vertAlign w:val="subscript"/>
        </w:rPr>
        <w:t>快速发</w:t>
      </w:r>
      <w:r>
        <w:rPr>
          <w:rStyle w:val="translated-span"/>
          <w:vertAlign w:val="subscript"/>
        </w:rPr>
        <w:t>射</w:t>
      </w:r>
    </w:p>
    <w:p w:rsidR="00000000" w:rsidRDefault="00A45758">
      <w:pPr>
        <w:spacing w:after="58" w:line="256" w:lineRule="auto"/>
        <w:ind w:left="2000" w:firstLine="0"/>
        <w:jc w:val="left"/>
      </w:pPr>
      <w:r>
        <w:rPr>
          <w:rStyle w:val="translated-span"/>
          <w:rFonts w:ascii="Cambria" w:hAnsi="Cambria"/>
        </w:rPr>
        <w:t></w:t>
      </w:r>
    </w:p>
    <w:p w:rsidR="00000000" w:rsidRDefault="00A45758">
      <w:pPr>
        <w:spacing w:after="108" w:line="256" w:lineRule="auto"/>
        <w:ind w:left="0" w:firstLine="0"/>
        <w:jc w:val="left"/>
      </w:pPr>
      <w:r>
        <w:rPr>
          <w:sz w:val="22"/>
          <w:szCs w:val="22"/>
        </w:rPr>
        <w:t>       </w:t>
      </w:r>
      <w:r>
        <w:rPr>
          <w:sz w:val="22"/>
          <w:szCs w:val="22"/>
        </w:rPr>
        <w:t xml:space="preserve"> </w:t>
      </w:r>
      <w:r>
        <w:rPr>
          <w:rStyle w:val="translated-span"/>
          <w:rFonts w:ascii="Cambria" w:hAnsi="Cambria"/>
          <w:i/>
          <w:iCs/>
        </w:rPr>
        <w:t>∂</w:t>
      </w:r>
      <w:r>
        <w:rPr>
          <w:rStyle w:val="translated-span"/>
          <w:rFonts w:ascii="Cambria" w:hAnsi="Cambria"/>
        </w:rPr>
        <w:t>Lα</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sz w:val="28"/>
          <w:szCs w:val="28"/>
          <w:vertAlign w:val="subscript"/>
        </w:rPr>
        <w:t></w:t>
      </w:r>
      <w:r>
        <w:rPr>
          <w:rStyle w:val="translated-span"/>
          <w:rFonts w:ascii="Cambria" w:hAnsi="Cambria"/>
          <w:sz w:val="28"/>
          <w:szCs w:val="28"/>
          <w:vertAlign w:val="subscript"/>
        </w:rPr>
        <w:t></w:t>
      </w:r>
      <w:r>
        <w:rPr>
          <w:rStyle w:val="translated-span"/>
          <w:rFonts w:ascii="Cambria" w:hAnsi="Cambria"/>
          <w:color w:val="0000FF"/>
        </w:rPr>
        <w:t xml:space="preserve">(1+ </w:t>
      </w:r>
      <w:r>
        <w:rPr>
          <w:rStyle w:val="translated-span"/>
          <w:rFonts w:ascii="Cambria" w:hAnsi="Cambria"/>
          <w:color w:val="0000FF"/>
        </w:rPr>
        <w:t>λ</w:t>
      </w:r>
      <w:r>
        <w:rPr>
          <w:rStyle w:val="translated-span"/>
          <w:color w:val="0000FF"/>
          <w:sz w:val="12"/>
          <w:szCs w:val="12"/>
        </w:rPr>
        <w:t>快速发</w:t>
      </w:r>
      <w:r>
        <w:rPr>
          <w:rStyle w:val="translated-span"/>
          <w:color w:val="0000FF"/>
          <w:sz w:val="12"/>
          <w:szCs w:val="12"/>
        </w:rPr>
        <w:t>射</w:t>
      </w:r>
      <w:r>
        <w:rPr>
          <w:rStyle w:val="translated-span"/>
          <w:rFonts w:ascii="Cambria" w:hAnsi="Cambria"/>
          <w:color w:val="0000FF"/>
        </w:rPr>
        <w:t>)</w:t>
      </w:r>
      <w:r>
        <w:rPr>
          <w:rStyle w:val="translated-span"/>
          <w:rFonts w:ascii="Cambria" w:hAnsi="Cambria"/>
          <w:i/>
          <w:iCs/>
        </w:rPr>
        <w:t>β</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Pr>
        <w:t>如</w:t>
      </w:r>
      <w:r>
        <w:rPr>
          <w:rStyle w:val="translated-span"/>
        </w:rPr>
        <w:t>果</w:t>
      </w:r>
      <w:r>
        <w:rPr>
          <w:rStyle w:val="translated-span"/>
          <w:rFonts w:ascii="Cambria" w:hAnsi="Cambria"/>
          <w:i/>
          <w:iCs/>
        </w:rPr>
        <w:t>k</w:t>
      </w:r>
      <w:r>
        <w:rPr>
          <w:rStyle w:val="translated-span"/>
          <w:rFonts w:ascii="Cambria" w:hAnsi="Cambria"/>
          <w:i/>
          <w:iCs/>
        </w:rPr>
        <w:t>公</w:t>
      </w:r>
      <w:r>
        <w:rPr>
          <w:rStyle w:val="translated-span"/>
          <w:rFonts w:ascii="Cambria" w:hAnsi="Cambria"/>
          <w:i/>
          <w:iCs/>
        </w:rPr>
        <w:t>司</w:t>
      </w:r>
      <w:r>
        <w:rPr>
          <w:rStyle w:val="translated-span"/>
          <w:rFonts w:ascii="Cambria" w:hAnsi="Cambria"/>
        </w:rPr>
        <w:t>=</w:t>
      </w:r>
      <w:r>
        <w:rPr>
          <w:rStyle w:val="translated-span"/>
          <w:rFonts w:ascii="Cambria" w:hAnsi="Cambria"/>
        </w:rPr>
        <w:t>y</w:t>
      </w:r>
      <w:r>
        <w:rPr>
          <w:rStyle w:val="translated-span"/>
          <w:rFonts w:ascii="Cambria" w:hAnsi="Cambria"/>
          <w:i/>
          <w:iCs/>
          <w:sz w:val="12"/>
          <w:szCs w:val="12"/>
        </w:rPr>
        <w:t>u</w:t>
      </w:r>
      <w:r>
        <w:rPr>
          <w:rStyle w:val="translated-span"/>
          <w:rFonts w:ascii="Cambria" w:hAnsi="Cambria"/>
          <w:i/>
          <w:iCs/>
          <w:sz w:val="12"/>
          <w:szCs w:val="12"/>
        </w:rPr>
        <w:t>型</w:t>
      </w:r>
      <w:r>
        <w:rPr>
          <w:rFonts w:ascii="Cambria" w:hAnsi="Cambria"/>
          <w:sz w:val="12"/>
          <w:szCs w:val="12"/>
        </w:rPr>
        <w:t>+1</w:t>
      </w:r>
    </w:p>
    <w:p w:rsidR="00000000" w:rsidRDefault="00A45758">
      <w:pPr>
        <w:spacing w:after="10" w:line="256" w:lineRule="auto"/>
        <w:ind w:left="0" w:firstLine="0"/>
        <w:jc w:val="left"/>
      </w:pPr>
      <w:r>
        <w:rPr>
          <w:noProof/>
        </w:rPr>
        <w:drawing>
          <wp:inline distT="0" distB="0" distL="0" distR="0">
            <wp:extent cx="1228725" cy="9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28725" cy="9525"/>
                    </a:xfrm>
                    <a:prstGeom prst="rect">
                      <a:avLst/>
                    </a:prstGeom>
                    <a:noFill/>
                    <a:ln>
                      <a:noFill/>
                    </a:ln>
                  </pic:spPr>
                </pic:pic>
              </a:graphicData>
            </a:graphic>
          </wp:inline>
        </w:drawing>
      </w:r>
      <w:r>
        <w:rPr>
          <w:rStyle w:val="translated-span"/>
          <w:rFonts w:ascii="Cambria" w:hAnsi="Cambria"/>
          <w:i/>
          <w:iCs/>
        </w:rPr>
        <w:t>∂</w:t>
      </w:r>
      <w:r>
        <w:rPr>
          <w:rStyle w:val="translated-span"/>
        </w:rPr>
        <w:t>公共关</w:t>
      </w:r>
      <w:r>
        <w:rPr>
          <w:rStyle w:val="translated-span"/>
        </w:rPr>
        <w:t>系</w:t>
      </w:r>
      <w:r>
        <w:rPr>
          <w:rStyle w:val="translated-span"/>
          <w:rFonts w:ascii="Cambria" w:hAnsi="Cambria"/>
        </w:rPr>
        <w:t>（</w:t>
      </w:r>
      <w:r>
        <w:rPr>
          <w:rStyle w:val="translated-span"/>
          <w:rFonts w:ascii="Cambria" w:hAnsi="Cambria"/>
        </w:rPr>
        <w:t>k | t</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Pr>
        <w:t>公共关</w:t>
      </w:r>
      <w:r>
        <w:rPr>
          <w:rStyle w:val="translated-span"/>
        </w:rPr>
        <w:t>系</w:t>
      </w:r>
      <w:r>
        <w:rPr>
          <w:rStyle w:val="translated-span"/>
          <w:rFonts w:ascii="Cambria" w:hAnsi="Cambria"/>
        </w:rPr>
        <w:t>（</w:t>
      </w:r>
      <w:r>
        <w:rPr>
          <w:rStyle w:val="translated-span"/>
          <w:rFonts w:ascii="Cambria" w:hAnsi="Cambria"/>
        </w:rPr>
        <w:t>yx |</w:t>
      </w:r>
      <w:r>
        <w:rPr>
          <w:rStyle w:val="translated-span"/>
          <w:rFonts w:ascii="Cambria" w:hAnsi="Cambria"/>
        </w:rPr>
        <w:t>）</w:t>
      </w:r>
      <w:r>
        <w:rPr>
          <w:rStyle w:val="translated-span"/>
          <w:rFonts w:ascii="Cambria" w:hAnsi="Cambria"/>
        </w:rPr>
        <w:t>β</w:t>
      </w:r>
      <w:r>
        <w:rPr>
          <w:rStyle w:val="translated-span"/>
          <w:rFonts w:ascii="Cambria" w:hAnsi="Cambria"/>
        </w:rPr>
        <w:t>（</w:t>
      </w:r>
      <w:r>
        <w:rPr>
          <w:rStyle w:val="translated-span"/>
          <w:rFonts w:ascii="Cambria" w:hAnsi="Cambria"/>
        </w:rPr>
        <w:t>t+1</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Pr>
        <w:t>如</w:t>
      </w:r>
      <w:r>
        <w:rPr>
          <w:rStyle w:val="translated-span"/>
        </w:rPr>
        <w:t>果</w:t>
      </w:r>
      <w:r>
        <w:rPr>
          <w:rStyle w:val="translated-span"/>
          <w:rFonts w:ascii="Cambria" w:hAnsi="Cambria"/>
          <w:i/>
          <w:iCs/>
        </w:rPr>
        <w:t>k</w:t>
      </w:r>
      <w:r>
        <w:rPr>
          <w:rStyle w:val="translated-span"/>
          <w:rFonts w:ascii="Cambria" w:hAnsi="Cambria"/>
          <w:i/>
          <w:iCs/>
        </w:rPr>
        <w:t>公</w:t>
      </w:r>
      <w:r>
        <w:rPr>
          <w:rStyle w:val="translated-span"/>
          <w:rFonts w:ascii="Cambria" w:hAnsi="Cambria"/>
          <w:i/>
          <w:iCs/>
        </w:rPr>
        <w:t>司</w:t>
      </w:r>
      <w:r>
        <w:rPr>
          <w:rStyle w:val="translated-span"/>
          <w:rFonts w:ascii="Cambria" w:hAnsi="Cambria"/>
        </w:rPr>
        <w:t>=</w:t>
      </w:r>
      <w:r>
        <w:rPr>
          <w:rStyle w:val="translated-span"/>
          <w:rFonts w:ascii="MS Mincho" w:eastAsia="MS Mincho" w:hAnsi="MS Mincho" w:cs="MS Mincho" w:hint="eastAsia"/>
        </w:rPr>
        <w:t>∅</w:t>
      </w:r>
    </w:p>
    <w:p w:rsidR="00000000" w:rsidRDefault="00A45758">
      <w:pPr>
        <w:spacing w:after="152" w:line="264" w:lineRule="auto"/>
        <w:ind w:left="142" w:hanging="10"/>
        <w:jc w:val="center"/>
      </w:pPr>
      <w:r>
        <w:rPr>
          <w:rStyle w:val="translated-span"/>
          <w:rFonts w:ascii="Cambria" w:hAnsi="Cambria"/>
          <w:sz w:val="28"/>
          <w:szCs w:val="28"/>
          <w:vertAlign w:val="superscript"/>
        </w:rPr>
        <w:t></w:t>
      </w:r>
      <w:r>
        <w:rPr>
          <w:rStyle w:val="translated-span"/>
          <w:rFonts w:ascii="Cambria" w:hAnsi="Cambria"/>
        </w:rPr>
        <w:t></w:t>
      </w:r>
      <w:r>
        <w:rPr>
          <w:rStyle w:val="translated-span"/>
          <w:rFonts w:ascii="Cambria" w:hAnsi="Cambria"/>
        </w:rPr>
        <w:t>否则为</w:t>
      </w:r>
      <w:r>
        <w:rPr>
          <w:rStyle w:val="translated-span"/>
          <w:rFonts w:ascii="Cambria" w:hAnsi="Cambria"/>
        </w:rPr>
        <w:t>0</w:t>
      </w:r>
      <w:r>
        <w:rPr>
          <w:rStyle w:val="translated-span"/>
          <w:rFonts w:ascii="Cambria" w:hAnsi="Cambria"/>
        </w:rPr>
        <w:t>。</w:t>
      </w:r>
    </w:p>
    <w:p w:rsidR="00000000" w:rsidRDefault="00A45758">
      <w:pPr>
        <w:spacing w:after="274"/>
        <w:ind w:left="-15" w:right="-15" w:firstLine="0"/>
      </w:pPr>
      <w:r>
        <w:rPr>
          <w:rStyle w:val="translated-span"/>
        </w:rPr>
        <w:t>直观地说，当反向传播到流式</w:t>
      </w:r>
      <w:r>
        <w:rPr>
          <w:rStyle w:val="translated-span"/>
        </w:rPr>
        <w:t>ASR</w:t>
      </w:r>
      <w:r>
        <w:rPr>
          <w:rStyle w:val="translated-span"/>
        </w:rPr>
        <w:t>网络时，</w:t>
      </w:r>
      <w:r>
        <w:rPr>
          <w:rStyle w:val="translated-span"/>
        </w:rPr>
        <w:t>FastEmit</w:t>
      </w:r>
      <w:r>
        <w:rPr>
          <w:rStyle w:val="translated-span"/>
        </w:rPr>
        <w:t>将</w:t>
      </w:r>
      <w:r>
        <w:rPr>
          <w:rStyle w:val="translated-span"/>
        </w:rPr>
        <w:t>“</w:t>
      </w:r>
      <w:r>
        <w:rPr>
          <w:rStyle w:val="translated-span"/>
        </w:rPr>
        <w:t>更高的学习率</w:t>
      </w:r>
      <w:r>
        <w:rPr>
          <w:rStyle w:val="translated-span"/>
        </w:rPr>
        <w:t>”</w:t>
      </w:r>
      <w:r>
        <w:rPr>
          <w:rStyle w:val="translated-span"/>
        </w:rPr>
        <w:t>（</w:t>
      </w:r>
      <w:r>
        <w:rPr>
          <w:rStyle w:val="translated-span"/>
        </w:rPr>
        <w:t>&gt;0</w:t>
      </w:r>
      <w:r>
        <w:rPr>
          <w:rStyle w:val="translated-span"/>
        </w:rPr>
        <w:t>）应用于非空白令牌的预测，而空白令牌的预测保持不变</w:t>
      </w:r>
      <w:r>
        <w:rPr>
          <w:rStyle w:val="translated-span"/>
        </w:rPr>
        <w:t>。</w:t>
      </w:r>
      <w:r>
        <w:rPr>
          <w:rStyle w:val="translated-span"/>
        </w:rPr>
        <w:t>在不同的</w:t>
      </w:r>
      <w:r>
        <w:rPr>
          <w:rStyle w:val="translated-span"/>
        </w:rPr>
        <w:t>RNN-T</w:t>
      </w:r>
      <w:r>
        <w:rPr>
          <w:rStyle w:val="translated-span"/>
        </w:rPr>
        <w:t>模型上，它能显著降低延迟，同时保持识别准确率</w:t>
      </w:r>
      <w:r>
        <w:rPr>
          <w:rStyle w:val="translated-span"/>
        </w:rPr>
        <w:t>。</w:t>
      </w:r>
      <w:r>
        <w:rPr>
          <w:rStyle w:val="translated-span"/>
        </w:rPr>
        <w:t>更重要的是，</w:t>
      </w:r>
      <w:r>
        <w:rPr>
          <w:rStyle w:val="translated-span"/>
        </w:rPr>
        <w:t>FastEmit</w:t>
      </w:r>
      <w:r>
        <w:rPr>
          <w:rStyle w:val="translated-span"/>
        </w:rPr>
        <w:t>不需要任何事先的对齐信息</w:t>
      </w:r>
      <w:r>
        <w:rPr>
          <w:rStyle w:val="translated-span"/>
        </w:rPr>
        <w:t>[20,21]</w:t>
      </w:r>
      <w:r>
        <w:rPr>
          <w:rStyle w:val="translated-span"/>
        </w:rPr>
        <w:t>，也没有额外的培训或服务成本</w:t>
      </w:r>
      <w:r>
        <w:rPr>
          <w:rStyle w:val="translated-span"/>
        </w:rPr>
        <w:t>。</w:t>
      </w:r>
      <w:r>
        <w:rPr>
          <w:rStyle w:val="translated-span"/>
          <w:rFonts w:ascii="Cambria" w:hAnsi="Cambria"/>
          <w:i/>
          <w:iCs/>
        </w:rPr>
        <w:t>λ</w:t>
      </w:r>
      <w:r>
        <w:rPr>
          <w:rStyle w:val="translated-span"/>
          <w:vertAlign w:val="subscript"/>
        </w:rPr>
        <w:t>快速发</w:t>
      </w:r>
      <w:r>
        <w:rPr>
          <w:rStyle w:val="translated-span"/>
          <w:vertAlign w:val="subscript"/>
        </w:rPr>
        <w:t>射</w:t>
      </w:r>
    </w:p>
    <w:p w:rsidR="00000000" w:rsidRDefault="00A45758">
      <w:pPr>
        <w:pStyle w:val="1"/>
        <w:ind w:left="242" w:right="35" w:hanging="242"/>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实验装</w:t>
      </w:r>
      <w:r>
        <w:rPr>
          <w:rStyle w:val="translated-span"/>
        </w:rPr>
        <w:t>置</w:t>
      </w:r>
    </w:p>
    <w:p w:rsidR="00000000" w:rsidRDefault="00A45758">
      <w:pPr>
        <w:spacing w:after="0"/>
        <w:ind w:left="-15" w:right="-15" w:firstLine="0"/>
      </w:pPr>
      <w:r>
        <w:rPr>
          <w:rStyle w:val="translated-span"/>
        </w:rPr>
        <w:t>模型架构：所有模型都使用</w:t>
      </w:r>
      <w:r>
        <w:rPr>
          <w:rStyle w:val="translated-span"/>
        </w:rPr>
        <w:t>128D logMel</w:t>
      </w:r>
      <w:r>
        <w:rPr>
          <w:rStyle w:val="translated-span"/>
        </w:rPr>
        <w:t>特征前端进行训练</w:t>
      </w:r>
      <w:r>
        <w:rPr>
          <w:rStyle w:val="translated-span"/>
        </w:rPr>
        <w:t>[26]</w:t>
      </w:r>
      <w:r>
        <w:rPr>
          <w:rStyle w:val="translated-span"/>
        </w:rPr>
        <w:t>。</w:t>
      </w:r>
      <w:r>
        <w:rPr>
          <w:rStyle w:val="translated-span"/>
        </w:rPr>
        <w:t>这些特征是使用</w:t>
      </w:r>
      <w:r>
        <w:rPr>
          <w:rStyle w:val="translated-span"/>
        </w:rPr>
        <w:t>32ms</w:t>
      </w:r>
      <w:r>
        <w:rPr>
          <w:rStyle w:val="translated-span"/>
        </w:rPr>
        <w:t>窗口和</w:t>
      </w:r>
      <w:r>
        <w:rPr>
          <w:rStyle w:val="translated-span"/>
        </w:rPr>
        <w:t>10ms</w:t>
      </w:r>
      <w:r>
        <w:rPr>
          <w:rStyle w:val="translated-span"/>
        </w:rPr>
        <w:t>跳数计算的</w:t>
      </w:r>
      <w:r>
        <w:rPr>
          <w:rStyle w:val="translated-span"/>
        </w:rPr>
        <w:t>。</w:t>
      </w:r>
      <w:r>
        <w:rPr>
          <w:rStyle w:val="translated-span"/>
        </w:rPr>
        <w:t>来自</w:t>
      </w:r>
      <w:r>
        <w:rPr>
          <w:rStyle w:val="translated-span"/>
        </w:rPr>
        <w:t>4</w:t>
      </w:r>
      <w:r>
        <w:rPr>
          <w:rStyle w:val="translated-span"/>
        </w:rPr>
        <w:t>个连续帧的特征被叠加以形成</w:t>
      </w:r>
      <w:r>
        <w:rPr>
          <w:rStyle w:val="translated-span"/>
        </w:rPr>
        <w:t>512D</w:t>
      </w:r>
      <w:r>
        <w:rPr>
          <w:rStyle w:val="translated-span"/>
        </w:rPr>
        <w:t>输入表示，该输入表示进一步由因子</w:t>
      </w:r>
      <w:r>
        <w:rPr>
          <w:rStyle w:val="translated-span"/>
        </w:rPr>
        <w:t>3</w:t>
      </w:r>
      <w:r>
        <w:rPr>
          <w:rStyle w:val="translated-span"/>
        </w:rPr>
        <w:t>进行二次采样</w:t>
      </w:r>
      <w:r>
        <w:rPr>
          <w:rStyle w:val="translated-span"/>
        </w:rPr>
        <w:t>。</w:t>
      </w:r>
      <w:r>
        <w:rPr>
          <w:rStyle w:val="translated-span"/>
        </w:rPr>
        <w:t>然后附加一个</w:t>
      </w:r>
      <w:r>
        <w:rPr>
          <w:rStyle w:val="translated-span"/>
        </w:rPr>
        <w:t>16D</w:t>
      </w:r>
      <w:r>
        <w:rPr>
          <w:rStyle w:val="translated-span"/>
        </w:rPr>
        <w:t>一个热域</w:t>
      </w:r>
      <w:r>
        <w:rPr>
          <w:rStyle w:val="translated-span"/>
        </w:rPr>
        <w:t>id</w:t>
      </w:r>
      <w:r>
        <w:rPr>
          <w:rStyle w:val="translated-span"/>
        </w:rPr>
        <w:t>向量以形成</w:t>
      </w:r>
      <w:r>
        <w:rPr>
          <w:rStyle w:val="translated-span"/>
        </w:rPr>
        <w:t>528D</w:t>
      </w:r>
      <w:r>
        <w:rPr>
          <w:rStyle w:val="translated-span"/>
        </w:rPr>
        <w:t>输入向量作为模型的输入</w:t>
      </w:r>
      <w:r>
        <w:rPr>
          <w:rStyle w:val="translated-span"/>
        </w:rPr>
        <w:t>。</w:t>
      </w:r>
      <w:r>
        <w:rPr>
          <w:rStyle w:val="translated-span"/>
        </w:rPr>
        <w:t>在</w:t>
      </w:r>
      <w:r>
        <w:rPr>
          <w:rStyle w:val="translated-span"/>
        </w:rPr>
        <w:t>[4]</w:t>
      </w:r>
      <w:r>
        <w:rPr>
          <w:rStyle w:val="translated-span"/>
        </w:rPr>
        <w:t>之后，我们在编码器中使用</w:t>
      </w:r>
      <w:r>
        <w:rPr>
          <w:rStyle w:val="translated-span"/>
        </w:rPr>
        <w:t>512D</w:t>
      </w:r>
      <w:r>
        <w:rPr>
          <w:rStyle w:val="translated-span"/>
        </w:rPr>
        <w:t>一致性层</w:t>
      </w:r>
      <w:r>
        <w:rPr>
          <w:rStyle w:val="translated-span"/>
        </w:rPr>
        <w:t>。</w:t>
      </w:r>
      <w:r>
        <w:rPr>
          <w:rStyle w:val="translated-span"/>
        </w:rPr>
        <w:t>一致性层采用因果卷积和左上下文注意层，严格限制模型不使用未来输入</w:t>
      </w:r>
      <w:r>
        <w:rPr>
          <w:rStyle w:val="translated-span"/>
        </w:rPr>
        <w:t>。</w:t>
      </w:r>
      <w:r>
        <w:rPr>
          <w:rStyle w:val="translated-span"/>
        </w:rPr>
        <w:t>自我注意层采用</w:t>
      </w:r>
      <w:r>
        <w:rPr>
          <w:rStyle w:val="translated-span"/>
        </w:rPr>
        <w:t>8</w:t>
      </w:r>
      <w:r>
        <w:rPr>
          <w:rStyle w:val="translated-span"/>
        </w:rPr>
        <w:t>头注意，卷积核大小为</w:t>
      </w:r>
      <w:r>
        <w:rPr>
          <w:rStyle w:val="translated-span"/>
        </w:rPr>
        <w:t>15</w:t>
      </w:r>
      <w:r>
        <w:rPr>
          <w:rStyle w:val="translated-span"/>
        </w:rPr>
        <w:t>。</w:t>
      </w:r>
      <w:r>
        <w:rPr>
          <w:rStyle w:val="translated-span"/>
        </w:rPr>
        <w:t>编码器由</w:t>
      </w:r>
      <w:r>
        <w:rPr>
          <w:rStyle w:val="translated-span"/>
        </w:rPr>
        <w:t>17</w:t>
      </w:r>
      <w:r>
        <w:rPr>
          <w:rStyle w:val="translated-span"/>
        </w:rPr>
        <w:t>个一致层组成</w:t>
      </w:r>
      <w:r>
        <w:rPr>
          <w:rStyle w:val="translated-span"/>
        </w:rPr>
        <w:t>。</w:t>
      </w:r>
      <w:r>
        <w:rPr>
          <w:rStyle w:val="translated-span"/>
        </w:rPr>
        <w:t>RNN-T</w:t>
      </w:r>
      <w:r>
        <w:rPr>
          <w:rStyle w:val="translated-span"/>
        </w:rPr>
        <w:t>解码器由一个具有</w:t>
      </w:r>
      <w:r>
        <w:rPr>
          <w:rStyle w:val="translated-span"/>
        </w:rPr>
        <w:t>2</w:t>
      </w:r>
      <w:r>
        <w:rPr>
          <w:rStyle w:val="translated-span"/>
        </w:rPr>
        <w:t>个</w:t>
      </w:r>
      <w:r>
        <w:rPr>
          <w:rStyle w:val="translated-span"/>
        </w:rPr>
        <w:t>LSTM</w:t>
      </w:r>
      <w:r>
        <w:rPr>
          <w:rStyle w:val="translated-span"/>
        </w:rPr>
        <w:t>层的预测网络（</w:t>
      </w:r>
      <w:r>
        <w:rPr>
          <w:rStyle w:val="translated-span"/>
        </w:rPr>
        <w:t>2048</w:t>
      </w:r>
      <w:r>
        <w:rPr>
          <w:rStyle w:val="translated-span"/>
        </w:rPr>
        <w:t>个单元向下投</w:t>
      </w:r>
      <w:r>
        <w:rPr>
          <w:rStyle w:val="translated-span"/>
        </w:rPr>
        <w:t>影到</w:t>
      </w:r>
      <w:r>
        <w:rPr>
          <w:rStyle w:val="translated-span"/>
        </w:rPr>
        <w:t>640</w:t>
      </w:r>
      <w:r>
        <w:rPr>
          <w:rStyle w:val="translated-span"/>
        </w:rPr>
        <w:t>个输出单元）和一个具有单个前馈层（</w:t>
      </w:r>
      <w:r>
        <w:rPr>
          <w:rStyle w:val="translated-span"/>
        </w:rPr>
        <w:t>640</w:t>
      </w:r>
      <w:r>
        <w:rPr>
          <w:rStyle w:val="translated-span"/>
        </w:rPr>
        <w:t>个单元）的联合网络组成</w:t>
      </w:r>
      <w:r>
        <w:rPr>
          <w:rStyle w:val="translated-span"/>
        </w:rPr>
        <w:t>。</w:t>
      </w:r>
      <w:r>
        <w:rPr>
          <w:rStyle w:val="translated-span"/>
        </w:rPr>
        <w:t>在解码器之前的流式编码器顶部的级联编码器中使用了两个非因果一致性层，它们接受额外的</w:t>
      </w:r>
      <w:r>
        <w:rPr>
          <w:rStyle w:val="translated-span"/>
        </w:rPr>
        <w:t>5.04s</w:t>
      </w:r>
      <w:r>
        <w:rPr>
          <w:rStyle w:val="translated-span"/>
        </w:rPr>
        <w:t>右上下文</w:t>
      </w:r>
      <w:r>
        <w:rPr>
          <w:rStyle w:val="translated-span"/>
        </w:rPr>
        <w:t>。</w:t>
      </w:r>
      <w:r>
        <w:rPr>
          <w:rStyle w:val="translated-span"/>
        </w:rPr>
        <w:t>所有的</w:t>
      </w:r>
      <w:r>
        <w:rPr>
          <w:rStyle w:val="translated-span"/>
        </w:rPr>
        <w:t>E2E</w:t>
      </w:r>
      <w:r>
        <w:rPr>
          <w:rStyle w:val="translated-span"/>
        </w:rPr>
        <w:t>模型都经过训练，可以预测</w:t>
      </w:r>
      <w:r>
        <w:rPr>
          <w:rStyle w:val="translated-span"/>
        </w:rPr>
        <w:t>4096</w:t>
      </w:r>
      <w:r>
        <w:rPr>
          <w:rStyle w:val="translated-span"/>
        </w:rPr>
        <w:t>个单词</w:t>
      </w:r>
      <w:r>
        <w:rPr>
          <w:rStyle w:val="translated-span"/>
        </w:rPr>
        <w:t>[31]</w:t>
      </w:r>
      <w:r>
        <w:rPr>
          <w:rStyle w:val="translated-span"/>
        </w:rPr>
        <w:t>。</w:t>
      </w:r>
      <w:r>
        <w:rPr>
          <w:rStyle w:val="translated-span"/>
        </w:rPr>
        <w:t>解码用第二遍</w:t>
      </w:r>
      <w:r>
        <w:rPr>
          <w:rStyle w:val="translated-span"/>
        </w:rPr>
        <w:t>MaxEnt</w:t>
      </w:r>
      <w:r>
        <w:rPr>
          <w:rStyle w:val="translated-span"/>
        </w:rPr>
        <w:t>语言模型重新扫描</w:t>
      </w:r>
      <w:r>
        <w:rPr>
          <w:rStyle w:val="translated-span"/>
        </w:rPr>
        <w:t>[32]</w:t>
      </w:r>
      <w:r>
        <w:rPr>
          <w:rStyle w:val="translated-span"/>
        </w:rPr>
        <w:t>。</w:t>
      </w:r>
    </w:p>
    <w:p w:rsidR="00000000" w:rsidRDefault="00A45758">
      <w:pPr>
        <w:spacing w:after="14"/>
        <w:ind w:left="-15" w:right="-15" w:firstLine="299"/>
      </w:pPr>
      <w:r>
        <w:rPr>
          <w:rStyle w:val="translated-span"/>
        </w:rPr>
        <w:t>一致性</w:t>
      </w:r>
      <w:r>
        <w:rPr>
          <w:rStyle w:val="translated-span"/>
        </w:rPr>
        <w:t>RNN-T</w:t>
      </w:r>
      <w:r>
        <w:rPr>
          <w:rStyle w:val="translated-span"/>
        </w:rPr>
        <w:t>模型有</w:t>
      </w:r>
      <w:r>
        <w:rPr>
          <w:rStyle w:val="translated-span"/>
        </w:rPr>
        <w:t>137M</w:t>
      </w:r>
      <w:r>
        <w:rPr>
          <w:rStyle w:val="translated-span"/>
        </w:rPr>
        <w:t>个参数</w:t>
      </w:r>
      <w:r>
        <w:rPr>
          <w:rStyle w:val="translated-span"/>
        </w:rPr>
        <w:t>。</w:t>
      </w:r>
      <w:r>
        <w:rPr>
          <w:rStyle w:val="translated-span"/>
        </w:rPr>
        <w:t>级联编码器模型中的两个非因果一致性层引入了额外的</w:t>
      </w:r>
      <w:r>
        <w:rPr>
          <w:rStyle w:val="translated-span"/>
        </w:rPr>
        <w:t>12M</w:t>
      </w:r>
      <w:r>
        <w:rPr>
          <w:rStyle w:val="translated-span"/>
        </w:rPr>
        <w:t>参数</w:t>
      </w:r>
      <w:r>
        <w:rPr>
          <w:rStyle w:val="translated-span"/>
        </w:rPr>
        <w:t>。</w:t>
      </w:r>
      <w:r>
        <w:rPr>
          <w:rStyle w:val="translated-span"/>
        </w:rPr>
        <w:t>所有模型都在</w:t>
      </w:r>
      <w:r>
        <w:rPr>
          <w:rStyle w:val="translated-span"/>
        </w:rPr>
        <w:t>Tensorflow[33]</w:t>
      </w:r>
      <w:r>
        <w:rPr>
          <w:rStyle w:val="translated-span"/>
        </w:rPr>
        <w:t>中使用</w:t>
      </w:r>
      <w:r>
        <w:rPr>
          <w:rStyle w:val="translated-span"/>
        </w:rPr>
        <w:t>Lingvo[34]</w:t>
      </w:r>
      <w:r>
        <w:rPr>
          <w:rStyle w:val="translated-span"/>
        </w:rPr>
        <w:t>工具箱在</w:t>
      </w:r>
      <w:r>
        <w:rPr>
          <w:rStyle w:val="translated-span"/>
        </w:rPr>
        <w:t>8×8</w:t>
      </w:r>
      <w:r>
        <w:rPr>
          <w:rStyle w:val="translated-span"/>
        </w:rPr>
        <w:t>张量处理单元（</w:t>
      </w:r>
      <w:r>
        <w:rPr>
          <w:rStyle w:val="translated-span"/>
        </w:rPr>
        <w:t>TPU</w:t>
      </w:r>
      <w:r>
        <w:rPr>
          <w:rStyle w:val="translated-span"/>
        </w:rPr>
        <w:t>）切片上进行训练，全局批量</w:t>
      </w:r>
      <w:r>
        <w:rPr>
          <w:rStyle w:val="translated-span"/>
        </w:rPr>
        <w:t>大小为</w:t>
      </w:r>
      <w:r>
        <w:rPr>
          <w:rStyle w:val="translated-span"/>
        </w:rPr>
        <w:t>4096</w:t>
      </w:r>
      <w:r>
        <w:rPr>
          <w:rStyle w:val="translated-span"/>
        </w:rPr>
        <w:t>个语句</w:t>
      </w:r>
      <w:r>
        <w:rPr>
          <w:rStyle w:val="translated-span"/>
        </w:rPr>
        <w:t>。</w:t>
      </w:r>
      <w:r>
        <w:rPr>
          <w:rStyle w:val="translated-span"/>
        </w:rPr>
        <w:t>使用同步随机梯度下降和</w:t>
      </w:r>
      <w:r>
        <w:rPr>
          <w:rStyle w:val="translated-span"/>
        </w:rPr>
        <w:t>Adam</w:t>
      </w:r>
      <w:r>
        <w:rPr>
          <w:rStyle w:val="translated-span"/>
        </w:rPr>
        <w:t>优化器优化模型</w:t>
      </w:r>
      <w:r>
        <w:rPr>
          <w:rStyle w:val="translated-span"/>
        </w:rPr>
        <w:t>[35]</w:t>
      </w:r>
      <w:r>
        <w:rPr>
          <w:rStyle w:val="translated-span"/>
        </w:rPr>
        <w:t>。</w:t>
      </w:r>
    </w:p>
    <w:p w:rsidR="00000000" w:rsidRDefault="00A45758">
      <w:pPr>
        <w:spacing w:after="0"/>
        <w:ind w:left="-15" w:right="-15" w:firstLine="0"/>
      </w:pPr>
      <w:r>
        <w:rPr>
          <w:rStyle w:val="translated-span"/>
        </w:rPr>
        <w:t>数据集：所有的</w:t>
      </w:r>
      <w:r>
        <w:rPr>
          <w:rStyle w:val="translated-span"/>
        </w:rPr>
        <w:t>E2E</w:t>
      </w:r>
      <w:r>
        <w:rPr>
          <w:rStyle w:val="translated-span"/>
        </w:rPr>
        <w:t>模型都是在与</w:t>
      </w:r>
      <w:r>
        <w:rPr>
          <w:rStyle w:val="translated-span"/>
        </w:rPr>
        <w:t>[1]</w:t>
      </w:r>
      <w:r>
        <w:rPr>
          <w:rStyle w:val="translated-span"/>
        </w:rPr>
        <w:t>相同的音频</w:t>
      </w:r>
      <w:r>
        <w:rPr>
          <w:rStyle w:val="translated-span"/>
        </w:rPr>
        <w:t>-</w:t>
      </w:r>
      <w:r>
        <w:rPr>
          <w:rStyle w:val="translated-span"/>
        </w:rPr>
        <w:t>文本对上训练的，与传统</w:t>
      </w:r>
      <w:r>
        <w:rPr>
          <w:rStyle w:val="translated-span"/>
        </w:rPr>
        <w:t>LM</w:t>
      </w:r>
      <w:r>
        <w:rPr>
          <w:rStyle w:val="translated-span"/>
        </w:rPr>
        <w:t>训练的万亿字纯文本数据相比，这只是数据的一小部分</w:t>
      </w:r>
      <w:r>
        <w:rPr>
          <w:rStyle w:val="translated-span"/>
        </w:rPr>
        <w:t>。</w:t>
      </w:r>
      <w:r>
        <w:rPr>
          <w:rStyle w:val="translated-span"/>
        </w:rPr>
        <w:t>为了增加词汇和训练数据的多样性，我们使用表</w:t>
      </w:r>
      <w:r>
        <w:rPr>
          <w:rStyle w:val="translated-span"/>
        </w:rPr>
        <w:t>1</w:t>
      </w:r>
      <w:r>
        <w:rPr>
          <w:rStyle w:val="translated-span"/>
        </w:rPr>
        <w:t>：不同编码器的</w:t>
      </w:r>
      <w:r>
        <w:rPr>
          <w:rStyle w:val="translated-span"/>
        </w:rPr>
        <w:t>RNN-T</w:t>
      </w:r>
      <w:r>
        <w:rPr>
          <w:rStyle w:val="translated-span"/>
        </w:rPr>
        <w:t>模型的性能进行了探讨</w:t>
      </w:r>
      <w:r>
        <w:rPr>
          <w:rStyle w:val="translated-span"/>
        </w:rPr>
        <w:t>。</w:t>
      </w:r>
    </w:p>
    <w:p w:rsidR="00000000" w:rsidRDefault="00A45758">
      <w:pPr>
        <w:spacing w:after="378" w:line="256" w:lineRule="auto"/>
        <w:ind w:left="0" w:right="-34" w:firstLine="0"/>
        <w:jc w:val="left"/>
      </w:pPr>
      <w:r>
        <w:rPr>
          <w:noProof/>
          <w:sz w:val="22"/>
          <w:szCs w:val="22"/>
        </w:rPr>
        <w:drawing>
          <wp:inline distT="0" distB="0" distL="0" distR="0">
            <wp:extent cx="3133725" cy="1419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133725" cy="1419225"/>
                    </a:xfrm>
                    <a:prstGeom prst="rect">
                      <a:avLst/>
                    </a:prstGeom>
                    <a:noFill/>
                    <a:ln>
                      <a:noFill/>
                    </a:ln>
                  </pic:spPr>
                </pic:pic>
              </a:graphicData>
            </a:graphic>
          </wp:inline>
        </w:drawing>
      </w:r>
    </w:p>
    <w:p w:rsidR="00000000" w:rsidRDefault="00A45758">
      <w:pPr>
        <w:spacing w:after="0"/>
        <w:ind w:left="-15" w:right="-15" w:firstLine="0"/>
      </w:pPr>
      <w:r>
        <w:rPr>
          <w:rStyle w:val="translated-span"/>
        </w:rPr>
        <w:t>如</w:t>
      </w:r>
      <w:r>
        <w:rPr>
          <w:rStyle w:val="translated-span"/>
        </w:rPr>
        <w:t>[26]</w:t>
      </w:r>
      <w:r>
        <w:rPr>
          <w:rStyle w:val="translated-span"/>
        </w:rPr>
        <w:t>所述，通过合并多域话语获得更多数据</w:t>
      </w:r>
      <w:r>
        <w:rPr>
          <w:rStyle w:val="translated-span"/>
        </w:rPr>
        <w:t>。</w:t>
      </w:r>
      <w:r>
        <w:rPr>
          <w:rStyle w:val="translated-span"/>
        </w:rPr>
        <w:t>这些多领域的话语跨越了搜索、</w:t>
      </w:r>
      <w:r>
        <w:rPr>
          <w:rStyle w:val="translated-span"/>
        </w:rPr>
        <w:t>farfield</w:t>
      </w:r>
      <w:r>
        <w:rPr>
          <w:rStyle w:val="translated-span"/>
        </w:rPr>
        <w:t>、电话和</w:t>
      </w:r>
      <w:r>
        <w:rPr>
          <w:rStyle w:val="translated-span"/>
        </w:rPr>
        <w:t>YouTube</w:t>
      </w:r>
      <w:r>
        <w:rPr>
          <w:rStyle w:val="translated-span"/>
        </w:rPr>
        <w:t>等领域</w:t>
      </w:r>
      <w:r>
        <w:rPr>
          <w:rStyle w:val="translated-span"/>
        </w:rPr>
        <w:t>。</w:t>
      </w:r>
      <w:r>
        <w:rPr>
          <w:rStyle w:val="translated-span"/>
        </w:rPr>
        <w:t>所有的数据集都是匿名的，而且都是手工转录的；</w:t>
      </w:r>
      <w:r>
        <w:rPr>
          <w:rStyle w:val="translated-span"/>
        </w:rPr>
        <w:t>YouTube</w:t>
      </w:r>
      <w:r>
        <w:rPr>
          <w:rStyle w:val="translated-span"/>
        </w:rPr>
        <w:t>话语的转</w:t>
      </w:r>
      <w:r>
        <w:rPr>
          <w:rStyle w:val="translated-span"/>
        </w:rPr>
        <w:t>录是以半监督的方式进行的</w:t>
      </w:r>
      <w:r>
        <w:rPr>
          <w:rStyle w:val="translated-span"/>
        </w:rPr>
        <w:t>[36]</w:t>
      </w:r>
      <w:r>
        <w:rPr>
          <w:rStyle w:val="translated-span"/>
        </w:rPr>
        <w:t>。</w:t>
      </w:r>
      <w:r>
        <w:rPr>
          <w:rStyle w:val="translated-span"/>
        </w:rPr>
        <w:t>除了不同的训练集，多条件训练（</w:t>
      </w:r>
      <w:r>
        <w:rPr>
          <w:rStyle w:val="translated-span"/>
        </w:rPr>
        <w:t>MTR</w:t>
      </w:r>
      <w:r>
        <w:rPr>
          <w:rStyle w:val="translated-span"/>
        </w:rPr>
        <w:t>）</w:t>
      </w:r>
      <w:r>
        <w:rPr>
          <w:rStyle w:val="translated-span"/>
        </w:rPr>
        <w:t>[37]</w:t>
      </w:r>
      <w:r>
        <w:rPr>
          <w:rStyle w:val="translated-span"/>
        </w:rPr>
        <w:t>和随机数据下采样到</w:t>
      </w:r>
      <w:r>
        <w:rPr>
          <w:rStyle w:val="translated-span"/>
        </w:rPr>
        <w:t>8kHz[38]</w:t>
      </w:r>
      <w:r>
        <w:rPr>
          <w:rStyle w:val="translated-span"/>
        </w:rPr>
        <w:t>也被用来进一步增加数据的多样性</w:t>
      </w:r>
      <w:r>
        <w:rPr>
          <w:rStyle w:val="translated-span"/>
        </w:rPr>
        <w:t>。</w:t>
      </w:r>
      <w:r>
        <w:rPr>
          <w:rStyle w:val="translated-span"/>
        </w:rPr>
        <w:t>噪声数据产生的信噪比为</w:t>
      </w:r>
      <w:r>
        <w:rPr>
          <w:rStyle w:val="translated-span"/>
        </w:rPr>
        <w:t>0</w:t>
      </w:r>
      <w:r>
        <w:rPr>
          <w:rStyle w:val="translated-span"/>
        </w:rPr>
        <w:t>～</w:t>
      </w:r>
      <w:r>
        <w:rPr>
          <w:rStyle w:val="translated-span"/>
        </w:rPr>
        <w:t>30db</w:t>
      </w:r>
      <w:r>
        <w:rPr>
          <w:rStyle w:val="translated-span"/>
        </w:rPr>
        <w:t>，平均信噪比为</w:t>
      </w:r>
      <w:r>
        <w:rPr>
          <w:rStyle w:val="translated-span"/>
        </w:rPr>
        <w:t>12db</w:t>
      </w:r>
      <w:r>
        <w:rPr>
          <w:rStyle w:val="translated-span"/>
        </w:rPr>
        <w:t>，</w:t>
      </w:r>
      <w:r>
        <w:rPr>
          <w:rStyle w:val="translated-span"/>
        </w:rPr>
        <w:t>T60</w:t>
      </w:r>
      <w:r>
        <w:rPr>
          <w:rStyle w:val="translated-span"/>
        </w:rPr>
        <w:t>次为</w:t>
      </w:r>
      <w:r>
        <w:rPr>
          <w:rStyle w:val="translated-span"/>
        </w:rPr>
        <w:t>0</w:t>
      </w:r>
      <w:r>
        <w:rPr>
          <w:rStyle w:val="translated-span"/>
        </w:rPr>
        <w:t>～</w:t>
      </w:r>
      <w:r>
        <w:rPr>
          <w:rStyle w:val="translated-span"/>
        </w:rPr>
        <w:t>900ms</w:t>
      </w:r>
      <w:r>
        <w:rPr>
          <w:rStyle w:val="translated-span"/>
        </w:rPr>
        <w:t>，平均</w:t>
      </w:r>
      <w:r>
        <w:rPr>
          <w:rStyle w:val="translated-span"/>
        </w:rPr>
        <w:t>500ms</w:t>
      </w:r>
      <w:r>
        <w:rPr>
          <w:rStyle w:val="translated-span"/>
        </w:rPr>
        <w:t>。</w:t>
      </w:r>
      <w:r>
        <w:rPr>
          <w:rStyle w:val="translated-span"/>
        </w:rPr>
        <w:t>生成</w:t>
      </w:r>
      <w:r>
        <w:rPr>
          <w:rStyle w:val="translated-span"/>
        </w:rPr>
        <w:t>8khz</w:t>
      </w:r>
      <w:r>
        <w:rPr>
          <w:rStyle w:val="translated-span"/>
        </w:rPr>
        <w:t>和</w:t>
      </w:r>
      <w:r>
        <w:rPr>
          <w:rStyle w:val="translated-span"/>
        </w:rPr>
        <w:t>16khz</w:t>
      </w:r>
      <w:r>
        <w:rPr>
          <w:rStyle w:val="translated-span"/>
        </w:rPr>
        <w:t>两个版本的数据，每个都具有相同的概率，以使模型对不同的采样率具有鲁棒性</w:t>
      </w:r>
      <w:r>
        <w:rPr>
          <w:rStyle w:val="translated-span"/>
        </w:rPr>
        <w:t>。</w:t>
      </w:r>
    </w:p>
    <w:p w:rsidR="00000000" w:rsidRDefault="00A45758">
      <w:pPr>
        <w:spacing w:after="380"/>
        <w:ind w:left="-15" w:right="-15" w:firstLine="299"/>
      </w:pPr>
      <w:r>
        <w:rPr>
          <w:rStyle w:val="translated-span"/>
        </w:rPr>
        <w:t>测试集包括约</w:t>
      </w:r>
      <w:r>
        <w:rPr>
          <w:rStyle w:val="translated-span"/>
        </w:rPr>
        <w:t>12K</w:t>
      </w:r>
      <w:r>
        <w:rPr>
          <w:rStyle w:val="translated-span"/>
        </w:rPr>
        <w:t>个语音搜索语句，持续时间小于</w:t>
      </w:r>
      <w:r>
        <w:rPr>
          <w:rStyle w:val="translated-span"/>
        </w:rPr>
        <w:t>5.5s</w:t>
      </w:r>
      <w:r>
        <w:rPr>
          <w:rStyle w:val="translated-span"/>
        </w:rPr>
        <w:t>。</w:t>
      </w:r>
      <w:r>
        <w:rPr>
          <w:rStyle w:val="translated-span"/>
        </w:rPr>
        <w:t>它们是匿名的，并且是手写的，是谷歌语音搜索流量的代表</w:t>
      </w:r>
      <w:r>
        <w:rPr>
          <w:rStyle w:val="translated-span"/>
        </w:rPr>
        <w:t>。</w:t>
      </w:r>
    </w:p>
    <w:p w:rsidR="00000000" w:rsidRDefault="00A45758">
      <w:pPr>
        <w:pStyle w:val="1"/>
        <w:ind w:left="242" w:hanging="242"/>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果</w:t>
      </w:r>
    </w:p>
    <w:p w:rsidR="00000000" w:rsidRDefault="00A45758">
      <w:pPr>
        <w:pStyle w:val="2"/>
        <w:ind w:left="362" w:hanging="377"/>
      </w:pPr>
      <w:r>
        <w:t>5.1.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与合格者一起提高质</w:t>
      </w:r>
      <w:r>
        <w:rPr>
          <w:rStyle w:val="translated-span"/>
        </w:rPr>
        <w:t>量</w:t>
      </w:r>
    </w:p>
    <w:p w:rsidR="00000000" w:rsidRDefault="00A45758">
      <w:pPr>
        <w:spacing w:after="225"/>
        <w:ind w:left="-15" w:right="-15" w:firstLine="0"/>
      </w:pPr>
      <w:r>
        <w:rPr>
          <w:rStyle w:val="translated-span"/>
        </w:rPr>
        <w:t>首先，为了提高质量，我们尝试了一致性编码器</w:t>
      </w:r>
      <w:r>
        <w:rPr>
          <w:rStyle w:val="translated-span"/>
        </w:rPr>
        <w:t>。</w:t>
      </w:r>
      <w:r>
        <w:rPr>
          <w:rStyle w:val="translated-span"/>
        </w:rPr>
        <w:t>表</w:t>
      </w:r>
      <w:r>
        <w:rPr>
          <w:rStyle w:val="translated-span"/>
        </w:rPr>
        <w:t>1</w:t>
      </w:r>
      <w:r>
        <w:rPr>
          <w:rStyle w:val="translated-span"/>
        </w:rPr>
        <w:t>给出了使用不同编码器的</w:t>
      </w:r>
      <w:r>
        <w:rPr>
          <w:rStyle w:val="translated-span"/>
        </w:rPr>
        <w:t>RNN-T</w:t>
      </w:r>
      <w:r>
        <w:rPr>
          <w:rStyle w:val="translated-span"/>
        </w:rPr>
        <w:t>模型的语音搜索测试集的比较</w:t>
      </w:r>
      <w:r>
        <w:rPr>
          <w:rStyle w:val="translated-span"/>
        </w:rPr>
        <w:t>。</w:t>
      </w:r>
      <w:r>
        <w:rPr>
          <w:rStyle w:val="translated-span"/>
        </w:rPr>
        <w:t>带有</w:t>
      </w:r>
      <w:r>
        <w:rPr>
          <w:rStyle w:val="translated-span"/>
        </w:rPr>
        <w:t>LSTM</w:t>
      </w:r>
      <w:r>
        <w:rPr>
          <w:rStyle w:val="translated-span"/>
        </w:rPr>
        <w:t>编码器的</w:t>
      </w:r>
      <w:r>
        <w:rPr>
          <w:rStyle w:val="translated-span"/>
        </w:rPr>
        <w:t>RNN-T</w:t>
      </w:r>
      <w:r>
        <w:rPr>
          <w:rStyle w:val="translated-span"/>
        </w:rPr>
        <w:t>模型作为我们的基线（</w:t>
      </w:r>
      <w:r>
        <w:rPr>
          <w:rStyle w:val="translated-span"/>
        </w:rPr>
        <w:t>B1</w:t>
      </w:r>
      <w:r>
        <w:rPr>
          <w:rStyle w:val="translated-span"/>
        </w:rPr>
        <w:t>），它被证明比传统的混合</w:t>
      </w:r>
      <w:r>
        <w:rPr>
          <w:rStyle w:val="translated-span"/>
        </w:rPr>
        <w:t>ASR</w:t>
      </w:r>
      <w:r>
        <w:rPr>
          <w:rStyle w:val="translated-span"/>
        </w:rPr>
        <w:t>系统具有更好的质量和延迟性能</w:t>
      </w:r>
      <w:r>
        <w:rPr>
          <w:rStyle w:val="translated-span"/>
        </w:rPr>
        <w:t>[1]</w:t>
      </w:r>
      <w:r>
        <w:rPr>
          <w:rStyle w:val="translated-span"/>
        </w:rPr>
        <w:t>。</w:t>
      </w:r>
      <w:r>
        <w:rPr>
          <w:rStyle w:val="translated-span"/>
        </w:rPr>
        <w:t>将</w:t>
      </w:r>
      <w:r>
        <w:rPr>
          <w:rStyle w:val="translated-span"/>
        </w:rPr>
        <w:t>[4]</w:t>
      </w:r>
      <w:r>
        <w:rPr>
          <w:rStyle w:val="translated-span"/>
        </w:rPr>
        <w:t>中的</w:t>
      </w:r>
      <w:r>
        <w:rPr>
          <w:rStyle w:val="translated-span"/>
        </w:rPr>
        <w:t>Conformer</w:t>
      </w:r>
      <w:r>
        <w:rPr>
          <w:rStyle w:val="translated-span"/>
        </w:rPr>
        <w:t>编码器限制为仅在流应用程序中使用左上下文，系统</w:t>
      </w:r>
      <w:r>
        <w:rPr>
          <w:rStyle w:val="translated-span"/>
        </w:rPr>
        <w:t>C0</w:t>
      </w:r>
      <w:r>
        <w:rPr>
          <w:rStyle w:val="translated-span"/>
        </w:rPr>
        <w:t>由于我们的多域任务中有偏差的批处理规范化统计而显示出显著的功耗降低</w:t>
      </w:r>
      <w:r>
        <w:rPr>
          <w:rStyle w:val="translated-span"/>
        </w:rPr>
        <w:t>。</w:t>
      </w:r>
      <w:r>
        <w:rPr>
          <w:rStyle w:val="translated-span"/>
        </w:rPr>
        <w:t>这可以通过随机抽样话语（即，无</w:t>
      </w:r>
      <w:r>
        <w:rPr>
          <w:rStyle w:val="translated-span"/>
        </w:rPr>
        <w:t>bucketing</w:t>
      </w:r>
      <w:r>
        <w:rPr>
          <w:rStyle w:val="translated-span"/>
        </w:rPr>
        <w:t>）来解决，而不是将长度相似的话语聚合到每个批次（表</w:t>
      </w:r>
      <w:r>
        <w:rPr>
          <w:rStyle w:val="translated-span"/>
        </w:rPr>
        <w:t>1</w:t>
      </w:r>
      <w:r>
        <w:rPr>
          <w:rStyle w:val="translated-span"/>
        </w:rPr>
        <w:t>中的</w:t>
      </w:r>
      <w:r>
        <w:rPr>
          <w:rStyle w:val="translated-span"/>
        </w:rPr>
        <w:t>C0</w:t>
      </w:r>
      <w:r>
        <w:rPr>
          <w:rStyle w:val="translated-span"/>
        </w:rPr>
        <w:t>无</w:t>
      </w:r>
      <w:r>
        <w:rPr>
          <w:rStyle w:val="translated-span"/>
        </w:rPr>
        <w:t>bucketing</w:t>
      </w:r>
      <w:r>
        <w:rPr>
          <w:rStyle w:val="translated-span"/>
        </w:rPr>
        <w:t>）中，由</w:t>
      </w:r>
      <w:r>
        <w:rPr>
          <w:rStyle w:val="translated-span"/>
        </w:rPr>
        <w:t>于每个批次的计算利用率较低，因此训练速度大大降低</w:t>
      </w:r>
      <w:r>
        <w:rPr>
          <w:rStyle w:val="translated-span"/>
        </w:rPr>
        <w:t>。</w:t>
      </w:r>
      <w:r>
        <w:rPr>
          <w:rStyle w:val="translated-span"/>
        </w:rPr>
        <w:t>通过用组标准化代替批标准化，系统</w:t>
      </w:r>
      <w:r>
        <w:rPr>
          <w:rStyle w:val="translated-span"/>
        </w:rPr>
        <w:t>C1</w:t>
      </w:r>
      <w:r>
        <w:rPr>
          <w:rStyle w:val="translated-span"/>
        </w:rPr>
        <w:t>以类似的</w:t>
      </w:r>
      <w:r>
        <w:rPr>
          <w:rStyle w:val="translated-span"/>
        </w:rPr>
        <w:t>WER</w:t>
      </w:r>
      <w:r>
        <w:rPr>
          <w:rStyle w:val="translated-span"/>
        </w:rPr>
        <w:t>增益但较少的训练速度回归解决了这个问题</w:t>
      </w:r>
      <w:r>
        <w:rPr>
          <w:rStyle w:val="translated-span"/>
        </w:rPr>
        <w:t>。</w:t>
      </w:r>
      <w:r>
        <w:rPr>
          <w:rStyle w:val="translated-span"/>
        </w:rPr>
        <w:t>进一步交换卷积模块和自我注意模块的顺序，系统</w:t>
      </w:r>
      <w:r>
        <w:rPr>
          <w:rStyle w:val="translated-span"/>
        </w:rPr>
        <w:t>C2</w:t>
      </w:r>
      <w:r>
        <w:rPr>
          <w:rStyle w:val="translated-span"/>
        </w:rPr>
        <w:t>实现了</w:t>
      </w:r>
      <w:r>
        <w:rPr>
          <w:rStyle w:val="translated-span"/>
        </w:rPr>
        <w:t>WER</w:t>
      </w:r>
      <w:r>
        <w:rPr>
          <w:rStyle w:val="translated-span"/>
        </w:rPr>
        <w:t>增益和训练加速</w:t>
      </w:r>
      <w:r>
        <w:rPr>
          <w:rStyle w:val="translated-span"/>
        </w:rPr>
        <w:t>。</w:t>
      </w:r>
      <w:r>
        <w:rPr>
          <w:rStyle w:val="translated-span"/>
        </w:rPr>
        <w:t>与</w:t>
      </w:r>
      <w:r>
        <w:rPr>
          <w:rStyle w:val="translated-span"/>
        </w:rPr>
        <w:t>B1</w:t>
      </w:r>
      <w:r>
        <w:rPr>
          <w:rStyle w:val="translated-span"/>
        </w:rPr>
        <w:t>相比，</w:t>
      </w:r>
      <w:r>
        <w:rPr>
          <w:rStyle w:val="translated-span"/>
        </w:rPr>
        <w:t>C2</w:t>
      </w:r>
      <w:r>
        <w:rPr>
          <w:rStyle w:val="translated-span"/>
        </w:rPr>
        <w:t>产生了</w:t>
      </w:r>
      <w:r>
        <w:rPr>
          <w:rStyle w:val="translated-span"/>
        </w:rPr>
        <w:t>7%</w:t>
      </w:r>
      <w:r>
        <w:rPr>
          <w:rStyle w:val="translated-span"/>
        </w:rPr>
        <w:t>的相对功耗降低和</w:t>
      </w:r>
      <w:r>
        <w:rPr>
          <w:rStyle w:val="translated-span"/>
        </w:rPr>
        <w:t>35%</w:t>
      </w:r>
      <w:r>
        <w:rPr>
          <w:rStyle w:val="translated-span"/>
        </w:rPr>
        <w:t>的加速比</w:t>
      </w:r>
      <w:r>
        <w:rPr>
          <w:rStyle w:val="translated-span"/>
        </w:rPr>
        <w:t>。</w:t>
      </w:r>
      <w:r>
        <w:rPr>
          <w:rStyle w:val="translated-span"/>
        </w:rPr>
        <w:t>注：对于</w:t>
      </w:r>
      <w:r>
        <w:rPr>
          <w:rStyle w:val="translated-span"/>
        </w:rPr>
        <w:t>B1</w:t>
      </w:r>
      <w:r>
        <w:rPr>
          <w:rStyle w:val="translated-span"/>
        </w:rPr>
        <w:t>，我们没有看到更多</w:t>
      </w:r>
      <w:r>
        <w:rPr>
          <w:rStyle w:val="translated-span"/>
        </w:rPr>
        <w:t>LSTM</w:t>
      </w:r>
      <w:r>
        <w:rPr>
          <w:rStyle w:val="translated-span"/>
        </w:rPr>
        <w:t>编码器层的质量提高</w:t>
      </w:r>
      <w:r>
        <w:rPr>
          <w:rStyle w:val="translated-span"/>
        </w:rPr>
        <w:t>。</w:t>
      </w:r>
    </w:p>
    <w:p w:rsidR="00000000" w:rsidRDefault="00A45758">
      <w:pPr>
        <w:pStyle w:val="2"/>
        <w:ind w:left="362" w:hanging="377"/>
      </w:pPr>
      <w:r>
        <w:t>5.2.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延迟改</w:t>
      </w:r>
      <w:r>
        <w:rPr>
          <w:rStyle w:val="translated-span"/>
        </w:rPr>
        <w:t>善</w:t>
      </w:r>
    </w:p>
    <w:tbl>
      <w:tblPr>
        <w:tblpPr w:vertAnchor="text"/>
        <w:tblW w:w="10091" w:type="dxa"/>
        <w:tblCellMar>
          <w:left w:w="0" w:type="dxa"/>
          <w:right w:w="0" w:type="dxa"/>
        </w:tblCellMar>
        <w:tblLook w:val="04A0" w:firstRow="1" w:lastRow="0" w:firstColumn="1" w:lastColumn="0" w:noHBand="0" w:noVBand="1"/>
      </w:tblPr>
      <w:tblGrid>
        <w:gridCol w:w="10105"/>
      </w:tblGrid>
      <w:tr w:rsidR="00000000">
        <w:trPr>
          <w:trHeight w:val="190"/>
        </w:trPr>
        <w:tc>
          <w:tcPr>
            <w:tcW w:w="7136" w:type="dxa"/>
            <w:tcMar>
              <w:top w:w="25" w:type="dxa"/>
              <w:left w:w="784" w:type="dxa"/>
              <w:bottom w:w="0" w:type="dxa"/>
              <w:right w:w="831" w:type="dxa"/>
            </w:tcMar>
            <w:hideMark/>
          </w:tcPr>
          <w:p w:rsidR="00000000" w:rsidRDefault="00A45758">
            <w:pPr>
              <w:spacing w:after="0" w:line="256" w:lineRule="auto"/>
              <w:ind w:left="694" w:firstLine="0"/>
            </w:pPr>
            <w:r>
              <w:rPr>
                <w:rStyle w:val="translated-span"/>
              </w:rPr>
              <w:t>表</w:t>
            </w:r>
            <w:r>
              <w:rPr>
                <w:rStyle w:val="translated-span"/>
              </w:rPr>
              <w:t>2</w:t>
            </w:r>
            <w:r>
              <w:rPr>
                <w:rStyle w:val="translated-span"/>
              </w:rPr>
              <w:t>：语音搜索测试集上不同</w:t>
            </w:r>
            <w:r>
              <w:rPr>
                <w:rStyle w:val="translated-span"/>
              </w:rPr>
              <w:t>RNN-T</w:t>
            </w:r>
            <w:r>
              <w:rPr>
                <w:rStyle w:val="translated-span"/>
              </w:rPr>
              <w:t>模型的质量和延迟比较</w:t>
            </w:r>
            <w:r>
              <w:rPr>
                <w:rStyle w:val="translated-span"/>
              </w:rPr>
              <w:t>。</w:t>
            </w:r>
          </w:p>
          <w:p w:rsidR="00000000" w:rsidRDefault="00A45758">
            <w:pPr>
              <w:spacing w:after="0" w:line="256" w:lineRule="auto"/>
              <w:ind w:left="0" w:firstLine="0"/>
              <w:jc w:val="left"/>
            </w:pPr>
            <w:r>
              <w:rPr>
                <w:noProof/>
              </w:rPr>
              <w:drawing>
                <wp:inline distT="0" distB="0" distL="0" distR="0">
                  <wp:extent cx="5381625" cy="2152650"/>
                  <wp:effectExtent l="0" t="0" r="9525" b="0"/>
                  <wp:docPr id="5" name="Picture 1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381625" cy="2152650"/>
                          </a:xfrm>
                          <a:prstGeom prst="rect">
                            <a:avLst/>
                          </a:prstGeom>
                          <a:noFill/>
                          <a:ln>
                            <a:noFill/>
                          </a:ln>
                        </pic:spPr>
                      </pic:pic>
                    </a:graphicData>
                  </a:graphic>
                </wp:inline>
              </w:drawing>
            </w:r>
          </w:p>
        </w:tc>
      </w:tr>
    </w:tbl>
    <w:p w:rsidR="00000000" w:rsidRDefault="00A45758">
      <w:pPr>
        <w:spacing w:after="220"/>
        <w:ind w:left="-15" w:right="-15" w:firstLine="0"/>
      </w:pPr>
      <w:r>
        <w:rPr>
          <w:rStyle w:val="translated-span"/>
        </w:rPr>
        <w:t>在以前的工作</w:t>
      </w:r>
      <w:r>
        <w:rPr>
          <w:rStyle w:val="translated-span"/>
        </w:rPr>
        <w:t>[1,2]</w:t>
      </w:r>
      <w:r>
        <w:rPr>
          <w:rStyle w:val="translated-span"/>
        </w:rPr>
        <w:t>中，我们致力于改善</w:t>
      </w:r>
      <w:r>
        <w:rPr>
          <w:rStyle w:val="translated-span"/>
        </w:rPr>
        <w:t>RNN-T</w:t>
      </w:r>
      <w:r>
        <w:rPr>
          <w:rStyle w:val="translated-span"/>
        </w:rPr>
        <w:t>模型的端点延迟，并且已经证明</w:t>
      </w:r>
      <w:r>
        <w:rPr>
          <w:rStyle w:val="translated-span"/>
        </w:rPr>
        <w:t>E2E</w:t>
      </w:r>
      <w:r>
        <w:rPr>
          <w:rStyle w:val="translated-span"/>
        </w:rPr>
        <w:t>模型比传统的混合</w:t>
      </w:r>
      <w:r>
        <w:rPr>
          <w:rStyle w:val="translated-span"/>
        </w:rPr>
        <w:t>ASR</w:t>
      </w:r>
      <w:r>
        <w:rPr>
          <w:rStyle w:val="translated-span"/>
        </w:rPr>
        <w:t>系统具有更好的</w:t>
      </w:r>
      <w:r>
        <w:rPr>
          <w:rStyle w:val="translated-span"/>
        </w:rPr>
        <w:t>WER</w:t>
      </w:r>
      <w:r>
        <w:rPr>
          <w:rStyle w:val="translated-span"/>
        </w:rPr>
        <w:t>和端点延迟折衷</w:t>
      </w:r>
      <w:r>
        <w:rPr>
          <w:rStyle w:val="translated-span"/>
        </w:rPr>
        <w:t>。</w:t>
      </w:r>
      <w:r>
        <w:rPr>
          <w:rStyle w:val="translated-span"/>
        </w:rPr>
        <w:t>然而，即使如此，我们仍然观察到在基于</w:t>
      </w:r>
      <w:r>
        <w:rPr>
          <w:rStyle w:val="translated-span"/>
        </w:rPr>
        <w:t>E2E</w:t>
      </w:r>
      <w:r>
        <w:rPr>
          <w:rStyle w:val="translated-span"/>
        </w:rPr>
        <w:t>的流应用程序中存在较大的总延迟</w:t>
      </w:r>
      <w:r>
        <w:rPr>
          <w:rStyle w:val="translated-span"/>
        </w:rPr>
        <w:t>。</w:t>
      </w:r>
      <w:r>
        <w:rPr>
          <w:rStyle w:val="translated-span"/>
        </w:rPr>
        <w:t>这可以追溯到这样一个事实：</w:t>
      </w:r>
      <w:r>
        <w:rPr>
          <w:rStyle w:val="translated-span"/>
        </w:rPr>
        <w:t>E2E</w:t>
      </w:r>
      <w:r>
        <w:rPr>
          <w:rStyle w:val="translated-span"/>
        </w:rPr>
        <w:t>系统倾向于将部分假设延迟到端点触发的话语结束时，从而为预取留出更少的空间以减少网络延迟（表</w:t>
      </w:r>
      <w:r>
        <w:rPr>
          <w:rStyle w:val="translated-span"/>
        </w:rPr>
        <w:t>2</w:t>
      </w:r>
      <w:r>
        <w:rPr>
          <w:rStyle w:val="translated-span"/>
        </w:rPr>
        <w:t>中的</w:t>
      </w:r>
      <w:r>
        <w:rPr>
          <w:rStyle w:val="translated-span"/>
        </w:rPr>
        <w:t>B0</w:t>
      </w:r>
      <w:r>
        <w:rPr>
          <w:rStyle w:val="translated-span"/>
        </w:rPr>
        <w:t>与</w:t>
      </w:r>
      <w:r>
        <w:rPr>
          <w:rStyle w:val="translated-span"/>
        </w:rPr>
        <w:t>B1</w:t>
      </w:r>
      <w:r>
        <w:rPr>
          <w:rStyle w:val="translated-span"/>
        </w:rPr>
        <w:t>）</w:t>
      </w:r>
      <w:r>
        <w:rPr>
          <w:rStyle w:val="translated-span"/>
        </w:rPr>
        <w:t>。</w:t>
      </w:r>
    </w:p>
    <w:p w:rsidR="00000000" w:rsidRDefault="00A45758">
      <w:pPr>
        <w:pStyle w:val="3"/>
        <w:ind w:left="496" w:hanging="511"/>
      </w:pPr>
      <w:r>
        <w:t>5.2.1.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使用受限对齐减少部分延</w:t>
      </w:r>
      <w:r>
        <w:rPr>
          <w:rStyle w:val="translated-span"/>
        </w:rPr>
        <w:t>迟</w:t>
      </w:r>
    </w:p>
    <w:p w:rsidR="00000000" w:rsidRDefault="00A45758">
      <w:pPr>
        <w:spacing w:after="223"/>
        <w:ind w:left="-15" w:right="-15" w:firstLine="0"/>
      </w:pPr>
      <w:r>
        <w:rPr>
          <w:rStyle w:val="translated-span"/>
        </w:rPr>
        <w:t>在这个实验中，我们探索了用对齐信息约束</w:t>
      </w:r>
      <w:r>
        <w:rPr>
          <w:rStyle w:val="translated-span"/>
        </w:rPr>
        <w:t>RNN-T</w:t>
      </w:r>
      <w:r>
        <w:rPr>
          <w:rStyle w:val="translated-span"/>
        </w:rPr>
        <w:t>预测，如下</w:t>
      </w:r>
      <w:r>
        <w:rPr>
          <w:rStyle w:val="translated-span"/>
        </w:rPr>
        <w:t>[20]</w:t>
      </w:r>
      <w:r>
        <w:rPr>
          <w:rStyle w:val="translated-span"/>
        </w:rPr>
        <w:t>。</w:t>
      </w:r>
      <w:r>
        <w:rPr>
          <w:rStyle w:val="translated-span"/>
        </w:rPr>
        <w:t>当应</w:t>
      </w:r>
      <w:r>
        <w:rPr>
          <w:rStyle w:val="translated-span"/>
        </w:rPr>
        <w:t>用于</w:t>
      </w:r>
      <w:r>
        <w:rPr>
          <w:rStyle w:val="translated-span"/>
        </w:rPr>
        <w:t>B1</w:t>
      </w:r>
      <w:r>
        <w:rPr>
          <w:rStyle w:val="translated-span"/>
        </w:rPr>
        <w:t>时，约束对齐的使用分别实现了</w:t>
      </w:r>
      <w:r>
        <w:rPr>
          <w:rStyle w:val="translated-span"/>
        </w:rPr>
        <w:t>PR50</w:t>
      </w:r>
      <w:r>
        <w:rPr>
          <w:rStyle w:val="translated-span"/>
        </w:rPr>
        <w:t>和</w:t>
      </w:r>
      <w:r>
        <w:rPr>
          <w:rStyle w:val="translated-span"/>
        </w:rPr>
        <w:t>PR90</w:t>
      </w:r>
      <w:r>
        <w:rPr>
          <w:rStyle w:val="translated-span"/>
        </w:rPr>
        <w:t>的</w:t>
      </w:r>
      <w:r>
        <w:rPr>
          <w:rStyle w:val="translated-span"/>
        </w:rPr>
        <w:t>210ms</w:t>
      </w:r>
      <w:r>
        <w:rPr>
          <w:rStyle w:val="translated-span"/>
        </w:rPr>
        <w:t>和</w:t>
      </w:r>
      <w:r>
        <w:rPr>
          <w:rStyle w:val="translated-span"/>
        </w:rPr>
        <w:t>230ms</w:t>
      </w:r>
      <w:r>
        <w:rPr>
          <w:rStyle w:val="translated-span"/>
        </w:rPr>
        <w:t>延迟减少，质量降低的代价从</w:t>
      </w:r>
      <w:r>
        <w:rPr>
          <w:rStyle w:val="translated-span"/>
        </w:rPr>
        <w:t>6.0%</w:t>
      </w:r>
      <w:r>
        <w:rPr>
          <w:rStyle w:val="translated-span"/>
        </w:rPr>
        <w:t>降低到</w:t>
      </w:r>
      <w:r>
        <w:rPr>
          <w:rStyle w:val="translated-span"/>
        </w:rPr>
        <w:t>6.9%</w:t>
      </w:r>
      <w:r>
        <w:rPr>
          <w:rStyle w:val="translated-span"/>
        </w:rPr>
        <w:t>（</w:t>
      </w:r>
      <w:r>
        <w:rPr>
          <w:rStyle w:val="translated-span"/>
        </w:rPr>
        <w:t>B2</w:t>
      </w:r>
      <w:r>
        <w:rPr>
          <w:rStyle w:val="translated-span"/>
        </w:rPr>
        <w:t>与表</w:t>
      </w:r>
      <w:r>
        <w:rPr>
          <w:rStyle w:val="translated-span"/>
        </w:rPr>
        <w:t>2</w:t>
      </w:r>
      <w:r>
        <w:rPr>
          <w:rStyle w:val="translated-span"/>
        </w:rPr>
        <w:t>中的</w:t>
      </w:r>
      <w:r>
        <w:rPr>
          <w:rStyle w:val="translated-span"/>
        </w:rPr>
        <w:t>B1</w:t>
      </w:r>
      <w:r>
        <w:rPr>
          <w:rStyle w:val="translated-span"/>
        </w:rPr>
        <w:t>相比）</w:t>
      </w:r>
      <w:r>
        <w:rPr>
          <w:rStyle w:val="translated-span"/>
        </w:rPr>
        <w:t>。</w:t>
      </w:r>
      <w:r>
        <w:rPr>
          <w:rStyle w:val="translated-span"/>
        </w:rPr>
        <w:t>负延迟表明该模型甚至在看到演讲结束之前就能够假设整个查询</w:t>
      </w:r>
      <w:r>
        <w:rPr>
          <w:rStyle w:val="translated-span"/>
        </w:rPr>
        <w:t>。</w:t>
      </w:r>
    </w:p>
    <w:p w:rsidR="00000000" w:rsidRDefault="00A45758">
      <w:pPr>
        <w:pStyle w:val="3"/>
        <w:ind w:left="496" w:hanging="511"/>
      </w:pPr>
      <w:r>
        <w:t>5.2.2.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w:t>
      </w:r>
      <w:r>
        <w:rPr>
          <w:rStyle w:val="translated-span"/>
        </w:rPr>
        <w:t>FastEmit</w:t>
      </w:r>
      <w:r>
        <w:rPr>
          <w:rStyle w:val="translated-span"/>
        </w:rPr>
        <w:t>减少部分延</w:t>
      </w:r>
      <w:r>
        <w:rPr>
          <w:rStyle w:val="translated-span"/>
        </w:rPr>
        <w:t>迟</w:t>
      </w:r>
    </w:p>
    <w:p w:rsidR="00000000" w:rsidRDefault="00A45758">
      <w:pPr>
        <w:spacing w:after="221"/>
        <w:ind w:left="-15" w:right="-15" w:firstLine="0"/>
      </w:pPr>
      <w:r>
        <w:rPr>
          <w:rStyle w:val="translated-span"/>
        </w:rPr>
        <w:t>然后我们将</w:t>
      </w:r>
      <w:r>
        <w:rPr>
          <w:rStyle w:val="translated-span"/>
        </w:rPr>
        <w:t>FastEmit</w:t>
      </w:r>
      <w:r>
        <w:rPr>
          <w:rStyle w:val="translated-span"/>
        </w:rPr>
        <w:t>应用于同一基线系统</w:t>
      </w:r>
      <w:r>
        <w:rPr>
          <w:rStyle w:val="translated-span"/>
        </w:rPr>
        <w:t>B1</w:t>
      </w:r>
      <w:r>
        <w:rPr>
          <w:rStyle w:val="translated-span"/>
        </w:rPr>
        <w:t>。</w:t>
      </w:r>
      <w:r>
        <w:rPr>
          <w:rStyle w:val="translated-span"/>
        </w:rPr>
        <w:t>从表</w:t>
      </w:r>
      <w:r>
        <w:rPr>
          <w:rStyle w:val="translated-span"/>
        </w:rPr>
        <w:t>2</w:t>
      </w:r>
      <w:r>
        <w:rPr>
          <w:rStyle w:val="translated-span"/>
        </w:rPr>
        <w:t>可以看出，</w:t>
      </w:r>
      <w:r>
        <w:rPr>
          <w:rStyle w:val="translated-span"/>
        </w:rPr>
        <w:t>B1</w:t>
      </w:r>
      <w:r>
        <w:rPr>
          <w:rStyle w:val="translated-span"/>
        </w:rPr>
        <w:t>和</w:t>
      </w:r>
      <w:r>
        <w:rPr>
          <w:rStyle w:val="translated-span"/>
        </w:rPr>
        <w:t>FastEmit</w:t>
      </w:r>
      <w:r>
        <w:rPr>
          <w:rStyle w:val="translated-span"/>
        </w:rPr>
        <w:t>（</w:t>
      </w:r>
      <w:r>
        <w:rPr>
          <w:rStyle w:val="translated-span"/>
        </w:rPr>
        <w:t>B3</w:t>
      </w:r>
      <w:r>
        <w:rPr>
          <w:rStyle w:val="translated-span"/>
        </w:rPr>
        <w:t>）给出了</w:t>
      </w:r>
      <w:r>
        <w:rPr>
          <w:rStyle w:val="translated-span"/>
        </w:rPr>
        <w:t>PR50</w:t>
      </w:r>
      <w:r>
        <w:rPr>
          <w:rStyle w:val="translated-span"/>
        </w:rPr>
        <w:t>和</w:t>
      </w:r>
      <w:r>
        <w:rPr>
          <w:rStyle w:val="translated-span"/>
        </w:rPr>
        <w:t>PR90</w:t>
      </w:r>
      <w:r>
        <w:rPr>
          <w:rStyle w:val="translated-span"/>
        </w:rPr>
        <w:t>的</w:t>
      </w:r>
      <w:r>
        <w:rPr>
          <w:rStyle w:val="translated-span"/>
        </w:rPr>
        <w:t>180ms</w:t>
      </w:r>
      <w:r>
        <w:rPr>
          <w:rStyle w:val="translated-span"/>
        </w:rPr>
        <w:t>和</w:t>
      </w:r>
      <w:r>
        <w:rPr>
          <w:rStyle w:val="translated-span"/>
        </w:rPr>
        <w:t>130ms</w:t>
      </w:r>
      <w:r>
        <w:rPr>
          <w:rStyle w:val="translated-span"/>
        </w:rPr>
        <w:t>下降，而</w:t>
      </w:r>
      <w:r>
        <w:rPr>
          <w:rStyle w:val="translated-span"/>
        </w:rPr>
        <w:t>WER</w:t>
      </w:r>
      <w:r>
        <w:rPr>
          <w:rStyle w:val="translated-span"/>
        </w:rPr>
        <w:t>回归要小得多（</w:t>
      </w:r>
      <w:r>
        <w:rPr>
          <w:rStyle w:val="translated-span"/>
        </w:rPr>
        <w:t>6.0%</w:t>
      </w:r>
      <w:r>
        <w:rPr>
          <w:rStyle w:val="translated-span"/>
        </w:rPr>
        <w:t>到</w:t>
      </w:r>
      <w:r>
        <w:rPr>
          <w:rStyle w:val="translated-span"/>
        </w:rPr>
        <w:t>6.2%</w:t>
      </w:r>
      <w:r>
        <w:rPr>
          <w:rStyle w:val="translated-span"/>
        </w:rPr>
        <w:t>）</w:t>
      </w:r>
      <w:r>
        <w:rPr>
          <w:rStyle w:val="translated-span"/>
        </w:rPr>
        <w:t>。</w:t>
      </w:r>
      <w:r>
        <w:rPr>
          <w:rStyle w:val="translated-span"/>
        </w:rPr>
        <w:t>此外，</w:t>
      </w:r>
      <w:r>
        <w:rPr>
          <w:rStyle w:val="translated-span"/>
        </w:rPr>
        <w:t>B3</w:t>
      </w:r>
      <w:r>
        <w:rPr>
          <w:rStyle w:val="translated-span"/>
        </w:rPr>
        <w:t>培训期间不需要校准</w:t>
      </w:r>
      <w:r>
        <w:rPr>
          <w:rStyle w:val="translated-span"/>
        </w:rPr>
        <w:t>。</w:t>
      </w:r>
      <w:r>
        <w:rPr>
          <w:rStyle w:val="translated-span"/>
        </w:rPr>
        <w:t>为了解决质量下降的问</w:t>
      </w:r>
      <w:r>
        <w:rPr>
          <w:rStyle w:val="translated-span"/>
        </w:rPr>
        <w:t>题，我们在表</w:t>
      </w:r>
      <w:r>
        <w:rPr>
          <w:rStyle w:val="translated-span"/>
        </w:rPr>
        <w:t>1</w:t>
      </w:r>
      <w:r>
        <w:rPr>
          <w:rStyle w:val="translated-span"/>
        </w:rPr>
        <w:t>中更好的</w:t>
      </w:r>
      <w:r>
        <w:rPr>
          <w:rStyle w:val="translated-span"/>
        </w:rPr>
        <w:t>E2E C2</w:t>
      </w:r>
      <w:r>
        <w:rPr>
          <w:rStyle w:val="translated-span"/>
        </w:rPr>
        <w:t>模型上使用了</w:t>
      </w:r>
      <w:r>
        <w:rPr>
          <w:rStyle w:val="translated-span"/>
        </w:rPr>
        <w:t>FastEmit</w:t>
      </w:r>
      <w:r>
        <w:rPr>
          <w:rStyle w:val="translated-span"/>
        </w:rPr>
        <w:t>。</w:t>
      </w:r>
      <w:r>
        <w:rPr>
          <w:rStyle w:val="translated-span"/>
        </w:rPr>
        <w:t>尽管</w:t>
      </w:r>
      <w:r>
        <w:rPr>
          <w:rStyle w:val="translated-span"/>
        </w:rPr>
        <w:t>FastEmit</w:t>
      </w:r>
      <w:r>
        <w:rPr>
          <w:rStyle w:val="translated-span"/>
        </w:rPr>
        <w:t>仍带来</w:t>
      </w:r>
      <w:r>
        <w:rPr>
          <w:rStyle w:val="translated-span"/>
        </w:rPr>
        <w:t>0.2%</w:t>
      </w:r>
      <w:r>
        <w:rPr>
          <w:rStyle w:val="translated-span"/>
        </w:rPr>
        <w:t>的绝对功率回归，但系统</w:t>
      </w:r>
      <w:r>
        <w:rPr>
          <w:rStyle w:val="translated-span"/>
        </w:rPr>
        <w:t>“C2+FastEmit”</w:t>
      </w:r>
      <w:r>
        <w:rPr>
          <w:rStyle w:val="translated-span"/>
        </w:rPr>
        <w:t>（即</w:t>
      </w:r>
      <w:r>
        <w:rPr>
          <w:rStyle w:val="translated-span"/>
        </w:rPr>
        <w:t>C3</w:t>
      </w:r>
      <w:r>
        <w:rPr>
          <w:rStyle w:val="translated-span"/>
        </w:rPr>
        <w:t>）在</w:t>
      </w:r>
      <w:r>
        <w:rPr>
          <w:rStyle w:val="translated-span"/>
        </w:rPr>
        <w:t>-110ms PR50</w:t>
      </w:r>
      <w:r>
        <w:rPr>
          <w:rStyle w:val="translated-span"/>
        </w:rPr>
        <w:t>和</w:t>
      </w:r>
      <w:r>
        <w:rPr>
          <w:rStyle w:val="translated-span"/>
        </w:rPr>
        <w:t>90ms PR90</w:t>
      </w:r>
      <w:r>
        <w:rPr>
          <w:rStyle w:val="translated-span"/>
        </w:rPr>
        <w:t>下的功率为</w:t>
      </w:r>
      <w:r>
        <w:rPr>
          <w:rStyle w:val="translated-span"/>
        </w:rPr>
        <w:t>5.8%</w:t>
      </w:r>
      <w:r>
        <w:rPr>
          <w:rStyle w:val="translated-span"/>
        </w:rPr>
        <w:t>，在质量和延迟方面都比</w:t>
      </w:r>
      <w:r>
        <w:rPr>
          <w:rStyle w:val="translated-span"/>
        </w:rPr>
        <w:t>B1</w:t>
      </w:r>
      <w:r>
        <w:rPr>
          <w:rStyle w:val="translated-span"/>
        </w:rPr>
        <w:t>更好</w:t>
      </w:r>
      <w:r>
        <w:rPr>
          <w:rStyle w:val="translated-span"/>
        </w:rPr>
        <w:t>。</w:t>
      </w:r>
    </w:p>
    <w:p w:rsidR="00000000" w:rsidRDefault="00A45758">
      <w:pPr>
        <w:pStyle w:val="3"/>
        <w:ind w:left="496" w:hanging="511"/>
      </w:pPr>
      <w:r>
        <w:t>5.2.3.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w:t>
      </w:r>
      <w:r>
        <w:rPr>
          <w:rStyle w:val="translated-span"/>
        </w:rPr>
        <w:t>E2E</w:t>
      </w:r>
      <w:r>
        <w:rPr>
          <w:rStyle w:val="translated-span"/>
        </w:rPr>
        <w:t>预取降低预取延</w:t>
      </w:r>
      <w:r>
        <w:rPr>
          <w:rStyle w:val="translated-span"/>
        </w:rPr>
        <w:t>迟</w:t>
      </w:r>
    </w:p>
    <w:p w:rsidR="00000000" w:rsidRDefault="00A45758">
      <w:pPr>
        <w:spacing w:after="222"/>
        <w:ind w:left="-15" w:right="-15" w:firstLine="0"/>
      </w:pPr>
      <w:r>
        <w:rPr>
          <w:rStyle w:val="translated-span"/>
        </w:rPr>
        <w:t>接下来，我们探讨了使用</w:t>
      </w:r>
      <w:r>
        <w:rPr>
          <w:rStyle w:val="translated-span"/>
        </w:rPr>
        <w:t>E2E</w:t>
      </w:r>
      <w:r>
        <w:rPr>
          <w:rStyle w:val="translated-span"/>
        </w:rPr>
        <w:t>预取来最小化部分预取和预取之间的差距，因为预取延迟反映在总延迟中</w:t>
      </w:r>
      <w:r>
        <w:rPr>
          <w:rStyle w:val="translated-span"/>
        </w:rPr>
        <w:t>。</w:t>
      </w:r>
      <w:r>
        <w:rPr>
          <w:rStyle w:val="translated-span"/>
        </w:rPr>
        <w:t>E2E</w:t>
      </w:r>
      <w:r>
        <w:rPr>
          <w:rStyle w:val="translated-span"/>
        </w:rPr>
        <w:t>预取只能在</w:t>
      </w:r>
      <w:r>
        <w:rPr>
          <w:rStyle w:val="translated-span"/>
        </w:rPr>
        <w:t>E2E</w:t>
      </w:r>
      <w:r>
        <w:rPr>
          <w:rStyle w:val="translated-span"/>
        </w:rPr>
        <w:t>系统中使用，不适用于使用静噪预取的传统型号</w:t>
      </w:r>
      <w:r>
        <w:rPr>
          <w:rStyle w:val="translated-span"/>
        </w:rPr>
        <w:t>。</w:t>
      </w:r>
      <w:r>
        <w:rPr>
          <w:rStyle w:val="translated-span"/>
        </w:rPr>
        <w:t>从表</w:t>
      </w:r>
      <w:r>
        <w:rPr>
          <w:rStyle w:val="translated-span"/>
        </w:rPr>
        <w:t>2</w:t>
      </w:r>
      <w:r>
        <w:rPr>
          <w:rStyle w:val="translated-span"/>
        </w:rPr>
        <w:t>中可以看出，将</w:t>
      </w:r>
      <w:r>
        <w:rPr>
          <w:rStyle w:val="translated-span"/>
        </w:rPr>
        <w:t>E2E</w:t>
      </w:r>
      <w:r>
        <w:rPr>
          <w:rStyle w:val="translated-span"/>
        </w:rPr>
        <w:t>预取添加到</w:t>
      </w:r>
      <w:r>
        <w:rPr>
          <w:rStyle w:val="translated-span"/>
        </w:rPr>
        <w:t>C3</w:t>
      </w:r>
      <w:r>
        <w:rPr>
          <w:rStyle w:val="translated-span"/>
        </w:rPr>
        <w:t>（即</w:t>
      </w:r>
      <w:r>
        <w:rPr>
          <w:rStyle w:val="translated-span"/>
        </w:rPr>
        <w:t>C4</w:t>
      </w:r>
      <w:r>
        <w:rPr>
          <w:rStyle w:val="translated-span"/>
        </w:rPr>
        <w:t>）会</w:t>
      </w:r>
      <w:r>
        <w:rPr>
          <w:rStyle w:val="translated-span"/>
        </w:rPr>
        <w:t>使</w:t>
      </w:r>
      <w:r>
        <w:rPr>
          <w:rStyle w:val="translated-span"/>
        </w:rPr>
        <w:t>PF50</w:t>
      </w:r>
      <w:r>
        <w:rPr>
          <w:rStyle w:val="translated-span"/>
        </w:rPr>
        <w:t>的预取延迟降至</w:t>
      </w:r>
      <w:r>
        <w:rPr>
          <w:rStyle w:val="translated-span"/>
        </w:rPr>
        <w:t>-50ms</w:t>
      </w:r>
      <w:r>
        <w:rPr>
          <w:rStyle w:val="translated-span"/>
        </w:rPr>
        <w:t>，</w:t>
      </w:r>
      <w:r>
        <w:rPr>
          <w:rStyle w:val="translated-span"/>
        </w:rPr>
        <w:t>PF90</w:t>
      </w:r>
      <w:r>
        <w:rPr>
          <w:rStyle w:val="translated-span"/>
        </w:rPr>
        <w:t>的预取延迟降至</w:t>
      </w:r>
      <w:r>
        <w:rPr>
          <w:rStyle w:val="translated-span"/>
        </w:rPr>
        <w:t>110ms</w:t>
      </w:r>
      <w:r>
        <w:rPr>
          <w:rStyle w:val="translated-span"/>
        </w:rPr>
        <w:t>，</w:t>
      </w:r>
      <w:r>
        <w:rPr>
          <w:rStyle w:val="translated-span"/>
        </w:rPr>
        <w:t>PFR</w:t>
      </w:r>
      <w:r>
        <w:rPr>
          <w:rStyle w:val="translated-span"/>
        </w:rPr>
        <w:t>为</w:t>
      </w:r>
      <w:r>
        <w:rPr>
          <w:rStyle w:val="translated-span"/>
        </w:rPr>
        <w:t>1.86</w:t>
      </w:r>
      <w:r>
        <w:rPr>
          <w:rStyle w:val="translated-span"/>
        </w:rPr>
        <w:t>。</w:t>
      </w:r>
      <w:r>
        <w:rPr>
          <w:rStyle w:val="translated-span"/>
        </w:rPr>
        <w:t>水资源增加到</w:t>
      </w:r>
      <w:r>
        <w:rPr>
          <w:rStyle w:val="translated-span"/>
        </w:rPr>
        <w:t>6.0%</w:t>
      </w:r>
      <w:r>
        <w:rPr>
          <w:rStyle w:val="translated-span"/>
        </w:rPr>
        <w:t>，仍然与</w:t>
      </w:r>
      <w:r>
        <w:rPr>
          <w:rStyle w:val="translated-span"/>
        </w:rPr>
        <w:t>B1</w:t>
      </w:r>
      <w:r>
        <w:rPr>
          <w:rStyle w:val="translated-span"/>
        </w:rPr>
        <w:t>相当</w:t>
      </w:r>
      <w:r>
        <w:rPr>
          <w:rStyle w:val="translated-span"/>
        </w:rPr>
        <w:t>。</w:t>
      </w:r>
    </w:p>
    <w:p w:rsidR="00000000" w:rsidRDefault="00A45758">
      <w:pPr>
        <w:pStyle w:val="2"/>
        <w:ind w:left="362" w:hanging="377"/>
      </w:pPr>
      <w:r>
        <w:t>5.3.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双通道级联编码</w:t>
      </w:r>
      <w:r>
        <w:rPr>
          <w:rStyle w:val="translated-span"/>
        </w:rPr>
        <w:t>器</w:t>
      </w:r>
    </w:p>
    <w:p w:rsidR="00000000" w:rsidRDefault="00A45758">
      <w:pPr>
        <w:spacing w:after="186"/>
        <w:ind w:left="-15" w:right="-15" w:firstLine="0"/>
      </w:pPr>
      <w:r>
        <w:rPr>
          <w:rStyle w:val="translated-span"/>
        </w:rPr>
        <w:t>为了进一步解决由于第</w:t>
      </w:r>
      <w:r>
        <w:rPr>
          <w:rStyle w:val="translated-span"/>
        </w:rPr>
        <w:t>1</w:t>
      </w:r>
      <w:r>
        <w:rPr>
          <w:rStyle w:val="translated-span"/>
        </w:rPr>
        <w:t>遍中的延迟相关优化而导致的质量下降问题，首先采用了基于</w:t>
      </w:r>
      <w:r>
        <w:rPr>
          <w:rStyle w:val="translated-span"/>
        </w:rPr>
        <w:t>LAS</w:t>
      </w:r>
      <w:r>
        <w:rPr>
          <w:rStyle w:val="translated-span"/>
        </w:rPr>
        <w:t>的两遍重排序模型</w:t>
      </w:r>
      <w:r>
        <w:rPr>
          <w:rStyle w:val="translated-span"/>
        </w:rPr>
        <w:t>[1,18]</w:t>
      </w:r>
      <w:r>
        <w:rPr>
          <w:rStyle w:val="translated-span"/>
        </w:rPr>
        <w:t>，在表</w:t>
      </w:r>
      <w:r>
        <w:rPr>
          <w:rStyle w:val="translated-span"/>
        </w:rPr>
        <w:t>2</w:t>
      </w:r>
      <w:r>
        <w:rPr>
          <w:rStyle w:val="translated-span"/>
        </w:rPr>
        <w:t>中称为</w:t>
      </w:r>
      <w:r>
        <w:rPr>
          <w:rStyle w:val="translated-span"/>
        </w:rPr>
        <w:t>T1</w:t>
      </w:r>
      <w:r>
        <w:rPr>
          <w:rStyle w:val="translated-span"/>
        </w:rPr>
        <w:t>。</w:t>
      </w:r>
      <w:r>
        <w:rPr>
          <w:rStyle w:val="translated-span"/>
        </w:rPr>
        <w:t>使用可比较的端点和部分延迟度量，它将</w:t>
      </w:r>
      <w:r>
        <w:rPr>
          <w:rStyle w:val="translated-span"/>
        </w:rPr>
        <w:t>WER</w:t>
      </w:r>
      <w:r>
        <w:rPr>
          <w:rStyle w:val="translated-span"/>
        </w:rPr>
        <w:t>降低到</w:t>
      </w:r>
      <w:r>
        <w:rPr>
          <w:rStyle w:val="translated-span"/>
        </w:rPr>
        <w:t>5.3%</w:t>
      </w:r>
      <w:r>
        <w:rPr>
          <w:rStyle w:val="translated-span"/>
        </w:rPr>
        <w:t>；然而，</w:t>
      </w:r>
      <w:r>
        <w:rPr>
          <w:rStyle w:val="translated-span"/>
        </w:rPr>
        <w:t>E2E</w:t>
      </w:r>
      <w:r>
        <w:rPr>
          <w:rStyle w:val="translated-span"/>
        </w:rPr>
        <w:t>预取效率较低，因为它仅适用于</w:t>
      </w:r>
      <w:r>
        <w:rPr>
          <w:rStyle w:val="translated-span"/>
        </w:rPr>
        <w:t>RNN-tep</w:t>
      </w:r>
      <w:r>
        <w:rPr>
          <w:rStyle w:val="translated-span"/>
        </w:rPr>
        <w:t>模型</w:t>
      </w:r>
      <w:r>
        <w:rPr>
          <w:rStyle w:val="translated-span"/>
        </w:rPr>
        <w:t>。</w:t>
      </w:r>
      <w:r>
        <w:rPr>
          <w:rStyle w:val="translated-span"/>
        </w:rPr>
        <w:t>然后我们训练一个级联编码器模型（表</w:t>
      </w:r>
      <w:r>
        <w:rPr>
          <w:rStyle w:val="translated-span"/>
        </w:rPr>
        <w:t>2</w:t>
      </w:r>
      <w:r>
        <w:rPr>
          <w:rStyle w:val="translated-span"/>
        </w:rPr>
        <w:t>中的</w:t>
      </w:r>
      <w:r>
        <w:rPr>
          <w:rStyle w:val="translated-span"/>
        </w:rPr>
        <w:t>T2</w:t>
      </w:r>
      <w:r>
        <w:rPr>
          <w:rStyle w:val="translated-span"/>
        </w:rPr>
        <w:t>）</w:t>
      </w:r>
      <w:r>
        <w:rPr>
          <w:rStyle w:val="translated-span"/>
        </w:rPr>
        <w:t>。</w:t>
      </w:r>
      <w:r>
        <w:rPr>
          <w:rStyle w:val="translated-span"/>
        </w:rPr>
        <w:t>在仅因果模式下，</w:t>
      </w:r>
      <w:r>
        <w:rPr>
          <w:rStyle w:val="translated-span"/>
        </w:rPr>
        <w:t>“T2</w:t>
      </w:r>
      <w:r>
        <w:rPr>
          <w:rStyle w:val="translated-span"/>
        </w:rPr>
        <w:t>单通道偶然</w:t>
      </w:r>
      <w:r>
        <w:rPr>
          <w:rStyle w:val="translated-span"/>
        </w:rPr>
        <w:t>”</w:t>
      </w:r>
      <w:r>
        <w:rPr>
          <w:rStyle w:val="translated-span"/>
        </w:rPr>
        <w:t>的性能类似于</w:t>
      </w:r>
      <w:r>
        <w:rPr>
          <w:rStyle w:val="translated-span"/>
        </w:rPr>
        <w:t>C4</w:t>
      </w:r>
      <w:r>
        <w:rPr>
          <w:rStyle w:val="translated-span"/>
        </w:rPr>
        <w:t>；而</w:t>
      </w:r>
      <w:r>
        <w:rPr>
          <w:rStyle w:val="translated-span"/>
        </w:rPr>
        <w:t>在</w:t>
      </w:r>
      <w:r>
        <w:rPr>
          <w:rStyle w:val="translated-span"/>
        </w:rPr>
        <w:t>EOQ</w:t>
      </w:r>
      <w:r>
        <w:rPr>
          <w:rStyle w:val="translated-span"/>
        </w:rPr>
        <w:t>时，使用附加的非因果第二通道，</w:t>
      </w:r>
      <w:r>
        <w:rPr>
          <w:rStyle w:val="translated-span"/>
        </w:rPr>
        <w:t>“T2</w:t>
      </w:r>
      <w:r>
        <w:rPr>
          <w:rStyle w:val="translated-span"/>
        </w:rPr>
        <w:t>双通道</w:t>
      </w:r>
      <w:r>
        <w:rPr>
          <w:rStyle w:val="translated-span"/>
        </w:rPr>
        <w:t>”</w:t>
      </w:r>
      <w:r>
        <w:rPr>
          <w:rStyle w:val="translated-span"/>
        </w:rPr>
        <w:t>实现了与</w:t>
      </w:r>
      <w:r>
        <w:rPr>
          <w:rStyle w:val="translated-span"/>
        </w:rPr>
        <w:t>T1</w:t>
      </w:r>
      <w:r>
        <w:rPr>
          <w:rStyle w:val="translated-span"/>
        </w:rPr>
        <w:t>类似的</w:t>
      </w:r>
      <w:r>
        <w:rPr>
          <w:rStyle w:val="translated-span"/>
        </w:rPr>
        <w:t>WER</w:t>
      </w:r>
      <w:r>
        <w:rPr>
          <w:rStyle w:val="translated-span"/>
        </w:rPr>
        <w:t>，但受益于</w:t>
      </w:r>
      <w:r>
        <w:rPr>
          <w:rStyle w:val="translated-span"/>
        </w:rPr>
        <w:t>E2E</w:t>
      </w:r>
      <w:r>
        <w:rPr>
          <w:rStyle w:val="translated-span"/>
        </w:rPr>
        <w:t>预取的预取延迟要好得多</w:t>
      </w:r>
      <w:r>
        <w:rPr>
          <w:rStyle w:val="translated-span"/>
        </w:rPr>
        <w:t>。</w:t>
      </w:r>
      <w:r>
        <w:rPr>
          <w:rStyle w:val="translated-span"/>
        </w:rPr>
        <w:t>在非流应用中，我们可以使用</w:t>
      </w:r>
      <w:r>
        <w:rPr>
          <w:rStyle w:val="translated-span"/>
        </w:rPr>
        <w:t>“T2</w:t>
      </w:r>
      <w:r>
        <w:rPr>
          <w:rStyle w:val="translated-span"/>
        </w:rPr>
        <w:t>单通非因果</w:t>
      </w:r>
      <w:r>
        <w:rPr>
          <w:rStyle w:val="translated-span"/>
        </w:rPr>
        <w:t>”</w:t>
      </w:r>
      <w:r>
        <w:rPr>
          <w:rStyle w:val="translated-span"/>
        </w:rPr>
        <w:t>来获得更好的</w:t>
      </w:r>
      <w:r>
        <w:rPr>
          <w:rStyle w:val="translated-span"/>
        </w:rPr>
        <w:t>4.8%</w:t>
      </w:r>
      <w:r>
        <w:rPr>
          <w:rStyle w:val="translated-span"/>
        </w:rPr>
        <w:t>的</w:t>
      </w:r>
      <w:r>
        <w:rPr>
          <w:rStyle w:val="translated-span"/>
        </w:rPr>
        <w:t>WER</w:t>
      </w:r>
      <w:r>
        <w:rPr>
          <w:rStyle w:val="translated-span"/>
        </w:rPr>
        <w:t>。</w:t>
      </w:r>
      <w:r>
        <w:rPr>
          <w:rStyle w:val="translated-span"/>
        </w:rPr>
        <w:t>由于采用波束搜索代替重扫描，</w:t>
      </w:r>
      <w:r>
        <w:rPr>
          <w:rStyle w:val="translated-span"/>
        </w:rPr>
        <w:t>T2</w:t>
      </w:r>
      <w:r>
        <w:rPr>
          <w:rStyle w:val="translated-span"/>
        </w:rPr>
        <w:t>的计算量远高于</w:t>
      </w:r>
      <w:r>
        <w:rPr>
          <w:rStyle w:val="translated-span"/>
        </w:rPr>
        <w:t>T1</w:t>
      </w:r>
      <w:r>
        <w:rPr>
          <w:rStyle w:val="translated-span"/>
        </w:rPr>
        <w:t>。</w:t>
      </w:r>
      <w:r>
        <w:rPr>
          <w:rStyle w:val="translated-span"/>
        </w:rPr>
        <w:t>在今后的工作中，我们将进一步研究减少它的技术</w:t>
      </w:r>
      <w:r>
        <w:rPr>
          <w:rStyle w:val="translated-span"/>
        </w:rPr>
        <w:t>。</w:t>
      </w:r>
      <w:r>
        <w:rPr>
          <w:rStyle w:val="translated-span"/>
        </w:rPr>
        <w:t>与先前发布的最佳</w:t>
      </w:r>
      <w:r>
        <w:rPr>
          <w:rStyle w:val="translated-span"/>
        </w:rPr>
        <w:t>E2E</w:t>
      </w:r>
      <w:r>
        <w:rPr>
          <w:rStyle w:val="translated-span"/>
        </w:rPr>
        <w:t>系统</w:t>
      </w:r>
      <w:r>
        <w:rPr>
          <w:rStyle w:val="translated-span"/>
        </w:rPr>
        <w:t>B1</w:t>
      </w:r>
      <w:r>
        <w:rPr>
          <w:rStyle w:val="translated-span"/>
        </w:rPr>
        <w:t>相比，使用</w:t>
      </w:r>
      <w:r>
        <w:rPr>
          <w:rStyle w:val="translated-span"/>
        </w:rPr>
        <w:t>T2</w:t>
      </w:r>
      <w:r>
        <w:rPr>
          <w:rStyle w:val="translated-span"/>
        </w:rPr>
        <w:t>型双通道级联编码器，我们可以获得更好的</w:t>
      </w:r>
      <w:r>
        <w:rPr>
          <w:rStyle w:val="translated-span"/>
        </w:rPr>
        <w:t>WER</w:t>
      </w:r>
      <w:r>
        <w:rPr>
          <w:rStyle w:val="translated-span"/>
        </w:rPr>
        <w:t>和延迟（包括端点、部分和预取）</w:t>
      </w:r>
      <w:r>
        <w:rPr>
          <w:rStyle w:val="translated-span"/>
        </w:rPr>
        <w:t>。</w:t>
      </w:r>
    </w:p>
    <w:p w:rsidR="00000000" w:rsidRDefault="00A45758">
      <w:pPr>
        <w:pStyle w:val="2"/>
        <w:ind w:left="362" w:hanging="377"/>
      </w:pPr>
      <w:r>
        <w:t>5.4.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与传统模型的比</w:t>
      </w:r>
      <w:r>
        <w:rPr>
          <w:rStyle w:val="translated-span"/>
        </w:rPr>
        <w:t>较</w:t>
      </w:r>
    </w:p>
    <w:p w:rsidR="00000000" w:rsidRDefault="00A45758">
      <w:pPr>
        <w:spacing w:after="202"/>
        <w:ind w:left="-15" w:right="-15" w:firstLine="0"/>
      </w:pPr>
      <w:r>
        <w:rPr>
          <w:rStyle w:val="translated-span"/>
        </w:rPr>
        <w:t>我们还包括传统的混合</w:t>
      </w:r>
      <w:r>
        <w:rPr>
          <w:rStyle w:val="translated-span"/>
        </w:rPr>
        <w:t>ASR</w:t>
      </w:r>
      <w:r>
        <w:rPr>
          <w:rStyle w:val="translated-span"/>
        </w:rPr>
        <w:t>模型（表</w:t>
      </w:r>
      <w:r>
        <w:rPr>
          <w:rStyle w:val="translated-span"/>
        </w:rPr>
        <w:t>2</w:t>
      </w:r>
      <w:r>
        <w:rPr>
          <w:rStyle w:val="translated-span"/>
        </w:rPr>
        <w:t>中的</w:t>
      </w:r>
      <w:r>
        <w:rPr>
          <w:rStyle w:val="translated-span"/>
        </w:rPr>
        <w:t>B0</w:t>
      </w:r>
      <w:r>
        <w:rPr>
          <w:rStyle w:val="translated-span"/>
        </w:rPr>
        <w:t>）的性能，该模型由发射</w:t>
      </w:r>
      <w:r>
        <w:rPr>
          <w:rStyle w:val="translated-span"/>
        </w:rPr>
        <w:t>上下文相关音素的低帧速率声学模型</w:t>
      </w:r>
      <w:r>
        <w:rPr>
          <w:rStyle w:val="translated-span"/>
        </w:rPr>
        <w:t>[39]</w:t>
      </w:r>
      <w:r>
        <w:rPr>
          <w:rStyle w:val="translated-span"/>
        </w:rPr>
        <w:t>（</w:t>
      </w:r>
      <w:r>
        <w:rPr>
          <w:rStyle w:val="translated-span"/>
        </w:rPr>
        <w:t>0.1GB</w:t>
      </w:r>
      <w:r>
        <w:rPr>
          <w:rStyle w:val="translated-span"/>
        </w:rPr>
        <w:t>）、</w:t>
      </w:r>
      <w:r>
        <w:rPr>
          <w:rStyle w:val="translated-span"/>
        </w:rPr>
        <w:t>764</w:t>
      </w:r>
      <w:r>
        <w:rPr>
          <w:rStyle w:val="translated-span"/>
        </w:rPr>
        <w:t>个单词的发音模型（</w:t>
      </w:r>
      <w:r>
        <w:rPr>
          <w:rStyle w:val="translated-span"/>
        </w:rPr>
        <w:t>2.2GB</w:t>
      </w:r>
      <w:r>
        <w:rPr>
          <w:rStyle w:val="translated-span"/>
        </w:rPr>
        <w:t>）、第一遍</w:t>
      </w:r>
      <w:r>
        <w:rPr>
          <w:rStyle w:val="translated-span"/>
        </w:rPr>
        <w:t>5</w:t>
      </w:r>
      <w:r>
        <w:rPr>
          <w:rStyle w:val="translated-span"/>
        </w:rPr>
        <w:t>克语言模型（</w:t>
      </w:r>
      <w:r>
        <w:rPr>
          <w:rStyle w:val="translated-span"/>
        </w:rPr>
        <w:t>4.9GB</w:t>
      </w:r>
      <w:r>
        <w:rPr>
          <w:rStyle w:val="translated-span"/>
        </w:rPr>
        <w:t>）组成</w:t>
      </w:r>
      <w:r>
        <w:rPr>
          <w:rStyle w:val="translated-span"/>
        </w:rPr>
        <w:t>。</w:t>
      </w:r>
      <w:r>
        <w:rPr>
          <w:rStyle w:val="translated-span"/>
        </w:rPr>
        <w:t>与传统系统</w:t>
      </w:r>
      <w:r>
        <w:rPr>
          <w:rStyle w:val="translated-span"/>
        </w:rPr>
        <w:t>B0</w:t>
      </w:r>
      <w:r>
        <w:rPr>
          <w:rStyle w:val="translated-span"/>
        </w:rPr>
        <w:t>相比，</w:t>
      </w:r>
      <w:r>
        <w:rPr>
          <w:rStyle w:val="translated-span"/>
        </w:rPr>
        <w:t>RNN-T</w:t>
      </w:r>
      <w:r>
        <w:rPr>
          <w:rStyle w:val="translated-span"/>
        </w:rPr>
        <w:t>模型（</w:t>
      </w:r>
      <w:r>
        <w:rPr>
          <w:rStyle w:val="translated-span"/>
        </w:rPr>
        <w:t>B2</w:t>
      </w:r>
      <w:r>
        <w:rPr>
          <w:rStyle w:val="translated-span"/>
        </w:rPr>
        <w:t>除外）具有更好的质量和端点延迟，再次证实了</w:t>
      </w:r>
      <w:r>
        <w:rPr>
          <w:rStyle w:val="translated-span"/>
        </w:rPr>
        <w:t>[1]</w:t>
      </w:r>
      <w:r>
        <w:rPr>
          <w:rStyle w:val="translated-span"/>
        </w:rPr>
        <w:t>中的发现</w:t>
      </w:r>
      <w:r>
        <w:rPr>
          <w:rStyle w:val="translated-span"/>
        </w:rPr>
        <w:t>。</w:t>
      </w:r>
      <w:r>
        <w:rPr>
          <w:rStyle w:val="translated-span"/>
        </w:rPr>
        <w:t>使用</w:t>
      </w:r>
      <w:r>
        <w:rPr>
          <w:rStyle w:val="translated-span"/>
        </w:rPr>
        <w:t>FastEmit</w:t>
      </w:r>
      <w:r>
        <w:rPr>
          <w:rStyle w:val="translated-span"/>
        </w:rPr>
        <w:t>，我们可以通过非常接近的部分延迟（</w:t>
      </w:r>
      <w:r>
        <w:rPr>
          <w:rStyle w:val="translated-span"/>
        </w:rPr>
        <w:t>C3</w:t>
      </w:r>
      <w:r>
        <w:rPr>
          <w:rStyle w:val="translated-span"/>
        </w:rPr>
        <w:t>）获得更好的质量</w:t>
      </w:r>
      <w:r>
        <w:rPr>
          <w:rStyle w:val="translated-span"/>
        </w:rPr>
        <w:t>。</w:t>
      </w:r>
      <w:r>
        <w:rPr>
          <w:rStyle w:val="translated-span"/>
        </w:rPr>
        <w:t>B0</w:t>
      </w:r>
      <w:r>
        <w:rPr>
          <w:rStyle w:val="translated-span"/>
        </w:rPr>
        <w:t>的</w:t>
      </w:r>
      <w:r>
        <w:rPr>
          <w:rStyle w:val="translated-span"/>
        </w:rPr>
        <w:t>-150ms</w:t>
      </w:r>
      <w:r>
        <w:rPr>
          <w:rStyle w:val="translated-span"/>
        </w:rPr>
        <w:t>中位部分延迟（</w:t>
      </w:r>
      <w:r>
        <w:rPr>
          <w:rStyle w:val="translated-span"/>
        </w:rPr>
        <w:t>PR50</w:t>
      </w:r>
      <w:r>
        <w:rPr>
          <w:rStyle w:val="translated-span"/>
        </w:rPr>
        <w:t>）主要来自于对大量纯文本数据训练的较强</w:t>
      </w:r>
      <w:r>
        <w:rPr>
          <w:rStyle w:val="translated-span"/>
        </w:rPr>
        <w:t>LM</w:t>
      </w:r>
      <w:r>
        <w:rPr>
          <w:rStyle w:val="translated-span"/>
        </w:rPr>
        <w:t>，这种</w:t>
      </w:r>
      <w:r>
        <w:rPr>
          <w:rStyle w:val="translated-span"/>
        </w:rPr>
        <w:t>LM</w:t>
      </w:r>
      <w:r>
        <w:rPr>
          <w:rStyle w:val="translated-span"/>
        </w:rPr>
        <w:t>甚至在语音结束之前就可能假设完整查询，而</w:t>
      </w:r>
      <w:r>
        <w:rPr>
          <w:rStyle w:val="translated-span"/>
        </w:rPr>
        <w:t>E2E</w:t>
      </w:r>
      <w:r>
        <w:rPr>
          <w:rStyle w:val="translated-span"/>
        </w:rPr>
        <w:t>模型目前缺乏这种假设</w:t>
      </w:r>
      <w:r>
        <w:rPr>
          <w:rStyle w:val="translated-span"/>
        </w:rPr>
        <w:t>。</w:t>
      </w:r>
      <w:r>
        <w:rPr>
          <w:rStyle w:val="translated-span"/>
        </w:rPr>
        <w:t>然而，即使部分延迟稍差，</w:t>
      </w:r>
      <w:r>
        <w:rPr>
          <w:rStyle w:val="translated-span"/>
        </w:rPr>
        <w:t>E2E</w:t>
      </w:r>
      <w:r>
        <w:rPr>
          <w:rStyle w:val="translated-span"/>
        </w:rPr>
        <w:t>系统仍然可以在</w:t>
      </w:r>
      <w:r>
        <w:rPr>
          <w:rStyle w:val="translated-span"/>
        </w:rPr>
        <w:t>E</w:t>
      </w:r>
      <w:r>
        <w:rPr>
          <w:rStyle w:val="translated-span"/>
        </w:rPr>
        <w:t>2E</w:t>
      </w:r>
      <w:r>
        <w:rPr>
          <w:rStyle w:val="translated-span"/>
        </w:rPr>
        <w:t>预取（</w:t>
      </w:r>
      <w:r>
        <w:rPr>
          <w:rStyle w:val="translated-span"/>
        </w:rPr>
        <w:t>C4</w:t>
      </w:r>
      <w:r>
        <w:rPr>
          <w:rStyle w:val="translated-span"/>
        </w:rPr>
        <w:t>）的帮助下获得更好的预取延迟，这直接影响流</w:t>
      </w:r>
      <w:r>
        <w:rPr>
          <w:rStyle w:val="translated-span"/>
        </w:rPr>
        <w:t>asr</w:t>
      </w:r>
      <w:r>
        <w:rPr>
          <w:rStyle w:val="translated-span"/>
        </w:rPr>
        <w:t>的总延迟</w:t>
      </w:r>
      <w:r>
        <w:rPr>
          <w:rStyle w:val="translated-span"/>
        </w:rPr>
        <w:t>。</w:t>
      </w:r>
      <w:r>
        <w:rPr>
          <w:rStyle w:val="translated-span"/>
        </w:rPr>
        <w:t>通过一个额外的非偶然的第二遍（</w:t>
      </w:r>
      <w:r>
        <w:rPr>
          <w:rStyle w:val="translated-span"/>
        </w:rPr>
        <w:t>T2</w:t>
      </w:r>
      <w:r>
        <w:rPr>
          <w:rStyle w:val="translated-span"/>
        </w:rPr>
        <w:t>两遍），我们可以进一步将</w:t>
      </w:r>
      <w:r>
        <w:rPr>
          <w:rStyle w:val="translated-span"/>
        </w:rPr>
        <w:t>WER</w:t>
      </w:r>
      <w:r>
        <w:rPr>
          <w:rStyle w:val="translated-span"/>
        </w:rPr>
        <w:t>降低到</w:t>
      </w:r>
      <w:r>
        <w:rPr>
          <w:rStyle w:val="translated-span"/>
        </w:rPr>
        <w:t>5.4%</w:t>
      </w:r>
      <w:r>
        <w:rPr>
          <w:rStyle w:val="translated-span"/>
        </w:rPr>
        <w:t>，同时仍然比</w:t>
      </w:r>
      <w:r>
        <w:rPr>
          <w:rStyle w:val="translated-span"/>
        </w:rPr>
        <w:t>B0</w:t>
      </w:r>
      <w:r>
        <w:rPr>
          <w:rStyle w:val="translated-span"/>
        </w:rPr>
        <w:t>有更快的预取</w:t>
      </w:r>
      <w:r>
        <w:rPr>
          <w:rStyle w:val="translated-span"/>
        </w:rPr>
        <w:t>。</w:t>
      </w:r>
    </w:p>
    <w:p w:rsidR="00000000" w:rsidRDefault="00A45758">
      <w:pPr>
        <w:pStyle w:val="1"/>
        <w:ind w:left="242" w:hanging="242"/>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论</w:t>
      </w:r>
    </w:p>
    <w:p w:rsidR="00000000" w:rsidRDefault="00A45758">
      <w:pPr>
        <w:ind w:left="-15" w:right="-15" w:firstLine="0"/>
      </w:pPr>
      <w:r>
        <w:rPr>
          <w:rStyle w:val="translated-span"/>
        </w:rPr>
        <w:t>在这项工作中，我们进一步改进了流应用程序中基于</w:t>
      </w:r>
      <w:r>
        <w:rPr>
          <w:rStyle w:val="translated-span"/>
        </w:rPr>
        <w:t>RNNT</w:t>
      </w:r>
      <w:r>
        <w:rPr>
          <w:rStyle w:val="translated-span"/>
        </w:rPr>
        <w:t>的</w:t>
      </w:r>
      <w:r>
        <w:rPr>
          <w:rStyle w:val="translated-span"/>
        </w:rPr>
        <w:t>E2E</w:t>
      </w:r>
      <w:r>
        <w:rPr>
          <w:rStyle w:val="translated-span"/>
        </w:rPr>
        <w:t>模型的质量和延迟</w:t>
      </w:r>
      <w:r>
        <w:rPr>
          <w:rStyle w:val="translated-span"/>
        </w:rPr>
        <w:t>。</w:t>
      </w:r>
      <w:r>
        <w:rPr>
          <w:rStyle w:val="translated-span"/>
        </w:rPr>
        <w:t>为了提高质量，我们用最近开发的</w:t>
      </w:r>
      <w:r>
        <w:rPr>
          <w:rStyle w:val="translated-span"/>
        </w:rPr>
        <w:t>Conformer</w:t>
      </w:r>
      <w:r>
        <w:rPr>
          <w:rStyle w:val="translated-span"/>
        </w:rPr>
        <w:t>层</w:t>
      </w:r>
      <w:r>
        <w:rPr>
          <w:rStyle w:val="translated-span"/>
        </w:rPr>
        <w:t>[4]</w:t>
      </w:r>
      <w:r>
        <w:rPr>
          <w:rStyle w:val="translated-span"/>
        </w:rPr>
        <w:t>替换了编码器</w:t>
      </w:r>
      <w:r>
        <w:rPr>
          <w:rStyle w:val="translated-span"/>
        </w:rPr>
        <w:t>LSTM</w:t>
      </w:r>
      <w:r>
        <w:rPr>
          <w:rStyle w:val="translated-span"/>
        </w:rPr>
        <w:t>层，并采用了一种简单而有效的延迟正则化技术</w:t>
      </w:r>
      <w:r>
        <w:rPr>
          <w:rStyle w:val="translated-span"/>
        </w:rPr>
        <w:t>FastEmit[3]</w:t>
      </w:r>
      <w:r>
        <w:rPr>
          <w:rStyle w:val="translated-span"/>
        </w:rPr>
        <w:t>，该技术适用于任何基于传感器的模型</w:t>
      </w:r>
      <w:r>
        <w:rPr>
          <w:rStyle w:val="translated-span"/>
        </w:rPr>
        <w:t>。</w:t>
      </w:r>
      <w:r>
        <w:rPr>
          <w:rStyle w:val="translated-span"/>
        </w:rPr>
        <w:t>此外，我们采用了级联编码器</w:t>
      </w:r>
      <w:r>
        <w:rPr>
          <w:rStyle w:val="translated-span"/>
        </w:rPr>
        <w:t>[5]RNN-T</w:t>
      </w:r>
      <w:r>
        <w:rPr>
          <w:rStyle w:val="translated-span"/>
        </w:rPr>
        <w:t>模型，这两个过</w:t>
      </w:r>
      <w:r>
        <w:rPr>
          <w:rStyle w:val="translated-span"/>
        </w:rPr>
        <w:t>程共享相同的</w:t>
      </w:r>
      <w:r>
        <w:rPr>
          <w:rStyle w:val="translated-span"/>
        </w:rPr>
        <w:t>RNN-T</w:t>
      </w:r>
      <w:r>
        <w:rPr>
          <w:rStyle w:val="translated-span"/>
        </w:rPr>
        <w:t>解码器</w:t>
      </w:r>
      <w:r>
        <w:rPr>
          <w:rStyle w:val="translated-span"/>
        </w:rPr>
        <w:t>。</w:t>
      </w:r>
      <w:r>
        <w:rPr>
          <w:rStyle w:val="translated-span"/>
        </w:rPr>
        <w:t>它为我们提供了一个比以前最好的</w:t>
      </w:r>
      <w:r>
        <w:rPr>
          <w:rStyle w:val="translated-span"/>
        </w:rPr>
        <w:t>E2E</w:t>
      </w:r>
      <w:r>
        <w:rPr>
          <w:rStyle w:val="translated-span"/>
        </w:rPr>
        <w:t>系统更好更快的系统</w:t>
      </w:r>
      <w:r>
        <w:rPr>
          <w:rStyle w:val="translated-span"/>
        </w:rPr>
        <w:t>[1]</w:t>
      </w:r>
      <w:r>
        <w:rPr>
          <w:rStyle w:val="translated-span"/>
        </w:rPr>
        <w:t>，并且在质量和所有延迟指标上都超过了传统模型</w:t>
      </w:r>
      <w:r>
        <w:rPr>
          <w:rStyle w:val="translated-span"/>
        </w:rPr>
        <w:t>。</w:t>
      </w:r>
    </w:p>
    <w:p w:rsidR="00000000" w:rsidRDefault="00A45758">
      <w:pPr>
        <w:pStyle w:val="1"/>
        <w:spacing w:after="194"/>
        <w:ind w:left="242" w:hanging="242"/>
      </w:pPr>
      <w: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参考文</w:t>
      </w:r>
      <w:r>
        <w:rPr>
          <w:rStyle w:val="translated-span"/>
        </w:rPr>
        <w:t>献</w:t>
      </w:r>
    </w:p>
    <w:p w:rsidR="00000000" w:rsidRDefault="00A45758">
      <w:pPr>
        <w:ind w:left="398" w:right="-15" w:hanging="398"/>
      </w:pPr>
      <w:r>
        <w:rPr>
          <w:rStyle w:val="translated-span"/>
        </w:rPr>
        <w:t>[1] T.N.Sainath</w:t>
      </w:r>
      <w:r>
        <w:rPr>
          <w:rStyle w:val="translated-span"/>
        </w:rPr>
        <w:t>，</w:t>
      </w:r>
      <w:r>
        <w:rPr>
          <w:rStyle w:val="translated-span"/>
        </w:rPr>
        <w:t>Y.He</w:t>
      </w:r>
      <w:r>
        <w:rPr>
          <w:rStyle w:val="translated-span"/>
        </w:rPr>
        <w:t>，</w:t>
      </w:r>
      <w:r>
        <w:rPr>
          <w:rStyle w:val="translated-span"/>
        </w:rPr>
        <w:t>B.Li</w:t>
      </w:r>
      <w:r>
        <w:rPr>
          <w:rStyle w:val="translated-span"/>
        </w:rPr>
        <w:t>，等，</w:t>
      </w:r>
      <w:r>
        <w:rPr>
          <w:rStyle w:val="translated-span"/>
        </w:rPr>
        <w:t>“</w:t>
      </w:r>
      <w:r>
        <w:rPr>
          <w:rStyle w:val="translated-span"/>
        </w:rPr>
        <w:t>一种超过服务器端传统模型质量和延迟的流式</w:t>
      </w:r>
      <w:r>
        <w:rPr>
          <w:rStyle w:val="translated-span"/>
        </w:rPr>
        <w:t>OnDevice</w:t>
      </w:r>
      <w:r>
        <w:rPr>
          <w:rStyle w:val="translated-span"/>
        </w:rPr>
        <w:t>端到端模型</w:t>
      </w:r>
      <w:r>
        <w:rPr>
          <w:rStyle w:val="translated-span"/>
        </w:rPr>
        <w:t>”</w:t>
      </w:r>
      <w:r>
        <w:rPr>
          <w:rStyle w:val="translated-span"/>
        </w:rPr>
        <w:t>，过程中</w:t>
      </w:r>
      <w:r>
        <w:rPr>
          <w:rStyle w:val="translated-span"/>
        </w:rPr>
        <w:t>。</w:t>
      </w:r>
      <w:r>
        <w:rPr>
          <w:rStyle w:val="translated-span"/>
        </w:rPr>
        <w:t>ICASSP</w:t>
      </w:r>
      <w:r>
        <w:rPr>
          <w:rStyle w:val="translated-span"/>
        </w:rPr>
        <w:t>，</w:t>
      </w:r>
      <w:r>
        <w:rPr>
          <w:rStyle w:val="translated-span"/>
        </w:rPr>
        <w:t>2020</w:t>
      </w:r>
      <w:r>
        <w:rPr>
          <w:rStyle w:val="translated-span"/>
        </w:rPr>
        <w:t>年</w:t>
      </w:r>
      <w:r>
        <w:rPr>
          <w:rStyle w:val="translated-span"/>
        </w:rPr>
        <w:t>。</w:t>
      </w:r>
    </w:p>
    <w:p w:rsidR="00000000" w:rsidRDefault="00A45758">
      <w:pPr>
        <w:ind w:left="398" w:right="-15" w:hanging="398"/>
      </w:pPr>
      <w:r>
        <w:rPr>
          <w:rStyle w:val="translated-span"/>
        </w:rPr>
        <w:t>[2] B.Li</w:t>
      </w:r>
      <w:r>
        <w:rPr>
          <w:rStyle w:val="translated-span"/>
        </w:rPr>
        <w:t>，</w:t>
      </w:r>
      <w:r>
        <w:rPr>
          <w:rStyle w:val="translated-span"/>
        </w:rPr>
        <w:t>S.-Y.Chang</w:t>
      </w:r>
      <w:r>
        <w:rPr>
          <w:rStyle w:val="translated-span"/>
        </w:rPr>
        <w:t>，</w:t>
      </w:r>
      <w:r>
        <w:rPr>
          <w:rStyle w:val="translated-span"/>
        </w:rPr>
        <w:t>T.N.Sainath</w:t>
      </w:r>
      <w:r>
        <w:rPr>
          <w:rStyle w:val="translated-span"/>
        </w:rPr>
        <w:t>，</w:t>
      </w:r>
      <w:r>
        <w:rPr>
          <w:rStyle w:val="translated-span"/>
        </w:rPr>
        <w:t>et al.</w:t>
      </w:r>
      <w:r>
        <w:rPr>
          <w:rStyle w:val="translated-span"/>
        </w:rPr>
        <w:t>，</w:t>
      </w:r>
      <w:r>
        <w:rPr>
          <w:rStyle w:val="translated-span"/>
        </w:rPr>
        <w:t>“</w:t>
      </w:r>
      <w:r>
        <w:rPr>
          <w:rStyle w:val="translated-span"/>
        </w:rPr>
        <w:t>实现快速准确的端到端流式</w:t>
      </w:r>
      <w:r>
        <w:rPr>
          <w:rStyle w:val="translated-span"/>
        </w:rPr>
        <w:t>ASR”</w:t>
      </w:r>
      <w:r>
        <w:rPr>
          <w:rStyle w:val="translated-span"/>
        </w:rPr>
        <w:t>，过程</w:t>
      </w:r>
      <w:r>
        <w:rPr>
          <w:rStyle w:val="translated-span"/>
        </w:rPr>
        <w:t>。</w:t>
      </w:r>
      <w:r>
        <w:rPr>
          <w:rStyle w:val="translated-span"/>
        </w:rPr>
        <w:t>ICASSP</w:t>
      </w:r>
      <w:r>
        <w:rPr>
          <w:rStyle w:val="translated-span"/>
        </w:rPr>
        <w:t>，</w:t>
      </w:r>
      <w:r>
        <w:rPr>
          <w:rStyle w:val="translated-span"/>
        </w:rPr>
        <w:t>2020</w:t>
      </w:r>
      <w:r>
        <w:rPr>
          <w:rStyle w:val="translated-span"/>
        </w:rPr>
        <w:t>年</w:t>
      </w:r>
      <w:r>
        <w:rPr>
          <w:rStyle w:val="translated-span"/>
        </w:rPr>
        <w:t>。</w:t>
      </w:r>
    </w:p>
    <w:p w:rsidR="00000000" w:rsidRDefault="00A45758">
      <w:pPr>
        <w:ind w:left="398" w:right="-15" w:hanging="398"/>
      </w:pPr>
      <w:r>
        <w:rPr>
          <w:rStyle w:val="translated-span"/>
        </w:rPr>
        <w:t xml:space="preserve">[3] </w:t>
      </w:r>
      <w:r>
        <w:rPr>
          <w:rStyle w:val="translated-span"/>
        </w:rPr>
        <w:t>余建华，赵建中，李斌，等，，</w:t>
      </w:r>
      <w:r>
        <w:rPr>
          <w:rStyle w:val="translated-span"/>
        </w:rPr>
        <w:t>“</w:t>
      </w:r>
      <w:r>
        <w:rPr>
          <w:rStyle w:val="translated-span"/>
        </w:rPr>
        <w:t>快</w:t>
      </w:r>
      <w:r>
        <w:rPr>
          <w:rStyle w:val="translated-span"/>
        </w:rPr>
        <w:t>速发射：低延迟流式</w:t>
      </w:r>
      <w:r>
        <w:rPr>
          <w:rStyle w:val="translated-span"/>
        </w:rPr>
        <w:t>ASR</w:t>
      </w:r>
      <w:r>
        <w:rPr>
          <w:rStyle w:val="translated-span"/>
        </w:rPr>
        <w:t>与序列水平发射正则化</w:t>
      </w:r>
      <w:r>
        <w:rPr>
          <w:rStyle w:val="translated-span"/>
        </w:rPr>
        <w:t>”</w:t>
      </w:r>
      <w:r>
        <w:rPr>
          <w:rStyle w:val="translated-span"/>
        </w:rPr>
        <w:t>，《中国科学院学报》</w:t>
      </w:r>
      <w:r>
        <w:rPr>
          <w:rStyle w:val="translated-span"/>
        </w:rPr>
        <w:t>。</w:t>
      </w:r>
      <w:r>
        <w:rPr>
          <w:rStyle w:val="translated-span"/>
        </w:rPr>
        <w:t>ICASSP</w:t>
      </w:r>
      <w:r>
        <w:rPr>
          <w:rStyle w:val="translated-span"/>
        </w:rPr>
        <w:t>，</w:t>
      </w:r>
      <w:r>
        <w:rPr>
          <w:rStyle w:val="translated-span"/>
        </w:rPr>
        <w:t>2021</w:t>
      </w:r>
      <w:r>
        <w:rPr>
          <w:rStyle w:val="translated-span"/>
        </w:rPr>
        <w:t>年</w:t>
      </w:r>
      <w:r>
        <w:rPr>
          <w:rStyle w:val="translated-span"/>
        </w:rPr>
        <w:t>。</w:t>
      </w:r>
    </w:p>
    <w:p w:rsidR="00000000" w:rsidRDefault="00A45758">
      <w:pPr>
        <w:ind w:left="398" w:right="-15" w:hanging="398"/>
      </w:pPr>
      <w:r>
        <w:rPr>
          <w:rStyle w:val="translated-span"/>
        </w:rPr>
        <w:t>[4] A.Gulati</w:t>
      </w:r>
      <w:r>
        <w:rPr>
          <w:rStyle w:val="translated-span"/>
        </w:rPr>
        <w:t>，</w:t>
      </w:r>
      <w:r>
        <w:rPr>
          <w:rStyle w:val="translated-span"/>
        </w:rPr>
        <w:t>J.Qin</w:t>
      </w:r>
      <w:r>
        <w:rPr>
          <w:rStyle w:val="translated-span"/>
        </w:rPr>
        <w:t>，</w:t>
      </w:r>
      <w:r>
        <w:rPr>
          <w:rStyle w:val="translated-span"/>
        </w:rPr>
        <w:t>C.-C.Chiu</w:t>
      </w:r>
      <w:r>
        <w:rPr>
          <w:rStyle w:val="translated-span"/>
        </w:rPr>
        <w:t>，</w:t>
      </w:r>
      <w:r>
        <w:rPr>
          <w:rStyle w:val="translated-span"/>
        </w:rPr>
        <w:t>et al.</w:t>
      </w:r>
      <w:r>
        <w:rPr>
          <w:rStyle w:val="translated-span"/>
        </w:rPr>
        <w:t>，</w:t>
      </w:r>
      <w:r>
        <w:rPr>
          <w:rStyle w:val="translated-span"/>
        </w:rPr>
        <w:t>“</w:t>
      </w:r>
      <w:r>
        <w:rPr>
          <w:rStyle w:val="translated-span"/>
        </w:rPr>
        <w:t>一致性：用于语音识别的卷积增强变压器</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A45758">
      <w:pPr>
        <w:ind w:left="398" w:right="-15" w:hanging="398"/>
      </w:pPr>
      <w:r>
        <w:rPr>
          <w:rStyle w:val="translated-span"/>
        </w:rPr>
        <w:t>[5] A.Narayanan</w:t>
      </w:r>
      <w:r>
        <w:rPr>
          <w:rStyle w:val="translated-span"/>
        </w:rPr>
        <w:t>，</w:t>
      </w:r>
      <w:r>
        <w:rPr>
          <w:rStyle w:val="translated-span"/>
        </w:rPr>
        <w:t>T.N.Sainath</w:t>
      </w:r>
      <w:r>
        <w:rPr>
          <w:rStyle w:val="translated-span"/>
        </w:rPr>
        <w:t>，</w:t>
      </w:r>
      <w:r>
        <w:rPr>
          <w:rStyle w:val="translated-span"/>
        </w:rPr>
        <w:t>R.Pang</w:t>
      </w:r>
      <w:r>
        <w:rPr>
          <w:rStyle w:val="translated-span"/>
        </w:rPr>
        <w:t>等人，</w:t>
      </w:r>
      <w:r>
        <w:rPr>
          <w:rStyle w:val="translated-span"/>
        </w:rPr>
        <w:t>“</w:t>
      </w:r>
      <w:r>
        <w:rPr>
          <w:rStyle w:val="translated-span"/>
        </w:rPr>
        <w:t>用于统一流式和非流式</w:t>
      </w:r>
      <w:r>
        <w:rPr>
          <w:rStyle w:val="translated-span"/>
        </w:rPr>
        <w:t>ASR</w:t>
      </w:r>
      <w:r>
        <w:rPr>
          <w:rStyle w:val="translated-span"/>
        </w:rPr>
        <w:t>的级联编码器</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2021</w:t>
      </w:r>
      <w:r>
        <w:rPr>
          <w:rStyle w:val="translated-span"/>
        </w:rPr>
        <w:t>年</w:t>
      </w:r>
      <w:r>
        <w:rPr>
          <w:rStyle w:val="translated-span"/>
        </w:rPr>
        <w:t>。</w:t>
      </w:r>
    </w:p>
    <w:p w:rsidR="00000000" w:rsidRDefault="00A45758">
      <w:pPr>
        <w:ind w:left="398" w:right="-15" w:hanging="398"/>
      </w:pPr>
      <w:r>
        <w:rPr>
          <w:rStyle w:val="translated-span"/>
        </w:rPr>
        <w:t xml:space="preserve">[6] </w:t>
      </w:r>
      <w:r>
        <w:rPr>
          <w:rStyle w:val="translated-span"/>
        </w:rPr>
        <w:t>李俊杰，吴永元，高永元，等，，「大规模语音识别端对端模式之比较研究，</w:t>
      </w:r>
      <w:r>
        <w:rPr>
          <w:rStyle w:val="translated-span"/>
        </w:rPr>
        <w:t>」</w:t>
      </w:r>
      <w:r>
        <w:rPr>
          <w:rStyle w:val="translated-span"/>
        </w:rPr>
        <w:t>附件十四：</w:t>
      </w:r>
      <w:r>
        <w:rPr>
          <w:rStyle w:val="translated-span"/>
        </w:rPr>
        <w:t>2005.1432</w:t>
      </w:r>
      <w:r>
        <w:rPr>
          <w:rStyle w:val="translated-span"/>
        </w:rPr>
        <w:t>7</w:t>
      </w:r>
      <w:r>
        <w:rPr>
          <w:rStyle w:val="translated-span"/>
        </w:rPr>
        <w:t>, 2020</w:t>
      </w:r>
      <w:r>
        <w:rPr>
          <w:rStyle w:val="translated-span"/>
        </w:rPr>
        <w:t>.</w:t>
      </w:r>
    </w:p>
    <w:p w:rsidR="00000000" w:rsidRDefault="00A45758">
      <w:pPr>
        <w:ind w:left="398" w:right="-15" w:hanging="398"/>
      </w:pPr>
      <w:r>
        <w:rPr>
          <w:rStyle w:val="translated-span"/>
        </w:rPr>
        <w:t>[7] Y.He</w:t>
      </w:r>
      <w:r>
        <w:rPr>
          <w:rStyle w:val="translated-span"/>
        </w:rPr>
        <w:t>，</w:t>
      </w:r>
      <w:r>
        <w:rPr>
          <w:rStyle w:val="translated-span"/>
        </w:rPr>
        <w:t>T.N.Sainath</w:t>
      </w:r>
      <w:r>
        <w:rPr>
          <w:rStyle w:val="translated-span"/>
        </w:rPr>
        <w:t>，</w:t>
      </w:r>
      <w:r>
        <w:rPr>
          <w:rStyle w:val="translated-span"/>
        </w:rPr>
        <w:t>R.Prabhavalkar</w:t>
      </w:r>
      <w:r>
        <w:rPr>
          <w:rStyle w:val="translated-span"/>
        </w:rPr>
        <w:t>等人，《移动设备端到端语音识别流》，过程</w:t>
      </w:r>
      <w:r>
        <w:rPr>
          <w:rStyle w:val="translated-span"/>
        </w:rPr>
        <w:t>。</w:t>
      </w:r>
      <w:r>
        <w:rPr>
          <w:rStyle w:val="translated-span"/>
        </w:rPr>
        <w:t>ICASSP</w:t>
      </w:r>
      <w:r>
        <w:rPr>
          <w:rStyle w:val="translated-span"/>
        </w:rPr>
        <w:t>，</w:t>
      </w:r>
      <w:r>
        <w:rPr>
          <w:rStyle w:val="translated-span"/>
        </w:rPr>
        <w:t>2019</w:t>
      </w:r>
      <w:r>
        <w:rPr>
          <w:rStyle w:val="translated-span"/>
        </w:rPr>
        <w:t>年</w:t>
      </w:r>
      <w:r>
        <w:rPr>
          <w:rStyle w:val="translated-span"/>
        </w:rPr>
        <w:t>。</w:t>
      </w:r>
    </w:p>
    <w:p w:rsidR="00000000" w:rsidRDefault="00A45758">
      <w:pPr>
        <w:ind w:left="398" w:right="-15" w:hanging="398"/>
      </w:pPr>
      <w:r>
        <w:rPr>
          <w:rStyle w:val="translated-span"/>
        </w:rPr>
        <w:t xml:space="preserve">[8] </w:t>
      </w:r>
      <w:r>
        <w:rPr>
          <w:rStyle w:val="translated-span"/>
        </w:rPr>
        <w:t>赵国强，吴永元，等，，「序列对序列模式语音识别之研究进展」，国立台湾大学硕士论文集</w:t>
      </w:r>
      <w:r>
        <w:rPr>
          <w:rStyle w:val="translated-span"/>
        </w:rPr>
        <w:t>。</w:t>
      </w:r>
      <w:r>
        <w:rPr>
          <w:rStyle w:val="translated-span"/>
        </w:rPr>
        <w:t>ICASSP</w:t>
      </w:r>
      <w:r>
        <w:rPr>
          <w:rStyle w:val="translated-span"/>
        </w:rPr>
        <w:t>，</w:t>
      </w:r>
      <w:r>
        <w:rPr>
          <w:rStyle w:val="translated-span"/>
        </w:rPr>
        <w:t>2018</w:t>
      </w:r>
      <w:r>
        <w:rPr>
          <w:rStyle w:val="translated-span"/>
        </w:rPr>
        <w:t>年</w:t>
      </w:r>
      <w:r>
        <w:rPr>
          <w:rStyle w:val="translated-span"/>
        </w:rPr>
        <w:t>。</w:t>
      </w:r>
    </w:p>
    <w:p w:rsidR="00000000" w:rsidRDefault="00A45758">
      <w:pPr>
        <w:ind w:left="398" w:right="-15" w:hanging="398"/>
      </w:pPr>
      <w:r>
        <w:rPr>
          <w:rStyle w:val="translated-span"/>
        </w:rPr>
        <w:t>[9] A.Graves</w:t>
      </w:r>
      <w:r>
        <w:rPr>
          <w:rStyle w:val="translated-span"/>
        </w:rPr>
        <w:t>，</w:t>
      </w:r>
      <w:r>
        <w:rPr>
          <w:rStyle w:val="translated-span"/>
        </w:rPr>
        <w:t>“</w:t>
      </w:r>
      <w:r>
        <w:rPr>
          <w:rStyle w:val="translated-span"/>
        </w:rPr>
        <w:t>递归神经网络的序列转导</w:t>
      </w:r>
      <w:r>
        <w:rPr>
          <w:rStyle w:val="translated-span"/>
        </w:rPr>
        <w:t>”</w:t>
      </w:r>
      <w:r>
        <w:rPr>
          <w:rStyle w:val="translated-span"/>
        </w:rPr>
        <w:t>，</w:t>
      </w:r>
      <w:r>
        <w:rPr>
          <w:rStyle w:val="translated-span"/>
        </w:rPr>
        <w:t>CoRR</w:t>
      </w:r>
      <w:r>
        <w:rPr>
          <w:rStyle w:val="translated-span"/>
        </w:rPr>
        <w:t>，第</w:t>
      </w:r>
      <w:r>
        <w:rPr>
          <w:rStyle w:val="translated-span"/>
        </w:rPr>
        <w:t>abs/1211.37112012</w:t>
      </w:r>
      <w:r>
        <w:rPr>
          <w:rStyle w:val="translated-span"/>
        </w:rPr>
        <w:t>卷</w:t>
      </w:r>
      <w:r>
        <w:rPr>
          <w:rStyle w:val="translated-span"/>
        </w:rPr>
        <w:t>。</w:t>
      </w:r>
    </w:p>
    <w:p w:rsidR="00000000" w:rsidRDefault="00A45758">
      <w:pPr>
        <w:ind w:left="398" w:right="-15" w:hanging="398"/>
      </w:pPr>
      <w:r>
        <w:rPr>
          <w:rStyle w:val="translated-span"/>
        </w:rPr>
        <w:t>[10] W.Chan</w:t>
      </w:r>
      <w:r>
        <w:rPr>
          <w:rStyle w:val="translated-span"/>
        </w:rPr>
        <w:t>、</w:t>
      </w:r>
      <w:r>
        <w:rPr>
          <w:rStyle w:val="translated-span"/>
        </w:rPr>
        <w:t>N.Jaitly</w:t>
      </w:r>
      <w:r>
        <w:rPr>
          <w:rStyle w:val="translated-span"/>
        </w:rPr>
        <w:t>、</w:t>
      </w:r>
      <w:r>
        <w:rPr>
          <w:rStyle w:val="translated-span"/>
        </w:rPr>
        <w:t>Q.V.Le</w:t>
      </w:r>
      <w:r>
        <w:rPr>
          <w:rStyle w:val="translated-span"/>
        </w:rPr>
        <w:t>和</w:t>
      </w:r>
      <w:r>
        <w:rPr>
          <w:rStyle w:val="translated-span"/>
        </w:rPr>
        <w:t>O.Vinyals</w:t>
      </w:r>
      <w:r>
        <w:rPr>
          <w:rStyle w:val="translated-span"/>
        </w:rPr>
        <w:t>，</w:t>
      </w:r>
      <w:r>
        <w:rPr>
          <w:rStyle w:val="translated-span"/>
        </w:rPr>
        <w:t>“</w:t>
      </w:r>
      <w:r>
        <w:rPr>
          <w:rStyle w:val="translated-span"/>
        </w:rPr>
        <w:t>听、听和拼写</w:t>
      </w:r>
      <w:r>
        <w:rPr>
          <w:rStyle w:val="translated-span"/>
        </w:rPr>
        <w:t>”</w:t>
      </w:r>
      <w:r>
        <w:rPr>
          <w:rStyle w:val="translated-span"/>
        </w:rPr>
        <w:t>，更正，第</w:t>
      </w:r>
      <w:r>
        <w:rPr>
          <w:rStyle w:val="translated-span"/>
        </w:rPr>
        <w:t>abs/1508.0121</w:t>
      </w:r>
      <w:r>
        <w:rPr>
          <w:rStyle w:val="translated-span"/>
        </w:rPr>
        <w:t>12015</w:t>
      </w:r>
      <w:r>
        <w:rPr>
          <w:rStyle w:val="translated-span"/>
        </w:rPr>
        <w:t>卷</w:t>
      </w:r>
      <w:r>
        <w:rPr>
          <w:rStyle w:val="translated-span"/>
        </w:rPr>
        <w:t>。</w:t>
      </w:r>
    </w:p>
    <w:p w:rsidR="00000000" w:rsidRDefault="00A45758">
      <w:pPr>
        <w:ind w:left="398" w:right="-15" w:hanging="398"/>
      </w:pPr>
      <w:r>
        <w:rPr>
          <w:rStyle w:val="translated-span"/>
        </w:rPr>
        <w:t>[11] S.Kim</w:t>
      </w:r>
      <w:r>
        <w:rPr>
          <w:rStyle w:val="translated-span"/>
        </w:rPr>
        <w:t>，</w:t>
      </w:r>
      <w:r>
        <w:rPr>
          <w:rStyle w:val="translated-span"/>
        </w:rPr>
        <w:t>T.Hori</w:t>
      </w:r>
      <w:r>
        <w:rPr>
          <w:rStyle w:val="translated-span"/>
        </w:rPr>
        <w:t>和</w:t>
      </w:r>
      <w:r>
        <w:rPr>
          <w:rStyle w:val="translated-span"/>
        </w:rPr>
        <w:t>S.Watanabe</w:t>
      </w:r>
      <w:r>
        <w:rPr>
          <w:rStyle w:val="translated-span"/>
        </w:rPr>
        <w:t>，</w:t>
      </w:r>
      <w:r>
        <w:rPr>
          <w:rStyle w:val="translated-span"/>
        </w:rPr>
        <w:t>“</w:t>
      </w:r>
      <w:r>
        <w:rPr>
          <w:rStyle w:val="translated-span"/>
        </w:rPr>
        <w:t>使用多任务学习的联合</w:t>
      </w:r>
      <w:r>
        <w:rPr>
          <w:rStyle w:val="translated-span"/>
        </w:rPr>
        <w:t>CTC</w:t>
      </w:r>
      <w:r>
        <w:rPr>
          <w:rStyle w:val="translated-span"/>
        </w:rPr>
        <w:t>基于注意力的端到端语音识别</w:t>
      </w:r>
      <w:r>
        <w:rPr>
          <w:rStyle w:val="translated-span"/>
        </w:rPr>
        <w:t>”</w:t>
      </w:r>
      <w:r>
        <w:rPr>
          <w:rStyle w:val="translated-span"/>
        </w:rPr>
        <w:t>，在</w:t>
      </w:r>
      <w:r>
        <w:rPr>
          <w:rStyle w:val="translated-span"/>
        </w:rPr>
        <w:t>Proc</w:t>
      </w:r>
      <w:r>
        <w:rPr>
          <w:rStyle w:val="translated-span"/>
        </w:rPr>
        <w:t>。</w:t>
      </w:r>
      <w:r>
        <w:rPr>
          <w:rStyle w:val="translated-span"/>
        </w:rPr>
        <w:t>ICASSP</w:t>
      </w:r>
      <w:r>
        <w:rPr>
          <w:rStyle w:val="translated-span"/>
        </w:rPr>
        <w:t>，</w:t>
      </w:r>
      <w:r>
        <w:rPr>
          <w:rStyle w:val="translated-span"/>
        </w:rPr>
        <w:t>2017</w:t>
      </w:r>
      <w:r>
        <w:rPr>
          <w:rStyle w:val="translated-span"/>
        </w:rPr>
        <w:t>年</w:t>
      </w:r>
      <w:r>
        <w:rPr>
          <w:rStyle w:val="translated-span"/>
        </w:rPr>
        <w:t>。</w:t>
      </w:r>
    </w:p>
    <w:p w:rsidR="00000000" w:rsidRDefault="00A45758">
      <w:pPr>
        <w:ind w:left="398" w:right="-15" w:hanging="398"/>
      </w:pPr>
      <w:r>
        <w:rPr>
          <w:rStyle w:val="translated-span"/>
        </w:rPr>
        <w:t>[12] N.Jaitly</w:t>
      </w:r>
      <w:r>
        <w:rPr>
          <w:rStyle w:val="translated-span"/>
        </w:rPr>
        <w:t>，</w:t>
      </w:r>
      <w:r>
        <w:rPr>
          <w:rStyle w:val="translated-span"/>
        </w:rPr>
        <w:t>D.Sussillo</w:t>
      </w:r>
      <w:r>
        <w:rPr>
          <w:rStyle w:val="translated-span"/>
        </w:rPr>
        <w:t>，</w:t>
      </w:r>
      <w:r>
        <w:rPr>
          <w:rStyle w:val="translated-span"/>
        </w:rPr>
        <w:t>Q.V.Le</w:t>
      </w:r>
      <w:r>
        <w:rPr>
          <w:rStyle w:val="translated-span"/>
        </w:rPr>
        <w:t>等，</w:t>
      </w:r>
      <w:r>
        <w:rPr>
          <w:rStyle w:val="translated-span"/>
        </w:rPr>
        <w:t>“</w:t>
      </w:r>
      <w:r>
        <w:rPr>
          <w:rStyle w:val="translated-span"/>
        </w:rPr>
        <w:t>使用部分条件作用的在线序列到序列模型</w:t>
      </w:r>
      <w:r>
        <w:rPr>
          <w:rStyle w:val="translated-span"/>
        </w:rPr>
        <w:t>”</w:t>
      </w:r>
      <w:r>
        <w:rPr>
          <w:rStyle w:val="translated-span"/>
        </w:rPr>
        <w:t>，过程</w:t>
      </w:r>
      <w:r>
        <w:rPr>
          <w:rStyle w:val="translated-span"/>
        </w:rPr>
        <w:t>。</w:t>
      </w:r>
      <w:r>
        <w:rPr>
          <w:rStyle w:val="translated-span"/>
        </w:rPr>
        <w:t>NIPS</w:t>
      </w:r>
      <w:r>
        <w:rPr>
          <w:rStyle w:val="translated-span"/>
        </w:rPr>
        <w:t>，</w:t>
      </w:r>
      <w:r>
        <w:rPr>
          <w:rStyle w:val="translated-span"/>
        </w:rPr>
        <w:t>2016</w:t>
      </w:r>
      <w:r>
        <w:rPr>
          <w:rStyle w:val="translated-span"/>
        </w:rPr>
        <w:t>年</w:t>
      </w:r>
      <w:r>
        <w:rPr>
          <w:rStyle w:val="translated-span"/>
        </w:rPr>
        <w:t>。</w:t>
      </w:r>
    </w:p>
    <w:p w:rsidR="00000000" w:rsidRDefault="00A45758">
      <w:pPr>
        <w:ind w:left="398" w:right="-15" w:hanging="398"/>
      </w:pPr>
      <w:r>
        <w:rPr>
          <w:rStyle w:val="translated-span"/>
        </w:rPr>
        <w:t>[13] E.Tsunoo</w:t>
      </w:r>
      <w:r>
        <w:rPr>
          <w:rStyle w:val="translated-span"/>
        </w:rPr>
        <w:t>、</w:t>
      </w:r>
      <w:r>
        <w:rPr>
          <w:rStyle w:val="translated-span"/>
        </w:rPr>
        <w:t>Y.Kashiwagi</w:t>
      </w:r>
      <w:r>
        <w:rPr>
          <w:rStyle w:val="translated-span"/>
        </w:rPr>
        <w:t>和</w:t>
      </w:r>
      <w:r>
        <w:rPr>
          <w:rStyle w:val="translated-span"/>
        </w:rPr>
        <w:t>S.Watanabe</w:t>
      </w:r>
      <w:r>
        <w:rPr>
          <w:rStyle w:val="translated-span"/>
        </w:rPr>
        <w:t>，</w:t>
      </w:r>
      <w:r>
        <w:rPr>
          <w:rStyle w:val="translated-span"/>
        </w:rPr>
        <w:t>“</w:t>
      </w:r>
      <w:r>
        <w:rPr>
          <w:rStyle w:val="translated-span"/>
        </w:rPr>
        <w:t>具有分块同步推理的流变压器</w:t>
      </w:r>
      <w:r>
        <w:rPr>
          <w:rStyle w:val="translated-span"/>
        </w:rPr>
        <w:t>ASR</w:t>
      </w:r>
      <w:r>
        <w:rPr>
          <w:rStyle w:val="translated-span"/>
        </w:rPr>
        <w:t>，</w:t>
      </w:r>
      <w:r>
        <w:rPr>
          <w:rStyle w:val="translated-span"/>
        </w:rPr>
        <w:t>”</w:t>
      </w:r>
      <w:r>
        <w:rPr>
          <w:rStyle w:val="translated-span"/>
        </w:rPr>
        <w:t>附件十四：</w:t>
      </w:r>
      <w:r>
        <w:rPr>
          <w:rStyle w:val="translated-span"/>
        </w:rPr>
        <w:t>2006.1494</w:t>
      </w:r>
      <w:r>
        <w:rPr>
          <w:rStyle w:val="translated-span"/>
        </w:rPr>
        <w:t>1</w:t>
      </w:r>
      <w:r>
        <w:rPr>
          <w:rStyle w:val="translated-span"/>
        </w:rPr>
        <w:t>, 2020</w:t>
      </w:r>
      <w:r>
        <w:rPr>
          <w:rStyle w:val="translated-span"/>
        </w:rPr>
        <w:t>.</w:t>
      </w:r>
    </w:p>
    <w:p w:rsidR="00000000" w:rsidRDefault="00A45758">
      <w:pPr>
        <w:ind w:left="398" w:right="-15" w:hanging="398"/>
      </w:pPr>
      <w:r>
        <w:rPr>
          <w:rStyle w:val="translated-span"/>
        </w:rPr>
        <w:t>[14] C.Raffel</w:t>
      </w:r>
      <w:r>
        <w:rPr>
          <w:rStyle w:val="translated-span"/>
        </w:rPr>
        <w:t>，</w:t>
      </w:r>
      <w:r>
        <w:rPr>
          <w:rStyle w:val="translated-span"/>
        </w:rPr>
        <w:t>M.Luong</w:t>
      </w:r>
      <w:r>
        <w:rPr>
          <w:rStyle w:val="translated-span"/>
        </w:rPr>
        <w:t>，</w:t>
      </w:r>
      <w:r>
        <w:rPr>
          <w:rStyle w:val="translated-span"/>
        </w:rPr>
        <w:t>P.J.Liu</w:t>
      </w:r>
      <w:r>
        <w:rPr>
          <w:rStyle w:val="translated-span"/>
        </w:rPr>
        <w:t>等人，</w:t>
      </w:r>
      <w:r>
        <w:rPr>
          <w:rStyle w:val="translated-span"/>
        </w:rPr>
        <w:t>“</w:t>
      </w:r>
      <w:r>
        <w:rPr>
          <w:rStyle w:val="translated-span"/>
        </w:rPr>
        <w:t>通过强制单调排列实现在线和线性时间注意</w:t>
      </w:r>
      <w:r>
        <w:rPr>
          <w:rStyle w:val="translated-span"/>
        </w:rPr>
        <w:t>”</w:t>
      </w:r>
      <w:r>
        <w:rPr>
          <w:rStyle w:val="translated-span"/>
        </w:rPr>
        <w:t>，载于《美国科学院院学报》</w:t>
      </w:r>
      <w:r>
        <w:rPr>
          <w:rStyle w:val="translated-span"/>
        </w:rPr>
        <w:t>。</w:t>
      </w:r>
      <w:r>
        <w:rPr>
          <w:rStyle w:val="translated-span"/>
        </w:rPr>
        <w:t>ICML</w:t>
      </w:r>
      <w:r>
        <w:rPr>
          <w:rStyle w:val="translated-span"/>
        </w:rPr>
        <w:t>，</w:t>
      </w:r>
      <w:r>
        <w:rPr>
          <w:rStyle w:val="translated-span"/>
        </w:rPr>
        <w:t>2017</w:t>
      </w:r>
      <w:r>
        <w:rPr>
          <w:rStyle w:val="translated-span"/>
        </w:rPr>
        <w:t>年</w:t>
      </w:r>
      <w:r>
        <w:rPr>
          <w:rStyle w:val="translated-span"/>
        </w:rPr>
        <w:t>。</w:t>
      </w:r>
    </w:p>
    <w:p w:rsidR="00000000" w:rsidRDefault="00A45758">
      <w:pPr>
        <w:ind w:left="398" w:right="-15" w:hanging="398"/>
      </w:pPr>
      <w:r>
        <w:rPr>
          <w:rStyle w:val="translated-span"/>
        </w:rPr>
        <w:t xml:space="preserve">[15] </w:t>
      </w:r>
      <w:r>
        <w:rPr>
          <w:rStyle w:val="translated-span"/>
        </w:rPr>
        <w:t>范国荣，周永平，陈文华，等，，</w:t>
      </w:r>
      <w:r>
        <w:rPr>
          <w:rStyle w:val="translated-span"/>
        </w:rPr>
        <w:t>“</w:t>
      </w:r>
      <w:r>
        <w:rPr>
          <w:rStyle w:val="translated-span"/>
        </w:rPr>
        <w:t>一种基于在线注意力的语音识别模型，</w:t>
      </w:r>
      <w:r>
        <w:rPr>
          <w:rStyle w:val="translated-span"/>
        </w:rPr>
        <w:t>”</w:t>
      </w:r>
      <w:r>
        <w:rPr>
          <w:rStyle w:val="translated-span"/>
        </w:rPr>
        <w:t>附件十四：</w:t>
      </w:r>
      <w:r>
        <w:rPr>
          <w:rStyle w:val="translated-span"/>
        </w:rPr>
        <w:t>1811.0524</w:t>
      </w:r>
      <w:r>
        <w:rPr>
          <w:rStyle w:val="translated-span"/>
        </w:rPr>
        <w:t>7</w:t>
      </w:r>
      <w:r>
        <w:rPr>
          <w:rStyle w:val="translated-span"/>
        </w:rPr>
        <w:t>, 2018</w:t>
      </w:r>
      <w:r>
        <w:rPr>
          <w:rStyle w:val="translated-span"/>
        </w:rPr>
        <w:t>.</w:t>
      </w:r>
    </w:p>
    <w:p w:rsidR="00000000" w:rsidRDefault="00A45758">
      <w:pPr>
        <w:ind w:left="398" w:right="-15" w:hanging="398"/>
      </w:pPr>
      <w:r>
        <w:rPr>
          <w:rStyle w:val="translated-span"/>
        </w:rPr>
        <w:t>[16] N.Moritz</w:t>
      </w:r>
      <w:r>
        <w:rPr>
          <w:rStyle w:val="translated-span"/>
        </w:rPr>
        <w:t>、</w:t>
      </w:r>
      <w:r>
        <w:rPr>
          <w:rStyle w:val="translated-span"/>
        </w:rPr>
        <w:t>T.Hori</w:t>
      </w:r>
      <w:r>
        <w:rPr>
          <w:rStyle w:val="translated-span"/>
        </w:rPr>
        <w:t>和</w:t>
      </w:r>
      <w:r>
        <w:rPr>
          <w:rStyle w:val="translated-span"/>
        </w:rPr>
        <w:t>J.Le Roux</w:t>
      </w:r>
      <w:r>
        <w:rPr>
          <w:rStyle w:val="translated-span"/>
        </w:rPr>
        <w:t>，</w:t>
      </w:r>
      <w:r>
        <w:rPr>
          <w:rStyle w:val="translated-span"/>
        </w:rPr>
        <w:t>“</w:t>
      </w:r>
      <w:r>
        <w:rPr>
          <w:rStyle w:val="translated-span"/>
        </w:rPr>
        <w:t>引发端到端语音识别的注意</w:t>
      </w:r>
      <w:r>
        <w:rPr>
          <w:rStyle w:val="translated-span"/>
        </w:rPr>
        <w:t>”</w:t>
      </w:r>
      <w:r>
        <w:rPr>
          <w:rStyle w:val="translated-span"/>
        </w:rPr>
        <w:t>，在</w:t>
      </w:r>
      <w:r>
        <w:rPr>
          <w:rStyle w:val="translated-span"/>
        </w:rPr>
        <w:t>Proc</w:t>
      </w:r>
      <w:r>
        <w:rPr>
          <w:rStyle w:val="translated-span"/>
        </w:rPr>
        <w:t>。</w:t>
      </w:r>
      <w:r>
        <w:rPr>
          <w:rStyle w:val="translated-span"/>
        </w:rPr>
        <w:t>ICASSP</w:t>
      </w:r>
      <w:r>
        <w:rPr>
          <w:rStyle w:val="translated-span"/>
        </w:rPr>
        <w:t>，</w:t>
      </w:r>
      <w:r>
        <w:rPr>
          <w:rStyle w:val="translated-span"/>
        </w:rPr>
        <w:t>2019</w:t>
      </w:r>
      <w:r>
        <w:rPr>
          <w:rStyle w:val="translated-span"/>
        </w:rPr>
        <w:t>年</w:t>
      </w:r>
      <w:r>
        <w:rPr>
          <w:rStyle w:val="translated-span"/>
        </w:rPr>
        <w:t>。</w:t>
      </w:r>
    </w:p>
    <w:p w:rsidR="00000000" w:rsidRDefault="00A45758">
      <w:pPr>
        <w:ind w:left="398" w:right="-15" w:hanging="398"/>
      </w:pPr>
      <w:r>
        <w:rPr>
          <w:rStyle w:val="translated-span"/>
        </w:rPr>
        <w:t xml:space="preserve">[17] </w:t>
      </w:r>
      <w:r>
        <w:rPr>
          <w:rStyle w:val="translated-span"/>
        </w:rPr>
        <w:t>王国荣，吴国荣，刘国生，等，，「低延迟端到端串流式语音识别与童军网路，</w:t>
      </w:r>
      <w:r>
        <w:rPr>
          <w:rStyle w:val="translated-span"/>
        </w:rPr>
        <w:t>」</w:t>
      </w:r>
      <w:r>
        <w:rPr>
          <w:rStyle w:val="translated-span"/>
        </w:rPr>
        <w:t>附件十四：</w:t>
      </w:r>
      <w:r>
        <w:rPr>
          <w:rStyle w:val="translated-span"/>
        </w:rPr>
        <w:t>200</w:t>
      </w:r>
      <w:r>
        <w:rPr>
          <w:rStyle w:val="translated-span"/>
        </w:rPr>
        <w:t>3.1036</w:t>
      </w:r>
      <w:r>
        <w:rPr>
          <w:rStyle w:val="translated-span"/>
        </w:rPr>
        <w:t>9</w:t>
      </w:r>
      <w:r>
        <w:rPr>
          <w:rStyle w:val="translated-span"/>
        </w:rPr>
        <w:t>, 2020</w:t>
      </w:r>
      <w:r>
        <w:rPr>
          <w:rStyle w:val="translated-span"/>
        </w:rPr>
        <w:t>.</w:t>
      </w:r>
    </w:p>
    <w:p w:rsidR="00000000" w:rsidRDefault="00A45758">
      <w:pPr>
        <w:ind w:left="398" w:right="-15" w:hanging="398"/>
      </w:pPr>
      <w:r>
        <w:rPr>
          <w:rStyle w:val="translated-span"/>
        </w:rPr>
        <w:t>[18] T.N.Sainath</w:t>
      </w:r>
      <w:r>
        <w:rPr>
          <w:rStyle w:val="translated-span"/>
        </w:rPr>
        <w:t>，</w:t>
      </w:r>
      <w:r>
        <w:rPr>
          <w:rStyle w:val="translated-span"/>
        </w:rPr>
        <w:t>R.Pang</w:t>
      </w:r>
      <w:r>
        <w:rPr>
          <w:rStyle w:val="translated-span"/>
        </w:rPr>
        <w:t>，</w:t>
      </w:r>
      <w:r>
        <w:rPr>
          <w:rStyle w:val="translated-span"/>
        </w:rPr>
        <w:t>D.Rybach</w:t>
      </w:r>
      <w:r>
        <w:rPr>
          <w:rStyle w:val="translated-span"/>
        </w:rPr>
        <w:t>等人，</w:t>
      </w:r>
      <w:r>
        <w:rPr>
          <w:rStyle w:val="translated-span"/>
        </w:rPr>
        <w:t>“</w:t>
      </w:r>
      <w:r>
        <w:rPr>
          <w:rStyle w:val="translated-span"/>
        </w:rPr>
        <w:t>双通道端到端语音识别</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A45758">
      <w:pPr>
        <w:ind w:left="398" w:right="-15" w:hanging="398"/>
      </w:pPr>
      <w:r>
        <w:rPr>
          <w:rStyle w:val="translated-span"/>
        </w:rPr>
        <w:t>[19] D.Zhao</w:t>
      </w:r>
      <w:r>
        <w:rPr>
          <w:rStyle w:val="translated-span"/>
        </w:rPr>
        <w:t>，</w:t>
      </w:r>
      <w:r>
        <w:rPr>
          <w:rStyle w:val="translated-span"/>
        </w:rPr>
        <w:t>T.N.Sainath</w:t>
      </w:r>
      <w:r>
        <w:rPr>
          <w:rStyle w:val="translated-span"/>
        </w:rPr>
        <w:t>，</w:t>
      </w:r>
      <w:r>
        <w:rPr>
          <w:rStyle w:val="translated-span"/>
        </w:rPr>
        <w:t>D.Rybach</w:t>
      </w:r>
      <w:r>
        <w:rPr>
          <w:rStyle w:val="translated-span"/>
        </w:rPr>
        <w:t>，等，</w:t>
      </w:r>
      <w:r>
        <w:rPr>
          <w:rStyle w:val="translated-span"/>
        </w:rPr>
        <w:t>“</w:t>
      </w:r>
      <w:r>
        <w:rPr>
          <w:rStyle w:val="translated-span"/>
        </w:rPr>
        <w:t>浅层融合端到端上下文偏见</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A45758">
      <w:pPr>
        <w:ind w:left="398" w:right="-15" w:hanging="398"/>
      </w:pPr>
      <w:r>
        <w:rPr>
          <w:rStyle w:val="translated-span"/>
        </w:rPr>
        <w:t>[20] T.N.Sainath</w:t>
      </w:r>
      <w:r>
        <w:rPr>
          <w:rStyle w:val="translated-span"/>
        </w:rPr>
        <w:t>，</w:t>
      </w:r>
      <w:r>
        <w:rPr>
          <w:rStyle w:val="translated-span"/>
        </w:rPr>
        <w:t>R.Pang</w:t>
      </w:r>
      <w:r>
        <w:rPr>
          <w:rStyle w:val="translated-span"/>
        </w:rPr>
        <w:t>，</w:t>
      </w:r>
      <w:r>
        <w:rPr>
          <w:rStyle w:val="translated-span"/>
        </w:rPr>
        <w:t>D.Rybach</w:t>
      </w:r>
      <w:r>
        <w:rPr>
          <w:rStyle w:val="translated-span"/>
        </w:rPr>
        <w:t>等人，</w:t>
      </w:r>
      <w:r>
        <w:rPr>
          <w:rStyle w:val="translated-span"/>
        </w:rPr>
        <w:t>“</w:t>
      </w:r>
      <w:r>
        <w:rPr>
          <w:rStyle w:val="translated-span"/>
        </w:rPr>
        <w:t>端到端模型发射字计时</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A45758">
      <w:pPr>
        <w:spacing w:after="73"/>
        <w:ind w:left="398" w:right="-15" w:hanging="398"/>
      </w:pPr>
      <w:r>
        <w:rPr>
          <w:rStyle w:val="translated-span"/>
        </w:rPr>
        <w:t>[21]H.Inaguma</w:t>
      </w:r>
      <w:r>
        <w:rPr>
          <w:rStyle w:val="translated-span"/>
        </w:rPr>
        <w:t>，</w:t>
      </w:r>
      <w:r>
        <w:rPr>
          <w:rStyle w:val="translated-span"/>
        </w:rPr>
        <w:t>Y.Gaur</w:t>
      </w:r>
      <w:r>
        <w:rPr>
          <w:rStyle w:val="translated-span"/>
        </w:rPr>
        <w:t>，</w:t>
      </w:r>
      <w:r>
        <w:rPr>
          <w:rStyle w:val="translated-span"/>
        </w:rPr>
        <w:t>L.Lu</w:t>
      </w:r>
      <w:r>
        <w:rPr>
          <w:rStyle w:val="translated-span"/>
        </w:rPr>
        <w:t>等，</w:t>
      </w:r>
      <w:r>
        <w:rPr>
          <w:rStyle w:val="translated-span"/>
        </w:rPr>
        <w:t>“</w:t>
      </w:r>
      <w:r>
        <w:rPr>
          <w:rStyle w:val="translated-span"/>
        </w:rPr>
        <w:t>流</w:t>
      </w:r>
      <w:r>
        <w:rPr>
          <w:rStyle w:val="translated-span"/>
        </w:rPr>
        <w:t>序列到序列</w:t>
      </w:r>
      <w:r>
        <w:rPr>
          <w:rStyle w:val="translated-span"/>
        </w:rPr>
        <w:t>ASR</w:t>
      </w:r>
      <w:r>
        <w:rPr>
          <w:rStyle w:val="translated-span"/>
        </w:rPr>
        <w:t>的最小延迟训练策略</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2020</w:t>
      </w:r>
      <w:r>
        <w:rPr>
          <w:rStyle w:val="translated-span"/>
        </w:rPr>
        <w:t>年</w:t>
      </w:r>
      <w:r>
        <w:rPr>
          <w:rStyle w:val="translated-span"/>
        </w:rPr>
        <w:t>。</w:t>
      </w:r>
    </w:p>
    <w:p w:rsidR="00000000" w:rsidRDefault="00A45758">
      <w:pPr>
        <w:spacing w:after="65" w:line="247" w:lineRule="auto"/>
        <w:ind w:left="398" w:right="-15" w:hanging="398"/>
      </w:pPr>
      <w:r>
        <w:rPr>
          <w:rStyle w:val="translated-span"/>
        </w:rPr>
        <w:t>[22]C.-C.Chiu</w:t>
      </w:r>
      <w:r>
        <w:rPr>
          <w:rStyle w:val="translated-span"/>
        </w:rPr>
        <w:t>，</w:t>
      </w:r>
      <w:r>
        <w:rPr>
          <w:rStyle w:val="translated-span"/>
        </w:rPr>
        <w:t>W.Han</w:t>
      </w:r>
      <w:r>
        <w:rPr>
          <w:rStyle w:val="translated-span"/>
        </w:rPr>
        <w:t>，</w:t>
      </w:r>
      <w:r>
        <w:rPr>
          <w:rStyle w:val="translated-span"/>
        </w:rPr>
        <w:t>Y.Zhang</w:t>
      </w:r>
      <w:r>
        <w:rPr>
          <w:rStyle w:val="translated-span"/>
        </w:rPr>
        <w:t>，</w:t>
      </w:r>
      <w:r>
        <w:rPr>
          <w:rStyle w:val="translated-span"/>
        </w:rPr>
        <w:t>et al.</w:t>
      </w:r>
      <w:r>
        <w:rPr>
          <w:rStyle w:val="translated-span"/>
        </w:rPr>
        <w:t>，</w:t>
      </w:r>
      <w:r>
        <w:rPr>
          <w:rStyle w:val="translated-span"/>
        </w:rPr>
        <w:t>“</w:t>
      </w:r>
      <w:r>
        <w:rPr>
          <w:rStyle w:val="translated-span"/>
        </w:rPr>
        <w:t>长格式语音识别的端到端模型比较</w:t>
      </w:r>
      <w:r>
        <w:rPr>
          <w:rStyle w:val="translated-span"/>
        </w:rPr>
        <w:t>”</w:t>
      </w:r>
      <w:r>
        <w:rPr>
          <w:rStyle w:val="translated-span"/>
        </w:rPr>
        <w:t>，</w:t>
      </w:r>
      <w:r>
        <w:rPr>
          <w:rStyle w:val="translated-span"/>
        </w:rPr>
        <w:t>Proc</w:t>
      </w:r>
      <w:r>
        <w:rPr>
          <w:rStyle w:val="translated-span"/>
        </w:rPr>
        <w:t>。</w:t>
      </w:r>
      <w:r>
        <w:rPr>
          <w:rStyle w:val="translated-span"/>
        </w:rPr>
        <w:t>ASRU</w:t>
      </w:r>
      <w:r>
        <w:rPr>
          <w:rStyle w:val="translated-span"/>
        </w:rPr>
        <w:t>，</w:t>
      </w:r>
      <w:r>
        <w:rPr>
          <w:rStyle w:val="translated-span"/>
        </w:rPr>
        <w:t>2019</w:t>
      </w:r>
      <w:r>
        <w:rPr>
          <w:rStyle w:val="translated-span"/>
        </w:rPr>
        <w:t>年</w:t>
      </w:r>
      <w:r>
        <w:rPr>
          <w:rStyle w:val="translated-span"/>
        </w:rPr>
        <w:t>。</w:t>
      </w:r>
    </w:p>
    <w:p w:rsidR="00000000" w:rsidRDefault="00A45758">
      <w:pPr>
        <w:spacing w:after="73"/>
        <w:ind w:left="398" w:right="-15" w:hanging="398"/>
      </w:pPr>
      <w:r>
        <w:rPr>
          <w:rStyle w:val="translated-span"/>
        </w:rPr>
        <w:t>[23]Y.Wu</w:t>
      </w:r>
      <w:r>
        <w:rPr>
          <w:rStyle w:val="translated-span"/>
        </w:rPr>
        <w:t>和</w:t>
      </w:r>
      <w:r>
        <w:rPr>
          <w:rStyle w:val="translated-span"/>
        </w:rPr>
        <w:t>K.He</w:t>
      </w:r>
      <w:r>
        <w:rPr>
          <w:rStyle w:val="translated-span"/>
        </w:rPr>
        <w:t>，</w:t>
      </w:r>
      <w:r>
        <w:rPr>
          <w:rStyle w:val="translated-span"/>
        </w:rPr>
        <w:t>“</w:t>
      </w:r>
      <w:r>
        <w:rPr>
          <w:rStyle w:val="translated-span"/>
        </w:rPr>
        <w:t>群体正常化</w:t>
      </w:r>
      <w:r>
        <w:rPr>
          <w:rStyle w:val="translated-span"/>
        </w:rPr>
        <w:t>”</w:t>
      </w:r>
      <w:r>
        <w:rPr>
          <w:rStyle w:val="translated-span"/>
        </w:rPr>
        <w:t>，在</w:t>
      </w:r>
      <w:r>
        <w:rPr>
          <w:rStyle w:val="translated-span"/>
        </w:rPr>
        <w:t>Proc</w:t>
      </w:r>
      <w:r>
        <w:rPr>
          <w:rStyle w:val="translated-span"/>
        </w:rPr>
        <w:t>。</w:t>
      </w:r>
      <w:r>
        <w:rPr>
          <w:rStyle w:val="translated-span"/>
        </w:rPr>
        <w:t>ECCV</w:t>
      </w:r>
      <w:r>
        <w:rPr>
          <w:rStyle w:val="translated-span"/>
        </w:rPr>
        <w:t>，</w:t>
      </w:r>
      <w:r>
        <w:rPr>
          <w:rStyle w:val="translated-span"/>
        </w:rPr>
        <w:t>2018</w:t>
      </w:r>
      <w:r>
        <w:rPr>
          <w:rStyle w:val="translated-span"/>
        </w:rPr>
        <w:t>年</w:t>
      </w:r>
      <w:r>
        <w:rPr>
          <w:rStyle w:val="translated-span"/>
        </w:rPr>
        <w:t>。</w:t>
      </w:r>
    </w:p>
    <w:p w:rsidR="00000000" w:rsidRDefault="00A45758">
      <w:pPr>
        <w:spacing w:after="71"/>
        <w:ind w:left="398" w:right="-15" w:hanging="398"/>
      </w:pPr>
      <w:r>
        <w:rPr>
          <w:rStyle w:val="translated-span"/>
        </w:rPr>
        <w:t>[24]Z.Dai</w:t>
      </w:r>
      <w:r>
        <w:rPr>
          <w:rStyle w:val="translated-span"/>
        </w:rPr>
        <w:t>，</w:t>
      </w:r>
      <w:r>
        <w:rPr>
          <w:rStyle w:val="translated-span"/>
        </w:rPr>
        <w:t>Z.Yang</w:t>
      </w:r>
      <w:r>
        <w:rPr>
          <w:rStyle w:val="translated-span"/>
        </w:rPr>
        <w:t>，</w:t>
      </w:r>
      <w:r>
        <w:rPr>
          <w:rStyle w:val="translated-span"/>
        </w:rPr>
        <w:t>Y.Yang</w:t>
      </w:r>
      <w:r>
        <w:rPr>
          <w:rStyle w:val="translated-span"/>
        </w:rPr>
        <w:t>，</w:t>
      </w:r>
      <w:r>
        <w:rPr>
          <w:rStyle w:val="translated-span"/>
        </w:rPr>
        <w:t>et al.</w:t>
      </w:r>
      <w:r>
        <w:rPr>
          <w:rStyle w:val="translated-span"/>
        </w:rPr>
        <w:t>，</w:t>
      </w:r>
      <w:r>
        <w:rPr>
          <w:rStyle w:val="translated-span"/>
        </w:rPr>
        <w:t>“Transformer XL:</w:t>
      </w:r>
      <w:r>
        <w:rPr>
          <w:rStyle w:val="translated-span"/>
        </w:rPr>
        <w:t>定长语境之外的注意语言模型</w:t>
      </w:r>
      <w:r>
        <w:rPr>
          <w:rStyle w:val="translated-span"/>
        </w:rPr>
        <w:t>”</w:t>
      </w:r>
      <w:r>
        <w:rPr>
          <w:rStyle w:val="translated-span"/>
        </w:rPr>
        <w:t>，</w:t>
      </w:r>
      <w:r>
        <w:rPr>
          <w:rStyle w:val="translated-span"/>
        </w:rPr>
        <w:t>ACL</w:t>
      </w:r>
      <w:r>
        <w:rPr>
          <w:rStyle w:val="translated-span"/>
        </w:rPr>
        <w:t>，</w:t>
      </w:r>
      <w:r>
        <w:rPr>
          <w:rStyle w:val="translated-span"/>
        </w:rPr>
        <w:t>2019</w:t>
      </w:r>
      <w:r>
        <w:rPr>
          <w:rStyle w:val="translated-span"/>
        </w:rPr>
        <w:t>。</w:t>
      </w:r>
    </w:p>
    <w:p w:rsidR="00000000" w:rsidRDefault="00A45758">
      <w:pPr>
        <w:spacing w:after="77"/>
        <w:ind w:left="398" w:right="-15" w:hanging="398"/>
      </w:pPr>
      <w:r>
        <w:rPr>
          <w:rStyle w:val="translated-span"/>
        </w:rPr>
        <w:t>[25]Y.Wang</w:t>
      </w:r>
      <w:r>
        <w:rPr>
          <w:rStyle w:val="translated-span"/>
        </w:rPr>
        <w:t>，</w:t>
      </w:r>
      <w:r>
        <w:rPr>
          <w:rStyle w:val="translated-span"/>
        </w:rPr>
        <w:t>A.Mohamed</w:t>
      </w:r>
      <w:r>
        <w:rPr>
          <w:rStyle w:val="translated-span"/>
        </w:rPr>
        <w:t>，</w:t>
      </w:r>
      <w:r>
        <w:rPr>
          <w:rStyle w:val="translated-span"/>
        </w:rPr>
        <w:t>D.Le</w:t>
      </w:r>
      <w:r>
        <w:rPr>
          <w:rStyle w:val="translated-span"/>
        </w:rPr>
        <w:t>，</w:t>
      </w:r>
      <w:r>
        <w:rPr>
          <w:rStyle w:val="translated-span"/>
        </w:rPr>
        <w:t>et al.</w:t>
      </w:r>
      <w:r>
        <w:rPr>
          <w:rStyle w:val="translated-span"/>
        </w:rPr>
        <w:t>，</w:t>
      </w:r>
      <w:r>
        <w:rPr>
          <w:rStyle w:val="translated-span"/>
        </w:rPr>
        <w:t>“</w:t>
      </w:r>
      <w:r>
        <w:rPr>
          <w:rStyle w:val="translated-span"/>
        </w:rPr>
        <w:t>基于变压</w:t>
      </w:r>
      <w:r>
        <w:rPr>
          <w:rStyle w:val="translated-span"/>
        </w:rPr>
        <w:t>器的混合语音识别声学建模，</w:t>
      </w:r>
      <w:r>
        <w:rPr>
          <w:rStyle w:val="translated-span"/>
        </w:rPr>
        <w:t>”</w:t>
      </w:r>
      <w:r>
        <w:rPr>
          <w:rStyle w:val="translated-span"/>
        </w:rPr>
        <w:t>附件十四：</w:t>
      </w:r>
      <w:r>
        <w:rPr>
          <w:rStyle w:val="translated-span"/>
        </w:rPr>
        <w:t>1910.0979</w:t>
      </w:r>
      <w:r>
        <w:rPr>
          <w:rStyle w:val="translated-span"/>
        </w:rPr>
        <w:t>9</w:t>
      </w:r>
      <w:r>
        <w:rPr>
          <w:rStyle w:val="translated-span"/>
        </w:rPr>
        <w:t>, 2019</w:t>
      </w:r>
      <w:r>
        <w:rPr>
          <w:rStyle w:val="translated-span"/>
        </w:rPr>
        <w:t>.</w:t>
      </w:r>
    </w:p>
    <w:p w:rsidR="00000000" w:rsidRDefault="00A45758">
      <w:pPr>
        <w:spacing w:after="79"/>
        <w:ind w:left="398" w:right="-15" w:hanging="398"/>
      </w:pPr>
      <w:r>
        <w:rPr>
          <w:rStyle w:val="translated-span"/>
        </w:rPr>
        <w:t>[26]A.Narayanan</w:t>
      </w:r>
      <w:r>
        <w:rPr>
          <w:rStyle w:val="translated-span"/>
        </w:rPr>
        <w:t>，</w:t>
      </w:r>
      <w:r>
        <w:rPr>
          <w:rStyle w:val="translated-span"/>
        </w:rPr>
        <w:t>R.Prabhavalkar</w:t>
      </w:r>
      <w:r>
        <w:rPr>
          <w:rStyle w:val="translated-span"/>
        </w:rPr>
        <w:t>，</w:t>
      </w:r>
      <w:r>
        <w:rPr>
          <w:rStyle w:val="translated-span"/>
        </w:rPr>
        <w:t>C.-C.Chiu</w:t>
      </w:r>
      <w:r>
        <w:rPr>
          <w:rStyle w:val="translated-span"/>
        </w:rPr>
        <w:t>，</w:t>
      </w:r>
      <w:r>
        <w:rPr>
          <w:rStyle w:val="translated-span"/>
        </w:rPr>
        <w:t>et al.</w:t>
      </w:r>
      <w:r>
        <w:rPr>
          <w:rStyle w:val="translated-span"/>
        </w:rPr>
        <w:t>，</w:t>
      </w:r>
      <w:r>
        <w:rPr>
          <w:rStyle w:val="translated-span"/>
        </w:rPr>
        <w:t>“</w:t>
      </w:r>
      <w:r>
        <w:rPr>
          <w:rStyle w:val="translated-span"/>
        </w:rPr>
        <w:t>使用流端到端模型识别长格式语音</w:t>
      </w:r>
      <w:r>
        <w:rPr>
          <w:rStyle w:val="translated-span"/>
        </w:rPr>
        <w:t>”</w:t>
      </w:r>
      <w:r>
        <w:rPr>
          <w:rStyle w:val="translated-span"/>
        </w:rPr>
        <w:t>，过程</w:t>
      </w:r>
      <w:r>
        <w:rPr>
          <w:rStyle w:val="translated-span"/>
        </w:rPr>
        <w:t>。</w:t>
      </w:r>
      <w:r>
        <w:rPr>
          <w:rStyle w:val="translated-span"/>
        </w:rPr>
        <w:t>ASRU</w:t>
      </w:r>
      <w:r>
        <w:rPr>
          <w:rStyle w:val="translated-span"/>
        </w:rPr>
        <w:t>，</w:t>
      </w:r>
      <w:r>
        <w:rPr>
          <w:rStyle w:val="translated-span"/>
        </w:rPr>
        <w:t>2019</w:t>
      </w:r>
      <w:r>
        <w:rPr>
          <w:rStyle w:val="translated-span"/>
        </w:rPr>
        <w:t>年</w:t>
      </w:r>
      <w:r>
        <w:rPr>
          <w:rStyle w:val="translated-span"/>
        </w:rPr>
        <w:t>。</w:t>
      </w:r>
    </w:p>
    <w:p w:rsidR="00000000" w:rsidRDefault="00A45758">
      <w:pPr>
        <w:spacing w:after="73"/>
        <w:ind w:left="398" w:right="-15" w:hanging="398"/>
      </w:pPr>
      <w:r>
        <w:rPr>
          <w:rStyle w:val="translated-span"/>
        </w:rPr>
        <w:t>[27]L.A.Barroso</w:t>
      </w:r>
      <w:r>
        <w:rPr>
          <w:rStyle w:val="translated-span"/>
        </w:rPr>
        <w:t>，</w:t>
      </w:r>
      <w:r>
        <w:rPr>
          <w:rStyle w:val="translated-span"/>
        </w:rPr>
        <w:t>J.Dean</w:t>
      </w:r>
      <w:r>
        <w:rPr>
          <w:rStyle w:val="translated-span"/>
        </w:rPr>
        <w:t>和</w:t>
      </w:r>
      <w:r>
        <w:rPr>
          <w:rStyle w:val="translated-span"/>
        </w:rPr>
        <w:t>U.Holzle</w:t>
      </w:r>
      <w:r>
        <w:rPr>
          <w:rStyle w:val="translated-span"/>
        </w:rPr>
        <w:t>，</w:t>
      </w:r>
      <w:r>
        <w:rPr>
          <w:rStyle w:val="translated-span"/>
        </w:rPr>
        <w:t>¨“</w:t>
      </w:r>
      <w:r>
        <w:rPr>
          <w:rStyle w:val="translated-span"/>
        </w:rPr>
        <w:t>地球的网络搜索：谷歌集群架构</w:t>
      </w:r>
      <w:r>
        <w:rPr>
          <w:rStyle w:val="translated-span"/>
        </w:rPr>
        <w:t>”</w:t>
      </w:r>
      <w:r>
        <w:rPr>
          <w:rStyle w:val="translated-span"/>
        </w:rPr>
        <w:t>，</w:t>
      </w:r>
      <w:r>
        <w:rPr>
          <w:rStyle w:val="translated-span"/>
        </w:rPr>
        <w:t>IEEE Micro</w:t>
      </w:r>
      <w:r>
        <w:rPr>
          <w:rStyle w:val="translated-span"/>
        </w:rPr>
        <w:t>，第</w:t>
      </w:r>
      <w:r>
        <w:rPr>
          <w:rStyle w:val="translated-span"/>
        </w:rPr>
        <w:t>23</w:t>
      </w:r>
      <w:r>
        <w:rPr>
          <w:rStyle w:val="translated-span"/>
        </w:rPr>
        <w:t>卷，第</w:t>
      </w:r>
      <w:r>
        <w:rPr>
          <w:rStyle w:val="translated-span"/>
        </w:rPr>
        <w:t>22-28</w:t>
      </w:r>
      <w:r>
        <w:rPr>
          <w:rStyle w:val="translated-span"/>
        </w:rPr>
        <w:t>页，</w:t>
      </w:r>
      <w:r>
        <w:rPr>
          <w:rStyle w:val="translated-span"/>
        </w:rPr>
        <w:t>2003</w:t>
      </w:r>
      <w:r>
        <w:rPr>
          <w:rStyle w:val="translated-span"/>
        </w:rPr>
        <w:t>年</w:t>
      </w:r>
      <w:r>
        <w:rPr>
          <w:rStyle w:val="translated-span"/>
        </w:rPr>
        <w:t>。</w:t>
      </w:r>
    </w:p>
    <w:p w:rsidR="00000000" w:rsidRDefault="00A45758">
      <w:pPr>
        <w:spacing w:after="71"/>
        <w:ind w:left="398" w:right="-15" w:hanging="398"/>
      </w:pPr>
      <w:r>
        <w:rPr>
          <w:rStyle w:val="translated-span"/>
        </w:rPr>
        <w:t>[28]S.Jonassen</w:t>
      </w:r>
      <w:r>
        <w:rPr>
          <w:rStyle w:val="translated-span"/>
        </w:rPr>
        <w:t>、</w:t>
      </w:r>
      <w:r>
        <w:rPr>
          <w:rStyle w:val="translated-span"/>
        </w:rPr>
        <w:t>B.B.Cambazoglu</w:t>
      </w:r>
      <w:r>
        <w:rPr>
          <w:rStyle w:val="translated-span"/>
        </w:rPr>
        <w:t>和</w:t>
      </w:r>
      <w:r>
        <w:rPr>
          <w:rStyle w:val="translated-span"/>
        </w:rPr>
        <w:t>F.Silvestri</w:t>
      </w:r>
      <w:r>
        <w:rPr>
          <w:rStyle w:val="translated-span"/>
        </w:rPr>
        <w:t>，</w:t>
      </w:r>
      <w:r>
        <w:rPr>
          <w:rStyle w:val="translated-span"/>
        </w:rPr>
        <w:t>“</w:t>
      </w:r>
      <w:r>
        <w:rPr>
          <w:rStyle w:val="translated-span"/>
        </w:rPr>
        <w:t>预取查询结果及其对搜索引擎的</w:t>
      </w:r>
      <w:r>
        <w:rPr>
          <w:rStyle w:val="translated-span"/>
        </w:rPr>
        <w:t>影响</w:t>
      </w:r>
      <w:r>
        <w:rPr>
          <w:rStyle w:val="translated-span"/>
        </w:rPr>
        <w:t>”</w:t>
      </w:r>
      <w:r>
        <w:rPr>
          <w:rStyle w:val="translated-span"/>
        </w:rPr>
        <w:t>，过程</w:t>
      </w:r>
      <w:r>
        <w:rPr>
          <w:rStyle w:val="translated-span"/>
        </w:rPr>
        <w:t>。</w:t>
      </w:r>
      <w:r>
        <w:rPr>
          <w:rStyle w:val="translated-span"/>
        </w:rPr>
        <w:t>SIGIR</w:t>
      </w:r>
      <w:r>
        <w:rPr>
          <w:rStyle w:val="translated-span"/>
        </w:rPr>
        <w:t>，</w:t>
      </w:r>
      <w:r>
        <w:rPr>
          <w:rStyle w:val="translated-span"/>
        </w:rPr>
        <w:t>2012</w:t>
      </w:r>
      <w:r>
        <w:rPr>
          <w:rStyle w:val="translated-span"/>
        </w:rPr>
        <w:t>年</w:t>
      </w:r>
      <w:r>
        <w:rPr>
          <w:rStyle w:val="translated-span"/>
        </w:rPr>
        <w:t>。</w:t>
      </w:r>
    </w:p>
    <w:p w:rsidR="00000000" w:rsidRDefault="00A45758">
      <w:pPr>
        <w:spacing w:after="73"/>
        <w:ind w:left="398" w:right="-15" w:hanging="398"/>
      </w:pPr>
      <w:r>
        <w:rPr>
          <w:rStyle w:val="translated-span"/>
        </w:rPr>
        <w:t>[29]S.-Y.Chang</w:t>
      </w:r>
      <w:r>
        <w:rPr>
          <w:rStyle w:val="translated-span"/>
        </w:rPr>
        <w:t>，</w:t>
      </w:r>
      <w:r>
        <w:rPr>
          <w:rStyle w:val="translated-span"/>
        </w:rPr>
        <w:t>B.Li</w:t>
      </w:r>
      <w:r>
        <w:rPr>
          <w:rStyle w:val="translated-span"/>
        </w:rPr>
        <w:t>，</w:t>
      </w:r>
      <w:r>
        <w:rPr>
          <w:rStyle w:val="translated-span"/>
        </w:rPr>
        <w:t>D.Rybach</w:t>
      </w:r>
      <w:r>
        <w:rPr>
          <w:rStyle w:val="translated-span"/>
        </w:rPr>
        <w:t>等人，</w:t>
      </w:r>
      <w:r>
        <w:rPr>
          <w:rStyle w:val="translated-span"/>
        </w:rPr>
        <w:t>“</w:t>
      </w:r>
      <w:r>
        <w:rPr>
          <w:rStyle w:val="translated-span"/>
        </w:rPr>
        <w:t>使用端到端预取的低延迟语音识别</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A45758">
      <w:pPr>
        <w:spacing w:after="76"/>
        <w:ind w:left="398" w:right="-15" w:hanging="398"/>
      </w:pPr>
      <w:r>
        <w:rPr>
          <w:rStyle w:val="translated-span"/>
        </w:rPr>
        <w:t>[30]A.Graves</w:t>
      </w:r>
      <w:r>
        <w:rPr>
          <w:rStyle w:val="translated-span"/>
        </w:rPr>
        <w:t>、</w:t>
      </w:r>
      <w:r>
        <w:rPr>
          <w:rStyle w:val="translated-span"/>
        </w:rPr>
        <w:t>S.Fernandez</w:t>
      </w:r>
      <w:r>
        <w:rPr>
          <w:rStyle w:val="translated-span"/>
        </w:rPr>
        <w:t>、</w:t>
      </w:r>
      <w:r>
        <w:rPr>
          <w:rStyle w:val="translated-span"/>
        </w:rPr>
        <w:t>F.Gomez</w:t>
      </w:r>
      <w:r>
        <w:rPr>
          <w:rStyle w:val="translated-span"/>
        </w:rPr>
        <w:t>和</w:t>
      </w:r>
      <w:r>
        <w:rPr>
          <w:rStyle w:val="translated-span"/>
        </w:rPr>
        <w:t>J.Schmidhuber</w:t>
      </w:r>
      <w:r>
        <w:rPr>
          <w:rStyle w:val="translated-span"/>
        </w:rPr>
        <w:t>，</w:t>
      </w:r>
      <w:r>
        <w:rPr>
          <w:rStyle w:val="translated-span"/>
        </w:rPr>
        <w:t>“</w:t>
      </w:r>
      <w:r>
        <w:rPr>
          <w:rStyle w:val="translated-span"/>
        </w:rPr>
        <w:t>连接主义时间分类：用递归神经网络标记未分段的序列数据</w:t>
      </w:r>
      <w:r>
        <w:rPr>
          <w:rStyle w:val="translated-span"/>
        </w:rPr>
        <w:t>”</w:t>
      </w:r>
      <w:r>
        <w:rPr>
          <w:rStyle w:val="translated-span"/>
        </w:rPr>
        <w:t>，在</w:t>
      </w:r>
      <w:r>
        <w:rPr>
          <w:rStyle w:val="translated-span"/>
        </w:rPr>
        <w:t>Proc</w:t>
      </w:r>
      <w:r>
        <w:rPr>
          <w:rStyle w:val="translated-span"/>
        </w:rPr>
        <w:t>。</w:t>
      </w:r>
      <w:r>
        <w:rPr>
          <w:rStyle w:val="translated-span"/>
        </w:rPr>
        <w:t>ICML</w:t>
      </w:r>
      <w:r>
        <w:rPr>
          <w:rStyle w:val="translated-span"/>
        </w:rPr>
        <w:t>，</w:t>
      </w:r>
      <w:r>
        <w:rPr>
          <w:rStyle w:val="translated-span"/>
        </w:rPr>
        <w:t>2006</w:t>
      </w:r>
      <w:r>
        <w:rPr>
          <w:rStyle w:val="translated-span"/>
        </w:rPr>
        <w:t>年</w:t>
      </w:r>
      <w:r>
        <w:rPr>
          <w:rStyle w:val="translated-span"/>
        </w:rPr>
        <w:t>。</w:t>
      </w:r>
    </w:p>
    <w:p w:rsidR="00000000" w:rsidRDefault="00A45758">
      <w:pPr>
        <w:spacing w:after="75"/>
        <w:ind w:left="398" w:right="-15" w:hanging="398"/>
      </w:pPr>
      <w:r>
        <w:rPr>
          <w:rStyle w:val="translated-span"/>
        </w:rPr>
        <w:t>[31]M.Schuster</w:t>
      </w:r>
      <w:r>
        <w:rPr>
          <w:rStyle w:val="translated-span"/>
        </w:rPr>
        <w:t>和</w:t>
      </w:r>
      <w:r>
        <w:rPr>
          <w:rStyle w:val="translated-span"/>
        </w:rPr>
        <w:t>K.Nakajima</w:t>
      </w:r>
      <w:r>
        <w:rPr>
          <w:rStyle w:val="translated-span"/>
        </w:rPr>
        <w:t>，</w:t>
      </w:r>
      <w:r>
        <w:rPr>
          <w:rStyle w:val="translated-span"/>
        </w:rPr>
        <w:t>“</w:t>
      </w:r>
      <w:r>
        <w:rPr>
          <w:rStyle w:val="translated-span"/>
        </w:rPr>
        <w:t>日韩语音搜索</w:t>
      </w:r>
      <w:r>
        <w:rPr>
          <w:rStyle w:val="translated-span"/>
        </w:rPr>
        <w:t>”</w:t>
      </w:r>
      <w:r>
        <w:rPr>
          <w:rStyle w:val="translated-span"/>
        </w:rPr>
        <w:t>，在</w:t>
      </w:r>
      <w:r>
        <w:rPr>
          <w:rStyle w:val="translated-span"/>
        </w:rPr>
        <w:t>Proc</w:t>
      </w:r>
      <w:r>
        <w:rPr>
          <w:rStyle w:val="translated-span"/>
        </w:rPr>
        <w:t>。</w:t>
      </w:r>
      <w:r>
        <w:rPr>
          <w:rStyle w:val="translated-span"/>
        </w:rPr>
        <w:t>ICASSP</w:t>
      </w:r>
      <w:r>
        <w:rPr>
          <w:rStyle w:val="translated-span"/>
        </w:rPr>
        <w:t>，</w:t>
      </w:r>
      <w:r>
        <w:rPr>
          <w:rStyle w:val="translated-span"/>
        </w:rPr>
        <w:t>2012</w:t>
      </w:r>
      <w:r>
        <w:rPr>
          <w:rStyle w:val="translated-span"/>
        </w:rPr>
        <w:t>年</w:t>
      </w:r>
      <w:r>
        <w:rPr>
          <w:rStyle w:val="translated-span"/>
        </w:rPr>
        <w:t>。</w:t>
      </w:r>
    </w:p>
    <w:p w:rsidR="00000000" w:rsidRDefault="00A45758">
      <w:pPr>
        <w:spacing w:after="78"/>
        <w:ind w:left="398" w:right="-15" w:hanging="398"/>
      </w:pPr>
      <w:r>
        <w:rPr>
          <w:rStyle w:val="translated-span"/>
        </w:rPr>
        <w:t>[32]F.Biadsy</w:t>
      </w:r>
      <w:r>
        <w:rPr>
          <w:rStyle w:val="translated-span"/>
        </w:rPr>
        <w:t>、</w:t>
      </w:r>
      <w:r>
        <w:rPr>
          <w:rStyle w:val="translated-span"/>
        </w:rPr>
        <w:t>M.Ghodsi</w:t>
      </w:r>
      <w:r>
        <w:rPr>
          <w:rStyle w:val="translated-span"/>
        </w:rPr>
        <w:t>和</w:t>
      </w:r>
      <w:r>
        <w:rPr>
          <w:rStyle w:val="translated-span"/>
        </w:rPr>
        <w:t>D.Caseiro</w:t>
      </w:r>
      <w:r>
        <w:rPr>
          <w:rStyle w:val="translated-span"/>
        </w:rPr>
        <w:t>，</w:t>
      </w:r>
      <w:r>
        <w:rPr>
          <w:rStyle w:val="translated-span"/>
        </w:rPr>
        <w:t>“</w:t>
      </w:r>
      <w:r>
        <w:rPr>
          <w:rStyle w:val="translated-span"/>
        </w:rPr>
        <w:t>有效构建包含非语言信号的</w:t>
      </w:r>
      <w:r>
        <w:rPr>
          <w:rStyle w:val="translated-span"/>
        </w:rPr>
        <w:t>Tera-Scale MaxEnt</w:t>
      </w:r>
      <w:r>
        <w:rPr>
          <w:rStyle w:val="translated-span"/>
        </w:rPr>
        <w:t>语言模型</w:t>
      </w:r>
      <w:r>
        <w:rPr>
          <w:rStyle w:val="translated-span"/>
        </w:rPr>
        <w:t>”</w:t>
      </w:r>
      <w:r>
        <w:rPr>
          <w:rStyle w:val="translated-span"/>
        </w:rPr>
        <w:t>，在</w:t>
      </w:r>
      <w:r>
        <w:rPr>
          <w:rStyle w:val="translated-span"/>
        </w:rPr>
        <w:t>Proc</w:t>
      </w:r>
      <w:r>
        <w:rPr>
          <w:rStyle w:val="translated-span"/>
        </w:rPr>
        <w:t>。</w:t>
      </w:r>
      <w:r>
        <w:rPr>
          <w:rStyle w:val="translated-span"/>
        </w:rPr>
        <w:t>Interspeech</w:t>
      </w:r>
      <w:r>
        <w:rPr>
          <w:rStyle w:val="translated-span"/>
        </w:rPr>
        <w:t>，</w:t>
      </w:r>
      <w:r>
        <w:rPr>
          <w:rStyle w:val="translated-span"/>
        </w:rPr>
        <w:t>2017</w:t>
      </w:r>
      <w:r>
        <w:rPr>
          <w:rStyle w:val="translated-span"/>
        </w:rPr>
        <w:t>年</w:t>
      </w:r>
      <w:r>
        <w:rPr>
          <w:rStyle w:val="translated-span"/>
        </w:rPr>
        <w:t>。</w:t>
      </w:r>
    </w:p>
    <w:p w:rsidR="00000000" w:rsidRDefault="00A45758">
      <w:pPr>
        <w:spacing w:after="72"/>
        <w:ind w:left="398" w:right="-15" w:hanging="398"/>
      </w:pPr>
      <w:r>
        <w:rPr>
          <w:rStyle w:val="translated-span"/>
        </w:rPr>
        <w:t>[33]M.Abadi</w:t>
      </w:r>
      <w:r>
        <w:rPr>
          <w:rStyle w:val="translated-span"/>
        </w:rPr>
        <w:t>等人，</w:t>
      </w:r>
      <w:r>
        <w:rPr>
          <w:rStyle w:val="translated-span"/>
        </w:rPr>
        <w:t>“Tensorflow:</w:t>
      </w:r>
      <w:r>
        <w:rPr>
          <w:rStyle w:val="translated-span"/>
        </w:rPr>
        <w:t>异构分布式系统上的大规模机器学习</w:t>
      </w:r>
      <w:r>
        <w:rPr>
          <w:rStyle w:val="translated-span"/>
        </w:rPr>
        <w:t>”</w:t>
      </w:r>
      <w:r>
        <w:rPr>
          <w:rStyle w:val="translated-span"/>
        </w:rPr>
        <w:t>，在线提供</w:t>
      </w:r>
      <w:r>
        <w:rPr>
          <w:rStyle w:val="translated-span"/>
        </w:rPr>
        <w:t>：</w:t>
      </w:r>
      <w:r>
        <w:rPr>
          <w:rStyle w:val="translated-span"/>
        </w:rPr>
        <w:t>http://download.tensorflow.org/paper/whitepaper2015.pd</w:t>
      </w:r>
      <w:r>
        <w:rPr>
          <w:rStyle w:val="translated-span"/>
        </w:rPr>
        <w:t>f</w:t>
      </w:r>
      <w:r>
        <w:rPr>
          <w:rStyle w:val="translated-span"/>
        </w:rPr>
        <w:t>, 2015</w:t>
      </w:r>
      <w:r>
        <w:rPr>
          <w:rStyle w:val="translated-span"/>
        </w:rPr>
        <w:t>.</w:t>
      </w:r>
    </w:p>
    <w:p w:rsidR="00000000" w:rsidRDefault="00A45758">
      <w:pPr>
        <w:spacing w:after="77"/>
        <w:ind w:left="398" w:right="-15" w:hanging="398"/>
      </w:pPr>
      <w:r>
        <w:rPr>
          <w:rStyle w:val="translated-span"/>
        </w:rPr>
        <w:t>[34]J.Shen</w:t>
      </w:r>
      <w:r>
        <w:rPr>
          <w:rStyle w:val="translated-span"/>
        </w:rPr>
        <w:t>，</w:t>
      </w:r>
      <w:r>
        <w:rPr>
          <w:rStyle w:val="translated-span"/>
        </w:rPr>
        <w:t>P.Nguyen</w:t>
      </w:r>
      <w:r>
        <w:rPr>
          <w:rStyle w:val="translated-span"/>
        </w:rPr>
        <w:t>，</w:t>
      </w:r>
      <w:r>
        <w:rPr>
          <w:rStyle w:val="translated-span"/>
        </w:rPr>
        <w:t>Y.Wu</w:t>
      </w:r>
      <w:r>
        <w:rPr>
          <w:rStyle w:val="translated-span"/>
        </w:rPr>
        <w:t>，</w:t>
      </w:r>
      <w:r>
        <w:rPr>
          <w:rStyle w:val="translated-span"/>
        </w:rPr>
        <w:t>et al.</w:t>
      </w:r>
      <w:r>
        <w:rPr>
          <w:rStyle w:val="translated-span"/>
        </w:rPr>
        <w:t>，</w:t>
      </w:r>
      <w:r>
        <w:rPr>
          <w:rStyle w:val="translated-span"/>
        </w:rPr>
        <w:t>“Lingvo:</w:t>
      </w:r>
      <w:r>
        <w:rPr>
          <w:rStyle w:val="translated-span"/>
        </w:rPr>
        <w:t>一个用于序列到序列建</w:t>
      </w:r>
      <w:r>
        <w:rPr>
          <w:rStyle w:val="translated-span"/>
        </w:rPr>
        <w:t>模的模块化和可扩展框架，</w:t>
      </w:r>
      <w:r>
        <w:rPr>
          <w:rStyle w:val="translated-span"/>
        </w:rPr>
        <w:t>”</w:t>
      </w:r>
      <w:r>
        <w:rPr>
          <w:rStyle w:val="translated-span"/>
        </w:rPr>
        <w:t>附件十四：</w:t>
      </w:r>
      <w:r>
        <w:rPr>
          <w:rStyle w:val="translated-span"/>
        </w:rPr>
        <w:t>2005.0810</w:t>
      </w:r>
      <w:r>
        <w:rPr>
          <w:rStyle w:val="translated-span"/>
        </w:rPr>
        <w:t>0</w:t>
      </w:r>
      <w:r>
        <w:rPr>
          <w:rStyle w:val="translated-span"/>
        </w:rPr>
        <w:t>, 2019</w:t>
      </w:r>
      <w:r>
        <w:rPr>
          <w:rStyle w:val="translated-span"/>
        </w:rPr>
        <w:t>.</w:t>
      </w:r>
    </w:p>
    <w:p w:rsidR="00000000" w:rsidRDefault="00A45758">
      <w:pPr>
        <w:spacing w:after="75"/>
        <w:ind w:left="398" w:right="-15" w:hanging="398"/>
      </w:pPr>
      <w:r>
        <w:rPr>
          <w:rStyle w:val="translated-span"/>
        </w:rPr>
        <w:t>[35]D.P.Kingma</w:t>
      </w:r>
      <w:r>
        <w:rPr>
          <w:rStyle w:val="translated-span"/>
        </w:rPr>
        <w:t>和</w:t>
      </w:r>
      <w:r>
        <w:rPr>
          <w:rStyle w:val="translated-span"/>
        </w:rPr>
        <w:t>J.Ba</w:t>
      </w:r>
      <w:r>
        <w:rPr>
          <w:rStyle w:val="translated-span"/>
        </w:rPr>
        <w:t>，</w:t>
      </w:r>
      <w:r>
        <w:rPr>
          <w:rStyle w:val="translated-span"/>
        </w:rPr>
        <w:t>“Adam:</w:t>
      </w:r>
      <w:r>
        <w:rPr>
          <w:rStyle w:val="translated-span"/>
        </w:rPr>
        <w:t>随机优化的方法</w:t>
      </w:r>
      <w:r>
        <w:rPr>
          <w:rStyle w:val="translated-span"/>
        </w:rPr>
        <w:t>”</w:t>
      </w:r>
      <w:r>
        <w:rPr>
          <w:rStyle w:val="translated-span"/>
        </w:rPr>
        <w:t>，在</w:t>
      </w:r>
      <w:r>
        <w:rPr>
          <w:rStyle w:val="translated-span"/>
        </w:rPr>
        <w:t>Proc</w:t>
      </w:r>
      <w:r>
        <w:rPr>
          <w:rStyle w:val="translated-span"/>
        </w:rPr>
        <w:t>。</w:t>
      </w:r>
      <w:r>
        <w:rPr>
          <w:rStyle w:val="translated-span"/>
        </w:rPr>
        <w:t>ICLR</w:t>
      </w:r>
      <w:r>
        <w:rPr>
          <w:rStyle w:val="translated-span"/>
        </w:rPr>
        <w:t>，</w:t>
      </w:r>
      <w:r>
        <w:rPr>
          <w:rStyle w:val="translated-span"/>
        </w:rPr>
        <w:t>2015</w:t>
      </w:r>
      <w:r>
        <w:rPr>
          <w:rStyle w:val="translated-span"/>
        </w:rPr>
        <w:t>年</w:t>
      </w:r>
      <w:r>
        <w:rPr>
          <w:rStyle w:val="translated-span"/>
        </w:rPr>
        <w:t>。</w:t>
      </w:r>
    </w:p>
    <w:p w:rsidR="00000000" w:rsidRDefault="00A45758">
      <w:pPr>
        <w:spacing w:after="74"/>
        <w:ind w:left="398" w:right="-15" w:hanging="398"/>
      </w:pPr>
      <w:r>
        <w:rPr>
          <w:rStyle w:val="translated-span"/>
        </w:rPr>
        <w:t>[36]H.Liao</w:t>
      </w:r>
      <w:r>
        <w:rPr>
          <w:rStyle w:val="translated-span"/>
        </w:rPr>
        <w:t>，</w:t>
      </w:r>
      <w:r>
        <w:rPr>
          <w:rStyle w:val="translated-span"/>
        </w:rPr>
        <w:t>E.McDermott</w:t>
      </w:r>
      <w:r>
        <w:rPr>
          <w:rStyle w:val="translated-span"/>
        </w:rPr>
        <w:t>和</w:t>
      </w:r>
      <w:r>
        <w:rPr>
          <w:rStyle w:val="translated-span"/>
        </w:rPr>
        <w:t>A.Senior</w:t>
      </w:r>
      <w:r>
        <w:rPr>
          <w:rStyle w:val="translated-span"/>
        </w:rPr>
        <w:t>，</w:t>
      </w:r>
      <w:r>
        <w:rPr>
          <w:rStyle w:val="translated-span"/>
        </w:rPr>
        <w:t>“YouTube</w:t>
      </w:r>
      <w:r>
        <w:rPr>
          <w:rStyle w:val="translated-span"/>
        </w:rPr>
        <w:t>视频转录半监督训练数据的大规模深度神经网络声学建模</w:t>
      </w:r>
      <w:r>
        <w:rPr>
          <w:rStyle w:val="translated-span"/>
        </w:rPr>
        <w:t>”</w:t>
      </w:r>
      <w:r>
        <w:rPr>
          <w:rStyle w:val="translated-span"/>
        </w:rPr>
        <w:t>，过程</w:t>
      </w:r>
      <w:r>
        <w:rPr>
          <w:rStyle w:val="translated-span"/>
        </w:rPr>
        <w:t>。</w:t>
      </w:r>
      <w:r>
        <w:rPr>
          <w:rStyle w:val="translated-span"/>
        </w:rPr>
        <w:t>ASRU</w:t>
      </w:r>
      <w:r>
        <w:rPr>
          <w:rStyle w:val="translated-span"/>
        </w:rPr>
        <w:t>，</w:t>
      </w:r>
      <w:r>
        <w:rPr>
          <w:rStyle w:val="translated-span"/>
        </w:rPr>
        <w:t>2013</w:t>
      </w:r>
      <w:r>
        <w:rPr>
          <w:rStyle w:val="translated-span"/>
        </w:rPr>
        <w:t>年</w:t>
      </w:r>
      <w:r>
        <w:rPr>
          <w:rStyle w:val="translated-span"/>
        </w:rPr>
        <w:t>。</w:t>
      </w:r>
    </w:p>
    <w:p w:rsidR="00000000" w:rsidRDefault="00A45758">
      <w:pPr>
        <w:spacing w:after="80"/>
        <w:ind w:left="398" w:right="-15" w:hanging="398"/>
      </w:pPr>
      <w:r>
        <w:rPr>
          <w:rStyle w:val="translated-span"/>
        </w:rPr>
        <w:t>[37]C.Kim</w:t>
      </w:r>
      <w:r>
        <w:rPr>
          <w:rStyle w:val="translated-span"/>
        </w:rPr>
        <w:t>，</w:t>
      </w:r>
      <w:r>
        <w:rPr>
          <w:rStyle w:val="translated-span"/>
        </w:rPr>
        <w:t>A.Misra</w:t>
      </w:r>
      <w:r>
        <w:rPr>
          <w:rStyle w:val="translated-span"/>
        </w:rPr>
        <w:t>，</w:t>
      </w:r>
      <w:r>
        <w:rPr>
          <w:rStyle w:val="translated-span"/>
        </w:rPr>
        <w:t>K.Chin</w:t>
      </w:r>
      <w:r>
        <w:rPr>
          <w:rStyle w:val="translated-span"/>
        </w:rPr>
        <w:t>，</w:t>
      </w:r>
      <w:r>
        <w:rPr>
          <w:rStyle w:val="translated-span"/>
        </w:rPr>
        <w:t>et al.</w:t>
      </w:r>
      <w:r>
        <w:rPr>
          <w:rStyle w:val="translated-span"/>
        </w:rPr>
        <w:t>，</w:t>
      </w:r>
      <w:r>
        <w:rPr>
          <w:rStyle w:val="translated-span"/>
        </w:rPr>
        <w:t>“</w:t>
      </w:r>
      <w:r>
        <w:rPr>
          <w:rStyle w:val="translated-span"/>
        </w:rPr>
        <w:t>在虚拟房间中生成大规模模拟话语，以便在</w:t>
      </w:r>
      <w:r>
        <w:rPr>
          <w:rStyle w:val="translated-span"/>
        </w:rPr>
        <w:t>Google Home</w:t>
      </w:r>
      <w:r>
        <w:rPr>
          <w:rStyle w:val="translated-span"/>
        </w:rPr>
        <w:t>中训练用于远场语音识别的深层神经网络</w:t>
      </w:r>
      <w:r>
        <w:rPr>
          <w:rStyle w:val="translated-span"/>
        </w:rPr>
        <w:t>”</w:t>
      </w:r>
      <w:r>
        <w:rPr>
          <w:rStyle w:val="translated-span"/>
        </w:rPr>
        <w:t>，</w:t>
      </w:r>
      <w:r>
        <w:rPr>
          <w:rStyle w:val="translated-span"/>
        </w:rPr>
        <w:t>Pr</w:t>
      </w:r>
      <w:r>
        <w:rPr>
          <w:rStyle w:val="translated-span"/>
        </w:rPr>
        <w:t>oc</w:t>
      </w:r>
      <w:r>
        <w:rPr>
          <w:rStyle w:val="translated-span"/>
        </w:rPr>
        <w:t>。</w:t>
      </w:r>
      <w:r>
        <w:rPr>
          <w:rStyle w:val="translated-span"/>
        </w:rPr>
        <w:t>Interspeech</w:t>
      </w:r>
      <w:r>
        <w:rPr>
          <w:rStyle w:val="translated-span"/>
        </w:rPr>
        <w:t>，</w:t>
      </w:r>
      <w:r>
        <w:rPr>
          <w:rStyle w:val="translated-span"/>
        </w:rPr>
        <w:t>2017</w:t>
      </w:r>
      <w:r>
        <w:rPr>
          <w:rStyle w:val="translated-span"/>
        </w:rPr>
        <w:t>年</w:t>
      </w:r>
      <w:r>
        <w:rPr>
          <w:rStyle w:val="translated-span"/>
        </w:rPr>
        <w:t>。</w:t>
      </w:r>
    </w:p>
    <w:p w:rsidR="00000000" w:rsidRDefault="00A45758">
      <w:pPr>
        <w:spacing w:after="77"/>
        <w:ind w:left="398" w:right="-15" w:hanging="398"/>
      </w:pPr>
      <w:r>
        <w:rPr>
          <w:rStyle w:val="translated-span"/>
        </w:rPr>
        <w:t>[38]J.Li</w:t>
      </w:r>
      <w:r>
        <w:rPr>
          <w:rStyle w:val="translated-span"/>
        </w:rPr>
        <w:t>，</w:t>
      </w:r>
      <w:r>
        <w:rPr>
          <w:rStyle w:val="translated-span"/>
        </w:rPr>
        <w:t>D.Yu</w:t>
      </w:r>
      <w:r>
        <w:rPr>
          <w:rStyle w:val="translated-span"/>
        </w:rPr>
        <w:t>，</w:t>
      </w:r>
      <w:r>
        <w:rPr>
          <w:rStyle w:val="translated-span"/>
        </w:rPr>
        <w:t>J.Huang</w:t>
      </w:r>
      <w:r>
        <w:rPr>
          <w:rStyle w:val="translated-span"/>
        </w:rPr>
        <w:t>，和</w:t>
      </w:r>
      <w:r>
        <w:rPr>
          <w:rStyle w:val="translated-span"/>
        </w:rPr>
        <w:t>Y.Gong</w:t>
      </w:r>
      <w:r>
        <w:rPr>
          <w:rStyle w:val="translated-span"/>
        </w:rPr>
        <w:t>，</w:t>
      </w:r>
      <w:r>
        <w:rPr>
          <w:rStyle w:val="translated-span"/>
        </w:rPr>
        <w:t>“</w:t>
      </w:r>
      <w:r>
        <w:rPr>
          <w:rStyle w:val="translated-span"/>
        </w:rPr>
        <w:t>利用</w:t>
      </w:r>
      <w:r>
        <w:rPr>
          <w:rStyle w:val="translated-span"/>
        </w:rPr>
        <w:t>CD-DNN-HMM</w:t>
      </w:r>
      <w:r>
        <w:rPr>
          <w:rStyle w:val="translated-span"/>
        </w:rPr>
        <w:t>中的混合带宽训练数据改进宽带语音认知</w:t>
      </w:r>
      <w:r>
        <w:rPr>
          <w:rStyle w:val="translated-span"/>
        </w:rPr>
        <w:t>”</w:t>
      </w:r>
      <w:r>
        <w:rPr>
          <w:rStyle w:val="translated-span"/>
        </w:rPr>
        <w:t>，过程</w:t>
      </w:r>
      <w:r>
        <w:rPr>
          <w:rStyle w:val="translated-span"/>
        </w:rPr>
        <w:t>。</w:t>
      </w:r>
      <w:r>
        <w:rPr>
          <w:rStyle w:val="translated-span"/>
        </w:rPr>
        <w:t>SLT</w:t>
      </w:r>
      <w:r>
        <w:rPr>
          <w:rStyle w:val="translated-span"/>
        </w:rPr>
        <w:t>，</w:t>
      </w:r>
      <w:r>
        <w:rPr>
          <w:rStyle w:val="translated-span"/>
        </w:rPr>
        <w:t>2012</w:t>
      </w:r>
      <w:r>
        <w:rPr>
          <w:rStyle w:val="translated-span"/>
        </w:rPr>
        <w:t>年</w:t>
      </w:r>
      <w:r>
        <w:rPr>
          <w:rStyle w:val="translated-span"/>
        </w:rPr>
        <w:t>。</w:t>
      </w:r>
    </w:p>
    <w:p w:rsidR="00000000" w:rsidRDefault="00A45758">
      <w:pPr>
        <w:ind w:left="398" w:right="-15" w:hanging="398"/>
      </w:pPr>
      <w:r>
        <w:rPr>
          <w:rStyle w:val="translated-span"/>
        </w:rPr>
        <w:t>[39]G.Pundak</w:t>
      </w:r>
      <w:r>
        <w:rPr>
          <w:rStyle w:val="translated-span"/>
        </w:rPr>
        <w:t>和</w:t>
      </w:r>
      <w:r>
        <w:rPr>
          <w:rStyle w:val="translated-span"/>
        </w:rPr>
        <w:t>T.N.Sainath</w:t>
      </w:r>
      <w:r>
        <w:rPr>
          <w:rStyle w:val="translated-span"/>
        </w:rPr>
        <w:t>，</w:t>
      </w:r>
      <w:r>
        <w:rPr>
          <w:rStyle w:val="translated-span"/>
        </w:rPr>
        <w:t>“</w:t>
      </w:r>
      <w:r>
        <w:rPr>
          <w:rStyle w:val="translated-span"/>
        </w:rPr>
        <w:t>低帧速率神经网络声学模型</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2016</w:t>
      </w:r>
      <w:r>
        <w:rPr>
          <w:rStyle w:val="translated-span"/>
        </w:rPr>
        <w:t>年</w:t>
      </w:r>
      <w:r>
        <w:rPr>
          <w:rStyle w:val="translated-span"/>
        </w:rPr>
        <w:t>。</w:t>
      </w:r>
    </w:p>
    <w:p w:rsidR="00000000" w:rsidRDefault="00A45758">
      <w:pPr>
        <w:spacing w:after="0" w:line="240" w:lineRule="auto"/>
        <w:ind w:left="0" w:firstLine="0"/>
        <w:jc w:val="left"/>
        <w:divId w:val="1077168949"/>
        <w:rPr>
          <w:rFonts w:ascii="宋体" w:hAnsi="宋体"/>
          <w:color w:val="auto"/>
          <w:sz w:val="24"/>
          <w:szCs w:val="24"/>
        </w:rPr>
      </w:pPr>
      <w:r>
        <w:rPr>
          <w:rFonts w:ascii="宋体" w:hAnsi="宋体" w:hint="eastAsia"/>
          <w:color w:val="auto"/>
          <w:sz w:val="24"/>
          <w:szCs w:val="24"/>
        </w:rPr>
        <w:br w:type="textWrapping" w:clear="all"/>
      </w:r>
    </w:p>
    <w:p w:rsidR="00000000" w:rsidRDefault="00A45758">
      <w:pPr>
        <w:spacing w:after="0" w:line="240" w:lineRule="auto"/>
        <w:ind w:left="0" w:firstLine="0"/>
        <w:jc w:val="left"/>
        <w:divId w:val="1077168949"/>
        <w:rPr>
          <w:rFonts w:ascii="宋体" w:hAnsi="宋体" w:hint="eastAsia"/>
          <w:color w:val="auto"/>
          <w:sz w:val="24"/>
          <w:szCs w:val="24"/>
        </w:rPr>
      </w:pPr>
      <w:r>
        <w:rPr>
          <w:rFonts w:ascii="宋体" w:hAnsi="宋体" w:hint="eastAsia"/>
          <w:color w:val="auto"/>
          <w:sz w:val="24"/>
          <w:szCs w:val="24"/>
        </w:rPr>
        <w:pict>
          <v:rect id="_x0000_i1030" style="width:166.5pt;height:.75pt" o:hrpct="330" o:hrstd="t" o:hr="t" fillcolor="#a0a0a0" stroked="f"/>
        </w:pict>
      </w:r>
    </w:p>
    <w:bookmarkStart w:id="1" w:name="_ftn1"/>
    <w:p w:rsidR="00000000" w:rsidRDefault="00A45758">
      <w:pPr>
        <w:pStyle w:val="footnotedescription"/>
        <w:divId w:val="1009792059"/>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同等贡</w:t>
      </w:r>
      <w:r>
        <w:rPr>
          <w:rStyle w:val="translated-span"/>
        </w:rPr>
        <w:t>献</w:t>
      </w:r>
    </w:p>
    <w:sectPr w:rsidR="00000000">
      <w:pgSz w:w="12240" w:h="15840"/>
      <w:pgMar w:top="1439" w:right="1060" w:bottom="1379"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69B0"/>
    <w:rsid w:val="00A45758"/>
    <w:rsid w:val="00C3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9D9327F7-6693-4807-90E0-9419715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9" w:line="237" w:lineRule="auto"/>
      <w:ind w:left="408" w:hanging="408"/>
      <w:jc w:val="both"/>
    </w:pPr>
    <w:rPr>
      <w:rFonts w:ascii="Calibri" w:eastAsia="宋体" w:hAnsi="Calibri" w:cs="宋体"/>
      <w:color w:val="000000"/>
      <w:sz w:val="18"/>
      <w:szCs w:val="18"/>
    </w:rPr>
  </w:style>
  <w:style w:type="paragraph" w:styleId="1">
    <w:name w:val="heading 1"/>
    <w:basedOn w:val="a"/>
    <w:link w:val="10"/>
    <w:uiPriority w:val="9"/>
    <w:qFormat/>
    <w:pPr>
      <w:keepNext/>
      <w:spacing w:after="105" w:line="256" w:lineRule="auto"/>
      <w:ind w:left="10" w:hanging="10"/>
      <w:jc w:val="center"/>
      <w:outlineLvl w:val="0"/>
    </w:pPr>
    <w:rPr>
      <w:kern w:val="36"/>
    </w:rPr>
  </w:style>
  <w:style w:type="paragraph" w:styleId="2">
    <w:name w:val="heading 2"/>
    <w:basedOn w:val="a"/>
    <w:link w:val="20"/>
    <w:uiPriority w:val="9"/>
    <w:qFormat/>
    <w:pPr>
      <w:keepNext/>
      <w:spacing w:after="36" w:line="256" w:lineRule="auto"/>
      <w:ind w:left="10" w:hanging="10"/>
      <w:jc w:val="left"/>
      <w:outlineLvl w:val="1"/>
    </w:pPr>
  </w:style>
  <w:style w:type="paragraph" w:styleId="3">
    <w:name w:val="heading 3"/>
    <w:basedOn w:val="a"/>
    <w:link w:val="30"/>
    <w:uiPriority w:val="9"/>
    <w:qFormat/>
    <w:pPr>
      <w:keepNext/>
      <w:spacing w:after="34" w:line="256" w:lineRule="auto"/>
      <w:ind w:left="10"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character" w:customStyle="1" w:styleId="30">
    <w:name w:val="标题 3 字符"/>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01" w:firstLine="0"/>
      <w:jc w:val="left"/>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168949">
      <w:marLeft w:val="0"/>
      <w:marRight w:val="0"/>
      <w:marTop w:val="0"/>
      <w:marBottom w:val="0"/>
      <w:divBdr>
        <w:top w:val="none" w:sz="0" w:space="0" w:color="auto"/>
        <w:left w:val="none" w:sz="0" w:space="0" w:color="auto"/>
        <w:bottom w:val="none" w:sz="0" w:space="0" w:color="auto"/>
        <w:right w:val="none" w:sz="0" w:space="0" w:color="auto"/>
      </w:divBdr>
      <w:divsChild>
        <w:div w:id="1009792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D:\document\convert_tasks\transweb\10941147_10945572\10941147.pdf.files\image005.gif" TargetMode="External"/><Relationship Id="rId3" Type="http://schemas.openxmlformats.org/officeDocument/2006/relationships/webSettings" Target="webSettings.xml"/><Relationship Id="rId7" Type="http://schemas.openxmlformats.org/officeDocument/2006/relationships/image" Target="file:///D:\document\convert_tasks\transweb\10941147_10945572\10941147.pdf.files\image002.jpg" TargetMode="Externa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10941147_10945572\10941147.pdf.files\image004.gif" TargetMode="External"/><Relationship Id="rId5" Type="http://schemas.openxmlformats.org/officeDocument/2006/relationships/image" Target="file:///D:\document\convert_tasks\transweb\10941147_10945572\10941147.pdf.files\image001.gif" TargetMode="External"/><Relationship Id="rId15" Type="http://schemas.openxmlformats.org/officeDocument/2006/relationships/image" Target="file:///D:\document\convert_tasks\transweb\10941147_10945572\10941147.pdf.files\image006.gif" TargetMode="Externa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10941147_10945572\10941147.pdf.files\image003.jpg"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王金龙</dc:creator>
  <cp:keywords/>
  <dc:description/>
  <cp:lastModifiedBy>百度翻译</cp:lastModifiedBy>
  <cp:revision>3</cp:revision>
  <dcterms:created xsi:type="dcterms:W3CDTF">2021-02-23T03:07:00Z</dcterms:created>
  <dcterms:modified xsi:type="dcterms:W3CDTF">2021-02-23T03:07:00Z</dcterms:modified>
</cp:coreProperties>
</file>