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2E3" w:rsidRDefault="006872E3">
      <w:pPr>
        <w:spacing w:after="189" w:line="244" w:lineRule="auto"/>
        <w:ind w:left="0" w:firstLine="0"/>
        <w:jc w:val="center"/>
        <w:rPr>
          <w:rStyle w:val="translated-span"/>
          <w:sz w:val="29"/>
          <w:szCs w:val="29"/>
        </w:rPr>
      </w:pPr>
      <w:bookmarkStart w:id="0" w:name="OLE_LINK1"/>
      <w:bookmarkStart w:id="1" w:name="OLE_LINK2"/>
      <w:bookmarkStart w:id="2" w:name="OLE_LINK3"/>
      <w:r w:rsidRPr="006872E3">
        <w:rPr>
          <w:rStyle w:val="translated-span"/>
          <w:sz w:val="29"/>
          <w:szCs w:val="29"/>
        </w:rPr>
        <w:t xml:space="preserve">On the Comparison of Popular End-to-End Models for Large Scale Speech </w:t>
      </w:r>
      <w:bookmarkEnd w:id="0"/>
      <w:bookmarkEnd w:id="1"/>
      <w:bookmarkEnd w:id="2"/>
      <w:r w:rsidRPr="006872E3">
        <w:rPr>
          <w:rStyle w:val="translated-span"/>
          <w:sz w:val="29"/>
          <w:szCs w:val="29"/>
        </w:rPr>
        <w:t>Recognition</w:t>
      </w:r>
    </w:p>
    <w:p w:rsidR="000F6615" w:rsidRDefault="00346133">
      <w:pPr>
        <w:spacing w:after="189" w:line="244" w:lineRule="auto"/>
        <w:ind w:left="0" w:firstLine="0"/>
        <w:jc w:val="center"/>
      </w:pPr>
      <w:r>
        <w:rPr>
          <w:rStyle w:val="translated-span"/>
          <w:sz w:val="29"/>
          <w:szCs w:val="29"/>
        </w:rPr>
        <w:t>大规模语音识别中常用端到端模型的比较研究</w:t>
      </w:r>
    </w:p>
    <w:p w:rsidR="000F6615" w:rsidRDefault="006872E3">
      <w:pPr>
        <w:spacing w:after="216" w:line="256" w:lineRule="auto"/>
        <w:ind w:left="0" w:right="8" w:firstLine="0"/>
        <w:jc w:val="center"/>
      </w:pPr>
      <w:r>
        <w:rPr>
          <w:rStyle w:val="translated-span"/>
          <w:rFonts w:hint="eastAsia"/>
          <w:i/>
          <w:iCs/>
          <w:sz w:val="24"/>
          <w:szCs w:val="24"/>
        </w:rPr>
        <w:t>Jinyu Li</w:t>
      </w:r>
      <w:r w:rsidR="00346133">
        <w:rPr>
          <w:rFonts w:ascii="Cambria" w:hAnsi="Cambria"/>
          <w:sz w:val="24"/>
          <w:szCs w:val="24"/>
          <w:vertAlign w:val="superscript"/>
        </w:rPr>
        <w:t>1</w:t>
      </w:r>
      <w:r>
        <w:rPr>
          <w:rStyle w:val="translated-span"/>
          <w:i/>
          <w:iCs/>
          <w:sz w:val="24"/>
          <w:szCs w:val="24"/>
        </w:rPr>
        <w:t>，</w:t>
      </w:r>
      <w:r>
        <w:rPr>
          <w:rStyle w:val="translated-span"/>
          <w:i/>
          <w:iCs/>
          <w:sz w:val="24"/>
          <w:szCs w:val="24"/>
        </w:rPr>
        <w:t>Yu Wu</w:t>
      </w:r>
      <w:r w:rsidR="00346133">
        <w:rPr>
          <w:rFonts w:ascii="Cambria" w:hAnsi="Cambria"/>
          <w:sz w:val="24"/>
          <w:szCs w:val="24"/>
          <w:vertAlign w:val="superscript"/>
        </w:rPr>
        <w:t>2</w:t>
      </w:r>
      <w:r>
        <w:rPr>
          <w:rStyle w:val="translated-span"/>
          <w:i/>
          <w:iCs/>
          <w:sz w:val="24"/>
          <w:szCs w:val="24"/>
        </w:rPr>
        <w:t>，</w:t>
      </w:r>
      <w:r>
        <w:rPr>
          <w:rStyle w:val="translated-span"/>
          <w:i/>
          <w:iCs/>
          <w:sz w:val="24"/>
          <w:szCs w:val="24"/>
        </w:rPr>
        <w:t>Yashesh Gaur</w:t>
      </w:r>
      <w:r w:rsidR="00346133">
        <w:rPr>
          <w:rFonts w:ascii="Cambria" w:hAnsi="Cambria"/>
          <w:sz w:val="24"/>
          <w:szCs w:val="24"/>
          <w:vertAlign w:val="superscript"/>
        </w:rPr>
        <w:t>1</w:t>
      </w:r>
      <w:r w:rsidR="00346133">
        <w:rPr>
          <w:rStyle w:val="translated-span"/>
          <w:i/>
          <w:iCs/>
          <w:sz w:val="24"/>
          <w:szCs w:val="24"/>
        </w:rPr>
        <w:t>，</w:t>
      </w:r>
      <w:r>
        <w:rPr>
          <w:rStyle w:val="translated-span"/>
          <w:rFonts w:hint="eastAsia"/>
          <w:i/>
          <w:iCs/>
          <w:sz w:val="24"/>
          <w:szCs w:val="24"/>
        </w:rPr>
        <w:t>Chengyi Wang</w:t>
      </w:r>
      <w:r w:rsidR="00346133">
        <w:rPr>
          <w:rFonts w:ascii="Cambria" w:hAnsi="Cambria"/>
          <w:sz w:val="24"/>
          <w:szCs w:val="24"/>
          <w:vertAlign w:val="superscript"/>
        </w:rPr>
        <w:t>2</w:t>
      </w:r>
      <w:r w:rsidR="00346133">
        <w:rPr>
          <w:rStyle w:val="translated-span"/>
          <w:i/>
          <w:iCs/>
          <w:sz w:val="24"/>
          <w:szCs w:val="24"/>
        </w:rPr>
        <w:t>，</w:t>
      </w:r>
      <w:r>
        <w:rPr>
          <w:rStyle w:val="translated-span"/>
          <w:rFonts w:hint="eastAsia"/>
          <w:i/>
          <w:iCs/>
          <w:sz w:val="24"/>
          <w:szCs w:val="24"/>
        </w:rPr>
        <w:t>Rui Zhao</w:t>
      </w:r>
      <w:r w:rsidR="00346133">
        <w:rPr>
          <w:rFonts w:ascii="Cambria" w:hAnsi="Cambria"/>
          <w:sz w:val="24"/>
          <w:szCs w:val="24"/>
          <w:vertAlign w:val="superscript"/>
        </w:rPr>
        <w:t>1</w:t>
      </w:r>
      <w:r w:rsidR="00346133">
        <w:rPr>
          <w:rStyle w:val="translated-span"/>
          <w:i/>
          <w:iCs/>
          <w:sz w:val="24"/>
          <w:szCs w:val="24"/>
        </w:rPr>
        <w:t>，</w:t>
      </w:r>
      <w:r>
        <w:rPr>
          <w:rStyle w:val="translated-span"/>
          <w:rFonts w:hint="eastAsia"/>
          <w:i/>
          <w:iCs/>
          <w:sz w:val="24"/>
          <w:szCs w:val="24"/>
        </w:rPr>
        <w:t>Shujie Liu</w:t>
      </w:r>
      <w:r w:rsidR="00346133">
        <w:rPr>
          <w:rFonts w:ascii="Cambria" w:hAnsi="Cambria"/>
          <w:sz w:val="24"/>
          <w:szCs w:val="24"/>
          <w:vertAlign w:val="superscript"/>
        </w:rPr>
        <w:t>2</w:t>
      </w:r>
    </w:p>
    <w:p w:rsidR="000F6615" w:rsidRDefault="00346133">
      <w:pPr>
        <w:spacing w:after="0" w:line="256" w:lineRule="auto"/>
        <w:ind w:left="14" w:right="1"/>
        <w:jc w:val="center"/>
      </w:pPr>
      <w:r>
        <w:rPr>
          <w:rFonts w:ascii="Cambria" w:hAnsi="Cambria"/>
          <w:sz w:val="24"/>
          <w:szCs w:val="24"/>
          <w:vertAlign w:val="superscript"/>
        </w:rPr>
        <w:t>1</w:t>
      </w:r>
      <w:r>
        <w:rPr>
          <w:rStyle w:val="translated-span"/>
          <w:sz w:val="24"/>
          <w:szCs w:val="24"/>
        </w:rPr>
        <w:t>Microsoft</w:t>
      </w:r>
      <w:r>
        <w:rPr>
          <w:rStyle w:val="translated-span"/>
          <w:sz w:val="24"/>
          <w:szCs w:val="24"/>
        </w:rPr>
        <w:t>语音和语言组</w:t>
      </w:r>
    </w:p>
    <w:p w:rsidR="000F6615" w:rsidRDefault="00346133">
      <w:pPr>
        <w:spacing w:after="31" w:line="256" w:lineRule="auto"/>
        <w:ind w:left="14"/>
        <w:jc w:val="center"/>
      </w:pPr>
      <w:r>
        <w:rPr>
          <w:rFonts w:ascii="Cambria" w:hAnsi="Cambria"/>
          <w:sz w:val="24"/>
          <w:szCs w:val="24"/>
          <w:vertAlign w:val="superscript"/>
        </w:rPr>
        <w:t>2</w:t>
      </w:r>
      <w:r>
        <w:rPr>
          <w:rStyle w:val="translated-span"/>
          <w:sz w:val="24"/>
          <w:szCs w:val="24"/>
        </w:rPr>
        <w:t>微软亚洲研究院</w:t>
      </w:r>
    </w:p>
    <w:p w:rsidR="000F6615" w:rsidRDefault="000F6615">
      <w:pPr>
        <w:spacing w:after="0" w:line="240" w:lineRule="auto"/>
        <w:ind w:left="0" w:firstLine="0"/>
        <w:jc w:val="left"/>
        <w:rPr>
          <w:rFonts w:ascii="宋体" w:hAnsi="宋体" w:cs="宋体"/>
          <w:color w:val="auto"/>
          <w:sz w:val="24"/>
          <w:szCs w:val="24"/>
        </w:rPr>
      </w:pPr>
    </w:p>
    <w:p w:rsidR="000F6615" w:rsidRDefault="00346133">
      <w:pPr>
        <w:pStyle w:val="1"/>
        <w:ind w:left="0" w:firstLine="0"/>
      </w:pPr>
      <w:r>
        <w:rPr>
          <w:rStyle w:val="translated-span"/>
        </w:rPr>
        <w:t>摘要</w:t>
      </w:r>
    </w:p>
    <w:p w:rsidR="00854372" w:rsidRPr="00747C3E" w:rsidRDefault="00854372" w:rsidP="00854372">
      <w:pPr>
        <w:spacing w:after="0" w:line="240" w:lineRule="auto"/>
        <w:ind w:left="0" w:firstLineChars="200" w:firstLine="480"/>
        <w:rPr>
          <w:rStyle w:val="translated-span"/>
          <w:sz w:val="24"/>
          <w:szCs w:val="24"/>
        </w:rPr>
      </w:pPr>
      <w:r w:rsidRPr="00747C3E">
        <w:rPr>
          <w:rStyle w:val="translated-span"/>
          <w:sz w:val="24"/>
          <w:szCs w:val="24"/>
        </w:rPr>
        <w:t>Recently, there has been a strong push to transition from hybrid models to end-to-end (E2E) models for automatic speech recognition. Currently, there are three promising E2E methods: recurrent neural network transducer (RNN-T), RNN attention</w:t>
      </w:r>
      <w:r w:rsidR="00AA7BB3" w:rsidRPr="00747C3E">
        <w:rPr>
          <w:rStyle w:val="translated-span"/>
          <w:sz w:val="24"/>
          <w:szCs w:val="24"/>
        </w:rPr>
        <w:t>-</w:t>
      </w:r>
      <w:r w:rsidRPr="00747C3E">
        <w:rPr>
          <w:rStyle w:val="translated-span"/>
          <w:sz w:val="24"/>
          <w:szCs w:val="24"/>
        </w:rPr>
        <w:t>based encoder-decoder (AED), and Transformer-AED. In this study, we conduct an empirical comparison of RNN-T, RNN</w:t>
      </w:r>
      <w:r w:rsidR="00AA7BB3" w:rsidRPr="00747C3E">
        <w:rPr>
          <w:rStyle w:val="translated-span"/>
          <w:sz w:val="24"/>
          <w:szCs w:val="24"/>
        </w:rPr>
        <w:t>-</w:t>
      </w:r>
      <w:r w:rsidRPr="00747C3E">
        <w:rPr>
          <w:rStyle w:val="translated-span"/>
          <w:sz w:val="24"/>
          <w:szCs w:val="24"/>
        </w:rPr>
        <w:t>AED, and Transformer-AED models, in both non-streaming and streaming modes. We use 65 thousand hours of Microsoft anonymized training data to train these models. As E2E models are more data hungry, it is better to compare their effectiveness with large amount of training data. To the best of our knowledge, no such comprehensive study has been conducted yet. We show that although AED models are stronger than RNN-T in the non-streaming mode, RNN-T is very competitive in streaming mode if its encoder can be properly initialized. Among all three E2E models, transformer-AED achieved the best accuracy in both streaming and non-streaming mode. We show that both streaming RNN-T and transformer-AED models can obtain better accuracy than a highly-optimized hybrid model.</w:t>
      </w:r>
    </w:p>
    <w:p w:rsidR="00854372" w:rsidRPr="00747C3E" w:rsidRDefault="00854372" w:rsidP="001B5395">
      <w:pPr>
        <w:spacing w:after="0" w:line="240" w:lineRule="auto"/>
        <w:ind w:left="0" w:firstLine="0"/>
        <w:rPr>
          <w:rStyle w:val="translated-span"/>
          <w:sz w:val="24"/>
          <w:szCs w:val="24"/>
        </w:rPr>
      </w:pPr>
      <w:r w:rsidRPr="00747C3E">
        <w:rPr>
          <w:rStyle w:val="translated-span"/>
          <w:b/>
          <w:sz w:val="24"/>
          <w:szCs w:val="24"/>
        </w:rPr>
        <w:t>Index Terms</w:t>
      </w:r>
      <w:r w:rsidRPr="00747C3E">
        <w:rPr>
          <w:rStyle w:val="translated-span"/>
          <w:sz w:val="24"/>
          <w:szCs w:val="24"/>
        </w:rPr>
        <w:t>: end-to-end, RNN-transducer, attention-based encoder-decoder, transformer</w:t>
      </w:r>
    </w:p>
    <w:p w:rsidR="00747C3E" w:rsidRPr="00747C3E" w:rsidRDefault="00747C3E" w:rsidP="001B5395">
      <w:pPr>
        <w:spacing w:after="0" w:line="240" w:lineRule="auto"/>
        <w:ind w:left="0" w:firstLine="0"/>
        <w:rPr>
          <w:rStyle w:val="translated-span"/>
          <w:sz w:val="24"/>
          <w:szCs w:val="24"/>
        </w:rPr>
      </w:pPr>
    </w:p>
    <w:p w:rsidR="00AA7BB3" w:rsidRPr="00747C3E" w:rsidRDefault="00346133" w:rsidP="00854372">
      <w:pPr>
        <w:spacing w:after="0" w:line="240" w:lineRule="auto"/>
        <w:ind w:left="0" w:firstLineChars="200" w:firstLine="480"/>
        <w:rPr>
          <w:rStyle w:val="translated-span"/>
          <w:sz w:val="24"/>
          <w:szCs w:val="24"/>
        </w:rPr>
      </w:pPr>
      <w:r w:rsidRPr="00747C3E">
        <w:rPr>
          <w:rStyle w:val="translated-span"/>
          <w:sz w:val="24"/>
          <w:szCs w:val="24"/>
        </w:rPr>
        <w:t>最近，</w:t>
      </w:r>
      <w:r w:rsidR="00AA7BB3" w:rsidRPr="00747C3E">
        <w:rPr>
          <w:rStyle w:val="translated-span"/>
          <w:sz w:val="24"/>
          <w:szCs w:val="24"/>
        </w:rPr>
        <w:t>在语音识别中，</w:t>
      </w:r>
      <w:r w:rsidRPr="00747C3E">
        <w:rPr>
          <w:rStyle w:val="translated-span"/>
          <w:sz w:val="24"/>
          <w:szCs w:val="24"/>
        </w:rPr>
        <w:t>有一个从混合模式过渡到端到端（</w:t>
      </w:r>
      <w:r w:rsidRPr="00747C3E">
        <w:rPr>
          <w:rStyle w:val="translated-span"/>
          <w:sz w:val="24"/>
          <w:szCs w:val="24"/>
        </w:rPr>
        <w:t>E2E</w:t>
      </w:r>
      <w:r w:rsidRPr="00747C3E">
        <w:rPr>
          <w:rStyle w:val="translated-span"/>
          <w:sz w:val="24"/>
          <w:szCs w:val="24"/>
        </w:rPr>
        <w:t>）模式的</w:t>
      </w:r>
      <w:r w:rsidR="00AA7BB3" w:rsidRPr="00747C3E">
        <w:rPr>
          <w:rStyle w:val="translated-span"/>
          <w:sz w:val="24"/>
          <w:szCs w:val="24"/>
        </w:rPr>
        <w:t>强大推动</w:t>
      </w:r>
      <w:r w:rsidRPr="00747C3E">
        <w:rPr>
          <w:rStyle w:val="translated-span"/>
          <w:sz w:val="24"/>
          <w:szCs w:val="24"/>
        </w:rPr>
        <w:t>。目前，有三种很有前途的</w:t>
      </w:r>
      <w:r w:rsidRPr="00747C3E">
        <w:rPr>
          <w:rStyle w:val="translated-span"/>
          <w:sz w:val="24"/>
          <w:szCs w:val="24"/>
        </w:rPr>
        <w:t>E2E</w:t>
      </w:r>
      <w:r w:rsidRPr="00747C3E">
        <w:rPr>
          <w:rStyle w:val="translated-span"/>
          <w:sz w:val="24"/>
          <w:szCs w:val="24"/>
        </w:rPr>
        <w:t>方法：递归神经网络</w:t>
      </w:r>
      <w:r w:rsidR="00AA7BB3" w:rsidRPr="00747C3E">
        <w:rPr>
          <w:rStyle w:val="translated-span"/>
          <w:rFonts w:hint="eastAsia"/>
          <w:sz w:val="24"/>
          <w:szCs w:val="24"/>
        </w:rPr>
        <w:t>t</w:t>
      </w:r>
      <w:r w:rsidR="00AA7BB3" w:rsidRPr="00747C3E">
        <w:rPr>
          <w:rStyle w:val="translated-span"/>
          <w:sz w:val="24"/>
          <w:szCs w:val="24"/>
        </w:rPr>
        <w:t>ransducer</w:t>
      </w:r>
      <w:r w:rsidRPr="00747C3E">
        <w:rPr>
          <w:rStyle w:val="translated-span"/>
          <w:sz w:val="24"/>
          <w:szCs w:val="24"/>
        </w:rPr>
        <w:t>（</w:t>
      </w:r>
      <w:r w:rsidRPr="00747C3E">
        <w:rPr>
          <w:rStyle w:val="translated-span"/>
          <w:sz w:val="24"/>
          <w:szCs w:val="24"/>
        </w:rPr>
        <w:t>RNN-T</w:t>
      </w:r>
      <w:r w:rsidRPr="00747C3E">
        <w:rPr>
          <w:rStyle w:val="translated-span"/>
          <w:sz w:val="24"/>
          <w:szCs w:val="24"/>
        </w:rPr>
        <w:t>）、基于</w:t>
      </w:r>
      <w:r w:rsidR="00AA7BB3" w:rsidRPr="00747C3E">
        <w:rPr>
          <w:rStyle w:val="translated-span"/>
          <w:rFonts w:hint="eastAsia"/>
          <w:sz w:val="24"/>
          <w:szCs w:val="24"/>
        </w:rPr>
        <w:t>attention</w:t>
      </w:r>
      <w:r w:rsidR="00AA7BB3" w:rsidRPr="00747C3E">
        <w:rPr>
          <w:rStyle w:val="translated-span"/>
          <w:rFonts w:hint="eastAsia"/>
          <w:sz w:val="24"/>
          <w:szCs w:val="24"/>
        </w:rPr>
        <w:t>的</w:t>
      </w:r>
      <w:r w:rsidRPr="00747C3E">
        <w:rPr>
          <w:rStyle w:val="translated-span"/>
          <w:sz w:val="24"/>
          <w:szCs w:val="24"/>
        </w:rPr>
        <w:t>RNN</w:t>
      </w:r>
      <w:r w:rsidRPr="00747C3E">
        <w:rPr>
          <w:rStyle w:val="translated-span"/>
          <w:sz w:val="24"/>
          <w:szCs w:val="24"/>
        </w:rPr>
        <w:t>编解码器（</w:t>
      </w:r>
      <w:r w:rsidRPr="00747C3E">
        <w:rPr>
          <w:rStyle w:val="translated-span"/>
          <w:sz w:val="24"/>
          <w:szCs w:val="24"/>
        </w:rPr>
        <w:t>AED</w:t>
      </w:r>
      <w:r w:rsidRPr="00747C3E">
        <w:rPr>
          <w:rStyle w:val="translated-span"/>
          <w:sz w:val="24"/>
          <w:szCs w:val="24"/>
        </w:rPr>
        <w:t>）和</w:t>
      </w:r>
      <w:r w:rsidR="00AA7BB3" w:rsidRPr="00747C3E">
        <w:rPr>
          <w:rStyle w:val="translated-span"/>
          <w:rFonts w:hint="eastAsia"/>
          <w:sz w:val="24"/>
          <w:szCs w:val="24"/>
        </w:rPr>
        <w:t>T</w:t>
      </w:r>
      <w:r w:rsidR="00AA7BB3" w:rsidRPr="00747C3E">
        <w:rPr>
          <w:rStyle w:val="translated-span"/>
          <w:sz w:val="24"/>
          <w:szCs w:val="24"/>
        </w:rPr>
        <w:t>ransformer-</w:t>
      </w:r>
      <w:r w:rsidRPr="00747C3E">
        <w:rPr>
          <w:rStyle w:val="translated-span"/>
          <w:sz w:val="24"/>
          <w:szCs w:val="24"/>
        </w:rPr>
        <w:t>AED</w:t>
      </w:r>
      <w:r w:rsidRPr="00747C3E">
        <w:rPr>
          <w:rStyle w:val="translated-span"/>
          <w:sz w:val="24"/>
          <w:szCs w:val="24"/>
        </w:rPr>
        <w:t>。在这项研究中，我们对</w:t>
      </w:r>
      <w:r w:rsidRPr="00747C3E">
        <w:rPr>
          <w:rStyle w:val="translated-span"/>
          <w:sz w:val="24"/>
          <w:szCs w:val="24"/>
        </w:rPr>
        <w:t>RNN-T</w:t>
      </w:r>
      <w:r w:rsidRPr="00747C3E">
        <w:rPr>
          <w:rStyle w:val="translated-span"/>
          <w:sz w:val="24"/>
          <w:szCs w:val="24"/>
        </w:rPr>
        <w:t>、</w:t>
      </w:r>
      <w:r w:rsidRPr="00747C3E">
        <w:rPr>
          <w:rStyle w:val="translated-span"/>
          <w:sz w:val="24"/>
          <w:szCs w:val="24"/>
        </w:rPr>
        <w:t>RNN</w:t>
      </w:r>
      <w:r w:rsidR="00AA7BB3" w:rsidRPr="00747C3E">
        <w:rPr>
          <w:rStyle w:val="translated-span"/>
          <w:sz w:val="24"/>
          <w:szCs w:val="24"/>
        </w:rPr>
        <w:t>-</w:t>
      </w:r>
      <w:r w:rsidRPr="00747C3E">
        <w:rPr>
          <w:rStyle w:val="translated-span"/>
          <w:sz w:val="24"/>
          <w:szCs w:val="24"/>
        </w:rPr>
        <w:t>AED</w:t>
      </w:r>
      <w:r w:rsidRPr="00747C3E">
        <w:rPr>
          <w:rStyle w:val="translated-span"/>
          <w:sz w:val="24"/>
          <w:szCs w:val="24"/>
        </w:rPr>
        <w:t>和</w:t>
      </w:r>
      <w:r w:rsidR="001B5395" w:rsidRPr="00747C3E">
        <w:rPr>
          <w:rStyle w:val="translated-span"/>
          <w:sz w:val="24"/>
          <w:szCs w:val="24"/>
        </w:rPr>
        <w:t>Transformer-</w:t>
      </w:r>
      <w:r w:rsidRPr="00747C3E">
        <w:rPr>
          <w:rStyle w:val="translated-span"/>
          <w:sz w:val="24"/>
          <w:szCs w:val="24"/>
        </w:rPr>
        <w:t>AED</w:t>
      </w:r>
      <w:r w:rsidRPr="00747C3E">
        <w:rPr>
          <w:rStyle w:val="translated-span"/>
          <w:sz w:val="24"/>
          <w:szCs w:val="24"/>
        </w:rPr>
        <w:t>模型在非流模式和流模式下进行了</w:t>
      </w:r>
      <w:r w:rsidR="00747C3E">
        <w:rPr>
          <w:rStyle w:val="translated-span"/>
          <w:rFonts w:hint="eastAsia"/>
          <w:sz w:val="24"/>
          <w:szCs w:val="24"/>
        </w:rPr>
        <w:t>实验</w:t>
      </w:r>
      <w:r w:rsidRPr="00747C3E">
        <w:rPr>
          <w:rStyle w:val="translated-span"/>
          <w:sz w:val="24"/>
          <w:szCs w:val="24"/>
        </w:rPr>
        <w:t>比较。我们使用</w:t>
      </w:r>
      <w:r w:rsidRPr="00747C3E">
        <w:rPr>
          <w:rStyle w:val="translated-span"/>
          <w:sz w:val="24"/>
          <w:szCs w:val="24"/>
        </w:rPr>
        <w:t>6.5</w:t>
      </w:r>
      <w:r w:rsidRPr="00747C3E">
        <w:rPr>
          <w:rStyle w:val="translated-span"/>
          <w:sz w:val="24"/>
          <w:szCs w:val="24"/>
        </w:rPr>
        <w:t>万小时的微软匿名训练数据来训练这些模型。由于</w:t>
      </w:r>
      <w:r w:rsidRPr="00747C3E">
        <w:rPr>
          <w:rStyle w:val="translated-span"/>
          <w:sz w:val="24"/>
          <w:szCs w:val="24"/>
        </w:rPr>
        <w:t>E2E</w:t>
      </w:r>
      <w:r w:rsidRPr="00747C3E">
        <w:rPr>
          <w:rStyle w:val="translated-span"/>
          <w:sz w:val="24"/>
          <w:szCs w:val="24"/>
        </w:rPr>
        <w:t>模型更需要数据，因此最好</w:t>
      </w:r>
      <w:r w:rsidR="00AA7BB3" w:rsidRPr="00747C3E">
        <w:rPr>
          <w:rStyle w:val="translated-span"/>
          <w:sz w:val="24"/>
          <w:szCs w:val="24"/>
        </w:rPr>
        <w:t>在大量训练数据下对</w:t>
      </w:r>
      <w:r w:rsidRPr="00747C3E">
        <w:rPr>
          <w:rStyle w:val="translated-span"/>
          <w:sz w:val="24"/>
          <w:szCs w:val="24"/>
        </w:rPr>
        <w:t>其有效性进行比较。据我们所知，</w:t>
      </w:r>
      <w:r w:rsidR="001B5395" w:rsidRPr="00747C3E">
        <w:rPr>
          <w:rStyle w:val="translated-span"/>
          <w:sz w:val="24"/>
          <w:szCs w:val="24"/>
        </w:rPr>
        <w:t>之前从来</w:t>
      </w:r>
      <w:r w:rsidRPr="00747C3E">
        <w:rPr>
          <w:rStyle w:val="translated-span"/>
          <w:sz w:val="24"/>
          <w:szCs w:val="24"/>
        </w:rPr>
        <w:t>没有进行过这样全面的研究。我们发现，虽然</w:t>
      </w:r>
      <w:r w:rsidRPr="00747C3E">
        <w:rPr>
          <w:rStyle w:val="translated-span"/>
          <w:sz w:val="24"/>
          <w:szCs w:val="24"/>
        </w:rPr>
        <w:t>AED</w:t>
      </w:r>
      <w:r w:rsidR="001B5395" w:rsidRPr="00747C3E">
        <w:rPr>
          <w:rStyle w:val="translated-span"/>
          <w:sz w:val="24"/>
          <w:szCs w:val="24"/>
        </w:rPr>
        <w:t>模型在非流</w:t>
      </w:r>
      <w:r w:rsidRPr="00747C3E">
        <w:rPr>
          <w:rStyle w:val="translated-span"/>
          <w:sz w:val="24"/>
          <w:szCs w:val="24"/>
        </w:rPr>
        <w:t>式下比</w:t>
      </w:r>
      <w:r w:rsidRPr="00747C3E">
        <w:rPr>
          <w:rStyle w:val="translated-span"/>
          <w:sz w:val="24"/>
          <w:szCs w:val="24"/>
        </w:rPr>
        <w:t>RNN-T</w:t>
      </w:r>
      <w:r w:rsidRPr="00747C3E">
        <w:rPr>
          <w:rStyle w:val="translated-span"/>
          <w:sz w:val="24"/>
          <w:szCs w:val="24"/>
        </w:rPr>
        <w:t>模型更强大，但如果能正确初始化</w:t>
      </w:r>
      <w:r w:rsidR="001B5395" w:rsidRPr="00747C3E">
        <w:rPr>
          <w:rStyle w:val="translated-span"/>
          <w:sz w:val="24"/>
          <w:szCs w:val="24"/>
        </w:rPr>
        <w:t>RNN-T</w:t>
      </w:r>
      <w:r w:rsidR="001B5395" w:rsidRPr="00747C3E">
        <w:rPr>
          <w:rStyle w:val="translated-span"/>
          <w:sz w:val="24"/>
          <w:szCs w:val="24"/>
        </w:rPr>
        <w:t>的</w:t>
      </w:r>
      <w:r w:rsidRPr="00747C3E">
        <w:rPr>
          <w:rStyle w:val="translated-span"/>
          <w:sz w:val="24"/>
          <w:szCs w:val="24"/>
        </w:rPr>
        <w:t>编码器，</w:t>
      </w:r>
      <w:r w:rsidRPr="00747C3E">
        <w:rPr>
          <w:rStyle w:val="translated-span"/>
          <w:sz w:val="24"/>
          <w:szCs w:val="24"/>
        </w:rPr>
        <w:t>RNN-T</w:t>
      </w:r>
      <w:r w:rsidRPr="00747C3E">
        <w:rPr>
          <w:rStyle w:val="translated-span"/>
          <w:sz w:val="24"/>
          <w:szCs w:val="24"/>
        </w:rPr>
        <w:t>在流模式下</w:t>
      </w:r>
      <w:r w:rsidR="00747C3E">
        <w:rPr>
          <w:rStyle w:val="translated-span"/>
          <w:sz w:val="24"/>
          <w:szCs w:val="24"/>
        </w:rPr>
        <w:t>还</w:t>
      </w:r>
      <w:r w:rsidRPr="00747C3E">
        <w:rPr>
          <w:rStyle w:val="translated-span"/>
          <w:sz w:val="24"/>
          <w:szCs w:val="24"/>
        </w:rPr>
        <w:t>是非常有竞争力的。在所有三种</w:t>
      </w:r>
      <w:r w:rsidRPr="00747C3E">
        <w:rPr>
          <w:rStyle w:val="translated-span"/>
          <w:sz w:val="24"/>
          <w:szCs w:val="24"/>
        </w:rPr>
        <w:t>E2E</w:t>
      </w:r>
      <w:r w:rsidRPr="00747C3E">
        <w:rPr>
          <w:rStyle w:val="translated-span"/>
          <w:sz w:val="24"/>
          <w:szCs w:val="24"/>
        </w:rPr>
        <w:t>模型中，</w:t>
      </w:r>
      <w:r w:rsidR="001B5395" w:rsidRPr="00747C3E">
        <w:rPr>
          <w:rStyle w:val="translated-span"/>
          <w:sz w:val="24"/>
          <w:szCs w:val="24"/>
        </w:rPr>
        <w:t>transformer-</w:t>
      </w:r>
      <w:r w:rsidRPr="00747C3E">
        <w:rPr>
          <w:rStyle w:val="translated-span"/>
          <w:sz w:val="24"/>
          <w:szCs w:val="24"/>
        </w:rPr>
        <w:t>AED</w:t>
      </w:r>
      <w:r w:rsidRPr="00747C3E">
        <w:rPr>
          <w:rStyle w:val="translated-span"/>
          <w:sz w:val="24"/>
          <w:szCs w:val="24"/>
        </w:rPr>
        <w:t>在流式和非流式</w:t>
      </w:r>
      <w:r w:rsidR="00747C3E">
        <w:rPr>
          <w:rStyle w:val="translated-span"/>
          <w:sz w:val="24"/>
          <w:szCs w:val="24"/>
        </w:rPr>
        <w:t>下都取得</w:t>
      </w:r>
      <w:r w:rsidRPr="00747C3E">
        <w:rPr>
          <w:rStyle w:val="translated-span"/>
          <w:sz w:val="24"/>
          <w:szCs w:val="24"/>
        </w:rPr>
        <w:t>了最好的</w:t>
      </w:r>
      <w:r w:rsidR="00747C3E">
        <w:rPr>
          <w:rStyle w:val="translated-span"/>
          <w:sz w:val="24"/>
          <w:szCs w:val="24"/>
        </w:rPr>
        <w:t>准确率</w:t>
      </w:r>
      <w:r w:rsidRPr="00747C3E">
        <w:rPr>
          <w:rStyle w:val="translated-span"/>
          <w:sz w:val="24"/>
          <w:szCs w:val="24"/>
        </w:rPr>
        <w:t>。结果</w:t>
      </w:r>
      <w:r w:rsidR="00B70796">
        <w:rPr>
          <w:rStyle w:val="translated-span"/>
          <w:sz w:val="24"/>
          <w:szCs w:val="24"/>
        </w:rPr>
        <w:t>还</w:t>
      </w:r>
      <w:r w:rsidRPr="00747C3E">
        <w:rPr>
          <w:rStyle w:val="translated-span"/>
          <w:sz w:val="24"/>
          <w:szCs w:val="24"/>
        </w:rPr>
        <w:t>表明，流</w:t>
      </w:r>
      <w:r w:rsidR="001B5395" w:rsidRPr="00747C3E">
        <w:rPr>
          <w:rStyle w:val="translated-span"/>
          <w:sz w:val="24"/>
          <w:szCs w:val="24"/>
        </w:rPr>
        <w:t>式</w:t>
      </w:r>
      <w:r w:rsidRPr="00747C3E">
        <w:rPr>
          <w:rStyle w:val="translated-span"/>
          <w:sz w:val="24"/>
          <w:szCs w:val="24"/>
        </w:rPr>
        <w:t>RNN-T</w:t>
      </w:r>
      <w:r w:rsidRPr="00747C3E">
        <w:rPr>
          <w:rStyle w:val="translated-span"/>
          <w:sz w:val="24"/>
          <w:szCs w:val="24"/>
        </w:rPr>
        <w:t>模型和</w:t>
      </w:r>
      <w:r w:rsidR="00AA7BB3" w:rsidRPr="00747C3E">
        <w:rPr>
          <w:rStyle w:val="translated-span"/>
          <w:sz w:val="24"/>
          <w:szCs w:val="24"/>
        </w:rPr>
        <w:t>transformer-</w:t>
      </w:r>
      <w:r w:rsidRPr="00747C3E">
        <w:rPr>
          <w:rStyle w:val="translated-span"/>
          <w:sz w:val="24"/>
          <w:szCs w:val="24"/>
        </w:rPr>
        <w:t>AED</w:t>
      </w:r>
      <w:r w:rsidRPr="00747C3E">
        <w:rPr>
          <w:rStyle w:val="translated-span"/>
          <w:sz w:val="24"/>
          <w:szCs w:val="24"/>
        </w:rPr>
        <w:t>模型都比高度优化的混合模型具有更好的精度。</w:t>
      </w:r>
    </w:p>
    <w:p w:rsidR="00747C3E" w:rsidRDefault="00AA7BB3" w:rsidP="001B5395">
      <w:pPr>
        <w:spacing w:after="0" w:line="240" w:lineRule="auto"/>
        <w:ind w:left="0" w:firstLine="0"/>
        <w:rPr>
          <w:rStyle w:val="translated-span"/>
          <w:sz w:val="24"/>
          <w:szCs w:val="24"/>
        </w:rPr>
      </w:pPr>
      <w:r w:rsidRPr="00747C3E">
        <w:rPr>
          <w:rStyle w:val="translated-span"/>
          <w:b/>
          <w:sz w:val="24"/>
          <w:szCs w:val="24"/>
        </w:rPr>
        <w:t>关键词</w:t>
      </w:r>
      <w:r w:rsidR="00346133" w:rsidRPr="00747C3E">
        <w:rPr>
          <w:rStyle w:val="translated-span"/>
          <w:sz w:val="24"/>
          <w:szCs w:val="24"/>
        </w:rPr>
        <w:t>：端到端，</w:t>
      </w:r>
      <w:r w:rsidR="00346133" w:rsidRPr="00747C3E">
        <w:rPr>
          <w:rStyle w:val="translated-span"/>
          <w:sz w:val="24"/>
          <w:szCs w:val="24"/>
        </w:rPr>
        <w:t>RNN</w:t>
      </w:r>
      <w:r w:rsidRPr="00747C3E">
        <w:rPr>
          <w:rStyle w:val="translated-span"/>
          <w:sz w:val="24"/>
          <w:szCs w:val="24"/>
        </w:rPr>
        <w:t>-</w:t>
      </w:r>
      <w:r w:rsidRPr="00747C3E">
        <w:rPr>
          <w:rStyle w:val="translated-span"/>
          <w:rFonts w:hint="eastAsia"/>
          <w:sz w:val="24"/>
          <w:szCs w:val="24"/>
        </w:rPr>
        <w:t>transducer</w:t>
      </w:r>
      <w:r w:rsidR="00346133" w:rsidRPr="00747C3E">
        <w:rPr>
          <w:rStyle w:val="translated-span"/>
          <w:sz w:val="24"/>
          <w:szCs w:val="24"/>
        </w:rPr>
        <w:t>，</w:t>
      </w:r>
      <w:r w:rsidRPr="00747C3E">
        <w:rPr>
          <w:rStyle w:val="translated-span"/>
          <w:sz w:val="24"/>
          <w:szCs w:val="24"/>
        </w:rPr>
        <w:t>attention-based encoder-decoder</w:t>
      </w:r>
      <w:r w:rsidR="00346133" w:rsidRPr="00747C3E">
        <w:rPr>
          <w:rStyle w:val="translated-span"/>
          <w:sz w:val="24"/>
          <w:szCs w:val="24"/>
        </w:rPr>
        <w:t>，</w:t>
      </w:r>
      <w:r w:rsidRPr="00747C3E">
        <w:rPr>
          <w:rStyle w:val="translated-span"/>
          <w:sz w:val="24"/>
          <w:szCs w:val="24"/>
        </w:rPr>
        <w:t>transformer</w:t>
      </w:r>
    </w:p>
    <w:p w:rsidR="00444B7A" w:rsidRPr="00444B7A" w:rsidRDefault="00444B7A" w:rsidP="001B5395">
      <w:pPr>
        <w:spacing w:after="0" w:line="240" w:lineRule="auto"/>
        <w:ind w:left="0" w:firstLine="0"/>
        <w:rPr>
          <w:rStyle w:val="translated-span"/>
          <w:color w:val="FF0000"/>
          <w:sz w:val="24"/>
          <w:szCs w:val="24"/>
        </w:rPr>
      </w:pPr>
      <w:bookmarkStart w:id="3" w:name="_GoBack"/>
      <w:r w:rsidRPr="00444B7A">
        <w:rPr>
          <w:rStyle w:val="translated-span"/>
          <w:color w:val="FF0000"/>
          <w:sz w:val="24"/>
          <w:szCs w:val="24"/>
        </w:rPr>
        <w:t>2020.07.29 arvix interspeech 2020.</w:t>
      </w:r>
    </w:p>
    <w:bookmarkEnd w:id="3"/>
    <w:p w:rsidR="000F6615" w:rsidRPr="006872E3" w:rsidRDefault="00747C3E" w:rsidP="00747C3E">
      <w:pPr>
        <w:spacing w:after="0" w:line="240" w:lineRule="auto"/>
        <w:ind w:left="0" w:firstLine="0"/>
        <w:jc w:val="left"/>
        <w:rPr>
          <w:sz w:val="21"/>
        </w:rPr>
      </w:pPr>
      <w:r>
        <w:rPr>
          <w:rStyle w:val="translated-span"/>
          <w:sz w:val="21"/>
        </w:rPr>
        <w:br w:type="page"/>
      </w:r>
    </w:p>
    <w:p w:rsidR="000F6615" w:rsidRDefault="00346133" w:rsidP="00747C3E">
      <w:pPr>
        <w:pStyle w:val="1"/>
        <w:spacing w:after="36"/>
        <w:ind w:left="0" w:right="5" w:firstLine="0"/>
      </w:pPr>
      <w:r>
        <w:lastRenderedPageBreak/>
        <w:t>1.</w:t>
      </w:r>
      <w:r>
        <w:rPr>
          <w:sz w:val="14"/>
          <w:szCs w:val="14"/>
        </w:rPr>
        <w:t xml:space="preserve">     </w:t>
      </w:r>
      <w:r w:rsidR="00747C3E">
        <w:rPr>
          <w:rStyle w:val="translated-span"/>
        </w:rPr>
        <w:t>前言</w:t>
      </w:r>
    </w:p>
    <w:p w:rsidR="000F6615" w:rsidRPr="006872E3" w:rsidRDefault="00346133" w:rsidP="006872E3">
      <w:pPr>
        <w:spacing w:after="0" w:line="240" w:lineRule="auto"/>
        <w:ind w:left="0" w:firstLineChars="200" w:firstLine="420"/>
        <w:rPr>
          <w:sz w:val="21"/>
        </w:rPr>
      </w:pPr>
      <w:r w:rsidRPr="006872E3">
        <w:rPr>
          <w:rStyle w:val="translated-span"/>
          <w:sz w:val="21"/>
        </w:rPr>
        <w:t>最近，语音界看到了一个重要的趋势，即从基于深度神经网络的混合建模</w:t>
      </w:r>
      <w:r w:rsidRPr="006872E3">
        <w:rPr>
          <w:rStyle w:val="translated-span"/>
          <w:sz w:val="21"/>
        </w:rPr>
        <w:t>[1]</w:t>
      </w:r>
      <w:r w:rsidRPr="006872E3">
        <w:rPr>
          <w:rStyle w:val="translated-span"/>
          <w:sz w:val="21"/>
        </w:rPr>
        <w:t>转向端到端（</w:t>
      </w:r>
      <w:r w:rsidRPr="006872E3">
        <w:rPr>
          <w:rStyle w:val="translated-span"/>
          <w:sz w:val="21"/>
        </w:rPr>
        <w:t>E2E</w:t>
      </w:r>
      <w:r w:rsidRPr="006872E3">
        <w:rPr>
          <w:rStyle w:val="translated-span"/>
          <w:sz w:val="21"/>
        </w:rPr>
        <w:t>）建模</w:t>
      </w:r>
      <w:r w:rsidRPr="006872E3">
        <w:rPr>
          <w:rStyle w:val="translated-span"/>
          <w:sz w:val="21"/>
        </w:rPr>
        <w:t>[2</w:t>
      </w:r>
      <w:r w:rsidRPr="006872E3">
        <w:rPr>
          <w:rStyle w:val="translated-span"/>
          <w:sz w:val="21"/>
        </w:rPr>
        <w:t>，</w:t>
      </w:r>
      <w:r w:rsidRPr="006872E3">
        <w:rPr>
          <w:rStyle w:val="translated-span"/>
          <w:sz w:val="21"/>
        </w:rPr>
        <w:t>3</w:t>
      </w:r>
      <w:r w:rsidRPr="006872E3">
        <w:rPr>
          <w:rStyle w:val="translated-span"/>
          <w:sz w:val="21"/>
        </w:rPr>
        <w:t>，</w:t>
      </w:r>
      <w:r w:rsidRPr="006872E3">
        <w:rPr>
          <w:rStyle w:val="translated-span"/>
          <w:sz w:val="21"/>
        </w:rPr>
        <w:t>4</w:t>
      </w:r>
      <w:r w:rsidRPr="006872E3">
        <w:rPr>
          <w:rStyle w:val="translated-span"/>
          <w:sz w:val="21"/>
        </w:rPr>
        <w:t>，</w:t>
      </w:r>
      <w:r w:rsidRPr="006872E3">
        <w:rPr>
          <w:rStyle w:val="translated-span"/>
          <w:sz w:val="21"/>
        </w:rPr>
        <w:t>5</w:t>
      </w:r>
      <w:r w:rsidRPr="006872E3">
        <w:rPr>
          <w:rStyle w:val="translated-span"/>
          <w:sz w:val="21"/>
        </w:rPr>
        <w:t>，</w:t>
      </w:r>
      <w:r w:rsidRPr="006872E3">
        <w:rPr>
          <w:rStyle w:val="translated-span"/>
          <w:sz w:val="21"/>
        </w:rPr>
        <w:t>6</w:t>
      </w:r>
      <w:r w:rsidRPr="006872E3">
        <w:rPr>
          <w:rStyle w:val="translated-span"/>
          <w:sz w:val="21"/>
        </w:rPr>
        <w:t>，</w:t>
      </w:r>
      <w:r w:rsidRPr="006872E3">
        <w:rPr>
          <w:rStyle w:val="translated-span"/>
          <w:sz w:val="21"/>
        </w:rPr>
        <w:t>7</w:t>
      </w:r>
      <w:r w:rsidRPr="006872E3">
        <w:rPr>
          <w:rStyle w:val="translated-span"/>
          <w:sz w:val="21"/>
        </w:rPr>
        <w:t>，</w:t>
      </w:r>
      <w:r w:rsidRPr="006872E3">
        <w:rPr>
          <w:rStyle w:val="translated-span"/>
          <w:sz w:val="21"/>
        </w:rPr>
        <w:t>8</w:t>
      </w:r>
      <w:r w:rsidRPr="006872E3">
        <w:rPr>
          <w:rStyle w:val="translated-span"/>
          <w:sz w:val="21"/>
        </w:rPr>
        <w:t>，</w:t>
      </w:r>
      <w:r w:rsidRPr="006872E3">
        <w:rPr>
          <w:rStyle w:val="translated-span"/>
          <w:sz w:val="21"/>
        </w:rPr>
        <w:t>9</w:t>
      </w:r>
      <w:r w:rsidRPr="006872E3">
        <w:rPr>
          <w:rStyle w:val="translated-span"/>
          <w:sz w:val="21"/>
        </w:rPr>
        <w:t>，</w:t>
      </w:r>
      <w:r w:rsidRPr="006872E3">
        <w:rPr>
          <w:rStyle w:val="translated-span"/>
          <w:sz w:val="21"/>
        </w:rPr>
        <w:t>10]</w:t>
      </w:r>
      <w:r w:rsidRPr="006872E3">
        <w:rPr>
          <w:rStyle w:val="translated-span"/>
          <w:sz w:val="21"/>
        </w:rPr>
        <w:t>，用于自动语音识别（</w:t>
      </w:r>
      <w:r w:rsidRPr="006872E3">
        <w:rPr>
          <w:rStyle w:val="translated-span"/>
          <w:sz w:val="21"/>
        </w:rPr>
        <w:t>ASR</w:t>
      </w:r>
      <w:r w:rsidRPr="006872E3">
        <w:rPr>
          <w:rStyle w:val="translated-span"/>
          <w:sz w:val="21"/>
        </w:rPr>
        <w:t>）。混合模型需要对单独的组成模型（如声学模型和语言模型）进行</w:t>
      </w:r>
      <w:r w:rsidR="00AA7BB3">
        <w:rPr>
          <w:rStyle w:val="translated-span"/>
          <w:sz w:val="21"/>
        </w:rPr>
        <w:t>独立</w:t>
      </w:r>
      <w:r w:rsidRPr="006872E3">
        <w:rPr>
          <w:rStyle w:val="translated-span"/>
          <w:sz w:val="21"/>
        </w:rPr>
        <w:t>优化，而</w:t>
      </w:r>
      <w:r w:rsidRPr="006872E3">
        <w:rPr>
          <w:rStyle w:val="translated-span"/>
          <w:sz w:val="21"/>
        </w:rPr>
        <w:t>E2E-ASR</w:t>
      </w:r>
      <w:r w:rsidRPr="006872E3">
        <w:rPr>
          <w:rStyle w:val="translated-span"/>
          <w:sz w:val="21"/>
        </w:rPr>
        <w:t>系统则使用单个网络将输入语音序列直接转换为输出令牌（子词，甚至词）序列。</w:t>
      </w:r>
    </w:p>
    <w:p w:rsidR="000F6615" w:rsidRPr="006872E3" w:rsidRDefault="00346133" w:rsidP="006872E3">
      <w:pPr>
        <w:spacing w:after="0" w:line="240" w:lineRule="auto"/>
        <w:ind w:left="0" w:firstLineChars="200" w:firstLine="420"/>
        <w:rPr>
          <w:sz w:val="21"/>
        </w:rPr>
      </w:pPr>
      <w:r w:rsidRPr="006872E3">
        <w:rPr>
          <w:rStyle w:val="translated-span"/>
          <w:sz w:val="21"/>
        </w:rPr>
        <w:t>现代</w:t>
      </w:r>
      <w:r w:rsidR="001B5395" w:rsidRPr="006872E3">
        <w:rPr>
          <w:rStyle w:val="translated-span"/>
          <w:sz w:val="21"/>
        </w:rPr>
        <w:t>广泛使用的</w:t>
      </w:r>
      <w:r w:rsidRPr="006872E3">
        <w:rPr>
          <w:rStyle w:val="translated-span"/>
          <w:sz w:val="21"/>
        </w:rPr>
        <w:t>E2E</w:t>
      </w:r>
      <w:r w:rsidRPr="006872E3">
        <w:rPr>
          <w:rStyle w:val="translated-span"/>
          <w:sz w:val="21"/>
        </w:rPr>
        <w:t>序列间转换方法有：（</w:t>
      </w:r>
      <w:r w:rsidRPr="006872E3">
        <w:rPr>
          <w:rStyle w:val="translated-span"/>
          <w:sz w:val="21"/>
        </w:rPr>
        <w:t>a</w:t>
      </w:r>
      <w:r w:rsidRPr="006872E3">
        <w:rPr>
          <w:rStyle w:val="translated-span"/>
          <w:sz w:val="21"/>
        </w:rPr>
        <w:t>）连接主义时间分类（</w:t>
      </w:r>
      <w:r w:rsidRPr="006872E3">
        <w:rPr>
          <w:rStyle w:val="translated-span"/>
          <w:sz w:val="21"/>
        </w:rPr>
        <w:t>CTC</w:t>
      </w:r>
      <w:r w:rsidRPr="006872E3">
        <w:rPr>
          <w:rStyle w:val="translated-span"/>
          <w:sz w:val="21"/>
        </w:rPr>
        <w:t>）</w:t>
      </w:r>
      <w:r w:rsidRPr="006872E3">
        <w:rPr>
          <w:rStyle w:val="translated-span"/>
          <w:sz w:val="21"/>
        </w:rPr>
        <w:t>[11</w:t>
      </w:r>
      <w:r w:rsidRPr="006872E3">
        <w:rPr>
          <w:rStyle w:val="translated-span"/>
          <w:sz w:val="21"/>
        </w:rPr>
        <w:t>，</w:t>
      </w:r>
      <w:r w:rsidRPr="006872E3">
        <w:rPr>
          <w:rStyle w:val="translated-span"/>
          <w:sz w:val="21"/>
        </w:rPr>
        <w:t>12]</w:t>
      </w:r>
      <w:r w:rsidRPr="006872E3">
        <w:rPr>
          <w:rStyle w:val="translated-span"/>
          <w:sz w:val="21"/>
        </w:rPr>
        <w:t>，（</w:t>
      </w:r>
      <w:r w:rsidRPr="006872E3">
        <w:rPr>
          <w:rStyle w:val="translated-span"/>
          <w:sz w:val="21"/>
        </w:rPr>
        <w:t>b</w:t>
      </w:r>
      <w:r w:rsidRPr="006872E3">
        <w:rPr>
          <w:rStyle w:val="translated-span"/>
          <w:sz w:val="21"/>
        </w:rPr>
        <w:t>）递归神经网络传感器（</w:t>
      </w:r>
      <w:r w:rsidRPr="006872E3">
        <w:rPr>
          <w:rStyle w:val="translated-span"/>
          <w:sz w:val="21"/>
        </w:rPr>
        <w:t>RNN-T</w:t>
      </w:r>
      <w:r w:rsidRPr="006872E3">
        <w:rPr>
          <w:rStyle w:val="translated-span"/>
          <w:sz w:val="21"/>
        </w:rPr>
        <w:t>）</w:t>
      </w:r>
      <w:r w:rsidRPr="006872E3">
        <w:rPr>
          <w:rStyle w:val="translated-span"/>
          <w:sz w:val="21"/>
        </w:rPr>
        <w:t>[13]</w:t>
      </w:r>
      <w:r w:rsidRPr="006872E3">
        <w:rPr>
          <w:rStyle w:val="translated-span"/>
          <w:sz w:val="21"/>
        </w:rPr>
        <w:t>，和（</w:t>
      </w:r>
      <w:r w:rsidRPr="006872E3">
        <w:rPr>
          <w:rStyle w:val="translated-span"/>
          <w:sz w:val="21"/>
        </w:rPr>
        <w:t>c</w:t>
      </w:r>
      <w:r w:rsidRPr="006872E3">
        <w:rPr>
          <w:rStyle w:val="translated-span"/>
          <w:sz w:val="21"/>
        </w:rPr>
        <w:t>）基于</w:t>
      </w:r>
      <w:r w:rsidR="00AA7BB3">
        <w:rPr>
          <w:rStyle w:val="translated-span"/>
          <w:rFonts w:hint="eastAsia"/>
          <w:sz w:val="21"/>
        </w:rPr>
        <w:t>a</w:t>
      </w:r>
      <w:r w:rsidR="00AA7BB3">
        <w:rPr>
          <w:rStyle w:val="translated-span"/>
          <w:sz w:val="21"/>
        </w:rPr>
        <w:t>ttention</w:t>
      </w:r>
      <w:r w:rsidRPr="006872E3">
        <w:rPr>
          <w:rStyle w:val="translated-span"/>
          <w:sz w:val="21"/>
        </w:rPr>
        <w:t>的编码器</w:t>
      </w:r>
      <w:r w:rsidRPr="006872E3">
        <w:rPr>
          <w:rStyle w:val="translated-span"/>
          <w:sz w:val="21"/>
        </w:rPr>
        <w:t>-</w:t>
      </w:r>
      <w:r w:rsidRPr="006872E3">
        <w:rPr>
          <w:rStyle w:val="translated-span"/>
          <w:sz w:val="21"/>
        </w:rPr>
        <w:t>解码器（</w:t>
      </w:r>
      <w:r w:rsidRPr="006872E3">
        <w:rPr>
          <w:rStyle w:val="translated-span"/>
          <w:sz w:val="21"/>
        </w:rPr>
        <w:t>AED</w:t>
      </w:r>
      <w:r w:rsidRPr="006872E3">
        <w:rPr>
          <w:rStyle w:val="translated-span"/>
          <w:sz w:val="21"/>
        </w:rPr>
        <w:t>）</w:t>
      </w:r>
      <w:r w:rsidRPr="006872E3">
        <w:rPr>
          <w:rStyle w:val="translated-span"/>
          <w:sz w:val="21"/>
        </w:rPr>
        <w:t>[14</w:t>
      </w:r>
      <w:r w:rsidRPr="006872E3">
        <w:rPr>
          <w:rStyle w:val="translated-span"/>
          <w:sz w:val="21"/>
        </w:rPr>
        <w:t>，</w:t>
      </w:r>
      <w:r w:rsidRPr="006872E3">
        <w:rPr>
          <w:rStyle w:val="translated-span"/>
          <w:sz w:val="21"/>
        </w:rPr>
        <w:t>15</w:t>
      </w:r>
      <w:r w:rsidRPr="006872E3">
        <w:rPr>
          <w:rStyle w:val="translated-span"/>
          <w:sz w:val="21"/>
        </w:rPr>
        <w:t>，</w:t>
      </w:r>
      <w:r w:rsidRPr="006872E3">
        <w:rPr>
          <w:rStyle w:val="translated-span"/>
          <w:sz w:val="21"/>
        </w:rPr>
        <w:t>3]</w:t>
      </w:r>
      <w:r w:rsidRPr="006872E3">
        <w:rPr>
          <w:rStyle w:val="translated-span"/>
          <w:sz w:val="21"/>
        </w:rPr>
        <w:t>。在这三种方法中，</w:t>
      </w:r>
      <w:r w:rsidRPr="006872E3">
        <w:rPr>
          <w:rStyle w:val="translated-span"/>
          <w:sz w:val="21"/>
        </w:rPr>
        <w:t>CTC</w:t>
      </w:r>
      <w:r w:rsidRPr="006872E3">
        <w:rPr>
          <w:rStyle w:val="translated-span"/>
          <w:sz w:val="21"/>
        </w:rPr>
        <w:t>是最早的一种，它可以将输入的语音信号映射到目标标签，而不</w:t>
      </w:r>
      <w:r w:rsidR="001B5395">
        <w:rPr>
          <w:rStyle w:val="translated-span"/>
          <w:sz w:val="21"/>
        </w:rPr>
        <w:t>需要任何外部对齐。然而，它也受到</w:t>
      </w:r>
      <w:r w:rsidR="00AA7BB3">
        <w:rPr>
          <w:rStyle w:val="translated-span"/>
          <w:sz w:val="21"/>
        </w:rPr>
        <w:t>帧</w:t>
      </w:r>
      <w:r w:rsidRPr="006872E3">
        <w:rPr>
          <w:rStyle w:val="translated-span"/>
          <w:sz w:val="21"/>
        </w:rPr>
        <w:t>独立性假设</w:t>
      </w:r>
      <w:r w:rsidR="001B5395">
        <w:rPr>
          <w:rStyle w:val="translated-span"/>
          <w:sz w:val="21"/>
        </w:rPr>
        <w:t>这一条件</w:t>
      </w:r>
      <w:r w:rsidRPr="006872E3">
        <w:rPr>
          <w:rStyle w:val="translated-span"/>
          <w:sz w:val="21"/>
        </w:rPr>
        <w:t>的影响。</w:t>
      </w:r>
      <w:r w:rsidRPr="006872E3">
        <w:rPr>
          <w:rStyle w:val="translated-span"/>
          <w:sz w:val="21"/>
        </w:rPr>
        <w:t>RNN-T</w:t>
      </w:r>
      <w:r w:rsidR="00AA7BB3">
        <w:rPr>
          <w:rStyle w:val="translated-span"/>
          <w:sz w:val="21"/>
        </w:rPr>
        <w:t>通过改变目标函数和模型结构来消除帧独立</w:t>
      </w:r>
      <w:r w:rsidRPr="006872E3">
        <w:rPr>
          <w:rStyle w:val="translated-span"/>
          <w:sz w:val="21"/>
        </w:rPr>
        <w:t>性假设，从而扩展了</w:t>
      </w:r>
      <w:r w:rsidRPr="006872E3">
        <w:rPr>
          <w:rStyle w:val="translated-span"/>
          <w:sz w:val="21"/>
        </w:rPr>
        <w:t>CTC</w:t>
      </w:r>
      <w:r w:rsidRPr="006872E3">
        <w:rPr>
          <w:rStyle w:val="translated-span"/>
          <w:sz w:val="21"/>
        </w:rPr>
        <w:t>建模。由于其流</w:t>
      </w:r>
      <w:r w:rsidR="00AA7BB3">
        <w:rPr>
          <w:rStyle w:val="translated-span"/>
          <w:sz w:val="21"/>
        </w:rPr>
        <w:t>式</w:t>
      </w:r>
      <w:r w:rsidRPr="006872E3">
        <w:rPr>
          <w:rStyle w:val="translated-span"/>
          <w:sz w:val="21"/>
        </w:rPr>
        <w:t>特性，</w:t>
      </w:r>
      <w:r w:rsidRPr="006872E3">
        <w:rPr>
          <w:rStyle w:val="translated-span"/>
          <w:sz w:val="21"/>
        </w:rPr>
        <w:t>RNN-T</w:t>
      </w:r>
      <w:r w:rsidRPr="006872E3">
        <w:rPr>
          <w:rStyle w:val="translated-span"/>
          <w:sz w:val="21"/>
        </w:rPr>
        <w:t>在工业应用中受到了广泛关注，并在某些情况下成功地取代了传统的混合模式</w:t>
      </w:r>
      <w:r w:rsidRPr="006872E3">
        <w:rPr>
          <w:rStyle w:val="translated-span"/>
          <w:sz w:val="21"/>
        </w:rPr>
        <w:t>[</w:t>
      </w:r>
      <w:r w:rsidRPr="007C04C4">
        <w:rPr>
          <w:rStyle w:val="translated-span"/>
          <w:color w:val="FF0000"/>
          <w:sz w:val="21"/>
        </w:rPr>
        <w:t>9</w:t>
      </w:r>
      <w:r w:rsidR="007C04C4" w:rsidRPr="007C04C4">
        <w:rPr>
          <w:rStyle w:val="a6"/>
          <w:color w:val="FF0000"/>
          <w:sz w:val="21"/>
        </w:rPr>
        <w:footnoteReference w:id="1"/>
      </w:r>
      <w:r w:rsidRPr="007C04C4">
        <w:rPr>
          <w:rStyle w:val="translated-span"/>
          <w:color w:val="FF0000"/>
          <w:sz w:val="21"/>
        </w:rPr>
        <w:t>、</w:t>
      </w:r>
      <w:r w:rsidRPr="007C04C4">
        <w:rPr>
          <w:rStyle w:val="translated-span"/>
          <w:color w:val="FF0000"/>
          <w:sz w:val="21"/>
        </w:rPr>
        <w:t>16</w:t>
      </w:r>
      <w:r w:rsidR="007C04C4" w:rsidRPr="007C04C4">
        <w:rPr>
          <w:rStyle w:val="a6"/>
          <w:color w:val="FF0000"/>
          <w:sz w:val="21"/>
        </w:rPr>
        <w:footnoteReference w:id="2"/>
      </w:r>
      <w:r w:rsidRPr="007C04C4">
        <w:rPr>
          <w:rStyle w:val="translated-span"/>
          <w:color w:val="FF0000"/>
          <w:sz w:val="21"/>
        </w:rPr>
        <w:t>、</w:t>
      </w:r>
      <w:r w:rsidRPr="007C04C4">
        <w:rPr>
          <w:rStyle w:val="translated-span"/>
          <w:color w:val="FF0000"/>
          <w:sz w:val="21"/>
        </w:rPr>
        <w:t>17</w:t>
      </w:r>
      <w:r w:rsidR="007C04C4" w:rsidRPr="007C04C4">
        <w:rPr>
          <w:rStyle w:val="a6"/>
          <w:color w:val="FF0000"/>
          <w:sz w:val="21"/>
        </w:rPr>
        <w:footnoteReference w:id="3"/>
      </w:r>
      <w:r w:rsidRPr="007C04C4">
        <w:rPr>
          <w:rStyle w:val="translated-span"/>
          <w:color w:val="FF0000"/>
          <w:sz w:val="21"/>
        </w:rPr>
        <w:t>、</w:t>
      </w:r>
      <w:r w:rsidRPr="007C04C4">
        <w:rPr>
          <w:rStyle w:val="translated-span"/>
          <w:color w:val="FF0000"/>
          <w:sz w:val="21"/>
        </w:rPr>
        <w:t>18</w:t>
      </w:r>
      <w:r w:rsidR="007C04C4" w:rsidRPr="007C04C4">
        <w:rPr>
          <w:rStyle w:val="a6"/>
          <w:color w:val="FF0000"/>
          <w:sz w:val="21"/>
        </w:rPr>
        <w:footnoteReference w:id="4"/>
      </w:r>
      <w:r w:rsidRPr="006872E3">
        <w:rPr>
          <w:rStyle w:val="translated-span"/>
          <w:sz w:val="21"/>
        </w:rPr>
        <w:t>]</w:t>
      </w:r>
      <w:r w:rsidRPr="006872E3">
        <w:rPr>
          <w:rStyle w:val="translated-span"/>
          <w:sz w:val="21"/>
        </w:rPr>
        <w:t>。</w:t>
      </w:r>
    </w:p>
    <w:p w:rsidR="000F6615" w:rsidRPr="006872E3" w:rsidRDefault="00346133" w:rsidP="006872E3">
      <w:pPr>
        <w:spacing w:after="0" w:line="240" w:lineRule="auto"/>
        <w:ind w:left="0" w:firstLineChars="200" w:firstLine="420"/>
        <w:rPr>
          <w:sz w:val="21"/>
        </w:rPr>
      </w:pPr>
      <w:r w:rsidRPr="006872E3">
        <w:rPr>
          <w:rStyle w:val="translated-span"/>
          <w:sz w:val="21"/>
        </w:rPr>
        <w:t>AED</w:t>
      </w:r>
      <w:r w:rsidRPr="006872E3">
        <w:rPr>
          <w:rStyle w:val="translated-span"/>
          <w:sz w:val="21"/>
        </w:rPr>
        <w:t>是一个通用的模型家族，最初被提出用于机器翻译</w:t>
      </w:r>
      <w:r w:rsidRPr="006872E3">
        <w:rPr>
          <w:rStyle w:val="translated-span"/>
          <w:sz w:val="21"/>
        </w:rPr>
        <w:t>[19]</w:t>
      </w:r>
      <w:r w:rsidRPr="006872E3">
        <w:rPr>
          <w:rStyle w:val="translated-span"/>
          <w:sz w:val="21"/>
        </w:rPr>
        <w:t>，但在其他领域（包括</w:t>
      </w:r>
      <w:r w:rsidRPr="006872E3">
        <w:rPr>
          <w:rStyle w:val="translated-span"/>
          <w:sz w:val="21"/>
        </w:rPr>
        <w:t>ASR[14</w:t>
      </w:r>
      <w:r w:rsidRPr="006872E3">
        <w:rPr>
          <w:rStyle w:val="translated-span"/>
          <w:sz w:val="21"/>
        </w:rPr>
        <w:t>，</w:t>
      </w:r>
      <w:r w:rsidRPr="006872E3">
        <w:rPr>
          <w:rStyle w:val="translated-span"/>
          <w:sz w:val="21"/>
        </w:rPr>
        <w:t>15</w:t>
      </w:r>
      <w:r w:rsidRPr="006872E3">
        <w:rPr>
          <w:rStyle w:val="translated-span"/>
          <w:sz w:val="21"/>
        </w:rPr>
        <w:t>，</w:t>
      </w:r>
      <w:r w:rsidRPr="006872E3">
        <w:rPr>
          <w:rStyle w:val="translated-span"/>
          <w:sz w:val="21"/>
        </w:rPr>
        <w:t>3]</w:t>
      </w:r>
      <w:r w:rsidRPr="006872E3">
        <w:rPr>
          <w:rStyle w:val="translated-span"/>
          <w:sz w:val="21"/>
        </w:rPr>
        <w:t>）也取得了成功。默认情况下，这些模型在本质上不是流式的，但是有一些研究朝着这个方向</w:t>
      </w:r>
      <w:r w:rsidR="001B5395">
        <w:rPr>
          <w:rStyle w:val="translated-span"/>
          <w:sz w:val="21"/>
        </w:rPr>
        <w:t>进行改进</w:t>
      </w:r>
      <w:r w:rsidRPr="006872E3">
        <w:rPr>
          <w:rStyle w:val="translated-span"/>
          <w:sz w:val="21"/>
        </w:rPr>
        <w:t>，比如单调的分块注意</w:t>
      </w:r>
      <w:r w:rsidRPr="006872E3">
        <w:rPr>
          <w:rStyle w:val="translated-span"/>
          <w:sz w:val="21"/>
        </w:rPr>
        <w:t>[</w:t>
      </w:r>
      <w:r w:rsidRPr="007C04C4">
        <w:rPr>
          <w:rStyle w:val="translated-span"/>
          <w:color w:val="FF0000"/>
          <w:sz w:val="21"/>
        </w:rPr>
        <w:t>20</w:t>
      </w:r>
      <w:r w:rsidR="007C04C4" w:rsidRPr="007C04C4">
        <w:rPr>
          <w:rStyle w:val="a6"/>
          <w:color w:val="FF0000"/>
          <w:sz w:val="21"/>
        </w:rPr>
        <w:footnoteReference w:id="5"/>
      </w:r>
      <w:r w:rsidRPr="006872E3">
        <w:rPr>
          <w:rStyle w:val="translated-span"/>
          <w:sz w:val="21"/>
        </w:rPr>
        <w:t>]</w:t>
      </w:r>
      <w:r w:rsidRPr="006872E3">
        <w:rPr>
          <w:rStyle w:val="translated-span"/>
          <w:sz w:val="21"/>
        </w:rPr>
        <w:t>和触发注意</w:t>
      </w:r>
      <w:r w:rsidR="00AA7BB3">
        <w:rPr>
          <w:rStyle w:val="translated-span"/>
          <w:sz w:val="21"/>
        </w:rPr>
        <w:t>（</w:t>
      </w:r>
      <w:r w:rsidR="00AA7BB3">
        <w:rPr>
          <w:rStyle w:val="translated-span"/>
          <w:rFonts w:hint="eastAsia"/>
          <w:sz w:val="21"/>
        </w:rPr>
        <w:t>triggered attention</w:t>
      </w:r>
      <w:r w:rsidR="00AA7BB3">
        <w:rPr>
          <w:rStyle w:val="translated-span"/>
          <w:sz w:val="21"/>
        </w:rPr>
        <w:t>）</w:t>
      </w:r>
      <w:r w:rsidRPr="006872E3">
        <w:rPr>
          <w:rStyle w:val="translated-span"/>
          <w:sz w:val="21"/>
        </w:rPr>
        <w:t>[</w:t>
      </w:r>
      <w:r w:rsidRPr="007C04C4">
        <w:rPr>
          <w:rStyle w:val="translated-span"/>
          <w:color w:val="FF0000"/>
          <w:sz w:val="21"/>
        </w:rPr>
        <w:t>21</w:t>
      </w:r>
      <w:r w:rsidR="007C04C4" w:rsidRPr="007C04C4">
        <w:rPr>
          <w:rStyle w:val="a6"/>
          <w:color w:val="FF0000"/>
          <w:sz w:val="21"/>
        </w:rPr>
        <w:footnoteReference w:id="6"/>
      </w:r>
      <w:r w:rsidRPr="006872E3">
        <w:rPr>
          <w:rStyle w:val="translated-span"/>
          <w:sz w:val="21"/>
        </w:rPr>
        <w:t>]</w:t>
      </w:r>
      <w:r w:rsidRPr="006872E3">
        <w:rPr>
          <w:rStyle w:val="translated-span"/>
          <w:sz w:val="21"/>
        </w:rPr>
        <w:t>。早期的</w:t>
      </w:r>
      <w:r w:rsidRPr="006872E3">
        <w:rPr>
          <w:rStyle w:val="translated-span"/>
          <w:sz w:val="21"/>
        </w:rPr>
        <w:t>AED</w:t>
      </w:r>
      <w:r w:rsidRPr="006872E3">
        <w:rPr>
          <w:rStyle w:val="translated-span"/>
          <w:sz w:val="21"/>
        </w:rPr>
        <w:t>模型使用</w:t>
      </w:r>
      <w:r w:rsidRPr="006872E3">
        <w:rPr>
          <w:rStyle w:val="translated-span"/>
          <w:sz w:val="21"/>
        </w:rPr>
        <w:t>RNN</w:t>
      </w:r>
      <w:r w:rsidRPr="006872E3">
        <w:rPr>
          <w:rStyle w:val="translated-span"/>
          <w:sz w:val="21"/>
        </w:rPr>
        <w:t>作为其编码器和解码器模块的构建块。在本研究中，我们称之为</w:t>
      </w:r>
      <w:r w:rsidRPr="006872E3">
        <w:rPr>
          <w:rStyle w:val="translated-span"/>
          <w:sz w:val="21"/>
        </w:rPr>
        <w:t>RNN-AED</w:t>
      </w:r>
      <w:r w:rsidRPr="006872E3">
        <w:rPr>
          <w:rStyle w:val="translated-span"/>
          <w:sz w:val="21"/>
        </w:rPr>
        <w:t>。最近，具有自我关注</w:t>
      </w:r>
      <w:r w:rsidR="00C553A9">
        <w:rPr>
          <w:rStyle w:val="translated-span"/>
          <w:sz w:val="21"/>
        </w:rPr>
        <w:t>（</w:t>
      </w:r>
      <w:r w:rsidR="00C553A9">
        <w:rPr>
          <w:rStyle w:val="translated-span"/>
          <w:rFonts w:hint="eastAsia"/>
          <w:sz w:val="21"/>
        </w:rPr>
        <w:t>self-atte</w:t>
      </w:r>
      <w:r w:rsidR="00C553A9">
        <w:rPr>
          <w:rStyle w:val="translated-span"/>
          <w:sz w:val="21"/>
        </w:rPr>
        <w:t>nt</w:t>
      </w:r>
      <w:r w:rsidR="00C553A9">
        <w:rPr>
          <w:rStyle w:val="translated-span"/>
          <w:rFonts w:hint="eastAsia"/>
          <w:sz w:val="21"/>
        </w:rPr>
        <w:t>ion</w:t>
      </w:r>
      <w:r w:rsidR="00C553A9">
        <w:rPr>
          <w:rStyle w:val="translated-span"/>
          <w:sz w:val="21"/>
        </w:rPr>
        <w:t>）</w:t>
      </w:r>
      <w:r w:rsidRPr="006872E3">
        <w:rPr>
          <w:rStyle w:val="translated-span"/>
          <w:sz w:val="21"/>
        </w:rPr>
        <w:t>的</w:t>
      </w:r>
      <w:r w:rsidR="00AA7BB3">
        <w:rPr>
          <w:rStyle w:val="translated-span"/>
          <w:sz w:val="21"/>
        </w:rPr>
        <w:t>transformer</w:t>
      </w:r>
      <w:r w:rsidRPr="006872E3">
        <w:rPr>
          <w:rStyle w:val="translated-span"/>
          <w:sz w:val="21"/>
        </w:rPr>
        <w:t>架构</w:t>
      </w:r>
      <w:r w:rsidRPr="006872E3">
        <w:rPr>
          <w:rStyle w:val="translated-span"/>
          <w:sz w:val="21"/>
        </w:rPr>
        <w:t>[22]</w:t>
      </w:r>
      <w:r w:rsidRPr="006872E3">
        <w:rPr>
          <w:rStyle w:val="translated-span"/>
          <w:sz w:val="21"/>
        </w:rPr>
        <w:t>也变得流行起来，并被用作编码器和解码器模块的基本构建块</w:t>
      </w:r>
      <w:r w:rsidRPr="006872E3">
        <w:rPr>
          <w:rStyle w:val="translated-span"/>
          <w:sz w:val="21"/>
        </w:rPr>
        <w:t>[</w:t>
      </w:r>
      <w:r w:rsidRPr="008A4AC6">
        <w:rPr>
          <w:rStyle w:val="translated-span"/>
          <w:color w:val="FF0000"/>
          <w:sz w:val="21"/>
        </w:rPr>
        <w:t>23</w:t>
      </w:r>
      <w:r w:rsidR="008A4AC6" w:rsidRPr="008A4AC6">
        <w:rPr>
          <w:rStyle w:val="a6"/>
          <w:color w:val="FF0000"/>
          <w:sz w:val="21"/>
        </w:rPr>
        <w:footnoteReference w:id="7"/>
      </w:r>
      <w:r w:rsidRPr="008A4AC6">
        <w:rPr>
          <w:rStyle w:val="translated-span"/>
          <w:color w:val="FF0000"/>
          <w:sz w:val="21"/>
        </w:rPr>
        <w:t>、</w:t>
      </w:r>
      <w:r w:rsidRPr="008A4AC6">
        <w:rPr>
          <w:rStyle w:val="translated-span"/>
          <w:color w:val="FF0000"/>
          <w:sz w:val="21"/>
        </w:rPr>
        <w:t>24</w:t>
      </w:r>
      <w:r w:rsidR="008A4AC6" w:rsidRPr="008A4AC6">
        <w:rPr>
          <w:rStyle w:val="a6"/>
          <w:color w:val="FF0000"/>
          <w:sz w:val="21"/>
        </w:rPr>
        <w:footnoteReference w:id="8"/>
      </w:r>
      <w:r w:rsidRPr="008A4AC6">
        <w:rPr>
          <w:rStyle w:val="translated-span"/>
          <w:color w:val="FF0000"/>
          <w:sz w:val="21"/>
        </w:rPr>
        <w:t>、</w:t>
      </w:r>
      <w:r w:rsidRPr="008A4AC6">
        <w:rPr>
          <w:rStyle w:val="translated-span"/>
          <w:color w:val="FF0000"/>
          <w:sz w:val="21"/>
        </w:rPr>
        <w:t>25</w:t>
      </w:r>
      <w:r w:rsidR="008A4AC6" w:rsidRPr="008A4AC6">
        <w:rPr>
          <w:rStyle w:val="a6"/>
          <w:color w:val="FF0000"/>
          <w:sz w:val="21"/>
        </w:rPr>
        <w:footnoteReference w:id="9"/>
      </w:r>
      <w:r w:rsidRPr="006872E3">
        <w:rPr>
          <w:rStyle w:val="translated-span"/>
          <w:sz w:val="21"/>
        </w:rPr>
        <w:t>]</w:t>
      </w:r>
      <w:r w:rsidRPr="006872E3">
        <w:rPr>
          <w:rStyle w:val="translated-span"/>
          <w:sz w:val="21"/>
        </w:rPr>
        <w:t>。本文将这种模型称为</w:t>
      </w:r>
      <w:r w:rsidR="00AA7BB3">
        <w:rPr>
          <w:rStyle w:val="translated-span"/>
          <w:sz w:val="21"/>
        </w:rPr>
        <w:t>transformer</w:t>
      </w:r>
      <w:r w:rsidR="00C553A9">
        <w:rPr>
          <w:rStyle w:val="translated-span"/>
          <w:sz w:val="21"/>
        </w:rPr>
        <w:t>-</w:t>
      </w:r>
      <w:r w:rsidRPr="006872E3">
        <w:rPr>
          <w:rStyle w:val="translated-span"/>
          <w:sz w:val="21"/>
        </w:rPr>
        <w:t>AED</w:t>
      </w:r>
      <w:r w:rsidRPr="006872E3">
        <w:rPr>
          <w:rStyle w:val="translated-span"/>
          <w:sz w:val="21"/>
        </w:rPr>
        <w:t>。</w:t>
      </w:r>
    </w:p>
    <w:p w:rsidR="000F6615" w:rsidRPr="006872E3" w:rsidRDefault="00346133" w:rsidP="006872E3">
      <w:pPr>
        <w:spacing w:after="0" w:line="240" w:lineRule="auto"/>
        <w:ind w:left="0" w:firstLineChars="200" w:firstLine="420"/>
        <w:rPr>
          <w:sz w:val="21"/>
        </w:rPr>
      </w:pPr>
      <w:r w:rsidRPr="006872E3">
        <w:rPr>
          <w:rStyle w:val="translated-span"/>
          <w:sz w:val="21"/>
        </w:rPr>
        <w:t>鉴于</w:t>
      </w:r>
      <w:r w:rsidRPr="006872E3">
        <w:rPr>
          <w:rStyle w:val="translated-span"/>
          <w:sz w:val="21"/>
        </w:rPr>
        <w:t>E2E</w:t>
      </w:r>
      <w:r w:rsidRPr="006872E3">
        <w:rPr>
          <w:rStyle w:val="translated-span"/>
          <w:sz w:val="21"/>
        </w:rPr>
        <w:t>技术的快速发展前景，比较该领域最流行和最有前途的</w:t>
      </w:r>
      <w:r w:rsidRPr="006872E3">
        <w:rPr>
          <w:rStyle w:val="translated-span"/>
          <w:sz w:val="21"/>
        </w:rPr>
        <w:t>E2E</w:t>
      </w:r>
      <w:r w:rsidR="00C553A9">
        <w:rPr>
          <w:rStyle w:val="translated-span"/>
          <w:sz w:val="21"/>
        </w:rPr>
        <w:t>技术是急需</w:t>
      </w:r>
      <w:r w:rsidRPr="006872E3">
        <w:rPr>
          <w:rStyle w:val="translated-span"/>
          <w:sz w:val="21"/>
        </w:rPr>
        <w:t>的，从而形成未来的研究方向。本文重点比较了当前最有前途的</w:t>
      </w:r>
      <w:r w:rsidRPr="006872E3">
        <w:rPr>
          <w:rStyle w:val="translated-span"/>
          <w:sz w:val="21"/>
        </w:rPr>
        <w:t>E2E</w:t>
      </w:r>
      <w:r w:rsidRPr="006872E3">
        <w:rPr>
          <w:rStyle w:val="translated-span"/>
          <w:sz w:val="21"/>
        </w:rPr>
        <w:t>技术，即</w:t>
      </w:r>
      <w:r w:rsidRPr="006872E3">
        <w:rPr>
          <w:rStyle w:val="translated-span"/>
          <w:sz w:val="21"/>
        </w:rPr>
        <w:t>RNN-T</w:t>
      </w:r>
      <w:r w:rsidRPr="006872E3">
        <w:rPr>
          <w:rStyle w:val="translated-span"/>
          <w:sz w:val="21"/>
        </w:rPr>
        <w:t>、</w:t>
      </w:r>
      <w:r w:rsidRPr="006872E3">
        <w:rPr>
          <w:rStyle w:val="translated-span"/>
          <w:sz w:val="21"/>
        </w:rPr>
        <w:t>RNN-AED</w:t>
      </w:r>
      <w:r w:rsidRPr="006872E3">
        <w:rPr>
          <w:rStyle w:val="translated-span"/>
          <w:sz w:val="21"/>
        </w:rPr>
        <w:t>和</w:t>
      </w:r>
      <w:r w:rsidRPr="006872E3">
        <w:rPr>
          <w:rStyle w:val="translated-span"/>
          <w:sz w:val="21"/>
        </w:rPr>
        <w:t>Transformer-AED</w:t>
      </w:r>
      <w:r w:rsidRPr="006872E3">
        <w:rPr>
          <w:rStyle w:val="translated-span"/>
          <w:sz w:val="21"/>
        </w:rPr>
        <w:t>在非流模式和流模式下的性能。所有模型都</w:t>
      </w:r>
      <w:r w:rsidR="00C553A9">
        <w:rPr>
          <w:rStyle w:val="translated-span"/>
          <w:sz w:val="21"/>
        </w:rPr>
        <w:t>使用</w:t>
      </w:r>
      <w:r w:rsidRPr="006872E3">
        <w:rPr>
          <w:rStyle w:val="translated-span"/>
          <w:sz w:val="21"/>
        </w:rPr>
        <w:t>了</w:t>
      </w:r>
      <w:r w:rsidRPr="006872E3">
        <w:rPr>
          <w:rStyle w:val="translated-span"/>
          <w:sz w:val="21"/>
        </w:rPr>
        <w:t>6.5</w:t>
      </w:r>
      <w:r w:rsidR="00C553A9">
        <w:rPr>
          <w:rStyle w:val="translated-span"/>
          <w:sz w:val="21"/>
        </w:rPr>
        <w:t>万小时的微软匿名训练</w:t>
      </w:r>
      <w:r w:rsidRPr="006872E3">
        <w:rPr>
          <w:rStyle w:val="translated-span"/>
          <w:sz w:val="21"/>
        </w:rPr>
        <w:t>数据。由于</w:t>
      </w:r>
      <w:r w:rsidRPr="006872E3">
        <w:rPr>
          <w:rStyle w:val="translated-span"/>
          <w:sz w:val="21"/>
        </w:rPr>
        <w:t>E2E</w:t>
      </w:r>
      <w:r w:rsidRPr="006872E3">
        <w:rPr>
          <w:rStyle w:val="translated-span"/>
          <w:sz w:val="21"/>
        </w:rPr>
        <w:t>模型需要大量的数据，因此最好</w:t>
      </w:r>
      <w:r w:rsidR="00C553A9">
        <w:rPr>
          <w:rStyle w:val="translated-span"/>
          <w:sz w:val="21"/>
        </w:rPr>
        <w:t>在如此大量的训练数据下，</w:t>
      </w:r>
      <w:r w:rsidR="00B70796">
        <w:rPr>
          <w:rStyle w:val="translated-span"/>
          <w:sz w:val="21"/>
        </w:rPr>
        <w:t>对</w:t>
      </w:r>
      <w:r w:rsidRPr="006872E3">
        <w:rPr>
          <w:rStyle w:val="translated-span"/>
          <w:sz w:val="21"/>
        </w:rPr>
        <w:t>其能力进行比较。据我们所知，</w:t>
      </w:r>
      <w:r w:rsidR="00C553A9">
        <w:rPr>
          <w:rStyle w:val="translated-span"/>
          <w:sz w:val="21"/>
        </w:rPr>
        <w:t>目前还</w:t>
      </w:r>
      <w:r w:rsidRPr="006872E3">
        <w:rPr>
          <w:rStyle w:val="translated-span"/>
          <w:sz w:val="21"/>
        </w:rPr>
        <w:t>没有这样详细的比较</w:t>
      </w:r>
      <w:r w:rsidR="00C553A9">
        <w:rPr>
          <w:rStyle w:val="translated-span"/>
          <w:sz w:val="21"/>
        </w:rPr>
        <w:t>研究</w:t>
      </w:r>
      <w:r w:rsidRPr="006872E3">
        <w:rPr>
          <w:rStyle w:val="translated-span"/>
          <w:sz w:val="21"/>
        </w:rPr>
        <w:t>。在最近的一项工作</w:t>
      </w:r>
      <w:r w:rsidRPr="006872E3">
        <w:rPr>
          <w:rStyle w:val="translated-span"/>
          <w:sz w:val="21"/>
        </w:rPr>
        <w:t>[</w:t>
      </w:r>
      <w:r w:rsidRPr="008A4AC6">
        <w:rPr>
          <w:rStyle w:val="translated-span"/>
          <w:color w:val="FF0000"/>
          <w:sz w:val="21"/>
        </w:rPr>
        <w:t>16</w:t>
      </w:r>
      <w:r w:rsidR="008A4AC6" w:rsidRPr="008A4AC6">
        <w:rPr>
          <w:rStyle w:val="translated-span"/>
          <w:color w:val="FF0000"/>
          <w:sz w:val="21"/>
          <w:vertAlign w:val="superscript"/>
        </w:rPr>
        <w:t>2</w:t>
      </w:r>
      <w:r w:rsidRPr="006872E3">
        <w:rPr>
          <w:rStyle w:val="translated-span"/>
          <w:sz w:val="21"/>
        </w:rPr>
        <w:t>]</w:t>
      </w:r>
      <w:r w:rsidRPr="006872E3">
        <w:rPr>
          <w:rStyle w:val="translated-span"/>
          <w:sz w:val="21"/>
        </w:rPr>
        <w:t>中，将流式</w:t>
      </w:r>
      <w:r w:rsidRPr="006872E3">
        <w:rPr>
          <w:rStyle w:val="translated-span"/>
          <w:sz w:val="21"/>
        </w:rPr>
        <w:t>RNN</w:t>
      </w:r>
      <w:r w:rsidR="00C553A9">
        <w:rPr>
          <w:rStyle w:val="translated-span"/>
          <w:sz w:val="21"/>
        </w:rPr>
        <w:t>-</w:t>
      </w:r>
      <w:r w:rsidRPr="006872E3">
        <w:rPr>
          <w:rStyle w:val="translated-span"/>
          <w:sz w:val="21"/>
        </w:rPr>
        <w:t>T</w:t>
      </w:r>
      <w:r w:rsidRPr="006872E3">
        <w:rPr>
          <w:rStyle w:val="translated-span"/>
          <w:sz w:val="21"/>
        </w:rPr>
        <w:t>模型与非流式</w:t>
      </w:r>
      <w:r w:rsidRPr="006872E3">
        <w:rPr>
          <w:rStyle w:val="translated-span"/>
          <w:sz w:val="21"/>
        </w:rPr>
        <w:t>RNN-AED</w:t>
      </w:r>
      <w:r w:rsidRPr="006872E3">
        <w:rPr>
          <w:rStyle w:val="translated-span"/>
          <w:sz w:val="21"/>
        </w:rPr>
        <w:t>进行了比较。在</w:t>
      </w:r>
      <w:r w:rsidRPr="006872E3">
        <w:rPr>
          <w:rStyle w:val="translated-span"/>
          <w:sz w:val="21"/>
        </w:rPr>
        <w:t>[</w:t>
      </w:r>
      <w:r w:rsidRPr="008A4AC6">
        <w:rPr>
          <w:rStyle w:val="translated-span"/>
          <w:color w:val="FF0000"/>
          <w:sz w:val="21"/>
        </w:rPr>
        <w:t>26</w:t>
      </w:r>
      <w:r w:rsidR="008A4AC6" w:rsidRPr="008A4AC6">
        <w:rPr>
          <w:rStyle w:val="a6"/>
          <w:color w:val="FF0000"/>
          <w:sz w:val="21"/>
        </w:rPr>
        <w:footnoteReference w:id="10"/>
      </w:r>
      <w:r w:rsidRPr="006872E3">
        <w:rPr>
          <w:rStyle w:val="translated-span"/>
          <w:sz w:val="21"/>
        </w:rPr>
        <w:t>]</w:t>
      </w:r>
      <w:r w:rsidRPr="006872E3">
        <w:rPr>
          <w:rStyle w:val="translated-span"/>
          <w:sz w:val="21"/>
        </w:rPr>
        <w:t>中，流式</w:t>
      </w:r>
      <w:r w:rsidRPr="006872E3">
        <w:rPr>
          <w:rStyle w:val="translated-span"/>
          <w:sz w:val="21"/>
        </w:rPr>
        <w:t>RNN-AED</w:t>
      </w:r>
      <w:r w:rsidRPr="006872E3">
        <w:rPr>
          <w:rStyle w:val="translated-span"/>
          <w:sz w:val="21"/>
        </w:rPr>
        <w:t>与流式</w:t>
      </w:r>
      <w:r w:rsidRPr="006872E3">
        <w:rPr>
          <w:rStyle w:val="translated-span"/>
          <w:sz w:val="21"/>
        </w:rPr>
        <w:t>RNN</w:t>
      </w:r>
      <w:r w:rsidR="00C553A9">
        <w:rPr>
          <w:rStyle w:val="translated-span"/>
          <w:sz w:val="21"/>
        </w:rPr>
        <w:t>-</w:t>
      </w:r>
      <w:r w:rsidRPr="006872E3">
        <w:rPr>
          <w:rStyle w:val="translated-span"/>
          <w:sz w:val="21"/>
        </w:rPr>
        <w:t>T</w:t>
      </w:r>
      <w:r w:rsidRPr="006872E3">
        <w:rPr>
          <w:rStyle w:val="translated-span"/>
          <w:sz w:val="21"/>
        </w:rPr>
        <w:t>在长格式语音识别中进行了比较。在</w:t>
      </w:r>
      <w:r w:rsidRPr="006872E3">
        <w:rPr>
          <w:rStyle w:val="translated-span"/>
          <w:sz w:val="21"/>
        </w:rPr>
        <w:t>[</w:t>
      </w:r>
      <w:r w:rsidRPr="008A4AC6">
        <w:rPr>
          <w:rStyle w:val="translated-span"/>
          <w:color w:val="FF0000"/>
          <w:sz w:val="21"/>
        </w:rPr>
        <w:t>25</w:t>
      </w:r>
      <w:r w:rsidR="008A4AC6" w:rsidRPr="008A4AC6">
        <w:rPr>
          <w:rStyle w:val="translated-span"/>
          <w:color w:val="FF0000"/>
          <w:sz w:val="21"/>
          <w:vertAlign w:val="superscript"/>
        </w:rPr>
        <w:t>9</w:t>
      </w:r>
      <w:r w:rsidRPr="006872E3">
        <w:rPr>
          <w:rStyle w:val="translated-span"/>
          <w:sz w:val="21"/>
        </w:rPr>
        <w:t>]</w:t>
      </w:r>
      <w:r w:rsidRPr="006872E3">
        <w:rPr>
          <w:rStyle w:val="translated-span"/>
          <w:sz w:val="21"/>
        </w:rPr>
        <w:t>中，</w:t>
      </w:r>
      <w:r w:rsidRPr="006872E3">
        <w:rPr>
          <w:rStyle w:val="translated-span"/>
          <w:sz w:val="21"/>
        </w:rPr>
        <w:t>RNN-AED</w:t>
      </w:r>
      <w:r w:rsidRPr="006872E3">
        <w:rPr>
          <w:rStyle w:val="translated-span"/>
          <w:sz w:val="21"/>
        </w:rPr>
        <w:t>和</w:t>
      </w:r>
      <w:r w:rsidRPr="006872E3">
        <w:rPr>
          <w:rStyle w:val="translated-span"/>
          <w:sz w:val="21"/>
        </w:rPr>
        <w:t>Transformer</w:t>
      </w:r>
      <w:r w:rsidR="00C553A9">
        <w:rPr>
          <w:rStyle w:val="translated-span"/>
          <w:sz w:val="21"/>
        </w:rPr>
        <w:t>-</w:t>
      </w:r>
      <w:r w:rsidRPr="006872E3">
        <w:rPr>
          <w:rStyle w:val="translated-span"/>
          <w:sz w:val="21"/>
        </w:rPr>
        <w:t>AED</w:t>
      </w:r>
      <w:r w:rsidR="00B70796">
        <w:rPr>
          <w:rStyle w:val="translated-span"/>
          <w:sz w:val="21"/>
        </w:rPr>
        <w:t>在非流模式下进行比较，训练数据为</w:t>
      </w:r>
      <w:r w:rsidRPr="006872E3">
        <w:rPr>
          <w:rStyle w:val="translated-span"/>
          <w:sz w:val="21"/>
        </w:rPr>
        <w:t>960</w:t>
      </w:r>
      <w:r w:rsidRPr="006872E3">
        <w:rPr>
          <w:rStyle w:val="translated-span"/>
          <w:sz w:val="21"/>
        </w:rPr>
        <w:t>小时。由于工业应用通常需要流模式下的</w:t>
      </w:r>
      <w:r w:rsidRPr="006872E3">
        <w:rPr>
          <w:rStyle w:val="translated-span"/>
          <w:sz w:val="21"/>
        </w:rPr>
        <w:t>ASR</w:t>
      </w:r>
      <w:r w:rsidRPr="006872E3">
        <w:rPr>
          <w:rStyle w:val="translated-span"/>
          <w:sz w:val="21"/>
        </w:rPr>
        <w:t>服务，我们进一步研究了如何在流模式下开发这些</w:t>
      </w:r>
      <w:r w:rsidRPr="006872E3">
        <w:rPr>
          <w:rStyle w:val="translated-span"/>
          <w:sz w:val="21"/>
        </w:rPr>
        <w:t>E2E</w:t>
      </w:r>
      <w:r w:rsidRPr="006872E3">
        <w:rPr>
          <w:rStyle w:val="translated-span"/>
          <w:sz w:val="21"/>
        </w:rPr>
        <w:t>模型。虽然</w:t>
      </w:r>
      <w:r w:rsidRPr="006872E3">
        <w:rPr>
          <w:rStyle w:val="translated-span"/>
          <w:sz w:val="21"/>
        </w:rPr>
        <w:t>[</w:t>
      </w:r>
      <w:r w:rsidRPr="008A4AC6">
        <w:rPr>
          <w:rStyle w:val="translated-span"/>
          <w:color w:val="FF0000"/>
          <w:sz w:val="21"/>
        </w:rPr>
        <w:t>27</w:t>
      </w:r>
      <w:r w:rsidR="008A4AC6" w:rsidRPr="008A4AC6">
        <w:rPr>
          <w:rStyle w:val="a6"/>
          <w:color w:val="FF0000"/>
          <w:sz w:val="21"/>
        </w:rPr>
        <w:footnoteReference w:id="11"/>
      </w:r>
      <w:r w:rsidRPr="006872E3">
        <w:rPr>
          <w:rStyle w:val="translated-span"/>
          <w:sz w:val="21"/>
        </w:rPr>
        <w:t>]</w:t>
      </w:r>
      <w:r w:rsidRPr="006872E3">
        <w:rPr>
          <w:rStyle w:val="translated-span"/>
          <w:sz w:val="21"/>
        </w:rPr>
        <w:t>中已经表明，在</w:t>
      </w:r>
      <w:r w:rsidR="00C553A9">
        <w:rPr>
          <w:rStyle w:val="translated-span"/>
          <w:sz w:val="21"/>
        </w:rPr>
        <w:t>二次</w:t>
      </w:r>
      <w:r w:rsidRPr="006872E3">
        <w:rPr>
          <w:rStyle w:val="translated-span"/>
          <w:sz w:val="21"/>
        </w:rPr>
        <w:t>解码配置中结合</w:t>
      </w:r>
      <w:r w:rsidRPr="006872E3">
        <w:rPr>
          <w:rStyle w:val="translated-span"/>
          <w:sz w:val="21"/>
        </w:rPr>
        <w:t>RNN-T</w:t>
      </w:r>
      <w:r w:rsidRPr="006872E3">
        <w:rPr>
          <w:rStyle w:val="translated-span"/>
          <w:sz w:val="21"/>
        </w:rPr>
        <w:t>和</w:t>
      </w:r>
      <w:r w:rsidRPr="006872E3">
        <w:rPr>
          <w:rStyle w:val="translated-span"/>
          <w:sz w:val="21"/>
        </w:rPr>
        <w:t>RNN-AED</w:t>
      </w:r>
      <w:r w:rsidRPr="006872E3">
        <w:rPr>
          <w:rStyle w:val="translated-span"/>
          <w:sz w:val="21"/>
        </w:rPr>
        <w:t>可以超过行业级最先进的混合模型，但本研究表明，</w:t>
      </w:r>
      <w:r w:rsidR="00B70796">
        <w:rPr>
          <w:rStyle w:val="translated-span"/>
          <w:sz w:val="21"/>
        </w:rPr>
        <w:t>单个</w:t>
      </w:r>
      <w:r w:rsidRPr="006872E3">
        <w:rPr>
          <w:rStyle w:val="translated-span"/>
          <w:sz w:val="21"/>
        </w:rPr>
        <w:t>流</w:t>
      </w:r>
      <w:r w:rsidR="00C553A9">
        <w:rPr>
          <w:rStyle w:val="translated-span"/>
          <w:sz w:val="21"/>
        </w:rPr>
        <w:t>式</w:t>
      </w:r>
      <w:r w:rsidRPr="006872E3">
        <w:rPr>
          <w:rStyle w:val="translated-span"/>
          <w:sz w:val="21"/>
        </w:rPr>
        <w:t>E2E</w:t>
      </w:r>
      <w:r w:rsidRPr="006872E3">
        <w:rPr>
          <w:rStyle w:val="translated-span"/>
          <w:sz w:val="21"/>
        </w:rPr>
        <w:t>模型（</w:t>
      </w:r>
      <w:r w:rsidRPr="006872E3">
        <w:rPr>
          <w:rStyle w:val="translated-span"/>
          <w:sz w:val="21"/>
        </w:rPr>
        <w:t>RNN-T</w:t>
      </w:r>
      <w:r w:rsidRPr="006872E3">
        <w:rPr>
          <w:rStyle w:val="translated-span"/>
          <w:sz w:val="21"/>
        </w:rPr>
        <w:t>或</w:t>
      </w:r>
      <w:r w:rsidRPr="006872E3">
        <w:rPr>
          <w:rStyle w:val="translated-span"/>
          <w:sz w:val="21"/>
        </w:rPr>
        <w:t xml:space="preserve">Transformer </w:t>
      </w:r>
      <w:r w:rsidR="00C553A9">
        <w:rPr>
          <w:rStyle w:val="translated-span"/>
          <w:sz w:val="21"/>
        </w:rPr>
        <w:t>-</w:t>
      </w:r>
      <w:r w:rsidRPr="006872E3">
        <w:rPr>
          <w:rStyle w:val="translated-span"/>
          <w:sz w:val="21"/>
        </w:rPr>
        <w:t>AED</w:t>
      </w:r>
      <w:r w:rsidRPr="006872E3">
        <w:rPr>
          <w:rStyle w:val="translated-span"/>
          <w:sz w:val="21"/>
        </w:rPr>
        <w:t>）也可以超过最先进的混合模型</w:t>
      </w:r>
      <w:r w:rsidRPr="006872E3">
        <w:rPr>
          <w:rStyle w:val="translated-span"/>
          <w:sz w:val="21"/>
        </w:rPr>
        <w:t>[</w:t>
      </w:r>
      <w:r w:rsidRPr="008A4AC6">
        <w:rPr>
          <w:rStyle w:val="translated-span"/>
          <w:color w:val="FF0000"/>
          <w:sz w:val="21"/>
        </w:rPr>
        <w:t>28</w:t>
      </w:r>
      <w:r w:rsidR="008A4AC6" w:rsidRPr="008A4AC6">
        <w:rPr>
          <w:rStyle w:val="a6"/>
          <w:color w:val="FF0000"/>
          <w:sz w:val="21"/>
        </w:rPr>
        <w:footnoteReference w:id="12"/>
      </w:r>
      <w:r w:rsidRPr="008A4AC6">
        <w:rPr>
          <w:rStyle w:val="translated-span"/>
          <w:color w:val="FF0000"/>
          <w:sz w:val="21"/>
        </w:rPr>
        <w:t>，</w:t>
      </w:r>
      <w:r w:rsidRPr="008A4AC6">
        <w:rPr>
          <w:rStyle w:val="translated-span"/>
          <w:color w:val="FF0000"/>
          <w:sz w:val="21"/>
        </w:rPr>
        <w:t>29</w:t>
      </w:r>
      <w:r w:rsidR="008A4AC6" w:rsidRPr="008A4AC6">
        <w:rPr>
          <w:rStyle w:val="a6"/>
          <w:color w:val="FF0000"/>
          <w:sz w:val="21"/>
        </w:rPr>
        <w:footnoteReference w:id="13"/>
      </w:r>
      <w:r w:rsidRPr="006872E3">
        <w:rPr>
          <w:rStyle w:val="translated-span"/>
          <w:sz w:val="21"/>
        </w:rPr>
        <w:t>]</w:t>
      </w:r>
      <w:r w:rsidRPr="006872E3">
        <w:rPr>
          <w:rStyle w:val="translated-span"/>
          <w:sz w:val="21"/>
        </w:rPr>
        <w:t>。</w:t>
      </w:r>
    </w:p>
    <w:p w:rsidR="00747C3E" w:rsidRDefault="00346133" w:rsidP="006872E3">
      <w:pPr>
        <w:spacing w:after="0" w:line="240" w:lineRule="auto"/>
        <w:ind w:left="0" w:firstLineChars="200" w:firstLine="420"/>
        <w:rPr>
          <w:rStyle w:val="translated-span"/>
          <w:sz w:val="21"/>
        </w:rPr>
      </w:pPr>
      <w:r w:rsidRPr="006872E3">
        <w:rPr>
          <w:rStyle w:val="translated-span"/>
          <w:sz w:val="21"/>
        </w:rPr>
        <w:t>除了第一次对这些有前途的</w:t>
      </w:r>
      <w:r w:rsidRPr="006872E3">
        <w:rPr>
          <w:rStyle w:val="translated-span"/>
          <w:sz w:val="21"/>
        </w:rPr>
        <w:t>E2E</w:t>
      </w:r>
      <w:r w:rsidRPr="006872E3">
        <w:rPr>
          <w:rStyle w:val="translated-span"/>
          <w:sz w:val="21"/>
        </w:rPr>
        <w:t>模型进行详细的比较外，本文的其他贡献是：（</w:t>
      </w:r>
      <w:r w:rsidRPr="006872E3">
        <w:rPr>
          <w:rStyle w:val="translated-span"/>
          <w:sz w:val="21"/>
        </w:rPr>
        <w:t>1</w:t>
      </w:r>
      <w:r w:rsidRPr="006872E3">
        <w:rPr>
          <w:rStyle w:val="translated-span"/>
          <w:sz w:val="21"/>
        </w:rPr>
        <w:t>）提出了一种多层上下文建模方案，以</w:t>
      </w:r>
      <w:r w:rsidR="00BC4CCC">
        <w:rPr>
          <w:rStyle w:val="translated-span"/>
          <w:sz w:val="21"/>
        </w:rPr>
        <w:t>使用将来</w:t>
      </w:r>
      <w:r w:rsidRPr="006872E3">
        <w:rPr>
          <w:rStyle w:val="translated-span"/>
          <w:sz w:val="21"/>
        </w:rPr>
        <w:t>的上下文，并取得了显著的成果；</w:t>
      </w:r>
      <w:r w:rsidRPr="006872E3">
        <w:rPr>
          <w:rStyle w:val="translated-span"/>
          <w:sz w:val="21"/>
        </w:rPr>
        <w:t>2</w:t>
      </w:r>
      <w:r w:rsidRPr="006872E3">
        <w:rPr>
          <w:rStyle w:val="translated-span"/>
          <w:sz w:val="21"/>
        </w:rPr>
        <w:t>）</w:t>
      </w:r>
      <w:r w:rsidRPr="006872E3">
        <w:rPr>
          <w:rStyle w:val="translated-span"/>
          <w:sz w:val="21"/>
        </w:rPr>
        <w:t xml:space="preserve"> </w:t>
      </w:r>
      <w:r w:rsidRPr="006872E3">
        <w:rPr>
          <w:rStyle w:val="translated-span"/>
          <w:sz w:val="21"/>
        </w:rPr>
        <w:t>交叉熵（</w:t>
      </w:r>
      <w:r w:rsidRPr="006872E3">
        <w:rPr>
          <w:rStyle w:val="translated-span"/>
          <w:sz w:val="21"/>
        </w:rPr>
        <w:t>CE</w:t>
      </w:r>
      <w:r w:rsidRPr="006872E3">
        <w:rPr>
          <w:rStyle w:val="translated-span"/>
          <w:sz w:val="21"/>
        </w:rPr>
        <w:t>）初始化比</w:t>
      </w:r>
      <w:r w:rsidRPr="006872E3">
        <w:rPr>
          <w:rStyle w:val="translated-span"/>
          <w:sz w:val="21"/>
        </w:rPr>
        <w:t>CTC</w:t>
      </w:r>
      <w:r w:rsidRPr="006872E3">
        <w:rPr>
          <w:rStyle w:val="translated-span"/>
          <w:sz w:val="21"/>
        </w:rPr>
        <w:t>初始化更有效地提高了</w:t>
      </w:r>
      <w:r w:rsidRPr="006872E3">
        <w:rPr>
          <w:rStyle w:val="translated-span"/>
          <w:sz w:val="21"/>
        </w:rPr>
        <w:t>RNN-T</w:t>
      </w:r>
      <w:r w:rsidRPr="006872E3">
        <w:rPr>
          <w:rStyle w:val="translated-span"/>
          <w:sz w:val="21"/>
        </w:rPr>
        <w:t>模型的性能；</w:t>
      </w:r>
      <w:r w:rsidRPr="006872E3">
        <w:rPr>
          <w:rStyle w:val="translated-span"/>
          <w:sz w:val="21"/>
        </w:rPr>
        <w:t>3</w:t>
      </w:r>
      <w:r w:rsidRPr="006872E3">
        <w:rPr>
          <w:rStyle w:val="translated-span"/>
          <w:sz w:val="21"/>
        </w:rPr>
        <w:t>）对于流</w:t>
      </w:r>
      <w:r w:rsidR="00B70796">
        <w:rPr>
          <w:rStyle w:val="translated-span"/>
          <w:sz w:val="21"/>
        </w:rPr>
        <w:t>式</w:t>
      </w:r>
      <w:r w:rsidR="00AA7BB3">
        <w:rPr>
          <w:rStyle w:val="translated-span"/>
          <w:sz w:val="21"/>
        </w:rPr>
        <w:t>transformer</w:t>
      </w:r>
      <w:r w:rsidR="00C553A9">
        <w:rPr>
          <w:rStyle w:val="translated-span"/>
          <w:sz w:val="21"/>
        </w:rPr>
        <w:t>-</w:t>
      </w:r>
      <w:r w:rsidRPr="006872E3">
        <w:rPr>
          <w:rStyle w:val="translated-span"/>
          <w:sz w:val="21"/>
        </w:rPr>
        <w:t>AED</w:t>
      </w:r>
      <w:r w:rsidR="00B70796">
        <w:rPr>
          <w:rStyle w:val="translated-span"/>
          <w:sz w:val="21"/>
        </w:rPr>
        <w:t>，基于块的未来上下文方案</w:t>
      </w:r>
      <w:r w:rsidR="00BC4CCC">
        <w:rPr>
          <w:rStyle w:val="translated-span"/>
          <w:sz w:val="21"/>
        </w:rPr>
        <w:t>，</w:t>
      </w:r>
      <w:r w:rsidRPr="006872E3">
        <w:rPr>
          <w:rStyle w:val="translated-span"/>
          <w:sz w:val="21"/>
        </w:rPr>
        <w:t>比</w:t>
      </w:r>
      <w:r w:rsidRPr="006872E3">
        <w:rPr>
          <w:rStyle w:val="translated-span"/>
          <w:sz w:val="21"/>
        </w:rPr>
        <w:t>lookahead</w:t>
      </w:r>
      <w:r w:rsidRPr="006872E3">
        <w:rPr>
          <w:rStyle w:val="translated-span"/>
          <w:sz w:val="21"/>
        </w:rPr>
        <w:t>方法更有效；</w:t>
      </w:r>
      <w:r w:rsidRPr="006872E3">
        <w:rPr>
          <w:rStyle w:val="translated-span"/>
          <w:sz w:val="21"/>
        </w:rPr>
        <w:t>4</w:t>
      </w:r>
      <w:r w:rsidRPr="006872E3">
        <w:rPr>
          <w:rStyle w:val="translated-span"/>
          <w:sz w:val="21"/>
        </w:rPr>
        <w:t>）</w:t>
      </w:r>
      <w:r w:rsidRPr="006872E3">
        <w:rPr>
          <w:rStyle w:val="translated-span"/>
          <w:sz w:val="21"/>
        </w:rPr>
        <w:t xml:space="preserve"> </w:t>
      </w:r>
      <w:r w:rsidRPr="006872E3">
        <w:rPr>
          <w:rStyle w:val="translated-span"/>
          <w:sz w:val="21"/>
        </w:rPr>
        <w:t>我们在</w:t>
      </w:r>
      <w:r w:rsidRPr="006872E3">
        <w:rPr>
          <w:rStyle w:val="translated-span"/>
          <w:sz w:val="21"/>
        </w:rPr>
        <w:t>Librispeech</w:t>
      </w:r>
      <w:r w:rsidRPr="006872E3">
        <w:rPr>
          <w:rStyle w:val="translated-span"/>
          <w:sz w:val="21"/>
        </w:rPr>
        <w:t>的</w:t>
      </w:r>
      <w:r w:rsidRPr="006872E3">
        <w:rPr>
          <w:rStyle w:val="translated-span"/>
          <w:sz w:val="21"/>
        </w:rPr>
        <w:t>[30]</w:t>
      </w:r>
      <w:r w:rsidRPr="006872E3">
        <w:rPr>
          <w:rStyle w:val="translated-span"/>
          <w:sz w:val="21"/>
        </w:rPr>
        <w:t>上发布了与</w:t>
      </w:r>
      <w:r w:rsidR="00AA7BB3">
        <w:rPr>
          <w:rStyle w:val="translated-span"/>
          <w:sz w:val="21"/>
        </w:rPr>
        <w:t>transformer</w:t>
      </w:r>
      <w:r w:rsidR="00BC4CCC">
        <w:rPr>
          <w:rStyle w:val="translated-span"/>
          <w:sz w:val="21"/>
        </w:rPr>
        <w:t>相关的代码，其结果是可复现</w:t>
      </w:r>
      <w:r w:rsidRPr="006872E3">
        <w:rPr>
          <w:rStyle w:val="translated-span"/>
          <w:sz w:val="21"/>
        </w:rPr>
        <w:t>的，以便于将来的研究。</w:t>
      </w:r>
    </w:p>
    <w:p w:rsidR="000F6615" w:rsidRDefault="00747C3E" w:rsidP="00747C3E">
      <w:pPr>
        <w:spacing w:after="0" w:line="240" w:lineRule="auto"/>
        <w:ind w:left="0" w:firstLine="0"/>
        <w:jc w:val="left"/>
      </w:pPr>
      <w:r>
        <w:rPr>
          <w:rStyle w:val="translated-span"/>
          <w:sz w:val="21"/>
        </w:rPr>
        <w:br w:type="page"/>
      </w:r>
    </w:p>
    <w:p w:rsidR="000F6615" w:rsidRDefault="00346133">
      <w:pPr>
        <w:pStyle w:val="1"/>
        <w:ind w:left="324" w:right="3" w:hanging="324"/>
      </w:pPr>
      <w:r>
        <w:lastRenderedPageBreak/>
        <w:t>2.</w:t>
      </w:r>
      <w:r>
        <w:rPr>
          <w:sz w:val="14"/>
          <w:szCs w:val="14"/>
        </w:rPr>
        <w:t xml:space="preserve">     </w:t>
      </w:r>
      <w:r>
        <w:rPr>
          <w:rStyle w:val="translated-span"/>
        </w:rPr>
        <w:t>流行的端到端模型</w:t>
      </w:r>
    </w:p>
    <w:p w:rsidR="000F6615" w:rsidRPr="006872E3" w:rsidRDefault="00346133" w:rsidP="006872E3">
      <w:pPr>
        <w:spacing w:after="0" w:line="240" w:lineRule="auto"/>
        <w:ind w:left="0" w:firstLineChars="200" w:firstLine="420"/>
        <w:rPr>
          <w:sz w:val="21"/>
        </w:rPr>
      </w:pPr>
      <w:r w:rsidRPr="006872E3">
        <w:rPr>
          <w:rStyle w:val="translated-span"/>
          <w:sz w:val="21"/>
        </w:rPr>
        <w:t>在本节中，我们简要介绍当前流行的</w:t>
      </w:r>
      <w:r w:rsidRPr="006872E3">
        <w:rPr>
          <w:rStyle w:val="translated-span"/>
          <w:sz w:val="21"/>
        </w:rPr>
        <w:t>E2E</w:t>
      </w:r>
      <w:r w:rsidRPr="006872E3">
        <w:rPr>
          <w:rStyle w:val="translated-span"/>
          <w:sz w:val="21"/>
        </w:rPr>
        <w:t>模型：</w:t>
      </w:r>
      <w:r w:rsidRPr="006872E3">
        <w:rPr>
          <w:rStyle w:val="translated-span"/>
          <w:sz w:val="21"/>
        </w:rPr>
        <w:t>RNN-T</w:t>
      </w:r>
      <w:r w:rsidRPr="006872E3">
        <w:rPr>
          <w:rStyle w:val="translated-span"/>
          <w:sz w:val="21"/>
        </w:rPr>
        <w:t>、</w:t>
      </w:r>
      <w:r w:rsidRPr="006872E3">
        <w:rPr>
          <w:rStyle w:val="translated-span"/>
          <w:sz w:val="21"/>
        </w:rPr>
        <w:t>RNN-AED</w:t>
      </w:r>
      <w:r w:rsidRPr="006872E3">
        <w:rPr>
          <w:rStyle w:val="translated-span"/>
          <w:sz w:val="21"/>
        </w:rPr>
        <w:t>和</w:t>
      </w:r>
      <w:r w:rsidRPr="006872E3">
        <w:rPr>
          <w:rStyle w:val="translated-span"/>
          <w:sz w:val="21"/>
        </w:rPr>
        <w:t>Transformer</w:t>
      </w:r>
      <w:r w:rsidR="00BC4CCC">
        <w:rPr>
          <w:rStyle w:val="translated-span"/>
          <w:sz w:val="21"/>
        </w:rPr>
        <w:t>-</w:t>
      </w:r>
      <w:r w:rsidRPr="006872E3">
        <w:rPr>
          <w:rStyle w:val="translated-span"/>
          <w:sz w:val="21"/>
        </w:rPr>
        <w:t>AED</w:t>
      </w:r>
      <w:r w:rsidRPr="006872E3">
        <w:rPr>
          <w:rStyle w:val="translated-span"/>
          <w:sz w:val="21"/>
        </w:rPr>
        <w:t>。这些模型有一个产生高级语音表示的声学编码器</w:t>
      </w:r>
      <w:r w:rsidR="008E06B2">
        <w:rPr>
          <w:rStyle w:val="translated-span"/>
          <w:sz w:val="21"/>
        </w:rPr>
        <w:t>（</w:t>
      </w:r>
      <w:r w:rsidR="008E06B2">
        <w:rPr>
          <w:rStyle w:val="translated-span"/>
          <w:rFonts w:hint="eastAsia"/>
          <w:sz w:val="21"/>
        </w:rPr>
        <w:t>encoder</w:t>
      </w:r>
      <w:r w:rsidR="008E06B2">
        <w:rPr>
          <w:rStyle w:val="translated-span"/>
          <w:sz w:val="21"/>
        </w:rPr>
        <w:t>），以及</w:t>
      </w:r>
      <w:r w:rsidRPr="006872E3">
        <w:rPr>
          <w:rStyle w:val="translated-span"/>
          <w:sz w:val="21"/>
        </w:rPr>
        <w:t>一个自回归产生语言域输出标记的解码器</w:t>
      </w:r>
      <w:r w:rsidR="008E06B2">
        <w:rPr>
          <w:rStyle w:val="translated-span"/>
          <w:sz w:val="21"/>
        </w:rPr>
        <w:t>（</w:t>
      </w:r>
      <w:r w:rsidR="008E06B2">
        <w:rPr>
          <w:rStyle w:val="translated-span"/>
          <w:rFonts w:hint="eastAsia"/>
          <w:sz w:val="21"/>
        </w:rPr>
        <w:t>decoder</w:t>
      </w:r>
      <w:r w:rsidR="008E06B2">
        <w:rPr>
          <w:rStyle w:val="translated-span"/>
          <w:sz w:val="21"/>
        </w:rPr>
        <w:t>）。</w:t>
      </w:r>
      <w:r w:rsidR="008E06B2" w:rsidRPr="006872E3">
        <w:rPr>
          <w:rStyle w:val="translated-span"/>
          <w:sz w:val="21"/>
        </w:rPr>
        <w:t>RNN-T</w:t>
      </w:r>
      <w:r w:rsidR="008E06B2" w:rsidRPr="006872E3">
        <w:rPr>
          <w:rStyle w:val="translated-span"/>
          <w:sz w:val="21"/>
        </w:rPr>
        <w:t>和</w:t>
      </w:r>
      <w:r w:rsidR="008E06B2" w:rsidRPr="006872E3">
        <w:rPr>
          <w:rStyle w:val="translated-span"/>
          <w:sz w:val="21"/>
        </w:rPr>
        <w:t>AED</w:t>
      </w:r>
      <w:r w:rsidRPr="006872E3">
        <w:rPr>
          <w:rStyle w:val="translated-span"/>
          <w:sz w:val="21"/>
        </w:rPr>
        <w:t>声学编码器可以是相同的，但解码器是不同的。在</w:t>
      </w:r>
      <w:r w:rsidRPr="006872E3">
        <w:rPr>
          <w:rStyle w:val="translated-span"/>
          <w:sz w:val="21"/>
        </w:rPr>
        <w:t>RNN-T</w:t>
      </w:r>
      <w:r w:rsidR="00BC4CCC">
        <w:rPr>
          <w:rStyle w:val="translated-span"/>
          <w:sz w:val="21"/>
        </w:rPr>
        <w:t>中，下一个标签的产生只</w:t>
      </w:r>
      <w:r w:rsidRPr="006872E3">
        <w:rPr>
          <w:rStyle w:val="translated-span"/>
          <w:sz w:val="21"/>
        </w:rPr>
        <w:t>取决于前一步的标签输出，而</w:t>
      </w:r>
      <w:r w:rsidRPr="006872E3">
        <w:rPr>
          <w:rStyle w:val="translated-span"/>
          <w:sz w:val="21"/>
        </w:rPr>
        <w:t>AED</w:t>
      </w:r>
      <w:r w:rsidRPr="006872E3">
        <w:rPr>
          <w:rStyle w:val="translated-span"/>
          <w:sz w:val="21"/>
        </w:rPr>
        <w:t>的解码器</w:t>
      </w:r>
      <w:r w:rsidR="00BC4CCC">
        <w:rPr>
          <w:rStyle w:val="translated-span"/>
          <w:sz w:val="21"/>
        </w:rPr>
        <w:t>的下一个输出还依赖于</w:t>
      </w:r>
      <w:r w:rsidRPr="006872E3">
        <w:rPr>
          <w:rStyle w:val="translated-span"/>
          <w:sz w:val="21"/>
        </w:rPr>
        <w:t>声学</w:t>
      </w:r>
      <w:r w:rsidR="00BC4CCC">
        <w:rPr>
          <w:rStyle w:val="translated-span"/>
          <w:sz w:val="21"/>
        </w:rPr>
        <w:t>模块</w:t>
      </w:r>
      <w:r w:rsidRPr="006872E3">
        <w:rPr>
          <w:rStyle w:val="translated-span"/>
          <w:sz w:val="21"/>
        </w:rPr>
        <w:t>。更重要的是，</w:t>
      </w:r>
      <w:r w:rsidRPr="006872E3">
        <w:rPr>
          <w:rStyle w:val="translated-span"/>
          <w:sz w:val="21"/>
        </w:rPr>
        <w:t>RNN-T</w:t>
      </w:r>
      <w:r w:rsidRPr="006872E3">
        <w:rPr>
          <w:rStyle w:val="translated-span"/>
          <w:sz w:val="21"/>
        </w:rPr>
        <w:t>以帧同步方式工作，而</w:t>
      </w:r>
      <w:r w:rsidRPr="006872E3">
        <w:rPr>
          <w:rStyle w:val="translated-span"/>
          <w:sz w:val="21"/>
        </w:rPr>
        <w:t>AED</w:t>
      </w:r>
      <w:r w:rsidRPr="006872E3">
        <w:rPr>
          <w:rStyle w:val="translated-span"/>
          <w:sz w:val="21"/>
        </w:rPr>
        <w:t>以标签同步方式工作。</w:t>
      </w:r>
    </w:p>
    <w:p w:rsidR="000F6615" w:rsidRPr="006872E3" w:rsidRDefault="00346133">
      <w:pPr>
        <w:pStyle w:val="2"/>
        <w:spacing w:after="121"/>
        <w:ind w:left="362" w:hanging="377"/>
        <w:rPr>
          <w:sz w:val="21"/>
        </w:rPr>
      </w:pPr>
      <w:r w:rsidRPr="006872E3">
        <w:rPr>
          <w:sz w:val="21"/>
        </w:rPr>
        <w:t>2.1.</w:t>
      </w:r>
      <w:r w:rsidRPr="006872E3">
        <w:rPr>
          <w:sz w:val="16"/>
          <w:szCs w:val="14"/>
        </w:rPr>
        <w:t xml:space="preserve">    </w:t>
      </w:r>
      <w:r w:rsidRPr="006872E3">
        <w:rPr>
          <w:rStyle w:val="translated-span"/>
          <w:sz w:val="21"/>
        </w:rPr>
        <w:t>RNN</w:t>
      </w:r>
      <w:r w:rsidRPr="006872E3">
        <w:rPr>
          <w:rStyle w:val="translated-span"/>
          <w:sz w:val="21"/>
        </w:rPr>
        <w:t>传感器</w:t>
      </w:r>
    </w:p>
    <w:p w:rsidR="000F6615" w:rsidRPr="006872E3" w:rsidRDefault="00346133" w:rsidP="006872E3">
      <w:pPr>
        <w:spacing w:after="0" w:line="240" w:lineRule="auto"/>
        <w:ind w:left="0" w:firstLineChars="200" w:firstLine="420"/>
        <w:rPr>
          <w:sz w:val="21"/>
        </w:rPr>
      </w:pPr>
      <w:r w:rsidRPr="006872E3">
        <w:rPr>
          <w:rStyle w:val="translated-span"/>
          <w:sz w:val="21"/>
        </w:rPr>
        <w:t>编码器网络转换声学特征</w:t>
      </w:r>
      <w:r w:rsidR="00821AA8">
        <w:rPr>
          <w:rStyle w:val="translated-span"/>
          <w:rFonts w:ascii="Cambria" w:hAnsi="Cambria"/>
          <w:i/>
          <w:iCs/>
          <w:sz w:val="21"/>
        </w:rPr>
        <w:t>x</w:t>
      </w:r>
      <w:r w:rsidRPr="006872E3">
        <w:rPr>
          <w:rStyle w:val="translated-span"/>
          <w:rFonts w:ascii="Cambria" w:hAnsi="Cambria"/>
          <w:sz w:val="21"/>
          <w:vertAlign w:val="subscript"/>
        </w:rPr>
        <w:t>1</w:t>
      </w:r>
      <w:r w:rsidRPr="006872E3">
        <w:rPr>
          <w:rStyle w:val="translated-span"/>
          <w:rFonts w:ascii="Cambria" w:hAnsi="Cambria"/>
          <w:sz w:val="21"/>
          <w:vertAlign w:val="subscript"/>
        </w:rPr>
        <w:t>：</w:t>
      </w:r>
      <w:r w:rsidRPr="006872E3">
        <w:rPr>
          <w:rStyle w:val="translated-span"/>
          <w:rFonts w:ascii="Cambria" w:hAnsi="Cambria"/>
          <w:sz w:val="21"/>
          <w:vertAlign w:val="subscript"/>
        </w:rPr>
        <w:t xml:space="preserve"> T</w:t>
      </w:r>
      <w:r w:rsidR="00821AA8">
        <w:rPr>
          <w:rStyle w:val="translated-span"/>
          <w:sz w:val="21"/>
        </w:rPr>
        <w:t>成为高级表示形式</w:t>
      </w:r>
      <w:r w:rsidR="00821AA8">
        <w:rPr>
          <w:rStyle w:val="translated-span"/>
          <w:rFonts w:hint="eastAsia"/>
          <w:sz w:val="21"/>
        </w:rPr>
        <w:t>henc1:T</w:t>
      </w:r>
      <w:r w:rsidRPr="006872E3">
        <w:rPr>
          <w:rStyle w:val="translated-span"/>
          <w:sz w:val="21"/>
        </w:rPr>
        <w:t>。译码器，称为预测网络，产生一个高级表示</w:t>
      </w:r>
      <w:r w:rsidRPr="006872E3">
        <w:rPr>
          <w:rStyle w:val="translated-span"/>
          <w:rFonts w:ascii="Cambria" w:hAnsi="Cambria"/>
          <w:i/>
          <w:iCs/>
          <w:sz w:val="21"/>
        </w:rPr>
        <w:t>hpreu</w:t>
      </w:r>
      <w:r w:rsidRPr="006872E3">
        <w:rPr>
          <w:rStyle w:val="translated-span"/>
          <w:sz w:val="21"/>
        </w:rPr>
        <w:t>通过消耗以前的非空目标</w:t>
      </w:r>
      <w:r w:rsidR="00821AA8">
        <w:rPr>
          <w:rStyle w:val="translated-span"/>
          <w:rFonts w:hint="eastAsia"/>
          <w:sz w:val="21"/>
        </w:rPr>
        <w:t>yu-1</w:t>
      </w:r>
      <w:r w:rsidRPr="006872E3">
        <w:rPr>
          <w:rStyle w:val="translated-span"/>
          <w:sz w:val="21"/>
        </w:rPr>
        <w:t>。这里</w:t>
      </w:r>
      <w:r w:rsidR="00821AA8">
        <w:rPr>
          <w:rStyle w:val="translated-span"/>
          <w:rFonts w:hint="eastAsia"/>
          <w:sz w:val="21"/>
        </w:rPr>
        <w:t>u</w:t>
      </w:r>
      <w:r w:rsidRPr="006872E3">
        <w:rPr>
          <w:rStyle w:val="translated-span"/>
          <w:sz w:val="21"/>
        </w:rPr>
        <w:t>表示输出标签索引。联合网络是一种前馈网络，它将编码器网络输出</w:t>
      </w:r>
      <w:r w:rsidR="00821AA8">
        <w:rPr>
          <w:rStyle w:val="translated-span"/>
          <w:rFonts w:hint="eastAsia"/>
          <w:sz w:val="21"/>
        </w:rPr>
        <w:t>h</w:t>
      </w:r>
      <w:r w:rsidRPr="006872E3">
        <w:rPr>
          <w:rStyle w:val="translated-span"/>
          <w:sz w:val="21"/>
        </w:rPr>
        <w:t>和预测网络输出</w:t>
      </w:r>
      <w:r w:rsidR="00821AA8">
        <w:rPr>
          <w:rStyle w:val="translated-span"/>
          <w:rFonts w:hint="eastAsia"/>
          <w:sz w:val="21"/>
        </w:rPr>
        <w:t>h</w:t>
      </w:r>
      <w:r w:rsidRPr="006872E3">
        <w:rPr>
          <w:rStyle w:val="translated-span"/>
          <w:sz w:val="21"/>
        </w:rPr>
        <w:t>相结合，生成用于计算</w:t>
      </w:r>
      <w:r w:rsidRPr="006872E3">
        <w:rPr>
          <w:rStyle w:val="translated-span"/>
          <w:sz w:val="21"/>
        </w:rPr>
        <w:t>softmax</w:t>
      </w:r>
      <w:r w:rsidRPr="006872E3">
        <w:rPr>
          <w:rStyle w:val="translated-span"/>
          <w:sz w:val="21"/>
        </w:rPr>
        <w:t>输出的联合矩阵</w:t>
      </w:r>
      <w:r w:rsidR="00821AA8">
        <w:rPr>
          <w:rStyle w:val="translated-span"/>
          <w:rFonts w:hint="eastAsia"/>
          <w:sz w:val="21"/>
        </w:rPr>
        <w:t>h</w:t>
      </w:r>
      <w:r w:rsidRPr="006872E3">
        <w:rPr>
          <w:rStyle w:val="translated-span"/>
          <w:sz w:val="21"/>
        </w:rPr>
        <w:t>。这里表</w:t>
      </w:r>
      <w:r w:rsidR="00821AA8">
        <w:rPr>
          <w:rStyle w:val="translated-span"/>
          <w:rFonts w:hint="eastAsia"/>
          <w:sz w:val="21"/>
        </w:rPr>
        <w:t>t</w:t>
      </w:r>
      <w:r w:rsidRPr="006872E3">
        <w:rPr>
          <w:rStyle w:val="translated-span"/>
          <w:sz w:val="21"/>
        </w:rPr>
        <w:t>示时间索引。</w:t>
      </w:r>
      <w:r w:rsidR="00821AA8" w:rsidRPr="006872E3">
        <w:rPr>
          <w:sz w:val="21"/>
        </w:rPr>
        <w:t xml:space="preserve"> </w:t>
      </w:r>
    </w:p>
    <w:p w:rsidR="000F6615" w:rsidRPr="006872E3" w:rsidRDefault="00346133" w:rsidP="006872E3">
      <w:pPr>
        <w:spacing w:after="0" w:line="240" w:lineRule="auto"/>
        <w:ind w:left="0" w:firstLineChars="200" w:firstLine="420"/>
        <w:rPr>
          <w:sz w:val="21"/>
        </w:rPr>
      </w:pPr>
      <w:r w:rsidRPr="006872E3">
        <w:rPr>
          <w:rStyle w:val="translated-span"/>
          <w:sz w:val="21"/>
        </w:rPr>
        <w:t>编码器和预测网络通常使用带有</w:t>
      </w:r>
      <w:r w:rsidRPr="006872E3">
        <w:rPr>
          <w:rStyle w:val="translated-span"/>
          <w:sz w:val="21"/>
        </w:rPr>
        <w:t>LSTM[31]</w:t>
      </w:r>
      <w:r w:rsidRPr="006872E3">
        <w:rPr>
          <w:rStyle w:val="translated-span"/>
          <w:sz w:val="21"/>
        </w:rPr>
        <w:t>单元的</w:t>
      </w:r>
      <w:r w:rsidRPr="006872E3">
        <w:rPr>
          <w:rStyle w:val="translated-span"/>
          <w:sz w:val="21"/>
        </w:rPr>
        <w:t>RNN</w:t>
      </w:r>
      <w:r w:rsidRPr="006872E3">
        <w:rPr>
          <w:rStyle w:val="translated-span"/>
          <w:sz w:val="21"/>
        </w:rPr>
        <w:t>来实现。当编码器是单向</w:t>
      </w:r>
      <w:r w:rsidRPr="006872E3">
        <w:rPr>
          <w:rStyle w:val="translated-span"/>
          <w:sz w:val="21"/>
        </w:rPr>
        <w:t>LSTM-RNN</w:t>
      </w:r>
      <w:r w:rsidRPr="006872E3">
        <w:rPr>
          <w:rStyle w:val="translated-span"/>
          <w:sz w:val="21"/>
        </w:rPr>
        <w:t>时，如等式（</w:t>
      </w:r>
      <w:r w:rsidRPr="006872E3">
        <w:rPr>
          <w:rStyle w:val="translated-span"/>
          <w:sz w:val="21"/>
        </w:rPr>
        <w:t>1</w:t>
      </w:r>
      <w:r w:rsidRPr="006872E3">
        <w:rPr>
          <w:rStyle w:val="translated-span"/>
          <w:sz w:val="21"/>
        </w:rPr>
        <w:t>）所示，</w:t>
      </w:r>
      <w:r w:rsidRPr="006872E3">
        <w:rPr>
          <w:rStyle w:val="translated-span"/>
          <w:sz w:val="21"/>
        </w:rPr>
        <w:t>RNN-T</w:t>
      </w:r>
      <w:r w:rsidRPr="006872E3">
        <w:rPr>
          <w:rStyle w:val="translated-span"/>
          <w:sz w:val="21"/>
        </w:rPr>
        <w:t>默认在流模式下工作。</w:t>
      </w:r>
    </w:p>
    <w:p w:rsidR="000F6615" w:rsidRPr="006872E3" w:rsidRDefault="002A1701" w:rsidP="002A1701">
      <w:pPr>
        <w:spacing w:after="54" w:line="256" w:lineRule="auto"/>
        <w:ind w:left="0" w:right="-13" w:firstLine="0"/>
        <w:jc w:val="center"/>
        <w:rPr>
          <w:sz w:val="21"/>
        </w:rPr>
      </w:pPr>
      <w:r w:rsidRPr="002A1701">
        <w:rPr>
          <w:i/>
          <w:noProof/>
          <w:sz w:val="21"/>
        </w:rPr>
        <w:t>h</w:t>
      </w:r>
      <w:r w:rsidR="00821AA8" w:rsidRPr="002A1701">
        <w:rPr>
          <w:i/>
          <w:noProof/>
          <w:sz w:val="21"/>
          <w:vertAlign w:val="superscript"/>
        </w:rPr>
        <w:t>enc</w:t>
      </w:r>
      <w:r w:rsidR="00821AA8" w:rsidRPr="002A1701">
        <w:rPr>
          <w:i/>
          <w:noProof/>
          <w:sz w:val="21"/>
          <w:vertAlign w:val="subscript"/>
        </w:rPr>
        <w:t>t</w:t>
      </w:r>
      <w:r w:rsidR="00821AA8" w:rsidRPr="002A1701">
        <w:rPr>
          <w:i/>
          <w:noProof/>
          <w:sz w:val="21"/>
        </w:rPr>
        <w:t xml:space="preserve"> = LSTM</w:t>
      </w:r>
      <w:r w:rsidR="00821AA8" w:rsidRPr="002A1701">
        <w:rPr>
          <w:noProof/>
          <w:sz w:val="21"/>
        </w:rPr>
        <w:t>(</w:t>
      </w:r>
      <w:r w:rsidR="00821AA8" w:rsidRPr="002A1701">
        <w:rPr>
          <w:i/>
          <w:noProof/>
          <w:sz w:val="21"/>
        </w:rPr>
        <w:t>x</w:t>
      </w:r>
      <w:r w:rsidR="00821AA8" w:rsidRPr="002A1701">
        <w:rPr>
          <w:i/>
          <w:noProof/>
          <w:sz w:val="21"/>
          <w:vertAlign w:val="subscript"/>
        </w:rPr>
        <w:t>t</w:t>
      </w:r>
      <w:r w:rsidR="00821AA8" w:rsidRPr="002A1701">
        <w:rPr>
          <w:i/>
          <w:noProof/>
          <w:sz w:val="21"/>
        </w:rPr>
        <w:t>, h</w:t>
      </w:r>
      <w:r w:rsidR="00821AA8" w:rsidRPr="002A1701">
        <w:rPr>
          <w:i/>
          <w:noProof/>
          <w:sz w:val="21"/>
          <w:vertAlign w:val="superscript"/>
        </w:rPr>
        <w:t>enc</w:t>
      </w:r>
      <w:r w:rsidR="00821AA8" w:rsidRPr="002A1701">
        <w:rPr>
          <w:i/>
          <w:noProof/>
          <w:sz w:val="21"/>
          <w:vertAlign w:val="subscript"/>
        </w:rPr>
        <w:t>t-1</w:t>
      </w:r>
      <w:r w:rsidR="00821AA8" w:rsidRPr="002A1701">
        <w:rPr>
          <w:noProof/>
          <w:sz w:val="21"/>
        </w:rPr>
        <w:t>)</w:t>
      </w:r>
      <w:r>
        <w:rPr>
          <w:noProof/>
          <w:sz w:val="21"/>
        </w:rPr>
        <w:t xml:space="preserve">  </w:t>
      </w:r>
      <w:r w:rsidR="00346133" w:rsidRPr="006872E3">
        <w:rPr>
          <w:rStyle w:val="translated-span"/>
          <w:sz w:val="21"/>
        </w:rPr>
        <w:t>(1)</w:t>
      </w:r>
    </w:p>
    <w:p w:rsidR="000F6615" w:rsidRPr="006872E3" w:rsidRDefault="00346133">
      <w:pPr>
        <w:spacing w:after="91"/>
        <w:ind w:left="-5"/>
        <w:rPr>
          <w:sz w:val="21"/>
        </w:rPr>
      </w:pPr>
      <w:r w:rsidRPr="006872E3">
        <w:rPr>
          <w:rStyle w:val="translated-span"/>
          <w:sz w:val="21"/>
        </w:rPr>
        <w:t>然而，当底层</w:t>
      </w:r>
      <w:r w:rsidRPr="006872E3">
        <w:rPr>
          <w:rStyle w:val="translated-span"/>
          <w:sz w:val="21"/>
        </w:rPr>
        <w:t>LSTM-RNN</w:t>
      </w:r>
      <w:r w:rsidRPr="006872E3">
        <w:rPr>
          <w:rStyle w:val="translated-span"/>
          <w:sz w:val="21"/>
        </w:rPr>
        <w:t>编码器是如等式（</w:t>
      </w:r>
      <w:r w:rsidRPr="006872E3">
        <w:rPr>
          <w:rStyle w:val="translated-span"/>
          <w:sz w:val="21"/>
        </w:rPr>
        <w:t>2</w:t>
      </w:r>
      <w:r w:rsidRPr="006872E3">
        <w:rPr>
          <w:rStyle w:val="translated-span"/>
          <w:sz w:val="21"/>
        </w:rPr>
        <w:t>）所示的双向模型时，它是非流</w:t>
      </w:r>
      <w:r w:rsidRPr="006872E3">
        <w:rPr>
          <w:rStyle w:val="translated-span"/>
          <w:sz w:val="21"/>
        </w:rPr>
        <w:t>E2E</w:t>
      </w:r>
      <w:r w:rsidRPr="006872E3">
        <w:rPr>
          <w:rStyle w:val="translated-span"/>
          <w:sz w:val="21"/>
        </w:rPr>
        <w:t>模型。</w:t>
      </w:r>
    </w:p>
    <w:p w:rsidR="000F6615" w:rsidRPr="006872E3" w:rsidRDefault="002A1701" w:rsidP="002A1701">
      <w:pPr>
        <w:spacing w:after="127" w:line="256" w:lineRule="auto"/>
        <w:ind w:left="0" w:right="-13" w:firstLine="0"/>
        <w:jc w:val="center"/>
        <w:rPr>
          <w:sz w:val="21"/>
        </w:rPr>
      </w:pPr>
      <w:r w:rsidRPr="002A1701">
        <w:rPr>
          <w:i/>
          <w:noProof/>
          <w:sz w:val="21"/>
        </w:rPr>
        <w:t>h</w:t>
      </w:r>
      <w:r w:rsidRPr="002A1701">
        <w:rPr>
          <w:i/>
          <w:noProof/>
          <w:sz w:val="21"/>
          <w:vertAlign w:val="superscript"/>
        </w:rPr>
        <w:t>enc</w:t>
      </w:r>
      <w:r w:rsidRPr="002A1701">
        <w:rPr>
          <w:i/>
          <w:noProof/>
          <w:sz w:val="21"/>
          <w:vertAlign w:val="subscript"/>
        </w:rPr>
        <w:t>t</w:t>
      </w:r>
      <w:r w:rsidRPr="002A1701">
        <w:rPr>
          <w:i/>
          <w:noProof/>
          <w:sz w:val="21"/>
        </w:rPr>
        <w:t xml:space="preserve"> =</w:t>
      </w:r>
      <w:r w:rsidRPr="002A1701">
        <w:rPr>
          <w:noProof/>
          <w:sz w:val="21"/>
        </w:rPr>
        <w:t xml:space="preserve">[ </w:t>
      </w:r>
      <w:r w:rsidRPr="002A1701">
        <w:rPr>
          <w:i/>
          <w:noProof/>
          <w:sz w:val="21"/>
        </w:rPr>
        <w:t>LSTM</w:t>
      </w:r>
      <w:r w:rsidRPr="002A1701">
        <w:rPr>
          <w:noProof/>
          <w:sz w:val="21"/>
        </w:rPr>
        <w:t>(</w:t>
      </w:r>
      <w:r w:rsidRPr="002A1701">
        <w:rPr>
          <w:i/>
          <w:noProof/>
          <w:sz w:val="21"/>
        </w:rPr>
        <w:t>x</w:t>
      </w:r>
      <w:r w:rsidRPr="002A1701">
        <w:rPr>
          <w:i/>
          <w:noProof/>
          <w:sz w:val="21"/>
          <w:vertAlign w:val="subscript"/>
        </w:rPr>
        <w:t>t</w:t>
      </w:r>
      <w:r w:rsidRPr="002A1701">
        <w:rPr>
          <w:i/>
          <w:noProof/>
          <w:sz w:val="21"/>
        </w:rPr>
        <w:t>, h</w:t>
      </w:r>
      <w:r w:rsidRPr="002A1701">
        <w:rPr>
          <w:i/>
          <w:noProof/>
          <w:sz w:val="21"/>
          <w:vertAlign w:val="superscript"/>
        </w:rPr>
        <w:t>enc</w:t>
      </w:r>
      <w:r w:rsidRPr="002A1701">
        <w:rPr>
          <w:i/>
          <w:noProof/>
          <w:sz w:val="21"/>
          <w:vertAlign w:val="subscript"/>
        </w:rPr>
        <w:t>t-1</w:t>
      </w:r>
      <w:r w:rsidRPr="002A1701">
        <w:rPr>
          <w:noProof/>
          <w:sz w:val="21"/>
        </w:rPr>
        <w:t>)</w:t>
      </w:r>
      <w:r>
        <w:rPr>
          <w:noProof/>
          <w:sz w:val="21"/>
        </w:rPr>
        <w:t>，</w:t>
      </w:r>
      <w:r w:rsidRPr="002A1701">
        <w:rPr>
          <w:i/>
          <w:noProof/>
          <w:sz w:val="21"/>
        </w:rPr>
        <w:t>LSTM</w:t>
      </w:r>
      <w:r w:rsidRPr="002A1701">
        <w:rPr>
          <w:noProof/>
          <w:sz w:val="21"/>
        </w:rPr>
        <w:t>(</w:t>
      </w:r>
      <w:r w:rsidRPr="002A1701">
        <w:rPr>
          <w:i/>
          <w:noProof/>
          <w:sz w:val="21"/>
        </w:rPr>
        <w:t>x</w:t>
      </w:r>
      <w:r w:rsidRPr="002A1701">
        <w:rPr>
          <w:i/>
          <w:noProof/>
          <w:sz w:val="21"/>
          <w:vertAlign w:val="subscript"/>
        </w:rPr>
        <w:t>t</w:t>
      </w:r>
      <w:r w:rsidRPr="002A1701">
        <w:rPr>
          <w:i/>
          <w:noProof/>
          <w:sz w:val="21"/>
        </w:rPr>
        <w:t>, h</w:t>
      </w:r>
      <w:r w:rsidRPr="002A1701">
        <w:rPr>
          <w:i/>
          <w:noProof/>
          <w:sz w:val="21"/>
          <w:vertAlign w:val="superscript"/>
        </w:rPr>
        <w:t>enc</w:t>
      </w:r>
      <w:r>
        <w:rPr>
          <w:i/>
          <w:noProof/>
          <w:sz w:val="21"/>
          <w:vertAlign w:val="subscript"/>
        </w:rPr>
        <w:t>t+</w:t>
      </w:r>
      <w:r w:rsidRPr="002A1701">
        <w:rPr>
          <w:i/>
          <w:noProof/>
          <w:sz w:val="21"/>
          <w:vertAlign w:val="subscript"/>
        </w:rPr>
        <w:t>1</w:t>
      </w:r>
      <w:r w:rsidRPr="002A1701">
        <w:rPr>
          <w:noProof/>
          <w:sz w:val="21"/>
        </w:rPr>
        <w:t>)</w:t>
      </w:r>
      <w:r>
        <w:rPr>
          <w:noProof/>
          <w:sz w:val="21"/>
        </w:rPr>
        <w:t xml:space="preserve"> ] </w:t>
      </w:r>
      <w:r w:rsidR="00821AA8" w:rsidRPr="006872E3">
        <w:rPr>
          <w:rStyle w:val="translated-span"/>
          <w:sz w:val="21"/>
        </w:rPr>
        <w:t xml:space="preserve"> </w:t>
      </w:r>
      <w:r w:rsidR="00346133" w:rsidRPr="006872E3">
        <w:rPr>
          <w:rStyle w:val="translated-span"/>
          <w:sz w:val="21"/>
        </w:rPr>
        <w:t>(2)</w:t>
      </w:r>
    </w:p>
    <w:p w:rsidR="000F6615" w:rsidRPr="006872E3" w:rsidRDefault="00346133">
      <w:pPr>
        <w:spacing w:after="63"/>
        <w:ind w:left="-5"/>
        <w:rPr>
          <w:sz w:val="21"/>
        </w:rPr>
      </w:pPr>
      <w:r w:rsidRPr="006872E3">
        <w:rPr>
          <w:rStyle w:val="translated-span"/>
          <w:sz w:val="21"/>
        </w:rPr>
        <w:t>当</w:t>
      </w:r>
      <w:r w:rsidR="00821AA8">
        <w:rPr>
          <w:rStyle w:val="translated-span"/>
          <w:rFonts w:hint="eastAsia"/>
          <w:sz w:val="21"/>
        </w:rPr>
        <w:t>预测网络</w:t>
      </w:r>
      <w:r w:rsidRPr="006872E3">
        <w:rPr>
          <w:rStyle w:val="translated-span"/>
          <w:sz w:val="21"/>
        </w:rPr>
        <w:t>使用</w:t>
      </w:r>
      <w:r w:rsidRPr="006872E3">
        <w:rPr>
          <w:rStyle w:val="translated-span"/>
          <w:sz w:val="21"/>
        </w:rPr>
        <w:t>LSTM-RNN</w:t>
      </w:r>
      <w:r w:rsidRPr="006872E3">
        <w:rPr>
          <w:rStyle w:val="translated-span"/>
          <w:sz w:val="21"/>
        </w:rPr>
        <w:t>实现时公式是</w:t>
      </w:r>
    </w:p>
    <w:p w:rsidR="000F6615" w:rsidRPr="006872E3" w:rsidRDefault="002A1701" w:rsidP="002A1701">
      <w:pPr>
        <w:spacing w:after="127" w:line="256" w:lineRule="auto"/>
        <w:ind w:left="0" w:right="-13" w:firstLine="0"/>
        <w:jc w:val="center"/>
        <w:rPr>
          <w:sz w:val="21"/>
        </w:rPr>
      </w:pPr>
      <w:r w:rsidRPr="002A1701">
        <w:rPr>
          <w:i/>
          <w:noProof/>
          <w:sz w:val="21"/>
        </w:rPr>
        <w:t>h</w:t>
      </w:r>
      <w:r w:rsidRPr="002A1701">
        <w:rPr>
          <w:i/>
          <w:noProof/>
          <w:sz w:val="21"/>
          <w:vertAlign w:val="superscript"/>
        </w:rPr>
        <w:t>enc</w:t>
      </w:r>
      <w:r>
        <w:rPr>
          <w:i/>
          <w:noProof/>
          <w:sz w:val="21"/>
          <w:vertAlign w:val="subscript"/>
        </w:rPr>
        <w:t>u</w:t>
      </w:r>
      <w:r w:rsidRPr="002A1701">
        <w:rPr>
          <w:i/>
          <w:noProof/>
          <w:sz w:val="21"/>
        </w:rPr>
        <w:t xml:space="preserve"> = LSTM</w:t>
      </w:r>
      <w:r w:rsidRPr="002A1701">
        <w:rPr>
          <w:noProof/>
          <w:sz w:val="21"/>
        </w:rPr>
        <w:t>(</w:t>
      </w:r>
      <w:r>
        <w:rPr>
          <w:i/>
          <w:noProof/>
          <w:sz w:val="21"/>
        </w:rPr>
        <w:t>y</w:t>
      </w:r>
      <w:r>
        <w:rPr>
          <w:i/>
          <w:noProof/>
          <w:sz w:val="21"/>
          <w:vertAlign w:val="subscript"/>
        </w:rPr>
        <w:t>u-1</w:t>
      </w:r>
      <w:r w:rsidRPr="002A1701">
        <w:rPr>
          <w:i/>
          <w:noProof/>
          <w:sz w:val="21"/>
        </w:rPr>
        <w:t>, h</w:t>
      </w:r>
      <w:r>
        <w:rPr>
          <w:i/>
          <w:noProof/>
          <w:sz w:val="21"/>
          <w:vertAlign w:val="superscript"/>
        </w:rPr>
        <w:t>pre</w:t>
      </w:r>
      <w:r>
        <w:rPr>
          <w:i/>
          <w:noProof/>
          <w:sz w:val="21"/>
          <w:vertAlign w:val="subscript"/>
        </w:rPr>
        <w:t>u</w:t>
      </w:r>
      <w:r w:rsidRPr="002A1701">
        <w:rPr>
          <w:i/>
          <w:noProof/>
          <w:sz w:val="21"/>
          <w:vertAlign w:val="subscript"/>
        </w:rPr>
        <w:t>-1</w:t>
      </w:r>
      <w:r w:rsidRPr="002A1701">
        <w:rPr>
          <w:noProof/>
          <w:sz w:val="21"/>
        </w:rPr>
        <w:t>)</w:t>
      </w:r>
      <w:r w:rsidR="00346133" w:rsidRPr="006872E3">
        <w:rPr>
          <w:rFonts w:ascii="Cambria" w:hAnsi="Cambria"/>
          <w:i/>
          <w:iCs/>
          <w:sz w:val="21"/>
        </w:rPr>
        <w:t xml:space="preserve">   </w:t>
      </w:r>
      <w:r w:rsidR="00346133" w:rsidRPr="006872E3">
        <w:rPr>
          <w:rStyle w:val="translated-span"/>
          <w:sz w:val="21"/>
        </w:rPr>
        <w:t>(3)</w:t>
      </w:r>
    </w:p>
    <w:p w:rsidR="000F6615" w:rsidRPr="006872E3" w:rsidRDefault="00346133">
      <w:pPr>
        <w:spacing w:after="203"/>
        <w:ind w:left="-15" w:firstLine="300"/>
        <w:rPr>
          <w:sz w:val="21"/>
        </w:rPr>
      </w:pPr>
      <w:r w:rsidRPr="006872E3">
        <w:rPr>
          <w:rStyle w:val="translated-span"/>
          <w:sz w:val="21"/>
        </w:rPr>
        <w:t>利用</w:t>
      </w:r>
      <w:r w:rsidR="00AA7BB3">
        <w:rPr>
          <w:rStyle w:val="translated-span"/>
          <w:sz w:val="21"/>
        </w:rPr>
        <w:t>transformer</w:t>
      </w:r>
      <w:r w:rsidRPr="006872E3">
        <w:rPr>
          <w:rStyle w:val="translated-span"/>
          <w:sz w:val="21"/>
        </w:rPr>
        <w:t>模型的优势，最近的一项工作是用</w:t>
      </w:r>
      <w:r w:rsidR="00AA7BB3">
        <w:rPr>
          <w:rStyle w:val="translated-span"/>
          <w:sz w:val="21"/>
        </w:rPr>
        <w:t>transformer</w:t>
      </w:r>
      <w:r w:rsidRPr="006872E3">
        <w:rPr>
          <w:rStyle w:val="translated-span"/>
          <w:sz w:val="21"/>
        </w:rPr>
        <w:t>模型取代编码器中的</w:t>
      </w:r>
      <w:r w:rsidRPr="006872E3">
        <w:rPr>
          <w:rStyle w:val="translated-span"/>
          <w:sz w:val="21"/>
        </w:rPr>
        <w:t>LSTM-RNN</w:t>
      </w:r>
      <w:r w:rsidRPr="006872E3">
        <w:rPr>
          <w:rStyle w:val="translated-span"/>
          <w:sz w:val="21"/>
        </w:rPr>
        <w:t>，以构建</w:t>
      </w:r>
      <w:r w:rsidR="00AA7BB3">
        <w:rPr>
          <w:rStyle w:val="translated-span"/>
          <w:sz w:val="21"/>
        </w:rPr>
        <w:t>transformer</w:t>
      </w:r>
      <w:r w:rsidR="00821AA8">
        <w:rPr>
          <w:rStyle w:val="translated-span"/>
          <w:sz w:val="21"/>
        </w:rPr>
        <w:t>-transducer</w:t>
      </w:r>
      <w:r w:rsidR="00821AA8" w:rsidRPr="006872E3">
        <w:rPr>
          <w:rStyle w:val="translated-span"/>
          <w:sz w:val="21"/>
        </w:rPr>
        <w:t xml:space="preserve"> </w:t>
      </w:r>
      <w:r w:rsidRPr="006872E3">
        <w:rPr>
          <w:rStyle w:val="translated-span"/>
          <w:sz w:val="21"/>
        </w:rPr>
        <w:t>[32]</w:t>
      </w:r>
      <w:r w:rsidRPr="006872E3">
        <w:rPr>
          <w:rStyle w:val="translated-span"/>
          <w:sz w:val="21"/>
        </w:rPr>
        <w:t>和</w:t>
      </w:r>
      <w:r w:rsidR="00821AA8">
        <w:rPr>
          <w:rStyle w:val="translated-span"/>
          <w:rFonts w:hint="eastAsia"/>
          <w:sz w:val="21"/>
        </w:rPr>
        <w:t>c</w:t>
      </w:r>
      <w:r w:rsidR="00821AA8">
        <w:rPr>
          <w:rStyle w:val="translated-span"/>
          <w:sz w:val="21"/>
        </w:rPr>
        <w:t>onformer transducer</w:t>
      </w:r>
      <w:r w:rsidRPr="006872E3">
        <w:rPr>
          <w:rStyle w:val="translated-span"/>
          <w:sz w:val="21"/>
        </w:rPr>
        <w:t>[33]</w:t>
      </w:r>
      <w:r w:rsidRPr="006872E3">
        <w:rPr>
          <w:rStyle w:val="translated-span"/>
          <w:sz w:val="21"/>
        </w:rPr>
        <w:t>。</w:t>
      </w:r>
    </w:p>
    <w:p w:rsidR="000F6615" w:rsidRPr="006872E3" w:rsidRDefault="00346133">
      <w:pPr>
        <w:pStyle w:val="2"/>
        <w:ind w:left="362" w:hanging="377"/>
        <w:rPr>
          <w:sz w:val="21"/>
        </w:rPr>
      </w:pPr>
      <w:r w:rsidRPr="006872E3">
        <w:rPr>
          <w:sz w:val="21"/>
        </w:rPr>
        <w:t>2.2.</w:t>
      </w:r>
      <w:r w:rsidRPr="006872E3">
        <w:rPr>
          <w:sz w:val="16"/>
          <w:szCs w:val="14"/>
        </w:rPr>
        <w:t xml:space="preserve">    </w:t>
      </w:r>
      <w:r w:rsidR="00821AA8">
        <w:rPr>
          <w:rStyle w:val="translated-span"/>
          <w:sz w:val="21"/>
        </w:rPr>
        <w:t>基于</w:t>
      </w:r>
      <w:r w:rsidR="00821AA8">
        <w:rPr>
          <w:rStyle w:val="translated-span"/>
          <w:sz w:val="21"/>
        </w:rPr>
        <w:t>attention</w:t>
      </w:r>
      <w:r w:rsidRPr="006872E3">
        <w:rPr>
          <w:rStyle w:val="translated-span"/>
          <w:sz w:val="21"/>
        </w:rPr>
        <w:t>的编解码器</w:t>
      </w:r>
    </w:p>
    <w:p w:rsidR="000F6615" w:rsidRPr="006872E3" w:rsidRDefault="00346133" w:rsidP="006872E3">
      <w:pPr>
        <w:spacing w:after="0" w:line="240" w:lineRule="auto"/>
        <w:ind w:left="0" w:firstLineChars="200" w:firstLine="420"/>
        <w:rPr>
          <w:sz w:val="21"/>
        </w:rPr>
      </w:pPr>
      <w:r w:rsidRPr="006872E3">
        <w:rPr>
          <w:rStyle w:val="translated-span"/>
          <w:sz w:val="21"/>
        </w:rPr>
        <w:t>RNN-T</w:t>
      </w:r>
      <w:r w:rsidR="00821AA8">
        <w:rPr>
          <w:rStyle w:val="translated-span"/>
          <w:sz w:val="21"/>
        </w:rPr>
        <w:t>由于其流的特性受到了业界的广泛关注，而基于</w:t>
      </w:r>
      <w:r w:rsidR="00821AA8">
        <w:rPr>
          <w:rStyle w:val="translated-span"/>
          <w:sz w:val="21"/>
        </w:rPr>
        <w:t>attention</w:t>
      </w:r>
      <w:r w:rsidRPr="006872E3">
        <w:rPr>
          <w:rStyle w:val="translated-span"/>
          <w:sz w:val="21"/>
        </w:rPr>
        <w:t>的编码器（</w:t>
      </w:r>
      <w:r w:rsidRPr="006872E3">
        <w:rPr>
          <w:rStyle w:val="translated-span"/>
          <w:sz w:val="21"/>
        </w:rPr>
        <w:t>AED</w:t>
      </w:r>
      <w:r w:rsidRPr="006872E3">
        <w:rPr>
          <w:rStyle w:val="translated-span"/>
          <w:sz w:val="21"/>
        </w:rPr>
        <w:t>）模型由于其强大的注意结构而受到学术界的广泛关注。</w:t>
      </w:r>
      <w:r w:rsidRPr="006872E3">
        <w:rPr>
          <w:rStyle w:val="translated-span"/>
          <w:sz w:val="21"/>
        </w:rPr>
        <w:t>RNN-AED</w:t>
      </w:r>
      <w:r w:rsidRPr="006872E3">
        <w:rPr>
          <w:rStyle w:val="translated-span"/>
          <w:sz w:val="21"/>
        </w:rPr>
        <w:t>和</w:t>
      </w:r>
      <w:r w:rsidRPr="006872E3">
        <w:rPr>
          <w:rStyle w:val="translated-span"/>
          <w:sz w:val="21"/>
        </w:rPr>
        <w:t>Transformer-AED</w:t>
      </w:r>
      <w:r w:rsidRPr="006872E3">
        <w:rPr>
          <w:rStyle w:val="translated-span"/>
          <w:sz w:val="21"/>
        </w:rPr>
        <w:t>分别采用</w:t>
      </w:r>
      <w:r w:rsidRPr="006872E3">
        <w:rPr>
          <w:rStyle w:val="translated-span"/>
          <w:sz w:val="21"/>
        </w:rPr>
        <w:t>LSTM-RNN</w:t>
      </w:r>
      <w:r w:rsidRPr="006872E3">
        <w:rPr>
          <w:rStyle w:val="translated-span"/>
          <w:sz w:val="21"/>
        </w:rPr>
        <w:t>和</w:t>
      </w:r>
      <w:r w:rsidRPr="006872E3">
        <w:rPr>
          <w:rStyle w:val="translated-span"/>
          <w:sz w:val="21"/>
        </w:rPr>
        <w:t>Transformer</w:t>
      </w:r>
      <w:r w:rsidRPr="006872E3">
        <w:rPr>
          <w:rStyle w:val="translated-span"/>
          <w:sz w:val="21"/>
        </w:rPr>
        <w:t>实现编码器和解码器。</w:t>
      </w:r>
    </w:p>
    <w:p w:rsidR="000F6615" w:rsidRPr="006872E3" w:rsidRDefault="00346133">
      <w:pPr>
        <w:pStyle w:val="3"/>
        <w:ind w:left="496" w:hanging="511"/>
        <w:rPr>
          <w:sz w:val="21"/>
        </w:rPr>
      </w:pPr>
      <w:r w:rsidRPr="006872E3">
        <w:rPr>
          <w:sz w:val="21"/>
        </w:rPr>
        <w:t>2.2.1.</w:t>
      </w:r>
      <w:r w:rsidRPr="006872E3">
        <w:rPr>
          <w:sz w:val="16"/>
          <w:szCs w:val="14"/>
        </w:rPr>
        <w:t xml:space="preserve">    </w:t>
      </w:r>
      <w:r w:rsidRPr="006872E3">
        <w:rPr>
          <w:rStyle w:val="translated-span"/>
          <w:sz w:val="21"/>
        </w:rPr>
        <w:t>RNN-AED</w:t>
      </w:r>
    </w:p>
    <w:p w:rsidR="000F6615" w:rsidRPr="006872E3" w:rsidRDefault="00346133" w:rsidP="006872E3">
      <w:pPr>
        <w:spacing w:after="0" w:line="240" w:lineRule="auto"/>
        <w:ind w:left="0" w:firstLineChars="200" w:firstLine="420"/>
        <w:rPr>
          <w:sz w:val="21"/>
        </w:rPr>
      </w:pPr>
      <w:r w:rsidRPr="006872E3">
        <w:rPr>
          <w:rStyle w:val="translated-span"/>
          <w:sz w:val="21"/>
        </w:rPr>
        <w:t>RNN</w:t>
      </w:r>
      <w:r w:rsidRPr="006872E3">
        <w:rPr>
          <w:rStyle w:val="translated-span"/>
          <w:sz w:val="21"/>
        </w:rPr>
        <w:t>的编码器可以具有与</w:t>
      </w:r>
      <w:r w:rsidRPr="006872E3">
        <w:rPr>
          <w:rStyle w:val="translated-span"/>
          <w:sz w:val="21"/>
        </w:rPr>
        <w:t>RNN</w:t>
      </w:r>
      <w:r w:rsidR="002A641F">
        <w:rPr>
          <w:rStyle w:val="translated-span"/>
          <w:sz w:val="21"/>
        </w:rPr>
        <w:t>-</w:t>
      </w:r>
      <w:r w:rsidRPr="006872E3">
        <w:rPr>
          <w:rStyle w:val="translated-span"/>
          <w:sz w:val="21"/>
        </w:rPr>
        <w:t>T</w:t>
      </w:r>
      <w:r w:rsidRPr="006872E3">
        <w:rPr>
          <w:rStyle w:val="translated-span"/>
          <w:sz w:val="21"/>
        </w:rPr>
        <w:t>相同的结构，如式（</w:t>
      </w:r>
      <w:r w:rsidRPr="006872E3">
        <w:rPr>
          <w:rStyle w:val="translated-span"/>
          <w:sz w:val="21"/>
        </w:rPr>
        <w:t>1</w:t>
      </w:r>
      <w:r w:rsidRPr="006872E3">
        <w:rPr>
          <w:rStyle w:val="translated-span"/>
          <w:sz w:val="21"/>
        </w:rPr>
        <w:t>）和式（</w:t>
      </w:r>
      <w:r w:rsidRPr="006872E3">
        <w:rPr>
          <w:rStyle w:val="translated-span"/>
          <w:sz w:val="21"/>
        </w:rPr>
        <w:t>2</w:t>
      </w:r>
      <w:r w:rsidRPr="006872E3">
        <w:rPr>
          <w:rStyle w:val="translated-span"/>
          <w:sz w:val="21"/>
        </w:rPr>
        <w:t>）。然而，</w:t>
      </w:r>
      <w:r w:rsidR="002A641F">
        <w:rPr>
          <w:rStyle w:val="translated-span"/>
          <w:sz w:val="21"/>
        </w:rPr>
        <w:t>使用</w:t>
      </w:r>
      <w:r w:rsidR="002A641F">
        <w:rPr>
          <w:rStyle w:val="translated-span"/>
          <w:rFonts w:hint="eastAsia"/>
          <w:sz w:val="21"/>
        </w:rPr>
        <w:t>attention</w:t>
      </w:r>
      <w:r w:rsidR="002A641F">
        <w:rPr>
          <w:rStyle w:val="translated-span"/>
          <w:rFonts w:hint="eastAsia"/>
          <w:sz w:val="21"/>
        </w:rPr>
        <w:t>增强的</w:t>
      </w:r>
      <w:r w:rsidR="002A641F">
        <w:rPr>
          <w:rStyle w:val="translated-span"/>
          <w:rFonts w:hint="eastAsia"/>
          <w:sz w:val="21"/>
        </w:rPr>
        <w:t>decoder</w:t>
      </w:r>
      <w:r w:rsidRPr="006872E3">
        <w:rPr>
          <w:rStyle w:val="translated-span"/>
          <w:sz w:val="21"/>
        </w:rPr>
        <w:t>操作不同，如下所示：</w:t>
      </w:r>
    </w:p>
    <w:p w:rsidR="000F6615" w:rsidRPr="006872E3" w:rsidRDefault="002A1701" w:rsidP="002A1701">
      <w:pPr>
        <w:spacing w:after="167" w:line="256" w:lineRule="auto"/>
        <w:ind w:left="0" w:right="-13" w:firstLine="0"/>
        <w:jc w:val="center"/>
        <w:rPr>
          <w:sz w:val="21"/>
        </w:rPr>
      </w:pPr>
      <w:r>
        <w:rPr>
          <w:i/>
          <w:noProof/>
          <w:sz w:val="21"/>
        </w:rPr>
        <w:t>h</w:t>
      </w:r>
      <w:r>
        <w:rPr>
          <w:i/>
          <w:noProof/>
          <w:sz w:val="21"/>
          <w:vertAlign w:val="superscript"/>
        </w:rPr>
        <w:t>dec</w:t>
      </w:r>
      <w:r>
        <w:rPr>
          <w:i/>
          <w:noProof/>
          <w:sz w:val="21"/>
          <w:vertAlign w:val="subscript"/>
        </w:rPr>
        <w:t>u</w:t>
      </w:r>
      <w:r w:rsidRPr="002A1701">
        <w:rPr>
          <w:i/>
          <w:noProof/>
          <w:sz w:val="21"/>
        </w:rPr>
        <w:t xml:space="preserve"> = LSTM</w:t>
      </w:r>
      <w:r w:rsidRPr="002A1701">
        <w:rPr>
          <w:noProof/>
          <w:sz w:val="21"/>
        </w:rPr>
        <w:t>(</w:t>
      </w:r>
      <w:r w:rsidRPr="002A1701">
        <w:rPr>
          <w:i/>
          <w:noProof/>
          <w:sz w:val="21"/>
        </w:rPr>
        <w:t>c</w:t>
      </w:r>
      <w:r w:rsidRPr="002A1701">
        <w:rPr>
          <w:i/>
          <w:noProof/>
          <w:sz w:val="21"/>
          <w:vertAlign w:val="subscript"/>
        </w:rPr>
        <w:t>u</w:t>
      </w:r>
      <w:r w:rsidRPr="002A1701">
        <w:rPr>
          <w:i/>
          <w:noProof/>
          <w:sz w:val="21"/>
        </w:rPr>
        <w:t>,</w:t>
      </w:r>
      <w:r>
        <w:rPr>
          <w:noProof/>
          <w:sz w:val="21"/>
        </w:rPr>
        <w:t xml:space="preserve"> </w:t>
      </w:r>
      <w:r>
        <w:rPr>
          <w:i/>
          <w:noProof/>
          <w:sz w:val="21"/>
        </w:rPr>
        <w:t>y</w:t>
      </w:r>
      <w:r>
        <w:rPr>
          <w:i/>
          <w:noProof/>
          <w:sz w:val="21"/>
          <w:vertAlign w:val="subscript"/>
        </w:rPr>
        <w:t>u-1</w:t>
      </w:r>
      <w:r>
        <w:rPr>
          <w:i/>
          <w:noProof/>
          <w:sz w:val="21"/>
        </w:rPr>
        <w:t>, dec</w:t>
      </w:r>
      <w:r>
        <w:rPr>
          <w:i/>
          <w:noProof/>
          <w:sz w:val="21"/>
          <w:vertAlign w:val="superscript"/>
        </w:rPr>
        <w:t>e</w:t>
      </w:r>
      <w:r>
        <w:rPr>
          <w:i/>
          <w:noProof/>
          <w:sz w:val="21"/>
          <w:vertAlign w:val="subscript"/>
        </w:rPr>
        <w:t>u</w:t>
      </w:r>
      <w:r w:rsidRPr="002A1701">
        <w:rPr>
          <w:i/>
          <w:noProof/>
          <w:sz w:val="21"/>
          <w:vertAlign w:val="subscript"/>
        </w:rPr>
        <w:t>-1</w:t>
      </w:r>
      <w:r w:rsidRPr="002A1701">
        <w:rPr>
          <w:noProof/>
          <w:sz w:val="21"/>
        </w:rPr>
        <w:t>)</w:t>
      </w:r>
      <w:r w:rsidRPr="006872E3">
        <w:rPr>
          <w:rFonts w:ascii="Cambria" w:hAnsi="Cambria"/>
          <w:i/>
          <w:iCs/>
          <w:sz w:val="21"/>
        </w:rPr>
        <w:t> </w:t>
      </w:r>
      <w:r w:rsidR="00346133" w:rsidRPr="006872E3">
        <w:rPr>
          <w:rFonts w:ascii="Cambria" w:hAnsi="Cambria"/>
          <w:i/>
          <w:iCs/>
          <w:sz w:val="21"/>
        </w:rPr>
        <w:t xml:space="preserve">    </w:t>
      </w:r>
      <w:r w:rsidR="00346133" w:rsidRPr="006872E3">
        <w:rPr>
          <w:rStyle w:val="translated-span"/>
          <w:sz w:val="21"/>
        </w:rPr>
        <w:t>(4)</w:t>
      </w:r>
    </w:p>
    <w:p w:rsidR="000F6615" w:rsidRPr="006872E3" w:rsidRDefault="00346133">
      <w:pPr>
        <w:spacing w:after="202"/>
        <w:ind w:left="-5"/>
        <w:rPr>
          <w:sz w:val="21"/>
        </w:rPr>
      </w:pPr>
      <w:r w:rsidRPr="006872E3">
        <w:rPr>
          <w:rStyle w:val="translated-span"/>
          <w:sz w:val="21"/>
        </w:rPr>
        <w:t>这里</w:t>
      </w:r>
      <w:r w:rsidR="002A641F">
        <w:rPr>
          <w:rStyle w:val="translated-span"/>
          <w:rFonts w:hint="eastAsia"/>
          <w:sz w:val="21"/>
        </w:rPr>
        <w:t>cu</w:t>
      </w:r>
      <w:r w:rsidRPr="006872E3">
        <w:rPr>
          <w:rStyle w:val="translated-span"/>
          <w:sz w:val="21"/>
        </w:rPr>
        <w:t>是通过编码器输出的加权组合获得的上下文向量。</w:t>
      </w:r>
      <w:r w:rsidR="002A641F">
        <w:rPr>
          <w:rStyle w:val="translated-span"/>
          <w:rFonts w:hint="eastAsia"/>
          <w:sz w:val="21"/>
        </w:rPr>
        <w:t>cu</w:t>
      </w:r>
      <w:r w:rsidRPr="006872E3">
        <w:rPr>
          <w:rStyle w:val="translated-span"/>
          <w:sz w:val="21"/>
        </w:rPr>
        <w:t>应该包含发出下一个标记所需的声音信息。它是利用注意机制计算出来的</w:t>
      </w:r>
      <w:r w:rsidRPr="006872E3">
        <w:rPr>
          <w:rStyle w:val="translated-span"/>
          <w:sz w:val="21"/>
        </w:rPr>
        <w:t>[14</w:t>
      </w:r>
      <w:r w:rsidRPr="006872E3">
        <w:rPr>
          <w:rStyle w:val="translated-span"/>
          <w:sz w:val="21"/>
        </w:rPr>
        <w:t>，</w:t>
      </w:r>
      <w:r w:rsidRPr="006872E3">
        <w:rPr>
          <w:rStyle w:val="translated-span"/>
          <w:sz w:val="21"/>
        </w:rPr>
        <w:t>34]</w:t>
      </w:r>
      <w:r w:rsidRPr="006872E3">
        <w:rPr>
          <w:rStyle w:val="translated-span"/>
          <w:sz w:val="21"/>
        </w:rPr>
        <w:t>。</w:t>
      </w:r>
    </w:p>
    <w:p w:rsidR="000F6615" w:rsidRPr="006872E3" w:rsidRDefault="00346133">
      <w:pPr>
        <w:pStyle w:val="3"/>
        <w:ind w:left="496" w:hanging="511"/>
        <w:rPr>
          <w:sz w:val="21"/>
        </w:rPr>
      </w:pPr>
      <w:r w:rsidRPr="006872E3">
        <w:rPr>
          <w:sz w:val="21"/>
        </w:rPr>
        <w:t>2.2.2.</w:t>
      </w:r>
      <w:r w:rsidRPr="006872E3">
        <w:rPr>
          <w:sz w:val="16"/>
          <w:szCs w:val="14"/>
        </w:rPr>
        <w:t xml:space="preserve">    </w:t>
      </w:r>
      <w:r w:rsidR="00AA7BB3">
        <w:rPr>
          <w:rStyle w:val="translated-span"/>
          <w:sz w:val="21"/>
        </w:rPr>
        <w:t>transformer</w:t>
      </w:r>
      <w:r w:rsidRPr="006872E3">
        <w:rPr>
          <w:rStyle w:val="translated-span"/>
          <w:sz w:val="21"/>
        </w:rPr>
        <w:t>AED</w:t>
      </w:r>
    </w:p>
    <w:p w:rsidR="000F6615" w:rsidRDefault="00346133" w:rsidP="006872E3">
      <w:pPr>
        <w:spacing w:after="0" w:line="240" w:lineRule="auto"/>
        <w:ind w:left="0" w:firstLineChars="200" w:firstLine="420"/>
        <w:rPr>
          <w:rStyle w:val="translated-span"/>
          <w:sz w:val="21"/>
        </w:rPr>
      </w:pPr>
      <w:r w:rsidRPr="006872E3">
        <w:rPr>
          <w:rStyle w:val="translated-span"/>
          <w:sz w:val="21"/>
        </w:rPr>
        <w:t>即使</w:t>
      </w:r>
      <w:r w:rsidRPr="006872E3">
        <w:rPr>
          <w:rStyle w:val="translated-span"/>
          <w:sz w:val="21"/>
        </w:rPr>
        <w:t>RNN</w:t>
      </w:r>
      <w:r w:rsidRPr="006872E3">
        <w:rPr>
          <w:rStyle w:val="translated-span"/>
          <w:sz w:val="21"/>
        </w:rPr>
        <w:t>可以捕获长期依赖，基于</w:t>
      </w:r>
      <w:r w:rsidRPr="006872E3">
        <w:rPr>
          <w:rStyle w:val="translated-span"/>
          <w:sz w:val="21"/>
        </w:rPr>
        <w:t>Transformer[22]</w:t>
      </w:r>
      <w:r w:rsidRPr="006872E3">
        <w:rPr>
          <w:rStyle w:val="translated-span"/>
          <w:sz w:val="21"/>
        </w:rPr>
        <w:t>的模型也可以更有效地捕获，因为注意机制可以直接看到所有上下文。具体而言，编码器由</w:t>
      </w:r>
      <w:r w:rsidR="00AA7BB3">
        <w:rPr>
          <w:rStyle w:val="translated-span"/>
          <w:sz w:val="21"/>
        </w:rPr>
        <w:t>transformer</w:t>
      </w:r>
      <w:r w:rsidR="002A641F">
        <w:rPr>
          <w:rStyle w:val="translated-span"/>
          <w:sz w:val="21"/>
        </w:rPr>
        <w:t>块的堆栈组成，其中每个块具有多头</w:t>
      </w:r>
      <w:r w:rsidRPr="006872E3">
        <w:rPr>
          <w:rStyle w:val="translated-span"/>
          <w:sz w:val="21"/>
        </w:rPr>
        <w:t>自我注意</w:t>
      </w:r>
      <w:r w:rsidR="002A641F">
        <w:rPr>
          <w:rStyle w:val="translated-span"/>
          <w:sz w:val="21"/>
        </w:rPr>
        <w:t>（</w:t>
      </w:r>
      <w:r w:rsidR="002A641F">
        <w:rPr>
          <w:rStyle w:val="translated-span"/>
          <w:rFonts w:hint="eastAsia"/>
          <w:sz w:val="21"/>
        </w:rPr>
        <w:t>multi-head self-attention</w:t>
      </w:r>
      <w:r w:rsidR="002A641F">
        <w:rPr>
          <w:rStyle w:val="translated-span"/>
          <w:rFonts w:hint="eastAsia"/>
          <w:sz w:val="21"/>
        </w:rPr>
        <w:t>）</w:t>
      </w:r>
      <w:r w:rsidRPr="006872E3">
        <w:rPr>
          <w:rStyle w:val="translated-span"/>
          <w:sz w:val="21"/>
        </w:rPr>
        <w:t>层和前馈层。假设</w:t>
      </w:r>
      <w:r w:rsidR="00AA7BB3">
        <w:rPr>
          <w:rStyle w:val="translated-span"/>
          <w:sz w:val="21"/>
        </w:rPr>
        <w:t>transformer</w:t>
      </w:r>
      <w:r w:rsidRPr="006872E3">
        <w:rPr>
          <w:rStyle w:val="translated-span"/>
          <w:sz w:val="21"/>
        </w:rPr>
        <w:t>块的输入可以线性变换为</w:t>
      </w:r>
      <w:r w:rsidR="002A641F">
        <w:rPr>
          <w:rStyle w:val="translated-span"/>
          <w:sz w:val="21"/>
        </w:rPr>
        <w:t>Q, K,</w:t>
      </w:r>
      <w:r w:rsidR="002A641F">
        <w:rPr>
          <w:rStyle w:val="translated-span"/>
          <w:sz w:val="21"/>
        </w:rPr>
        <w:t>和</w:t>
      </w:r>
      <w:r w:rsidR="002A641F">
        <w:rPr>
          <w:rStyle w:val="translated-span"/>
          <w:sz w:val="21"/>
        </w:rPr>
        <w:t>V</w:t>
      </w:r>
      <w:r w:rsidRPr="006872E3">
        <w:rPr>
          <w:rStyle w:val="translated-span"/>
          <w:sz w:val="21"/>
        </w:rPr>
        <w:t>。</w:t>
      </w:r>
      <w:r w:rsidR="002A641F">
        <w:rPr>
          <w:rStyle w:val="translated-span"/>
          <w:sz w:val="21"/>
        </w:rPr>
        <w:t>那么，</w:t>
      </w:r>
      <w:r w:rsidR="002A641F">
        <w:rPr>
          <w:rStyle w:val="translated-span"/>
          <w:rFonts w:hint="eastAsia"/>
          <w:sz w:val="21"/>
        </w:rPr>
        <w:t>multi-head self-attention</w:t>
      </w:r>
      <w:r w:rsidR="002A641F">
        <w:rPr>
          <w:rStyle w:val="translated-span"/>
          <w:rFonts w:hint="eastAsia"/>
          <w:sz w:val="21"/>
        </w:rPr>
        <w:t>的输出是</w:t>
      </w:r>
    </w:p>
    <w:p w:rsidR="000F6615" w:rsidRPr="006872E3" w:rsidRDefault="002A1701" w:rsidP="002A1701">
      <w:pPr>
        <w:spacing w:after="0" w:line="240" w:lineRule="auto"/>
        <w:ind w:left="0" w:firstLine="0"/>
        <w:jc w:val="center"/>
        <w:rPr>
          <w:sz w:val="21"/>
        </w:rPr>
      </w:pPr>
      <w:r>
        <w:rPr>
          <w:noProof/>
        </w:rPr>
        <w:drawing>
          <wp:inline distT="0" distB="0" distL="0" distR="0" wp14:anchorId="60C42457" wp14:editId="322FA5AB">
            <wp:extent cx="2249536" cy="587673"/>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5476" cy="589225"/>
                    </a:xfrm>
                    <a:prstGeom prst="rect">
                      <a:avLst/>
                    </a:prstGeom>
                  </pic:spPr>
                </pic:pic>
              </a:graphicData>
            </a:graphic>
          </wp:inline>
        </w:drawing>
      </w:r>
    </w:p>
    <w:p w:rsidR="000F6615" w:rsidRDefault="00346133" w:rsidP="006872E3">
      <w:pPr>
        <w:spacing w:after="0" w:line="240" w:lineRule="auto"/>
        <w:ind w:left="0" w:firstLineChars="200" w:firstLine="420"/>
      </w:pPr>
      <w:r w:rsidRPr="006872E3">
        <w:rPr>
          <w:rStyle w:val="translated-span"/>
          <w:sz w:val="21"/>
        </w:rPr>
        <w:t>这里</w:t>
      </w:r>
      <w:r w:rsidR="002A641F">
        <w:rPr>
          <w:rStyle w:val="translated-span"/>
          <w:rFonts w:hint="eastAsia"/>
          <w:sz w:val="21"/>
        </w:rPr>
        <w:t>dhead</w:t>
      </w:r>
      <w:r w:rsidRPr="006872E3">
        <w:rPr>
          <w:rStyle w:val="translated-span"/>
          <w:sz w:val="21"/>
        </w:rPr>
        <w:t>是注意头的数量，</w:t>
      </w:r>
      <w:r w:rsidR="002A641F">
        <w:rPr>
          <w:rStyle w:val="translated-span"/>
          <w:rFonts w:hint="eastAsia"/>
          <w:sz w:val="21"/>
        </w:rPr>
        <w:t>dk</w:t>
      </w:r>
      <w:r w:rsidRPr="006872E3">
        <w:rPr>
          <w:rStyle w:val="translated-span"/>
          <w:sz w:val="21"/>
        </w:rPr>
        <w:t>是每个头的特征向量的维数。该输出</w:t>
      </w:r>
      <w:r w:rsidR="002A641F">
        <w:rPr>
          <w:rStyle w:val="translated-span"/>
          <w:sz w:val="21"/>
        </w:rPr>
        <w:t>送到前馈层。当我们连接不同的层和块时，残差</w:t>
      </w:r>
      <w:r w:rsidRPr="006872E3">
        <w:rPr>
          <w:rStyle w:val="translated-span"/>
          <w:sz w:val="21"/>
        </w:rPr>
        <w:t>连接</w:t>
      </w:r>
      <w:r w:rsidRPr="006872E3">
        <w:rPr>
          <w:rStyle w:val="translated-span"/>
          <w:sz w:val="21"/>
        </w:rPr>
        <w:t>[35]</w:t>
      </w:r>
      <w:r w:rsidRPr="006872E3">
        <w:rPr>
          <w:rStyle w:val="translated-span"/>
          <w:sz w:val="21"/>
        </w:rPr>
        <w:t>和层规范化（</w:t>
      </w:r>
      <w:r w:rsidRPr="006872E3">
        <w:rPr>
          <w:rStyle w:val="translated-span"/>
          <w:sz w:val="21"/>
        </w:rPr>
        <w:t>LN</w:t>
      </w:r>
      <w:r w:rsidRPr="006872E3">
        <w:rPr>
          <w:rStyle w:val="translated-span"/>
          <w:sz w:val="21"/>
        </w:rPr>
        <w:t>）</w:t>
      </w:r>
      <w:r w:rsidRPr="006872E3">
        <w:rPr>
          <w:rStyle w:val="translated-span"/>
          <w:sz w:val="21"/>
        </w:rPr>
        <w:t>[36]</w:t>
      </w:r>
      <w:r w:rsidR="002A641F">
        <w:rPr>
          <w:rStyle w:val="translated-span"/>
          <w:sz w:val="21"/>
        </w:rPr>
        <w:t>是必不可少的。除了编码器块中的两层之外，</w:t>
      </w:r>
      <w:r w:rsidR="002A641F">
        <w:rPr>
          <w:rStyle w:val="translated-span"/>
          <w:sz w:val="21"/>
        </w:rPr>
        <w:t>transformer decoder</w:t>
      </w:r>
      <w:r w:rsidR="002A641F">
        <w:rPr>
          <w:rStyle w:val="translated-span"/>
          <w:sz w:val="21"/>
        </w:rPr>
        <w:t>还具有附加的第三层，该第三层对编码器的输出执行多头</w:t>
      </w:r>
      <w:r w:rsidRPr="006872E3">
        <w:rPr>
          <w:rStyle w:val="translated-span"/>
          <w:sz w:val="21"/>
        </w:rPr>
        <w:t>注意。这与</w:t>
      </w:r>
      <w:r w:rsidRPr="006872E3">
        <w:rPr>
          <w:rStyle w:val="translated-span"/>
          <w:sz w:val="21"/>
        </w:rPr>
        <w:t>RNN-AED</w:t>
      </w:r>
      <w:r w:rsidRPr="006872E3">
        <w:rPr>
          <w:rStyle w:val="translated-span"/>
          <w:sz w:val="21"/>
        </w:rPr>
        <w:t>的注意机制相似。</w:t>
      </w:r>
    </w:p>
    <w:p w:rsidR="000F6615" w:rsidRDefault="00346133">
      <w:pPr>
        <w:pStyle w:val="1"/>
        <w:ind w:left="322" w:right="3" w:hanging="322"/>
      </w:pPr>
      <w:r>
        <w:lastRenderedPageBreak/>
        <w:t>3.</w:t>
      </w:r>
      <w:r>
        <w:rPr>
          <w:sz w:val="14"/>
          <w:szCs w:val="14"/>
        </w:rPr>
        <w:t xml:space="preserve">     </w:t>
      </w:r>
      <w:r>
        <w:rPr>
          <w:rStyle w:val="translated-span"/>
        </w:rPr>
        <w:t>我们的模型</w:t>
      </w:r>
    </w:p>
    <w:p w:rsidR="000F6615" w:rsidRPr="006872E3" w:rsidRDefault="00346133">
      <w:pPr>
        <w:pStyle w:val="2"/>
        <w:ind w:left="362" w:hanging="377"/>
        <w:rPr>
          <w:sz w:val="21"/>
        </w:rPr>
      </w:pPr>
      <w:r>
        <w:t>3.1.</w:t>
      </w:r>
      <w:r>
        <w:rPr>
          <w:sz w:val="14"/>
          <w:szCs w:val="14"/>
        </w:rPr>
        <w:t xml:space="preserve">    </w:t>
      </w:r>
      <w:r w:rsidRPr="006872E3">
        <w:rPr>
          <w:rStyle w:val="translated-span"/>
          <w:sz w:val="21"/>
        </w:rPr>
        <w:t>模型构建块</w:t>
      </w:r>
    </w:p>
    <w:p w:rsidR="000F6615" w:rsidRPr="006872E3" w:rsidRDefault="00346133" w:rsidP="006872E3">
      <w:pPr>
        <w:spacing w:after="0" w:line="240" w:lineRule="auto"/>
        <w:ind w:left="0" w:firstLineChars="200" w:firstLine="420"/>
        <w:rPr>
          <w:sz w:val="21"/>
        </w:rPr>
      </w:pPr>
      <w:r w:rsidRPr="006872E3">
        <w:rPr>
          <w:rStyle w:val="translated-span"/>
          <w:sz w:val="21"/>
        </w:rPr>
        <w:t>E2E</w:t>
      </w:r>
      <w:r w:rsidRPr="006872E3">
        <w:rPr>
          <w:rStyle w:val="translated-span"/>
          <w:sz w:val="21"/>
        </w:rPr>
        <w:t>模型的编码器和解码器</w:t>
      </w:r>
      <w:r w:rsidR="002A641F">
        <w:rPr>
          <w:rStyle w:val="translated-span"/>
          <w:sz w:val="21"/>
        </w:rPr>
        <w:t>，</w:t>
      </w:r>
      <w:r w:rsidR="00C74131">
        <w:rPr>
          <w:rStyle w:val="translated-span"/>
          <w:sz w:val="21"/>
        </w:rPr>
        <w:t>由</w:t>
      </w:r>
      <w:r w:rsidRPr="006872E3">
        <w:rPr>
          <w:rStyle w:val="translated-span"/>
          <w:sz w:val="21"/>
        </w:rPr>
        <w:t>本节中描述的多个</w:t>
      </w:r>
      <w:r w:rsidR="002A641F">
        <w:rPr>
          <w:rStyle w:val="translated-span"/>
          <w:sz w:val="21"/>
        </w:rPr>
        <w:t>模块（</w:t>
      </w:r>
      <w:r w:rsidR="002A641F">
        <w:rPr>
          <w:rStyle w:val="translated-span"/>
          <w:rFonts w:hint="eastAsia"/>
          <w:sz w:val="21"/>
        </w:rPr>
        <w:t>building blocks</w:t>
      </w:r>
      <w:r w:rsidR="002A641F">
        <w:rPr>
          <w:rStyle w:val="translated-span"/>
          <w:rFonts w:hint="eastAsia"/>
          <w:sz w:val="21"/>
        </w:rPr>
        <w:t>）</w:t>
      </w:r>
      <w:r w:rsidRPr="006872E3">
        <w:rPr>
          <w:rStyle w:val="translated-span"/>
          <w:sz w:val="21"/>
        </w:rPr>
        <w:t>的</w:t>
      </w:r>
      <w:r w:rsidR="00C74131">
        <w:rPr>
          <w:rStyle w:val="translated-span"/>
          <w:sz w:val="21"/>
        </w:rPr>
        <w:t>堆叠构建而成</w:t>
      </w:r>
      <w:r w:rsidRPr="006872E3">
        <w:rPr>
          <w:rStyle w:val="translated-span"/>
          <w:sz w:val="21"/>
        </w:rPr>
        <w:t>。对于使用</w:t>
      </w:r>
      <w:r w:rsidRPr="006872E3">
        <w:rPr>
          <w:rStyle w:val="translated-span"/>
          <w:sz w:val="21"/>
        </w:rPr>
        <w:t>LSTM-RNN</w:t>
      </w:r>
      <w:r w:rsidRPr="006872E3">
        <w:rPr>
          <w:rStyle w:val="translated-span"/>
          <w:sz w:val="21"/>
        </w:rPr>
        <w:t>的模型，我们探讨了两种结构。第一个是</w:t>
      </w:r>
      <w:r w:rsidRPr="006872E3">
        <w:rPr>
          <w:rStyle w:val="translated-span"/>
          <w:sz w:val="21"/>
        </w:rPr>
        <w:t>lstm</w:t>
      </w:r>
      <w:r w:rsidR="00C74131">
        <w:rPr>
          <w:rStyle w:val="translated-span"/>
          <w:sz w:val="21"/>
        </w:rPr>
        <w:t>_</w:t>
      </w:r>
      <w:r w:rsidRPr="006872E3">
        <w:rPr>
          <w:rStyle w:val="translated-span"/>
          <w:sz w:val="21"/>
        </w:rPr>
        <w:t>cudnn</w:t>
      </w:r>
      <w:r w:rsidRPr="006872E3">
        <w:rPr>
          <w:rStyle w:val="translated-span"/>
          <w:sz w:val="21"/>
        </w:rPr>
        <w:t>，它直接调用</w:t>
      </w:r>
      <w:r w:rsidRPr="006872E3">
        <w:rPr>
          <w:rStyle w:val="translated-span"/>
          <w:sz w:val="21"/>
        </w:rPr>
        <w:t>nvidia</w:t>
      </w:r>
      <w:r w:rsidR="00C74131">
        <w:rPr>
          <w:rStyle w:val="translated-span"/>
          <w:sz w:val="21"/>
        </w:rPr>
        <w:t xml:space="preserve"> </w:t>
      </w:r>
      <w:r w:rsidRPr="006872E3">
        <w:rPr>
          <w:rStyle w:val="translated-span"/>
          <w:sz w:val="21"/>
        </w:rPr>
        <w:t>cudnn</w:t>
      </w:r>
      <w:r w:rsidRPr="006872E3">
        <w:rPr>
          <w:rStyle w:val="translated-span"/>
          <w:sz w:val="21"/>
        </w:rPr>
        <w:t>库</w:t>
      </w:r>
      <w:r w:rsidRPr="006872E3">
        <w:rPr>
          <w:rStyle w:val="translated-span"/>
          <w:sz w:val="21"/>
        </w:rPr>
        <w:t>[37]</w:t>
      </w:r>
      <w:r w:rsidRPr="006872E3">
        <w:rPr>
          <w:rStyle w:val="translated-span"/>
          <w:sz w:val="21"/>
        </w:rPr>
        <w:t>来实现</w:t>
      </w:r>
      <w:r w:rsidRPr="006872E3">
        <w:rPr>
          <w:rStyle w:val="translated-span"/>
          <w:sz w:val="21"/>
        </w:rPr>
        <w:t>LSTM</w:t>
      </w:r>
      <w:r w:rsidRPr="006872E3">
        <w:rPr>
          <w:rStyle w:val="translated-span"/>
          <w:sz w:val="21"/>
        </w:rPr>
        <w:t>。我们通过连接一个</w:t>
      </w:r>
      <w:r w:rsidRPr="006872E3">
        <w:rPr>
          <w:rStyle w:val="translated-span"/>
          <w:sz w:val="21"/>
        </w:rPr>
        <w:t>cuDNN LSTM</w:t>
      </w:r>
      <w:r w:rsidRPr="006872E3">
        <w:rPr>
          <w:rStyle w:val="translated-span"/>
          <w:sz w:val="21"/>
        </w:rPr>
        <w:t>层、一个线性投影层来减小模型尺寸，然后连接</w:t>
      </w:r>
      <w:r w:rsidRPr="006872E3">
        <w:rPr>
          <w:rStyle w:val="translated-span"/>
          <w:sz w:val="21"/>
        </w:rPr>
        <w:t>LN</w:t>
      </w:r>
      <w:r w:rsidR="00C74131">
        <w:rPr>
          <w:rStyle w:val="translated-span"/>
          <w:sz w:val="21"/>
        </w:rPr>
        <w:t>来构建每个块。基于</w:t>
      </w:r>
      <w:r w:rsidRPr="006872E3">
        <w:rPr>
          <w:rStyle w:val="translated-span"/>
          <w:sz w:val="21"/>
        </w:rPr>
        <w:t>nvidia</w:t>
      </w:r>
      <w:r w:rsidR="00C74131">
        <w:rPr>
          <w:rStyle w:val="translated-span"/>
          <w:sz w:val="21"/>
        </w:rPr>
        <w:t xml:space="preserve"> </w:t>
      </w:r>
      <w:r w:rsidRPr="006872E3">
        <w:rPr>
          <w:rStyle w:val="translated-span"/>
          <w:sz w:val="21"/>
        </w:rPr>
        <w:t>cudnn</w:t>
      </w:r>
      <w:r w:rsidRPr="006872E3">
        <w:rPr>
          <w:rStyle w:val="translated-span"/>
          <w:sz w:val="21"/>
        </w:rPr>
        <w:t>实现</w:t>
      </w:r>
      <w:r w:rsidR="00C74131">
        <w:rPr>
          <w:rStyle w:val="translated-span"/>
          <w:sz w:val="21"/>
        </w:rPr>
        <w:t>，</w:t>
      </w:r>
      <w:r w:rsidRPr="006872E3">
        <w:rPr>
          <w:rStyle w:val="translated-span"/>
          <w:sz w:val="21"/>
        </w:rPr>
        <w:t>使我们能够快速地比较不同的模型。</w:t>
      </w:r>
    </w:p>
    <w:p w:rsidR="000F6615" w:rsidRPr="006872E3" w:rsidRDefault="00346133" w:rsidP="006872E3">
      <w:pPr>
        <w:spacing w:after="0" w:line="240" w:lineRule="auto"/>
        <w:ind w:left="0" w:firstLineChars="200" w:firstLine="420"/>
        <w:rPr>
          <w:sz w:val="21"/>
        </w:rPr>
      </w:pPr>
      <w:r w:rsidRPr="006872E3">
        <w:rPr>
          <w:rStyle w:val="translated-span"/>
          <w:sz w:val="21"/>
        </w:rPr>
        <w:t>第二个结构</w:t>
      </w:r>
      <w:r w:rsidR="00C74131">
        <w:rPr>
          <w:rStyle w:val="translated-span"/>
          <w:sz w:val="21"/>
        </w:rPr>
        <w:t>是</w:t>
      </w:r>
      <w:r w:rsidRPr="006872E3">
        <w:rPr>
          <w:rStyle w:val="translated-span"/>
          <w:sz w:val="21"/>
        </w:rPr>
        <w:t xml:space="preserve">LSTM </w:t>
      </w:r>
      <w:r w:rsidR="00C74131">
        <w:rPr>
          <w:rStyle w:val="translated-span"/>
          <w:sz w:val="21"/>
        </w:rPr>
        <w:t>_</w:t>
      </w:r>
      <w:r w:rsidRPr="006872E3">
        <w:rPr>
          <w:rStyle w:val="translated-span"/>
          <w:sz w:val="21"/>
        </w:rPr>
        <w:t>Custom</w:t>
      </w:r>
      <w:r w:rsidR="00C74131">
        <w:rPr>
          <w:rStyle w:val="translated-span"/>
          <w:sz w:val="21"/>
        </w:rPr>
        <w:t>，它</w:t>
      </w:r>
      <w:r w:rsidRPr="006872E3">
        <w:rPr>
          <w:rStyle w:val="translated-span"/>
          <w:sz w:val="21"/>
        </w:rPr>
        <w:t>将</w:t>
      </w:r>
      <w:r w:rsidRPr="006872E3">
        <w:rPr>
          <w:rStyle w:val="translated-span"/>
          <w:sz w:val="21"/>
        </w:rPr>
        <w:t>LN</w:t>
      </w:r>
      <w:r w:rsidRPr="006872E3">
        <w:rPr>
          <w:rStyle w:val="translated-span"/>
          <w:sz w:val="21"/>
        </w:rPr>
        <w:t>和投影层放在</w:t>
      </w:r>
      <w:r w:rsidRPr="006872E3">
        <w:rPr>
          <w:rStyle w:val="translated-span"/>
          <w:sz w:val="21"/>
        </w:rPr>
        <w:t>LSTM</w:t>
      </w:r>
      <w:r w:rsidRPr="006872E3">
        <w:rPr>
          <w:rStyle w:val="translated-span"/>
          <w:sz w:val="21"/>
        </w:rPr>
        <w:t>中，正如</w:t>
      </w:r>
      <w:r w:rsidRPr="006872E3">
        <w:rPr>
          <w:rStyle w:val="translated-span"/>
          <w:sz w:val="21"/>
        </w:rPr>
        <w:t>[9]</w:t>
      </w:r>
      <w:r w:rsidRPr="006872E3">
        <w:rPr>
          <w:rStyle w:val="translated-span"/>
          <w:sz w:val="21"/>
        </w:rPr>
        <w:t>中所指出的，它们对于</w:t>
      </w:r>
      <w:r w:rsidR="00C74131">
        <w:rPr>
          <w:rStyle w:val="translated-span"/>
          <w:sz w:val="21"/>
        </w:rPr>
        <w:t>提高</w:t>
      </w:r>
      <w:r w:rsidRPr="006872E3">
        <w:rPr>
          <w:rStyle w:val="translated-span"/>
          <w:sz w:val="21"/>
        </w:rPr>
        <w:t>RNN-T</w:t>
      </w:r>
      <w:r w:rsidRPr="006872E3">
        <w:rPr>
          <w:rStyle w:val="translated-span"/>
          <w:sz w:val="21"/>
        </w:rPr>
        <w:t>模型训练非常重要。因此，我们仅通过定制</w:t>
      </w:r>
      <w:r w:rsidRPr="006872E3">
        <w:rPr>
          <w:rStyle w:val="translated-span"/>
          <w:sz w:val="21"/>
        </w:rPr>
        <w:t>LSTM</w:t>
      </w:r>
      <w:r w:rsidRPr="006872E3">
        <w:rPr>
          <w:rStyle w:val="translated-span"/>
          <w:sz w:val="21"/>
        </w:rPr>
        <w:t>函数将此结构用于</w:t>
      </w:r>
      <w:r w:rsidRPr="006872E3">
        <w:rPr>
          <w:rStyle w:val="translated-span"/>
          <w:sz w:val="21"/>
        </w:rPr>
        <w:t>RNN-T</w:t>
      </w:r>
      <w:r w:rsidR="00C74131">
        <w:rPr>
          <w:rStyle w:val="translated-span"/>
          <w:sz w:val="21"/>
        </w:rPr>
        <w:t>。详细描述</w:t>
      </w:r>
      <w:r w:rsidRPr="006872E3">
        <w:rPr>
          <w:rStyle w:val="translated-span"/>
          <w:sz w:val="21"/>
        </w:rPr>
        <w:t>见</w:t>
      </w:r>
      <w:r w:rsidRPr="006872E3">
        <w:rPr>
          <w:rStyle w:val="translated-span"/>
          <w:sz w:val="21"/>
        </w:rPr>
        <w:t>[17]</w:t>
      </w:r>
      <w:r w:rsidR="00C74131">
        <w:rPr>
          <w:rStyle w:val="translated-span"/>
          <w:sz w:val="21"/>
        </w:rPr>
        <w:t>。但是，这会导致</w:t>
      </w:r>
      <w:r w:rsidRPr="006872E3">
        <w:rPr>
          <w:rStyle w:val="translated-span"/>
          <w:sz w:val="21"/>
        </w:rPr>
        <w:t>模型训练速度降低</w:t>
      </w:r>
      <w:r w:rsidRPr="006872E3">
        <w:rPr>
          <w:rStyle w:val="translated-span"/>
          <w:sz w:val="21"/>
        </w:rPr>
        <w:t>50%</w:t>
      </w:r>
      <w:r w:rsidRPr="006872E3">
        <w:rPr>
          <w:rStyle w:val="translated-span"/>
          <w:sz w:val="21"/>
        </w:rPr>
        <w:t>。</w:t>
      </w:r>
    </w:p>
    <w:p w:rsidR="000F6615" w:rsidRPr="006872E3" w:rsidRDefault="00346133" w:rsidP="006872E3">
      <w:pPr>
        <w:spacing w:after="0" w:line="240" w:lineRule="auto"/>
        <w:ind w:left="0" w:firstLineChars="200" w:firstLine="420"/>
        <w:rPr>
          <w:sz w:val="21"/>
        </w:rPr>
      </w:pPr>
      <w:r w:rsidRPr="006872E3">
        <w:rPr>
          <w:rStyle w:val="translated-span"/>
          <w:sz w:val="21"/>
        </w:rPr>
        <w:t>对于</w:t>
      </w:r>
      <w:r w:rsidRPr="006872E3">
        <w:rPr>
          <w:rStyle w:val="translated-span"/>
          <w:sz w:val="21"/>
        </w:rPr>
        <w:t>Transformer AED</w:t>
      </w:r>
      <w:r w:rsidRPr="006872E3">
        <w:rPr>
          <w:rStyle w:val="translated-span"/>
          <w:sz w:val="21"/>
        </w:rPr>
        <w:t>模型，我们移除了位置嵌入部分</w:t>
      </w:r>
      <w:r w:rsidRPr="006872E3">
        <w:rPr>
          <w:rStyle w:val="translated-span"/>
          <w:sz w:val="21"/>
        </w:rPr>
        <w:t>[38]</w:t>
      </w:r>
      <w:r w:rsidRPr="006872E3">
        <w:rPr>
          <w:rStyle w:val="translated-span"/>
          <w:sz w:val="21"/>
        </w:rPr>
        <w:t>，并</w:t>
      </w:r>
      <w:r w:rsidR="00C74131" w:rsidRPr="006872E3">
        <w:rPr>
          <w:rStyle w:val="translated-span"/>
          <w:sz w:val="21"/>
        </w:rPr>
        <w:t>在</w:t>
      </w:r>
      <w:r w:rsidR="00C74131" w:rsidRPr="006872E3">
        <w:rPr>
          <w:rStyle w:val="translated-span"/>
          <w:sz w:val="21"/>
        </w:rPr>
        <w:t>Transformer</w:t>
      </w:r>
      <w:r w:rsidR="00C74131" w:rsidRPr="006872E3">
        <w:rPr>
          <w:rStyle w:val="translated-span"/>
          <w:sz w:val="21"/>
        </w:rPr>
        <w:t>块之前</w:t>
      </w:r>
      <w:r w:rsidR="00C74131">
        <w:rPr>
          <w:rStyle w:val="translated-span"/>
          <w:sz w:val="21"/>
        </w:rPr>
        <w:t>，</w:t>
      </w:r>
      <w:r w:rsidRPr="006872E3">
        <w:rPr>
          <w:rStyle w:val="translated-span"/>
          <w:sz w:val="21"/>
        </w:rPr>
        <w:t>使用类似</w:t>
      </w:r>
      <w:r w:rsidRPr="006872E3">
        <w:rPr>
          <w:rStyle w:val="translated-span"/>
          <w:sz w:val="21"/>
        </w:rPr>
        <w:t>VGG</w:t>
      </w:r>
      <w:r w:rsidRPr="006872E3">
        <w:rPr>
          <w:rStyle w:val="translated-span"/>
          <w:sz w:val="21"/>
        </w:rPr>
        <w:t>的卷积模块</w:t>
      </w:r>
      <w:r w:rsidRPr="006872E3">
        <w:rPr>
          <w:rStyle w:val="translated-span"/>
          <w:sz w:val="21"/>
        </w:rPr>
        <w:t>[39]</w:t>
      </w:r>
      <w:r w:rsidRPr="006872E3">
        <w:rPr>
          <w:rStyle w:val="translated-span"/>
          <w:sz w:val="21"/>
        </w:rPr>
        <w:t>对语音特征</w:t>
      </w:r>
      <w:r w:rsidR="00C74131">
        <w:rPr>
          <w:rStyle w:val="translated-span"/>
          <w:rFonts w:hint="eastAsia"/>
          <w:sz w:val="21"/>
        </w:rPr>
        <w:t>x1:t</w:t>
      </w:r>
      <w:r w:rsidRPr="006872E3">
        <w:rPr>
          <w:rStyle w:val="translated-span"/>
          <w:sz w:val="21"/>
        </w:rPr>
        <w:t>进行预处理。将</w:t>
      </w:r>
      <w:r w:rsidRPr="006872E3">
        <w:rPr>
          <w:rStyle w:val="translated-span"/>
          <w:sz w:val="21"/>
        </w:rPr>
        <w:t>LN</w:t>
      </w:r>
      <w:r w:rsidR="00C74131">
        <w:rPr>
          <w:rStyle w:val="translated-span"/>
          <w:sz w:val="21"/>
        </w:rPr>
        <w:t>置于多头</w:t>
      </w:r>
      <w:r w:rsidRPr="006872E3">
        <w:rPr>
          <w:rStyle w:val="translated-span"/>
          <w:sz w:val="21"/>
        </w:rPr>
        <w:t>注意层（</w:t>
      </w:r>
      <w:r w:rsidRPr="006872E3">
        <w:rPr>
          <w:rStyle w:val="translated-span"/>
          <w:sz w:val="21"/>
        </w:rPr>
        <w:t>Pre-LN</w:t>
      </w:r>
      <w:r w:rsidRPr="006872E3">
        <w:rPr>
          <w:rStyle w:val="translated-span"/>
          <w:sz w:val="21"/>
        </w:rPr>
        <w:t>）之前，使得梯度在训练初期表现良好。</w:t>
      </w:r>
    </w:p>
    <w:p w:rsidR="000F6615" w:rsidRPr="006872E3" w:rsidRDefault="00346133">
      <w:pPr>
        <w:pStyle w:val="2"/>
        <w:ind w:left="362" w:hanging="377"/>
        <w:rPr>
          <w:sz w:val="21"/>
        </w:rPr>
      </w:pPr>
      <w:r w:rsidRPr="006872E3">
        <w:rPr>
          <w:sz w:val="21"/>
        </w:rPr>
        <w:t>3.2.</w:t>
      </w:r>
      <w:r w:rsidRPr="006872E3">
        <w:rPr>
          <w:sz w:val="16"/>
          <w:szCs w:val="14"/>
        </w:rPr>
        <w:t xml:space="preserve">    </w:t>
      </w:r>
      <w:r w:rsidRPr="006872E3">
        <w:rPr>
          <w:rStyle w:val="translated-span"/>
          <w:sz w:val="21"/>
        </w:rPr>
        <w:t>非流媒体模型</w:t>
      </w:r>
    </w:p>
    <w:p w:rsidR="000F6615" w:rsidRPr="006872E3" w:rsidRDefault="00346133">
      <w:pPr>
        <w:ind w:left="-5"/>
        <w:rPr>
          <w:sz w:val="21"/>
        </w:rPr>
      </w:pPr>
      <w:r w:rsidRPr="006872E3">
        <w:rPr>
          <w:rStyle w:val="translated-span"/>
          <w:sz w:val="21"/>
        </w:rPr>
        <w:t>通过在编码器中添加双向性，实现了</w:t>
      </w:r>
      <w:r w:rsidRPr="006872E3">
        <w:rPr>
          <w:rStyle w:val="translated-span"/>
          <w:sz w:val="21"/>
        </w:rPr>
        <w:t>RNN-T</w:t>
      </w:r>
      <w:r w:rsidRPr="006872E3">
        <w:rPr>
          <w:rStyle w:val="translated-span"/>
          <w:sz w:val="21"/>
        </w:rPr>
        <w:t>中的非流行为。该</w:t>
      </w:r>
      <w:r w:rsidRPr="006872E3">
        <w:rPr>
          <w:rStyle w:val="translated-span"/>
          <w:sz w:val="21"/>
        </w:rPr>
        <w:t>RNN-T</w:t>
      </w:r>
      <w:r w:rsidRPr="006872E3">
        <w:rPr>
          <w:rStyle w:val="translated-span"/>
          <w:sz w:val="21"/>
        </w:rPr>
        <w:t>的编码器由多个双向</w:t>
      </w:r>
      <w:r w:rsidR="00733CA9">
        <w:rPr>
          <w:rStyle w:val="translated-span"/>
          <w:sz w:val="21"/>
        </w:rPr>
        <w:t>LSTM_cuDNN</w:t>
      </w:r>
      <w:r w:rsidRPr="006872E3">
        <w:rPr>
          <w:rStyle w:val="translated-span"/>
          <w:sz w:val="21"/>
        </w:rPr>
        <w:t>块组成，如第</w:t>
      </w:r>
      <w:r w:rsidRPr="006872E3">
        <w:rPr>
          <w:rStyle w:val="translated-span"/>
          <w:sz w:val="21"/>
        </w:rPr>
        <w:t>3.1</w:t>
      </w:r>
      <w:r w:rsidRPr="006872E3">
        <w:rPr>
          <w:rStyle w:val="translated-span"/>
          <w:sz w:val="21"/>
        </w:rPr>
        <w:t>节所述。预测网络由</w:t>
      </w:r>
      <w:r w:rsidR="00733CA9">
        <w:rPr>
          <w:rStyle w:val="translated-span"/>
          <w:sz w:val="21"/>
        </w:rPr>
        <w:t>LSTM_</w:t>
      </w:r>
      <w:r w:rsidRPr="006872E3">
        <w:rPr>
          <w:rStyle w:val="translated-span"/>
          <w:sz w:val="21"/>
        </w:rPr>
        <w:t>cuDNN</w:t>
      </w:r>
      <w:r w:rsidRPr="006872E3">
        <w:rPr>
          <w:rStyle w:val="translated-span"/>
          <w:sz w:val="21"/>
        </w:rPr>
        <w:t>的多个单向块实现。</w:t>
      </w:r>
    </w:p>
    <w:p w:rsidR="000F6615" w:rsidRPr="006872E3" w:rsidRDefault="00346133">
      <w:pPr>
        <w:ind w:left="-15" w:firstLine="300"/>
        <w:rPr>
          <w:sz w:val="21"/>
        </w:rPr>
      </w:pPr>
      <w:r w:rsidRPr="006872E3">
        <w:rPr>
          <w:rStyle w:val="translated-span"/>
          <w:sz w:val="21"/>
        </w:rPr>
        <w:t>与</w:t>
      </w:r>
      <w:r w:rsidRPr="006872E3">
        <w:rPr>
          <w:rStyle w:val="translated-span"/>
          <w:sz w:val="21"/>
        </w:rPr>
        <w:t>RNN-T</w:t>
      </w:r>
      <w:r w:rsidRPr="006872E3">
        <w:rPr>
          <w:rStyle w:val="translated-span"/>
          <w:sz w:val="21"/>
        </w:rPr>
        <w:t>类似，本文研究的非流</w:t>
      </w:r>
      <w:r w:rsidRPr="006872E3">
        <w:rPr>
          <w:rStyle w:val="translated-span"/>
          <w:sz w:val="21"/>
        </w:rPr>
        <w:t>RNN-AED</w:t>
      </w:r>
      <w:r w:rsidRPr="006872E3">
        <w:rPr>
          <w:rStyle w:val="translated-span"/>
          <w:sz w:val="21"/>
        </w:rPr>
        <w:t>也在编码器中使用了多个双向</w:t>
      </w:r>
      <w:r w:rsidR="00733CA9">
        <w:rPr>
          <w:rStyle w:val="translated-span"/>
          <w:sz w:val="21"/>
        </w:rPr>
        <w:t>LSTM_cuDNN</w:t>
      </w:r>
      <w:r w:rsidRPr="006872E3">
        <w:rPr>
          <w:rStyle w:val="translated-span"/>
          <w:sz w:val="21"/>
        </w:rPr>
        <w:t>块，在解码器中使用了单向</w:t>
      </w:r>
      <w:r w:rsidR="00733CA9">
        <w:rPr>
          <w:rStyle w:val="translated-span"/>
          <w:sz w:val="21"/>
        </w:rPr>
        <w:t>LSTM_cuDNN</w:t>
      </w:r>
      <w:r w:rsidRPr="006872E3">
        <w:rPr>
          <w:rStyle w:val="translated-span"/>
          <w:sz w:val="21"/>
        </w:rPr>
        <w:t>块。该解码器与</w:t>
      </w:r>
      <w:r w:rsidR="00733CA9">
        <w:rPr>
          <w:rStyle w:val="translated-span"/>
          <w:rFonts w:hint="eastAsia"/>
          <w:sz w:val="21"/>
        </w:rPr>
        <w:t>l</w:t>
      </w:r>
      <w:r w:rsidR="00733CA9">
        <w:rPr>
          <w:rStyle w:val="translated-span"/>
          <w:sz w:val="21"/>
        </w:rPr>
        <w:t xml:space="preserve">ocation-aware </w:t>
      </w:r>
      <w:r w:rsidRPr="006872E3">
        <w:rPr>
          <w:rStyle w:val="translated-span"/>
          <w:sz w:val="21"/>
        </w:rPr>
        <w:t>softmax attention</w:t>
      </w:r>
      <w:r w:rsidRPr="006872E3">
        <w:rPr>
          <w:rStyle w:val="translated-span"/>
          <w:sz w:val="21"/>
        </w:rPr>
        <w:t>一起工作</w:t>
      </w:r>
      <w:r w:rsidRPr="006872E3">
        <w:rPr>
          <w:rStyle w:val="translated-span"/>
          <w:sz w:val="21"/>
        </w:rPr>
        <w:t>[15]</w:t>
      </w:r>
      <w:r w:rsidRPr="006872E3">
        <w:rPr>
          <w:rStyle w:val="translated-span"/>
          <w:sz w:val="21"/>
        </w:rPr>
        <w:t>。</w:t>
      </w:r>
      <w:r w:rsidRPr="006872E3">
        <w:rPr>
          <w:rStyle w:val="translated-span"/>
          <w:sz w:val="21"/>
        </w:rPr>
        <w:t>RNN-AED</w:t>
      </w:r>
      <w:r w:rsidRPr="006872E3">
        <w:rPr>
          <w:rStyle w:val="translated-span"/>
          <w:sz w:val="21"/>
        </w:rPr>
        <w:t>不采用</w:t>
      </w:r>
      <w:r w:rsidR="00733CA9">
        <w:rPr>
          <w:rStyle w:val="translated-span"/>
          <w:rFonts w:hint="eastAsia"/>
          <w:sz w:val="21"/>
        </w:rPr>
        <w:t>联合</w:t>
      </w:r>
      <w:r w:rsidR="00733CA9">
        <w:rPr>
          <w:rStyle w:val="translated-span"/>
          <w:rFonts w:hint="eastAsia"/>
          <w:sz w:val="21"/>
        </w:rPr>
        <w:t>CTC</w:t>
      </w:r>
      <w:r w:rsidR="00733CA9">
        <w:rPr>
          <w:rStyle w:val="translated-span"/>
          <w:rFonts w:hint="eastAsia"/>
          <w:sz w:val="21"/>
        </w:rPr>
        <w:t>的</w:t>
      </w:r>
      <w:r w:rsidRPr="006872E3">
        <w:rPr>
          <w:rStyle w:val="translated-span"/>
          <w:sz w:val="21"/>
        </w:rPr>
        <w:t>多任务训练或</w:t>
      </w:r>
      <w:r w:rsidR="00733CA9">
        <w:rPr>
          <w:rStyle w:val="translated-span"/>
          <w:sz w:val="21"/>
        </w:rPr>
        <w:t>联合解码</w:t>
      </w:r>
      <w:r w:rsidRPr="006872E3">
        <w:rPr>
          <w:rStyle w:val="translated-span"/>
          <w:sz w:val="21"/>
        </w:rPr>
        <w:t>。</w:t>
      </w:r>
    </w:p>
    <w:p w:rsidR="000F6615" w:rsidRPr="006872E3" w:rsidRDefault="00733CA9">
      <w:pPr>
        <w:spacing w:after="120"/>
        <w:ind w:left="-15" w:firstLine="300"/>
        <w:rPr>
          <w:sz w:val="21"/>
        </w:rPr>
      </w:pPr>
      <w:r>
        <w:rPr>
          <w:rStyle w:val="translated-span"/>
          <w:sz w:val="21"/>
        </w:rPr>
        <w:t>参考</w:t>
      </w:r>
      <w:r w:rsidR="00346133" w:rsidRPr="006872E3">
        <w:rPr>
          <w:rStyle w:val="translated-span"/>
          <w:sz w:val="21"/>
        </w:rPr>
        <w:t>[25]</w:t>
      </w:r>
      <w:r w:rsidR="00346133" w:rsidRPr="006872E3">
        <w:rPr>
          <w:rStyle w:val="translated-span"/>
          <w:sz w:val="21"/>
        </w:rPr>
        <w:t>，</w:t>
      </w:r>
      <w:r>
        <w:rPr>
          <w:rStyle w:val="translated-span"/>
          <w:sz w:val="21"/>
        </w:rPr>
        <w:t>Transformer-</w:t>
      </w:r>
      <w:r w:rsidR="00346133" w:rsidRPr="006872E3">
        <w:rPr>
          <w:rStyle w:val="translated-span"/>
          <w:sz w:val="21"/>
        </w:rPr>
        <w:t>AED</w:t>
      </w:r>
      <w:r w:rsidR="00346133" w:rsidRPr="006872E3">
        <w:rPr>
          <w:rStyle w:val="translated-span"/>
          <w:sz w:val="21"/>
        </w:rPr>
        <w:t>模型采用了多任务训练和</w:t>
      </w:r>
      <w:r w:rsidR="00346133" w:rsidRPr="006872E3">
        <w:rPr>
          <w:rStyle w:val="translated-span"/>
          <w:sz w:val="21"/>
        </w:rPr>
        <w:t>CTC/attention</w:t>
      </w:r>
      <w:r w:rsidR="00346133" w:rsidRPr="006872E3">
        <w:rPr>
          <w:rStyle w:val="translated-span"/>
          <w:sz w:val="21"/>
        </w:rPr>
        <w:t>联合解码。训练目标函数为</w:t>
      </w:r>
    </w:p>
    <w:p w:rsidR="000F6615" w:rsidRPr="006872E3" w:rsidRDefault="00346133" w:rsidP="002A1701">
      <w:pPr>
        <w:spacing w:after="211" w:line="256" w:lineRule="auto"/>
        <w:ind w:left="0" w:firstLine="0"/>
        <w:jc w:val="center"/>
        <w:rPr>
          <w:sz w:val="21"/>
        </w:rPr>
      </w:pPr>
      <w:r w:rsidRPr="006872E3">
        <w:rPr>
          <w:rStyle w:val="translated-span"/>
          <w:rFonts w:ascii="Cambria" w:hAnsi="Cambria"/>
          <w:sz w:val="21"/>
        </w:rPr>
        <w:t>L=−αlog</w:t>
      </w:r>
      <w:r w:rsidRPr="002A1701">
        <w:rPr>
          <w:rStyle w:val="translated-span"/>
          <w:rFonts w:ascii="Cambria" w:hAnsi="Cambria"/>
          <w:i/>
          <w:sz w:val="21"/>
        </w:rPr>
        <w:t>p</w:t>
      </w:r>
      <w:r w:rsidRPr="002A1701">
        <w:rPr>
          <w:rStyle w:val="translated-span"/>
          <w:rFonts w:ascii="Cambria" w:hAnsi="Cambria"/>
          <w:i/>
          <w:sz w:val="21"/>
          <w:vertAlign w:val="subscript"/>
        </w:rPr>
        <w:t>ctc</w:t>
      </w:r>
      <w:r w:rsidR="002A1701">
        <w:rPr>
          <w:rStyle w:val="translated-span"/>
          <w:rFonts w:ascii="Cambria" w:hAnsi="Cambria" w:hint="eastAsia"/>
          <w:sz w:val="21"/>
        </w:rPr>
        <w:t>(</w:t>
      </w:r>
      <w:r w:rsidR="002A1701">
        <w:rPr>
          <w:rStyle w:val="translated-span"/>
          <w:rFonts w:ascii="Cambria" w:hAnsi="Cambria"/>
          <w:sz w:val="21"/>
        </w:rPr>
        <w:t>9</w:t>
      </w:r>
      <w:r w:rsidRPr="006872E3">
        <w:rPr>
          <w:rStyle w:val="translated-span"/>
          <w:rFonts w:ascii="Cambria" w:hAnsi="Cambria"/>
          <w:sz w:val="21"/>
        </w:rPr>
        <w:t>y | x1:T</w:t>
      </w:r>
      <w:r w:rsidR="002A1701">
        <w:rPr>
          <w:rStyle w:val="translated-span"/>
          <w:rFonts w:ascii="Cambria" w:hAnsi="Cambria" w:hint="eastAsia"/>
          <w:sz w:val="21"/>
        </w:rPr>
        <w:t>)</w:t>
      </w:r>
      <w:r w:rsidRPr="006872E3">
        <w:rPr>
          <w:rStyle w:val="translated-span"/>
          <w:rFonts w:ascii="Cambria" w:hAnsi="Cambria"/>
          <w:sz w:val="21"/>
        </w:rPr>
        <w:t>−</w:t>
      </w:r>
      <w:r w:rsidRPr="006872E3">
        <w:rPr>
          <w:rStyle w:val="translated-span"/>
          <w:rFonts w:ascii="Cambria" w:hAnsi="Cambria"/>
          <w:sz w:val="21"/>
        </w:rPr>
        <w:t>（</w:t>
      </w:r>
      <w:r w:rsidRPr="006872E3">
        <w:rPr>
          <w:rStyle w:val="translated-span"/>
          <w:rFonts w:ascii="Cambria" w:hAnsi="Cambria"/>
          <w:sz w:val="21"/>
        </w:rPr>
        <w:t>1−α</w:t>
      </w:r>
      <w:r w:rsidRPr="006872E3">
        <w:rPr>
          <w:rStyle w:val="translated-span"/>
          <w:rFonts w:ascii="Cambria" w:hAnsi="Cambria"/>
          <w:sz w:val="21"/>
        </w:rPr>
        <w:t>）</w:t>
      </w:r>
      <w:r w:rsidRPr="006872E3">
        <w:rPr>
          <w:rStyle w:val="translated-span"/>
          <w:rFonts w:ascii="Cambria" w:hAnsi="Cambria"/>
          <w:sz w:val="21"/>
        </w:rPr>
        <w:t>log</w:t>
      </w:r>
      <w:r w:rsidRPr="002A1701">
        <w:rPr>
          <w:rStyle w:val="translated-span"/>
          <w:rFonts w:ascii="Cambria" w:hAnsi="Cambria"/>
          <w:i/>
          <w:sz w:val="21"/>
        </w:rPr>
        <w:t>p</w:t>
      </w:r>
      <w:r w:rsidRPr="002A1701">
        <w:rPr>
          <w:rStyle w:val="translated-span"/>
          <w:rFonts w:ascii="Cambria" w:hAnsi="Cambria"/>
          <w:i/>
          <w:sz w:val="21"/>
          <w:vertAlign w:val="subscript"/>
        </w:rPr>
        <w:t>att</w:t>
      </w:r>
      <w:r w:rsidR="002A1701">
        <w:rPr>
          <w:rStyle w:val="translated-span"/>
          <w:rFonts w:ascii="Cambria" w:hAnsi="Cambria" w:hint="eastAsia"/>
          <w:sz w:val="21"/>
        </w:rPr>
        <w:t>(</w:t>
      </w:r>
      <w:r w:rsidRPr="006872E3">
        <w:rPr>
          <w:rStyle w:val="translated-span"/>
          <w:rFonts w:ascii="Cambria" w:hAnsi="Cambria"/>
          <w:sz w:val="21"/>
        </w:rPr>
        <w:t>y | x</w:t>
      </w:r>
      <w:r w:rsidRPr="002A1701">
        <w:rPr>
          <w:rStyle w:val="translated-span"/>
          <w:rFonts w:ascii="Cambria" w:hAnsi="Cambria"/>
          <w:sz w:val="21"/>
          <w:vertAlign w:val="subscript"/>
        </w:rPr>
        <w:t>1:T</w:t>
      </w:r>
      <w:r w:rsidR="002A1701">
        <w:rPr>
          <w:rStyle w:val="translated-span"/>
          <w:rFonts w:ascii="Cambria" w:hAnsi="Cambria" w:hint="eastAsia"/>
          <w:sz w:val="21"/>
        </w:rPr>
        <w:t>)</w:t>
      </w:r>
      <w:r w:rsidRPr="006872E3">
        <w:rPr>
          <w:rStyle w:val="translated-span"/>
          <w:rFonts w:ascii="Cambria" w:hAnsi="Cambria"/>
          <w:sz w:val="21"/>
        </w:rPr>
        <w:t>(6)</w:t>
      </w:r>
    </w:p>
    <w:p w:rsidR="002A1701" w:rsidRDefault="00346133" w:rsidP="00F25972">
      <w:pPr>
        <w:spacing w:after="120"/>
        <w:ind w:left="-15" w:firstLine="300"/>
        <w:rPr>
          <w:rStyle w:val="translated-span"/>
          <w:sz w:val="21"/>
        </w:rPr>
      </w:pPr>
      <w:r w:rsidRPr="006872E3">
        <w:rPr>
          <w:rStyle w:val="translated-span"/>
          <w:sz w:val="21"/>
        </w:rPr>
        <w:t>联合译码中下一个子字</w:t>
      </w:r>
      <w:r w:rsidRPr="006872E3">
        <w:rPr>
          <w:rStyle w:val="translated-span"/>
          <w:sz w:val="21"/>
        </w:rPr>
        <w:t>log</w:t>
      </w:r>
      <w:r w:rsidRPr="002A1701">
        <w:rPr>
          <w:rStyle w:val="translated-span"/>
          <w:i/>
          <w:sz w:val="21"/>
        </w:rPr>
        <w:t>p</w:t>
      </w:r>
      <w:r w:rsidR="002A1701">
        <w:rPr>
          <w:rStyle w:val="translated-span"/>
          <w:rFonts w:hint="eastAsia"/>
          <w:sz w:val="21"/>
        </w:rPr>
        <w:t>(</w:t>
      </w:r>
      <w:r w:rsidRPr="002A1701">
        <w:rPr>
          <w:rStyle w:val="translated-span"/>
          <w:i/>
          <w:sz w:val="21"/>
        </w:rPr>
        <w:t>y</w:t>
      </w:r>
      <w:r w:rsidRPr="002A1701">
        <w:rPr>
          <w:rStyle w:val="translated-span"/>
          <w:i/>
          <w:sz w:val="21"/>
          <w:vertAlign w:val="subscript"/>
        </w:rPr>
        <w:t>u</w:t>
      </w:r>
      <w:r w:rsidRPr="002A1701">
        <w:rPr>
          <w:rStyle w:val="translated-span"/>
          <w:i/>
          <w:sz w:val="21"/>
        </w:rPr>
        <w:t xml:space="preserve"> | x</w:t>
      </w:r>
      <w:r w:rsidRPr="002A1701">
        <w:rPr>
          <w:rStyle w:val="translated-span"/>
          <w:i/>
          <w:sz w:val="21"/>
          <w:vertAlign w:val="subscript"/>
        </w:rPr>
        <w:t>1:t</w:t>
      </w:r>
      <w:r w:rsidR="002A1701" w:rsidRPr="002A1701">
        <w:rPr>
          <w:rStyle w:val="translated-span"/>
          <w:rFonts w:hint="eastAsia"/>
          <w:i/>
          <w:sz w:val="21"/>
        </w:rPr>
        <w:t xml:space="preserve">, </w:t>
      </w:r>
      <w:r w:rsidRPr="002A1701">
        <w:rPr>
          <w:rStyle w:val="translated-span"/>
          <w:i/>
          <w:sz w:val="21"/>
        </w:rPr>
        <w:t>y</w:t>
      </w:r>
      <w:r w:rsidRPr="002A1701">
        <w:rPr>
          <w:rStyle w:val="translated-span"/>
          <w:i/>
          <w:sz w:val="21"/>
          <w:vertAlign w:val="subscript"/>
        </w:rPr>
        <w:t>1:u</w:t>
      </w:r>
      <w:r w:rsidR="002A1701">
        <w:rPr>
          <w:rStyle w:val="translated-span"/>
          <w:rFonts w:hint="eastAsia"/>
          <w:sz w:val="21"/>
        </w:rPr>
        <w:t>)</w:t>
      </w:r>
      <w:r w:rsidRPr="006872E3">
        <w:rPr>
          <w:rStyle w:val="translated-span"/>
          <w:sz w:val="21"/>
        </w:rPr>
        <w:t>的对数似然表示为</w:t>
      </w:r>
    </w:p>
    <w:p w:rsidR="000F6615" w:rsidRPr="006872E3" w:rsidRDefault="00346133" w:rsidP="002A1701">
      <w:pPr>
        <w:spacing w:line="391" w:lineRule="auto"/>
        <w:ind w:left="-5"/>
        <w:jc w:val="center"/>
        <w:rPr>
          <w:sz w:val="21"/>
        </w:rPr>
      </w:pPr>
      <w:r w:rsidRPr="006872E3">
        <w:rPr>
          <w:rStyle w:val="translated-span"/>
          <w:sz w:val="21"/>
        </w:rPr>
        <w:t>log</w:t>
      </w:r>
      <w:r w:rsidRPr="002A1701">
        <w:rPr>
          <w:rStyle w:val="translated-span"/>
          <w:i/>
          <w:sz w:val="21"/>
        </w:rPr>
        <w:t>p</w:t>
      </w:r>
      <w:r w:rsidR="002A1701" w:rsidRPr="002A1701">
        <w:rPr>
          <w:rStyle w:val="translated-span"/>
          <w:i/>
          <w:sz w:val="21"/>
          <w:vertAlign w:val="subscript"/>
        </w:rPr>
        <w:t>ctc</w:t>
      </w:r>
      <w:r w:rsidR="002A1701">
        <w:rPr>
          <w:rStyle w:val="translated-span"/>
          <w:rFonts w:hint="eastAsia"/>
          <w:sz w:val="21"/>
        </w:rPr>
        <w:t>(</w:t>
      </w:r>
      <w:r w:rsidRPr="002A1701">
        <w:rPr>
          <w:rStyle w:val="translated-span"/>
          <w:i/>
          <w:sz w:val="21"/>
        </w:rPr>
        <w:t>y</w:t>
      </w:r>
      <w:r w:rsidR="00F25972" w:rsidRPr="00F25972">
        <w:rPr>
          <w:rStyle w:val="translated-span"/>
          <w:i/>
          <w:sz w:val="21"/>
          <w:vertAlign w:val="subscript"/>
        </w:rPr>
        <w:t>u</w:t>
      </w:r>
      <w:r w:rsidRPr="002A1701">
        <w:rPr>
          <w:rStyle w:val="translated-span"/>
          <w:i/>
          <w:sz w:val="21"/>
        </w:rPr>
        <w:t xml:space="preserve"> | x</w:t>
      </w:r>
      <w:r w:rsidRPr="002A1701">
        <w:rPr>
          <w:rStyle w:val="translated-span"/>
          <w:i/>
          <w:sz w:val="21"/>
          <w:vertAlign w:val="subscript"/>
        </w:rPr>
        <w:t>1:t</w:t>
      </w:r>
      <w:r w:rsidR="002A1701">
        <w:rPr>
          <w:rStyle w:val="translated-span"/>
          <w:i/>
          <w:sz w:val="21"/>
        </w:rPr>
        <w:t>, y</w:t>
      </w:r>
      <w:r w:rsidRPr="002A1701">
        <w:rPr>
          <w:rStyle w:val="translated-span"/>
          <w:i/>
          <w:sz w:val="21"/>
          <w:vertAlign w:val="subscript"/>
        </w:rPr>
        <w:t>1:u</w:t>
      </w:r>
      <w:r w:rsidR="002A1701">
        <w:rPr>
          <w:rStyle w:val="translated-span"/>
          <w:rFonts w:hint="eastAsia"/>
          <w:sz w:val="21"/>
        </w:rPr>
        <w:t>)</w:t>
      </w:r>
      <w:r w:rsidRPr="006872E3">
        <w:rPr>
          <w:rStyle w:val="translated-span"/>
          <w:sz w:val="21"/>
        </w:rPr>
        <w:t>+β</w:t>
      </w:r>
      <w:r w:rsidRPr="002A1701">
        <w:rPr>
          <w:rStyle w:val="translated-span"/>
          <w:sz w:val="21"/>
          <w:vertAlign w:val="subscript"/>
        </w:rPr>
        <w:t>1</w:t>
      </w:r>
      <w:r w:rsidRPr="006872E3">
        <w:rPr>
          <w:rStyle w:val="translated-span"/>
          <w:sz w:val="21"/>
        </w:rPr>
        <w:t xml:space="preserve"> log</w:t>
      </w:r>
      <w:r w:rsidRPr="002A1701">
        <w:rPr>
          <w:rStyle w:val="translated-span"/>
          <w:i/>
          <w:sz w:val="21"/>
        </w:rPr>
        <w:t>p</w:t>
      </w:r>
      <w:r w:rsidR="002A1701" w:rsidRPr="002A1701">
        <w:rPr>
          <w:rStyle w:val="translated-span"/>
          <w:i/>
          <w:sz w:val="21"/>
          <w:vertAlign w:val="subscript"/>
        </w:rPr>
        <w:t>att</w:t>
      </w:r>
      <w:r w:rsidR="002A1701">
        <w:rPr>
          <w:rStyle w:val="translated-span"/>
          <w:rFonts w:hint="eastAsia"/>
          <w:sz w:val="21"/>
        </w:rPr>
        <w:t>(</w:t>
      </w:r>
      <w:r w:rsidRPr="002A1701">
        <w:rPr>
          <w:rStyle w:val="translated-span"/>
          <w:i/>
          <w:sz w:val="21"/>
        </w:rPr>
        <w:t>y</w:t>
      </w:r>
      <w:r w:rsidR="00F25972" w:rsidRPr="00F25972">
        <w:rPr>
          <w:rStyle w:val="translated-span"/>
          <w:i/>
          <w:sz w:val="21"/>
          <w:vertAlign w:val="subscript"/>
        </w:rPr>
        <w:t>u</w:t>
      </w:r>
      <w:r w:rsidRPr="002A1701">
        <w:rPr>
          <w:rStyle w:val="translated-span"/>
          <w:i/>
          <w:sz w:val="21"/>
        </w:rPr>
        <w:t xml:space="preserve"> | x</w:t>
      </w:r>
      <w:r w:rsidRPr="002A1701">
        <w:rPr>
          <w:rStyle w:val="translated-span"/>
          <w:i/>
          <w:sz w:val="21"/>
          <w:vertAlign w:val="subscript"/>
        </w:rPr>
        <w:t>1:t</w:t>
      </w:r>
      <w:r w:rsidR="002A1701">
        <w:rPr>
          <w:rStyle w:val="translated-span"/>
          <w:i/>
          <w:sz w:val="21"/>
        </w:rPr>
        <w:t>, y</w:t>
      </w:r>
      <w:r w:rsidRPr="002A1701">
        <w:rPr>
          <w:rStyle w:val="translated-span"/>
          <w:i/>
          <w:sz w:val="21"/>
          <w:vertAlign w:val="subscript"/>
        </w:rPr>
        <w:t>1:u</w:t>
      </w:r>
      <w:r w:rsidR="002A1701">
        <w:rPr>
          <w:rStyle w:val="translated-span"/>
          <w:rFonts w:hint="eastAsia"/>
          <w:sz w:val="21"/>
        </w:rPr>
        <w:t>)</w:t>
      </w:r>
      <w:r w:rsidRPr="006872E3">
        <w:rPr>
          <w:rStyle w:val="translated-span"/>
          <w:sz w:val="21"/>
        </w:rPr>
        <w:t>。</w:t>
      </w:r>
      <w:r w:rsidRPr="006872E3">
        <w:rPr>
          <w:rStyle w:val="translated-span"/>
          <w:sz w:val="21"/>
        </w:rPr>
        <w:t>(7)</w:t>
      </w:r>
    </w:p>
    <w:p w:rsidR="000F6615" w:rsidRPr="006872E3" w:rsidRDefault="00346133" w:rsidP="00F25972">
      <w:pPr>
        <w:spacing w:after="120"/>
        <w:ind w:left="-15" w:firstLine="300"/>
        <w:rPr>
          <w:sz w:val="21"/>
        </w:rPr>
      </w:pPr>
      <w:r w:rsidRPr="006872E3">
        <w:rPr>
          <w:rStyle w:val="translated-span"/>
          <w:sz w:val="21"/>
        </w:rPr>
        <w:t>在实践中，我们首先使用注意模型来选择前</w:t>
      </w:r>
      <w:r w:rsidRPr="006872E3">
        <w:rPr>
          <w:rStyle w:val="translated-span"/>
          <w:sz w:val="21"/>
        </w:rPr>
        <w:t>k</w:t>
      </w:r>
      <w:r w:rsidR="00733CA9">
        <w:rPr>
          <w:rStyle w:val="translated-span"/>
          <w:sz w:val="21"/>
        </w:rPr>
        <w:t>候选结果</w:t>
      </w:r>
      <w:r w:rsidRPr="006872E3">
        <w:rPr>
          <w:rStyle w:val="translated-span"/>
          <w:sz w:val="21"/>
        </w:rPr>
        <w:t>，然后用公式</w:t>
      </w:r>
      <w:r w:rsidRPr="006872E3">
        <w:rPr>
          <w:rStyle w:val="translated-span"/>
          <w:sz w:val="21"/>
        </w:rPr>
        <w:t>7</w:t>
      </w:r>
      <w:r w:rsidRPr="006872E3">
        <w:rPr>
          <w:rStyle w:val="translated-span"/>
          <w:sz w:val="21"/>
        </w:rPr>
        <w:t>对他们重新排序。</w:t>
      </w:r>
    </w:p>
    <w:p w:rsidR="000F6615" w:rsidRPr="006872E3" w:rsidRDefault="00346133">
      <w:pPr>
        <w:pStyle w:val="2"/>
        <w:ind w:left="362" w:hanging="377"/>
        <w:rPr>
          <w:sz w:val="21"/>
        </w:rPr>
      </w:pPr>
      <w:r w:rsidRPr="006872E3">
        <w:rPr>
          <w:sz w:val="21"/>
        </w:rPr>
        <w:t>3.3.</w:t>
      </w:r>
      <w:r w:rsidRPr="006872E3">
        <w:rPr>
          <w:sz w:val="16"/>
          <w:szCs w:val="14"/>
        </w:rPr>
        <w:t xml:space="preserve">    </w:t>
      </w:r>
      <w:r w:rsidRPr="006872E3">
        <w:rPr>
          <w:rStyle w:val="translated-span"/>
          <w:sz w:val="21"/>
        </w:rPr>
        <w:t>流媒体模型</w:t>
      </w:r>
    </w:p>
    <w:p w:rsidR="000F6615" w:rsidRPr="006872E3" w:rsidRDefault="00346133" w:rsidP="006872E3">
      <w:pPr>
        <w:spacing w:after="0" w:line="240" w:lineRule="auto"/>
        <w:ind w:left="0" w:firstLineChars="200" w:firstLine="420"/>
        <w:rPr>
          <w:sz w:val="21"/>
        </w:rPr>
      </w:pPr>
      <w:r w:rsidRPr="006872E3">
        <w:rPr>
          <w:rStyle w:val="translated-span"/>
          <w:sz w:val="21"/>
        </w:rPr>
        <w:t>流</w:t>
      </w:r>
      <w:r w:rsidRPr="006872E3">
        <w:rPr>
          <w:rStyle w:val="translated-span"/>
          <w:sz w:val="21"/>
        </w:rPr>
        <w:t>RNN-T</w:t>
      </w:r>
      <w:r w:rsidRPr="006872E3">
        <w:rPr>
          <w:rStyle w:val="translated-span"/>
          <w:sz w:val="21"/>
        </w:rPr>
        <w:t>模型有一个单向编码器。我们可以直接</w:t>
      </w:r>
      <w:r w:rsidR="00733CA9">
        <w:rPr>
          <w:rStyle w:val="translated-span"/>
          <w:sz w:val="21"/>
        </w:rPr>
        <w:t>采用</w:t>
      </w:r>
      <w:r w:rsidR="00733CA9">
        <w:rPr>
          <w:rStyle w:val="translated-span"/>
          <w:rFonts w:hint="eastAsia"/>
          <w:sz w:val="21"/>
        </w:rPr>
        <w:t>3.1</w:t>
      </w:r>
      <w:r w:rsidR="00733CA9">
        <w:rPr>
          <w:rStyle w:val="translated-span"/>
          <w:rFonts w:hint="eastAsia"/>
          <w:sz w:val="21"/>
        </w:rPr>
        <w:t>节描述的</w:t>
      </w:r>
      <w:r w:rsidR="00733CA9">
        <w:rPr>
          <w:rStyle w:val="translated-span"/>
          <w:sz w:val="21"/>
        </w:rPr>
        <w:t>LSTM_cuDNN</w:t>
      </w:r>
      <w:r w:rsidRPr="006872E3">
        <w:rPr>
          <w:rStyle w:val="translated-span"/>
          <w:sz w:val="21"/>
        </w:rPr>
        <w:t>或</w:t>
      </w:r>
      <w:r w:rsidRPr="006872E3">
        <w:rPr>
          <w:rStyle w:val="translated-span"/>
          <w:sz w:val="21"/>
        </w:rPr>
        <w:t>LSTM</w:t>
      </w:r>
      <w:r w:rsidR="00733CA9">
        <w:rPr>
          <w:rStyle w:val="translated-span"/>
          <w:sz w:val="21"/>
        </w:rPr>
        <w:t>_</w:t>
      </w:r>
      <w:r w:rsidRPr="006872E3">
        <w:rPr>
          <w:rStyle w:val="translated-span"/>
          <w:sz w:val="21"/>
        </w:rPr>
        <w:t>Custom</w:t>
      </w:r>
      <w:r w:rsidR="00733CA9">
        <w:rPr>
          <w:rStyle w:val="translated-span"/>
          <w:sz w:val="21"/>
        </w:rPr>
        <w:t>这类</w:t>
      </w:r>
      <w:r w:rsidR="00733CA9">
        <w:rPr>
          <w:rStyle w:val="translated-span"/>
          <w:sz w:val="21"/>
        </w:rPr>
        <w:t>LSTM</w:t>
      </w:r>
      <w:r w:rsidR="00733CA9">
        <w:rPr>
          <w:rStyle w:val="translated-span"/>
          <w:sz w:val="21"/>
        </w:rPr>
        <w:t>作为构建块；此外</w:t>
      </w:r>
      <w:r w:rsidRPr="006872E3">
        <w:rPr>
          <w:rStyle w:val="translated-span"/>
          <w:sz w:val="21"/>
        </w:rPr>
        <w:t>将未来上下文合并到编码器结构中可以显著提高</w:t>
      </w:r>
      <w:r w:rsidRPr="006872E3">
        <w:rPr>
          <w:rStyle w:val="translated-span"/>
          <w:sz w:val="21"/>
        </w:rPr>
        <w:t>ASR</w:t>
      </w:r>
      <w:r w:rsidRPr="006872E3">
        <w:rPr>
          <w:rStyle w:val="translated-span"/>
          <w:sz w:val="21"/>
        </w:rPr>
        <w:t>精度，如</w:t>
      </w:r>
      <w:r w:rsidRPr="006872E3">
        <w:rPr>
          <w:rStyle w:val="translated-span"/>
          <w:sz w:val="21"/>
        </w:rPr>
        <w:t>[17]</w:t>
      </w:r>
      <w:r w:rsidRPr="006872E3">
        <w:rPr>
          <w:rStyle w:val="translated-span"/>
          <w:sz w:val="21"/>
        </w:rPr>
        <w:t>所示。然而，与文献</w:t>
      </w:r>
      <w:r w:rsidRPr="006872E3">
        <w:rPr>
          <w:rStyle w:val="translated-span"/>
          <w:sz w:val="21"/>
        </w:rPr>
        <w:t>[17]</w:t>
      </w:r>
      <w:r w:rsidRPr="006872E3">
        <w:rPr>
          <w:rStyle w:val="translated-span"/>
          <w:sz w:val="21"/>
        </w:rPr>
        <w:t>探讨未来的上下文框架和层轨迹结构</w:t>
      </w:r>
      <w:r w:rsidR="00733CA9">
        <w:rPr>
          <w:rStyle w:val="translated-span"/>
          <w:sz w:val="21"/>
        </w:rPr>
        <w:t>不同，在本研究中，我们建议只使用上下文建模。我们这样做是为了节省</w:t>
      </w:r>
      <w:r w:rsidRPr="006872E3">
        <w:rPr>
          <w:rStyle w:val="translated-span"/>
          <w:sz w:val="21"/>
        </w:rPr>
        <w:t>模型参数。使用下面的简单公式来模拟未来</w:t>
      </w:r>
      <w:r w:rsidR="00733CA9">
        <w:rPr>
          <w:rStyle w:val="translated-span"/>
          <w:sz w:val="21"/>
        </w:rPr>
        <w:t>上下文</w:t>
      </w:r>
      <w:r w:rsidRPr="006872E3">
        <w:rPr>
          <w:rStyle w:val="translated-span"/>
          <w:sz w:val="21"/>
        </w:rPr>
        <w:t>。</w:t>
      </w:r>
    </w:p>
    <w:p w:rsidR="000F6615" w:rsidRPr="006872E3" w:rsidRDefault="00346133">
      <w:pPr>
        <w:spacing w:after="157" w:line="256" w:lineRule="auto"/>
        <w:ind w:left="0" w:right="-13" w:firstLine="0"/>
        <w:jc w:val="left"/>
        <w:rPr>
          <w:sz w:val="21"/>
        </w:rPr>
      </w:pPr>
      <w:r w:rsidRPr="006872E3">
        <w:rPr>
          <w:rFonts w:ascii="Calibri" w:hAnsi="Calibri"/>
          <w:sz w:val="28"/>
          <w:szCs w:val="22"/>
        </w:rPr>
        <w:t>                                 </w:t>
      </w:r>
      <w:r w:rsidR="00F25972">
        <w:rPr>
          <w:noProof/>
        </w:rPr>
        <w:drawing>
          <wp:inline distT="0" distB="0" distL="0" distR="0" wp14:anchorId="4CC3A96D" wp14:editId="579A50FB">
            <wp:extent cx="1396845" cy="243450"/>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141" cy="247336"/>
                    </a:xfrm>
                    <a:prstGeom prst="rect">
                      <a:avLst/>
                    </a:prstGeom>
                  </pic:spPr>
                </pic:pic>
              </a:graphicData>
            </a:graphic>
          </wp:inline>
        </w:drawing>
      </w:r>
    </w:p>
    <w:p w:rsidR="000F6615" w:rsidRPr="006872E3" w:rsidRDefault="00346133">
      <w:pPr>
        <w:spacing w:after="100"/>
        <w:ind w:left="-5"/>
        <w:rPr>
          <w:sz w:val="21"/>
        </w:rPr>
      </w:pPr>
      <w:r w:rsidRPr="006872E3">
        <w:rPr>
          <w:rStyle w:val="translated-span"/>
          <w:sz w:val="21"/>
        </w:rPr>
        <w:t>因为</w:t>
      </w:r>
      <w:r w:rsidRPr="006872E3">
        <w:rPr>
          <w:rStyle w:val="translated-span"/>
          <w:rFonts w:ascii="宋体" w:hAnsi="宋体" w:cs="宋体" w:hint="eastAsia"/>
          <w:sz w:val="21"/>
        </w:rPr>
        <w:t>⊙</w:t>
      </w:r>
      <w:r w:rsidRPr="006872E3">
        <w:rPr>
          <w:rStyle w:val="translated-span"/>
          <w:sz w:val="21"/>
        </w:rPr>
        <w:t>是元素积，所以式（</w:t>
      </w:r>
      <w:r w:rsidRPr="006872E3">
        <w:rPr>
          <w:rStyle w:val="translated-span"/>
          <w:sz w:val="21"/>
        </w:rPr>
        <w:t>8</w:t>
      </w:r>
      <w:r w:rsidRPr="006872E3">
        <w:rPr>
          <w:rStyle w:val="translated-span"/>
          <w:sz w:val="21"/>
        </w:rPr>
        <w:t>）只略微增加了模型参数的个数。它传递一个低层向量</w:t>
      </w:r>
      <w:r w:rsidRPr="006872E3">
        <w:rPr>
          <w:rStyle w:val="translated-span"/>
          <w:rFonts w:ascii="Cambria" w:hAnsi="Cambria"/>
          <w:i/>
          <w:iCs/>
          <w:sz w:val="21"/>
        </w:rPr>
        <w:t>gtl</w:t>
      </w:r>
      <w:r w:rsidRPr="006872E3">
        <w:rPr>
          <w:rStyle w:val="translated-span"/>
          <w:sz w:val="21"/>
        </w:rPr>
        <w:t>和它的未来向量一起变成一个新的向量</w:t>
      </w:r>
      <w:r w:rsidRPr="006872E3">
        <w:rPr>
          <w:rStyle w:val="translated-span"/>
          <w:rFonts w:ascii="Cambria" w:hAnsi="Cambria"/>
          <w:i/>
          <w:iCs/>
          <w:sz w:val="21"/>
        </w:rPr>
        <w:t>ζ</w:t>
      </w:r>
      <w:r w:rsidRPr="00F25972">
        <w:rPr>
          <w:rStyle w:val="translated-span"/>
          <w:rFonts w:ascii="Cambria" w:hAnsi="Cambria"/>
          <w:i/>
          <w:iCs/>
          <w:sz w:val="21"/>
          <w:vertAlign w:val="subscript"/>
        </w:rPr>
        <w:t>t</w:t>
      </w:r>
      <w:r w:rsidRPr="00F25972">
        <w:rPr>
          <w:rStyle w:val="translated-span"/>
          <w:rFonts w:ascii="Cambria" w:hAnsi="Cambria"/>
          <w:i/>
          <w:iCs/>
          <w:sz w:val="21"/>
          <w:vertAlign w:val="superscript"/>
        </w:rPr>
        <w:t>l</w:t>
      </w:r>
      <w:r w:rsidRPr="006872E3">
        <w:rPr>
          <w:rStyle w:val="translated-span"/>
          <w:sz w:val="21"/>
        </w:rPr>
        <w:t>，其中</w:t>
      </w:r>
      <w:r w:rsidR="009A54E9" w:rsidRPr="006872E3">
        <w:rPr>
          <w:rStyle w:val="translated-span"/>
          <w:rFonts w:ascii="Cambria" w:hAnsi="Cambria"/>
          <w:i/>
          <w:iCs/>
          <w:sz w:val="21"/>
        </w:rPr>
        <w:t>δ</w:t>
      </w:r>
      <w:r w:rsidRPr="006872E3">
        <w:rPr>
          <w:rStyle w:val="translated-span"/>
          <w:sz w:val="21"/>
        </w:rPr>
        <w:t>是未来帧索引。我们使用上下文建模来修改</w:t>
      </w:r>
      <w:r w:rsidR="00733CA9">
        <w:rPr>
          <w:rStyle w:val="translated-span"/>
          <w:sz w:val="21"/>
        </w:rPr>
        <w:t>LSTM_cuDNN</w:t>
      </w:r>
      <w:r w:rsidRPr="006872E3">
        <w:rPr>
          <w:rStyle w:val="translated-span"/>
          <w:sz w:val="21"/>
        </w:rPr>
        <w:t>或</w:t>
      </w:r>
      <w:r w:rsidRPr="006872E3">
        <w:rPr>
          <w:rStyle w:val="translated-span"/>
          <w:sz w:val="21"/>
        </w:rPr>
        <w:t>LSTM Custom</w:t>
      </w:r>
      <w:r w:rsidRPr="006872E3">
        <w:rPr>
          <w:rStyle w:val="translated-span"/>
          <w:sz w:val="21"/>
        </w:rPr>
        <w:t>的块。</w:t>
      </w:r>
    </w:p>
    <w:p w:rsidR="000F6615" w:rsidRPr="006872E3" w:rsidRDefault="00346133">
      <w:pPr>
        <w:spacing w:after="99"/>
        <w:ind w:left="499" w:hanging="163"/>
        <w:rPr>
          <w:sz w:val="21"/>
        </w:rPr>
      </w:pPr>
      <w:r w:rsidRPr="006872E3">
        <w:rPr>
          <w:rStyle w:val="translated-span"/>
          <w:sz w:val="21"/>
        </w:rPr>
        <w:t>•</w:t>
      </w:r>
      <w:r w:rsidR="00733CA9">
        <w:rPr>
          <w:rStyle w:val="translated-span"/>
          <w:sz w:val="21"/>
        </w:rPr>
        <w:t>LSTM_cuDNN</w:t>
      </w:r>
      <w:r w:rsidR="009A54E9">
        <w:rPr>
          <w:rStyle w:val="translated-span"/>
          <w:sz w:val="21"/>
        </w:rPr>
        <w:t>_</w:t>
      </w:r>
      <w:r w:rsidRPr="006872E3">
        <w:rPr>
          <w:rStyle w:val="translated-span"/>
          <w:sz w:val="21"/>
        </w:rPr>
        <w:t>Context</w:t>
      </w:r>
      <w:r w:rsidRPr="006872E3">
        <w:rPr>
          <w:rStyle w:val="translated-span"/>
          <w:sz w:val="21"/>
        </w:rPr>
        <w:t>：该块由</w:t>
      </w:r>
      <w:r w:rsidRPr="006872E3">
        <w:rPr>
          <w:rStyle w:val="translated-span"/>
          <w:sz w:val="21"/>
        </w:rPr>
        <w:t>Nvidia cuDNN LSTM</w:t>
      </w:r>
      <w:r w:rsidRPr="006872E3">
        <w:rPr>
          <w:rStyle w:val="translated-span"/>
          <w:sz w:val="21"/>
        </w:rPr>
        <w:t>层构造，然后是线性投影层，然后是上下文建模层，最后是</w:t>
      </w:r>
      <w:r w:rsidR="009A54E9">
        <w:rPr>
          <w:rStyle w:val="translated-span"/>
          <w:rFonts w:hint="eastAsia"/>
          <w:sz w:val="21"/>
        </w:rPr>
        <w:t>LN</w:t>
      </w:r>
      <w:r w:rsidR="009A54E9">
        <w:rPr>
          <w:rStyle w:val="translated-span"/>
          <w:rFonts w:hint="eastAsia"/>
          <w:sz w:val="21"/>
        </w:rPr>
        <w:t>层</w:t>
      </w:r>
      <w:r w:rsidRPr="006872E3">
        <w:rPr>
          <w:rStyle w:val="translated-span"/>
          <w:sz w:val="21"/>
        </w:rPr>
        <w:t>。</w:t>
      </w:r>
    </w:p>
    <w:p w:rsidR="000F6615" w:rsidRPr="006872E3" w:rsidRDefault="009A54E9">
      <w:pPr>
        <w:spacing w:after="78"/>
        <w:ind w:left="499" w:hanging="163"/>
        <w:rPr>
          <w:sz w:val="21"/>
        </w:rPr>
      </w:pPr>
      <w:r>
        <w:rPr>
          <w:rStyle w:val="translated-span"/>
          <w:sz w:val="21"/>
        </w:rPr>
        <w:t>•LSTM_</w:t>
      </w:r>
      <w:r w:rsidR="00346133" w:rsidRPr="006872E3">
        <w:rPr>
          <w:rStyle w:val="translated-span"/>
          <w:sz w:val="21"/>
        </w:rPr>
        <w:t>Custom</w:t>
      </w:r>
      <w:r>
        <w:rPr>
          <w:rStyle w:val="translated-span"/>
          <w:sz w:val="21"/>
        </w:rPr>
        <w:t>_</w:t>
      </w:r>
      <w:r w:rsidR="00346133" w:rsidRPr="006872E3">
        <w:rPr>
          <w:rStyle w:val="translated-span"/>
          <w:sz w:val="21"/>
        </w:rPr>
        <w:t>Context</w:t>
      </w:r>
      <w:r w:rsidR="00346133" w:rsidRPr="006872E3">
        <w:rPr>
          <w:rStyle w:val="translated-span"/>
          <w:sz w:val="21"/>
        </w:rPr>
        <w:t>：该块是用带投影的</w:t>
      </w:r>
      <w:r>
        <w:rPr>
          <w:rStyle w:val="translated-span"/>
          <w:rFonts w:hint="eastAsia"/>
          <w:sz w:val="21"/>
        </w:rPr>
        <w:t xml:space="preserve">layer normalized </w:t>
      </w:r>
      <w:r w:rsidR="00346133" w:rsidRPr="006872E3">
        <w:rPr>
          <w:rStyle w:val="translated-span"/>
          <w:sz w:val="21"/>
        </w:rPr>
        <w:t>LSTM</w:t>
      </w:r>
      <w:r w:rsidR="00346133" w:rsidRPr="006872E3">
        <w:rPr>
          <w:rStyle w:val="translated-span"/>
          <w:sz w:val="21"/>
        </w:rPr>
        <w:t>层构造的，然后是</w:t>
      </w:r>
      <w:r w:rsidR="00346133" w:rsidRPr="006872E3">
        <w:rPr>
          <w:rStyle w:val="translated-span"/>
          <w:sz w:val="21"/>
        </w:rPr>
        <w:t>context</w:t>
      </w:r>
      <w:r w:rsidR="00346133" w:rsidRPr="006872E3">
        <w:rPr>
          <w:rStyle w:val="translated-span"/>
          <w:sz w:val="21"/>
        </w:rPr>
        <w:t>建模层。</w:t>
      </w:r>
    </w:p>
    <w:p w:rsidR="000F6615" w:rsidRPr="006872E3" w:rsidRDefault="00346133">
      <w:pPr>
        <w:ind w:left="-5"/>
        <w:rPr>
          <w:sz w:val="21"/>
        </w:rPr>
      </w:pPr>
      <w:r w:rsidRPr="006872E3">
        <w:rPr>
          <w:rStyle w:val="translated-span"/>
          <w:sz w:val="21"/>
        </w:rPr>
        <w:t>在</w:t>
      </w:r>
      <w:r w:rsidRPr="006872E3">
        <w:rPr>
          <w:rStyle w:val="translated-span"/>
          <w:sz w:val="21"/>
        </w:rPr>
        <w:t>[40]</w:t>
      </w:r>
      <w:r w:rsidRPr="006872E3">
        <w:rPr>
          <w:rStyle w:val="translated-span"/>
          <w:sz w:val="21"/>
        </w:rPr>
        <w:t>中，将类似的上下文建模概念应用于</w:t>
      </w:r>
      <w:r w:rsidRPr="006872E3">
        <w:rPr>
          <w:rStyle w:val="translated-span"/>
          <w:sz w:val="21"/>
        </w:rPr>
        <w:t>RNN</w:t>
      </w:r>
      <w:r w:rsidRPr="006872E3">
        <w:rPr>
          <w:rStyle w:val="translated-span"/>
          <w:sz w:val="21"/>
        </w:rPr>
        <w:t>，作为先行卷积层</w:t>
      </w:r>
      <w:r w:rsidR="009A54E9">
        <w:rPr>
          <w:rStyle w:val="translated-span"/>
          <w:sz w:val="21"/>
        </w:rPr>
        <w:t>（</w:t>
      </w:r>
      <w:r w:rsidR="009A54E9">
        <w:rPr>
          <w:rStyle w:val="translated-span"/>
          <w:rFonts w:hint="eastAsia"/>
          <w:sz w:val="21"/>
        </w:rPr>
        <w:t>Lookahead convolution layer</w:t>
      </w:r>
      <w:r w:rsidR="009A54E9">
        <w:rPr>
          <w:rStyle w:val="translated-span"/>
          <w:sz w:val="21"/>
        </w:rPr>
        <w:t>）。然而，它只</w:t>
      </w:r>
      <w:r w:rsidRPr="006872E3">
        <w:rPr>
          <w:rStyle w:val="translated-span"/>
          <w:sz w:val="21"/>
        </w:rPr>
        <w:t>用于多层</w:t>
      </w:r>
      <w:r w:rsidRPr="006872E3">
        <w:rPr>
          <w:rStyle w:val="translated-span"/>
          <w:sz w:val="21"/>
        </w:rPr>
        <w:t>RNN</w:t>
      </w:r>
      <w:r w:rsidRPr="006872E3">
        <w:rPr>
          <w:rStyle w:val="translated-span"/>
          <w:sz w:val="21"/>
        </w:rPr>
        <w:t>的顶层。相反，在本研究中，我们将</w:t>
      </w:r>
      <w:r w:rsidR="009A54E9">
        <w:rPr>
          <w:rStyle w:val="translated-span"/>
          <w:sz w:val="21"/>
        </w:rPr>
        <w:t>上下文</w:t>
      </w:r>
      <w:r w:rsidRPr="006872E3">
        <w:rPr>
          <w:rStyle w:val="translated-span"/>
          <w:sz w:val="21"/>
        </w:rPr>
        <w:t>建模应用于</w:t>
      </w:r>
      <w:r w:rsidR="00733CA9">
        <w:rPr>
          <w:rStyle w:val="translated-span"/>
          <w:sz w:val="21"/>
        </w:rPr>
        <w:t>LSTM_cuDNN</w:t>
      </w:r>
      <w:r w:rsidRPr="006872E3">
        <w:rPr>
          <w:rStyle w:val="translated-span"/>
          <w:sz w:val="21"/>
        </w:rPr>
        <w:t>或</w:t>
      </w:r>
      <w:r w:rsidRPr="006872E3">
        <w:rPr>
          <w:rStyle w:val="translated-span"/>
          <w:sz w:val="21"/>
        </w:rPr>
        <w:t>LSTM Custom</w:t>
      </w:r>
      <w:r w:rsidR="009A54E9">
        <w:rPr>
          <w:rStyle w:val="translated-span"/>
          <w:sz w:val="21"/>
        </w:rPr>
        <w:t>的每一个</w:t>
      </w:r>
      <w:r w:rsidRPr="006872E3">
        <w:rPr>
          <w:rStyle w:val="translated-span"/>
          <w:sz w:val="21"/>
        </w:rPr>
        <w:t>块，并探讨其在</w:t>
      </w:r>
      <w:r w:rsidRPr="006872E3">
        <w:rPr>
          <w:rStyle w:val="translated-span"/>
          <w:sz w:val="21"/>
        </w:rPr>
        <w:t>E2E</w:t>
      </w:r>
      <w:r w:rsidRPr="006872E3">
        <w:rPr>
          <w:rStyle w:val="translated-span"/>
          <w:sz w:val="21"/>
        </w:rPr>
        <w:t>建模中的有效性。对于</w:t>
      </w:r>
      <w:r w:rsidRPr="006872E3">
        <w:rPr>
          <w:rStyle w:val="translated-span"/>
          <w:sz w:val="21"/>
        </w:rPr>
        <w:t>RNN-T</w:t>
      </w:r>
      <w:r w:rsidRPr="006872E3">
        <w:rPr>
          <w:rStyle w:val="translated-span"/>
          <w:sz w:val="21"/>
        </w:rPr>
        <w:t>，我们还研究了用</w:t>
      </w:r>
      <w:r w:rsidRPr="006872E3">
        <w:rPr>
          <w:rStyle w:val="translated-span"/>
          <w:sz w:val="21"/>
        </w:rPr>
        <w:t>CTC[6]</w:t>
      </w:r>
      <w:r w:rsidRPr="006872E3">
        <w:rPr>
          <w:rStyle w:val="translated-span"/>
          <w:sz w:val="21"/>
        </w:rPr>
        <w:t>或</w:t>
      </w:r>
      <w:r w:rsidRPr="006872E3">
        <w:rPr>
          <w:rStyle w:val="translated-span"/>
          <w:sz w:val="21"/>
        </w:rPr>
        <w:t>CE</w:t>
      </w:r>
      <w:r w:rsidRPr="006872E3">
        <w:rPr>
          <w:rStyle w:val="translated-span"/>
          <w:sz w:val="21"/>
        </w:rPr>
        <w:t>训练</w:t>
      </w:r>
      <w:r w:rsidRPr="006872E3">
        <w:rPr>
          <w:rStyle w:val="translated-span"/>
          <w:sz w:val="21"/>
        </w:rPr>
        <w:t>[41]</w:t>
      </w:r>
      <w:r w:rsidRPr="006872E3">
        <w:rPr>
          <w:rStyle w:val="translated-span"/>
          <w:sz w:val="21"/>
        </w:rPr>
        <w:t>初始化编码器。</w:t>
      </w:r>
    </w:p>
    <w:p w:rsidR="000F6615" w:rsidRPr="006872E3" w:rsidRDefault="00346133" w:rsidP="006872E3">
      <w:pPr>
        <w:spacing w:after="0" w:line="240" w:lineRule="auto"/>
        <w:ind w:left="0" w:firstLineChars="200" w:firstLine="420"/>
        <w:rPr>
          <w:sz w:val="21"/>
        </w:rPr>
      </w:pPr>
      <w:r w:rsidRPr="006872E3">
        <w:rPr>
          <w:rStyle w:val="translated-span"/>
          <w:sz w:val="21"/>
        </w:rPr>
        <w:t>RNN-AED</w:t>
      </w:r>
      <w:r w:rsidRPr="006872E3">
        <w:rPr>
          <w:rStyle w:val="translated-span"/>
          <w:sz w:val="21"/>
        </w:rPr>
        <w:t>模型使用</w:t>
      </w:r>
      <w:r w:rsidR="00733CA9">
        <w:rPr>
          <w:rStyle w:val="translated-span"/>
          <w:sz w:val="21"/>
        </w:rPr>
        <w:t>LSTM_cuDNN</w:t>
      </w:r>
      <w:r w:rsidR="009A54E9">
        <w:rPr>
          <w:rStyle w:val="translated-span"/>
          <w:sz w:val="21"/>
        </w:rPr>
        <w:t>_</w:t>
      </w:r>
      <w:r w:rsidRPr="006872E3">
        <w:rPr>
          <w:rStyle w:val="translated-span"/>
          <w:sz w:val="21"/>
        </w:rPr>
        <w:t>Context</w:t>
      </w:r>
      <w:r w:rsidRPr="006872E3">
        <w:rPr>
          <w:rStyle w:val="translated-span"/>
          <w:sz w:val="21"/>
        </w:rPr>
        <w:t>块作为编码器。</w:t>
      </w:r>
      <w:r w:rsidR="009A54E9">
        <w:rPr>
          <w:rStyle w:val="translated-span"/>
          <w:sz w:val="21"/>
        </w:rPr>
        <w:t>LSTM_</w:t>
      </w:r>
      <w:r w:rsidRPr="006872E3">
        <w:rPr>
          <w:rStyle w:val="translated-span"/>
          <w:sz w:val="21"/>
        </w:rPr>
        <w:t>Custom</w:t>
      </w:r>
      <w:r w:rsidR="009A54E9">
        <w:rPr>
          <w:rStyle w:val="translated-span"/>
          <w:sz w:val="21"/>
        </w:rPr>
        <w:t>_</w:t>
      </w:r>
      <w:r w:rsidRPr="006872E3">
        <w:rPr>
          <w:rStyle w:val="translated-span"/>
          <w:sz w:val="21"/>
        </w:rPr>
        <w:t>Context</w:t>
      </w:r>
      <w:r w:rsidRPr="006872E3">
        <w:rPr>
          <w:rStyle w:val="translated-span"/>
          <w:sz w:val="21"/>
        </w:rPr>
        <w:t>的实验将是未来研究的一部分。我们在本研究中选择的流机制是单调的分块注意（</w:t>
      </w:r>
      <w:r w:rsidRPr="006872E3">
        <w:rPr>
          <w:rStyle w:val="translated-span"/>
          <w:sz w:val="21"/>
        </w:rPr>
        <w:t>MoChA</w:t>
      </w:r>
      <w:r w:rsidRPr="006872E3">
        <w:rPr>
          <w:rStyle w:val="translated-span"/>
          <w:sz w:val="21"/>
        </w:rPr>
        <w:t>）</w:t>
      </w:r>
      <w:r w:rsidRPr="006872E3">
        <w:rPr>
          <w:rStyle w:val="translated-span"/>
          <w:sz w:val="21"/>
        </w:rPr>
        <w:t>[42]</w:t>
      </w:r>
      <w:r w:rsidRPr="006872E3">
        <w:rPr>
          <w:rStyle w:val="translated-span"/>
          <w:sz w:val="21"/>
        </w:rPr>
        <w:t>。</w:t>
      </w:r>
      <w:r w:rsidRPr="006872E3">
        <w:rPr>
          <w:rStyle w:val="translated-span"/>
          <w:sz w:val="21"/>
        </w:rPr>
        <w:t>MoChA</w:t>
      </w:r>
      <w:r w:rsidRPr="006872E3">
        <w:rPr>
          <w:rStyle w:val="translated-span"/>
          <w:sz w:val="21"/>
        </w:rPr>
        <w:t>由一个单调的</w:t>
      </w:r>
      <w:r w:rsidRPr="006872E3">
        <w:rPr>
          <w:rStyle w:val="translated-span"/>
          <w:sz w:val="21"/>
        </w:rPr>
        <w:lastRenderedPageBreak/>
        <w:t>注意机制组成</w:t>
      </w:r>
      <w:r w:rsidRPr="006872E3">
        <w:rPr>
          <w:rStyle w:val="translated-span"/>
          <w:sz w:val="21"/>
        </w:rPr>
        <w:t>[43]</w:t>
      </w:r>
      <w:r w:rsidRPr="006872E3">
        <w:rPr>
          <w:rStyle w:val="translated-span"/>
          <w:sz w:val="21"/>
        </w:rPr>
        <w:t>，它以从左到右的顺序扫描编码器输出，并在决定触发解码器时选择特定的编码器状态。这个选择概率是通过从一个参数化的伯努利随机变量中抽样来选择的。一旦检测到触发点，</w:t>
      </w:r>
      <w:r w:rsidRPr="006872E3">
        <w:rPr>
          <w:rStyle w:val="translated-span"/>
          <w:sz w:val="21"/>
        </w:rPr>
        <w:t>MoChA</w:t>
      </w:r>
      <w:r w:rsidRPr="006872E3">
        <w:rPr>
          <w:rStyle w:val="translated-span"/>
          <w:sz w:val="21"/>
        </w:rPr>
        <w:t>还会使用一个额外的回望窗口，并对其应用常规的</w:t>
      </w:r>
      <w:r w:rsidRPr="006872E3">
        <w:rPr>
          <w:rStyle w:val="translated-span"/>
          <w:sz w:val="21"/>
        </w:rPr>
        <w:t>softmax</w:t>
      </w:r>
      <w:r w:rsidRPr="006872E3">
        <w:rPr>
          <w:rStyle w:val="translated-span"/>
          <w:sz w:val="21"/>
        </w:rPr>
        <w:t>关注。注意，我们这里有一个采样操作，</w:t>
      </w:r>
      <w:r w:rsidR="009A54E9">
        <w:rPr>
          <w:rStyle w:val="translated-span"/>
          <w:rFonts w:hint="eastAsia"/>
          <w:sz w:val="21"/>
        </w:rPr>
        <w:t>这致使</w:t>
      </w:r>
      <w:r w:rsidR="009A54E9">
        <w:rPr>
          <w:rStyle w:val="translated-span"/>
          <w:sz w:val="21"/>
        </w:rPr>
        <w:t>标准反向传播无法</w:t>
      </w:r>
      <w:r w:rsidRPr="006872E3">
        <w:rPr>
          <w:rStyle w:val="translated-span"/>
          <w:sz w:val="21"/>
        </w:rPr>
        <w:t>使用。因此，我们根据上下文向量的期望值进行训练。详情请参阅</w:t>
      </w:r>
      <w:r w:rsidRPr="006872E3">
        <w:rPr>
          <w:rStyle w:val="translated-span"/>
          <w:sz w:val="21"/>
        </w:rPr>
        <w:t>[42]</w:t>
      </w:r>
      <w:r w:rsidRPr="006872E3">
        <w:rPr>
          <w:rStyle w:val="translated-span"/>
          <w:sz w:val="21"/>
        </w:rPr>
        <w:t>。</w:t>
      </w:r>
    </w:p>
    <w:p w:rsidR="004B5EC3" w:rsidRPr="004B5EC3" w:rsidRDefault="00346133" w:rsidP="00F25972">
      <w:pPr>
        <w:spacing w:after="292"/>
        <w:ind w:left="-5"/>
        <w:rPr>
          <w:rStyle w:val="translated-span"/>
          <w:sz w:val="21"/>
        </w:rPr>
      </w:pPr>
      <w:r w:rsidRPr="006872E3">
        <w:rPr>
          <w:rStyle w:val="translated-span"/>
          <w:sz w:val="21"/>
        </w:rPr>
        <w:t>为了在</w:t>
      </w:r>
      <w:r w:rsidR="009A54E9">
        <w:rPr>
          <w:rStyle w:val="translated-span"/>
          <w:sz w:val="21"/>
        </w:rPr>
        <w:t>Transformer-</w:t>
      </w:r>
      <w:r w:rsidRPr="006872E3">
        <w:rPr>
          <w:rStyle w:val="translated-span"/>
          <w:sz w:val="21"/>
        </w:rPr>
        <w:t>AED</w:t>
      </w:r>
      <w:r w:rsidRPr="006872E3">
        <w:rPr>
          <w:rStyle w:val="translated-span"/>
          <w:sz w:val="21"/>
        </w:rPr>
        <w:t>模型中实现流式场景，我们借用了</w:t>
      </w:r>
      <w:r w:rsidRPr="006872E3">
        <w:rPr>
          <w:rStyle w:val="translated-span"/>
          <w:sz w:val="21"/>
        </w:rPr>
        <w:t>trigger attention</w:t>
      </w:r>
      <w:r w:rsidRPr="006872E3">
        <w:rPr>
          <w:rStyle w:val="translated-span"/>
          <w:sz w:val="21"/>
        </w:rPr>
        <w:t>（</w:t>
      </w:r>
      <w:r w:rsidRPr="006872E3">
        <w:rPr>
          <w:rStyle w:val="translated-span"/>
          <w:sz w:val="21"/>
        </w:rPr>
        <w:t>TA</w:t>
      </w:r>
      <w:r w:rsidRPr="006872E3">
        <w:rPr>
          <w:rStyle w:val="translated-span"/>
          <w:sz w:val="21"/>
        </w:rPr>
        <w:t>）</w:t>
      </w:r>
      <w:r w:rsidRPr="006872E3">
        <w:rPr>
          <w:rStyle w:val="translated-span"/>
          <w:sz w:val="21"/>
        </w:rPr>
        <w:t>[21]</w:t>
      </w:r>
      <w:r w:rsidRPr="006872E3">
        <w:rPr>
          <w:rStyle w:val="translated-span"/>
          <w:sz w:val="21"/>
        </w:rPr>
        <w:t>中的思想，</w:t>
      </w:r>
      <w:r w:rsidRPr="006872E3">
        <w:rPr>
          <w:rStyle w:val="translated-span"/>
          <w:sz w:val="21"/>
        </w:rPr>
        <w:t>CTC</w:t>
      </w:r>
      <w:r w:rsidRPr="006872E3">
        <w:rPr>
          <w:rStyle w:val="translated-span"/>
          <w:sz w:val="21"/>
        </w:rPr>
        <w:t>进行帧同步解码，为每一帧选择前</w:t>
      </w:r>
      <w:r w:rsidRPr="006872E3">
        <w:rPr>
          <w:rStyle w:val="translated-span"/>
          <w:sz w:val="21"/>
        </w:rPr>
        <w:t>k</w:t>
      </w:r>
      <w:r w:rsidRPr="006872E3">
        <w:rPr>
          <w:rStyle w:val="translated-span"/>
          <w:sz w:val="21"/>
        </w:rPr>
        <w:t>个候选，然后一旦</w:t>
      </w:r>
      <w:r w:rsidRPr="006872E3">
        <w:rPr>
          <w:rStyle w:val="translated-span"/>
          <w:sz w:val="21"/>
        </w:rPr>
        <w:t>CTC</w:t>
      </w:r>
      <w:r w:rsidRPr="006872E3">
        <w:rPr>
          <w:rStyle w:val="translated-span"/>
          <w:sz w:val="21"/>
        </w:rPr>
        <w:t>触发一个新的子词，利用注意模型使用等式</w:t>
      </w:r>
      <w:r w:rsidRPr="006872E3">
        <w:rPr>
          <w:rStyle w:val="translated-span"/>
          <w:sz w:val="21"/>
        </w:rPr>
        <w:t>7</w:t>
      </w:r>
      <w:r w:rsidRPr="006872E3">
        <w:rPr>
          <w:rStyle w:val="translated-span"/>
          <w:sz w:val="21"/>
        </w:rPr>
        <w:t>对候选进行联合重新排序。由于</w:t>
      </w:r>
      <w:r w:rsidR="00AA7BB3">
        <w:rPr>
          <w:rStyle w:val="translated-span"/>
          <w:sz w:val="21"/>
        </w:rPr>
        <w:t>transformer</w:t>
      </w:r>
      <w:r w:rsidRPr="006872E3">
        <w:rPr>
          <w:rStyle w:val="translated-span"/>
          <w:sz w:val="21"/>
        </w:rPr>
        <w:t>编码器比</w:t>
      </w:r>
      <w:r w:rsidRPr="006872E3">
        <w:rPr>
          <w:rStyle w:val="translated-span"/>
          <w:sz w:val="21"/>
        </w:rPr>
        <w:t>LSTM</w:t>
      </w:r>
      <w:r w:rsidR="004B5EC3">
        <w:rPr>
          <w:rStyle w:val="translated-span"/>
          <w:sz w:val="21"/>
        </w:rPr>
        <w:t>更深，因此</w:t>
      </w:r>
      <w:r w:rsidR="004B5EC3">
        <w:rPr>
          <w:rStyle w:val="translated-span"/>
          <w:sz w:val="21"/>
        </w:rPr>
        <w:t>lookahead</w:t>
      </w:r>
      <w:r w:rsidR="004B5EC3">
        <w:rPr>
          <w:rStyle w:val="translated-span"/>
          <w:sz w:val="21"/>
        </w:rPr>
        <w:t>方法可能不是最佳解决方案。我们比较了</w:t>
      </w:r>
      <w:r w:rsidR="004B5EC3">
        <w:rPr>
          <w:rStyle w:val="translated-span"/>
          <w:sz w:val="21"/>
        </w:rPr>
        <w:t>chunk-based</w:t>
      </w:r>
      <w:r w:rsidRPr="006872E3">
        <w:rPr>
          <w:rStyle w:val="translated-span"/>
          <w:sz w:val="21"/>
        </w:rPr>
        <w:t>方法和</w:t>
      </w:r>
      <w:r w:rsidR="004B5EC3">
        <w:rPr>
          <w:rStyle w:val="translated-span"/>
          <w:rFonts w:hint="eastAsia"/>
          <w:sz w:val="21"/>
        </w:rPr>
        <w:t>l</w:t>
      </w:r>
      <w:r w:rsidR="004B5EC3">
        <w:rPr>
          <w:rStyle w:val="translated-span"/>
          <w:sz w:val="21"/>
        </w:rPr>
        <w:t>ookahead-based</w:t>
      </w:r>
      <w:r w:rsidRPr="006872E3">
        <w:rPr>
          <w:rStyle w:val="translated-span"/>
          <w:sz w:val="21"/>
        </w:rPr>
        <w:t>方法。前者将整个输入</w:t>
      </w:r>
      <w:r w:rsidR="004B5EC3" w:rsidRPr="006872E3">
        <w:rPr>
          <w:rStyle w:val="translated-span"/>
          <w:sz w:val="21"/>
        </w:rPr>
        <w:t>分为若干固定长度的块，然后逐块输入到模型中，后者与</w:t>
      </w:r>
      <w:r w:rsidR="004B5EC3" w:rsidRPr="006872E3">
        <w:rPr>
          <w:rStyle w:val="translated-span"/>
          <w:sz w:val="21"/>
        </w:rPr>
        <w:t>RNN-T</w:t>
      </w:r>
      <w:r w:rsidR="004B5EC3" w:rsidRPr="006872E3">
        <w:rPr>
          <w:rStyle w:val="translated-span"/>
          <w:sz w:val="21"/>
        </w:rPr>
        <w:t>和</w:t>
      </w:r>
      <w:r w:rsidR="004B5EC3" w:rsidRPr="006872E3">
        <w:rPr>
          <w:rStyle w:val="translated-span"/>
          <w:sz w:val="21"/>
        </w:rPr>
        <w:t>RNN-AED</w:t>
      </w:r>
      <w:r w:rsidR="004B5EC3" w:rsidRPr="006872E3">
        <w:rPr>
          <w:rStyle w:val="translated-span"/>
          <w:sz w:val="21"/>
        </w:rPr>
        <w:t>中的方法完全相同。对于基于块的编码器，解码器可以看到块的结尾。对于基于</w:t>
      </w:r>
      <w:r w:rsidR="004B5EC3" w:rsidRPr="006872E3">
        <w:rPr>
          <w:rStyle w:val="translated-span"/>
          <w:sz w:val="21"/>
        </w:rPr>
        <w:t>lookahead</w:t>
      </w:r>
      <w:r w:rsidR="004B5EC3" w:rsidRPr="006872E3">
        <w:rPr>
          <w:rStyle w:val="translated-span"/>
          <w:sz w:val="21"/>
        </w:rPr>
        <w:t>的编码器，我们为解码器设置了一个固定的窗口大小</w:t>
      </w:r>
      <w:r w:rsidR="004B5EC3">
        <w:rPr>
          <w:rStyle w:val="translated-span"/>
        </w:rPr>
        <w:t>。</w:t>
      </w:r>
    </w:p>
    <w:p w:rsidR="000F6615" w:rsidRDefault="00346133">
      <w:pPr>
        <w:pStyle w:val="1"/>
        <w:spacing w:after="69"/>
        <w:ind w:left="324" w:right="7" w:hanging="324"/>
      </w:pPr>
      <w:r>
        <w:t>4.</w:t>
      </w:r>
      <w:r>
        <w:rPr>
          <w:sz w:val="14"/>
          <w:szCs w:val="14"/>
        </w:rPr>
        <w:t xml:space="preserve">     </w:t>
      </w:r>
      <w:r>
        <w:rPr>
          <w:rStyle w:val="translated-span"/>
        </w:rPr>
        <w:t>实验</w:t>
      </w:r>
    </w:p>
    <w:p w:rsidR="000F6615" w:rsidRPr="006872E3" w:rsidRDefault="00346133" w:rsidP="006872E3">
      <w:pPr>
        <w:spacing w:after="0" w:line="240" w:lineRule="auto"/>
        <w:ind w:left="0" w:firstLineChars="200" w:firstLine="420"/>
        <w:rPr>
          <w:sz w:val="21"/>
        </w:rPr>
      </w:pPr>
      <w:r w:rsidRPr="006872E3">
        <w:rPr>
          <w:rStyle w:val="translated-span"/>
          <w:sz w:val="21"/>
        </w:rPr>
        <w:t>在本节中，我们</w:t>
      </w:r>
      <w:r w:rsidR="004B5EC3">
        <w:rPr>
          <w:rStyle w:val="translated-span"/>
          <w:sz w:val="21"/>
        </w:rPr>
        <w:t>使用</w:t>
      </w:r>
      <w:r w:rsidR="004B5EC3" w:rsidRPr="006872E3">
        <w:rPr>
          <w:rStyle w:val="translated-span"/>
          <w:sz w:val="21"/>
        </w:rPr>
        <w:t>6.5</w:t>
      </w:r>
      <w:r w:rsidR="004B5EC3" w:rsidRPr="006872E3">
        <w:rPr>
          <w:rStyle w:val="translated-span"/>
          <w:sz w:val="21"/>
        </w:rPr>
        <w:t>万（</w:t>
      </w:r>
      <w:r w:rsidR="004B5EC3" w:rsidRPr="006872E3">
        <w:rPr>
          <w:rStyle w:val="translated-span"/>
          <w:sz w:val="21"/>
        </w:rPr>
        <w:t>K</w:t>
      </w:r>
      <w:r w:rsidR="004B5EC3" w:rsidRPr="006872E3">
        <w:rPr>
          <w:rStyle w:val="translated-span"/>
          <w:sz w:val="21"/>
        </w:rPr>
        <w:t>）小时的</w:t>
      </w:r>
      <w:r w:rsidR="004B5EC3" w:rsidRPr="006872E3">
        <w:rPr>
          <w:rStyle w:val="translated-span"/>
          <w:sz w:val="21"/>
        </w:rPr>
        <w:t>Microsoft</w:t>
      </w:r>
      <w:r w:rsidR="004B5EC3">
        <w:rPr>
          <w:rStyle w:val="translated-span"/>
          <w:sz w:val="21"/>
        </w:rPr>
        <w:t>转录数据对所有模型进行训练，</w:t>
      </w:r>
      <w:r w:rsidRPr="006872E3">
        <w:rPr>
          <w:rStyle w:val="translated-span"/>
          <w:sz w:val="21"/>
        </w:rPr>
        <w:t>评估其有效性。测试集涵盖</w:t>
      </w:r>
      <w:r w:rsidRPr="006872E3">
        <w:rPr>
          <w:rStyle w:val="translated-span"/>
          <w:sz w:val="21"/>
        </w:rPr>
        <w:t>Cortana</w:t>
      </w:r>
      <w:r w:rsidRPr="006872E3">
        <w:rPr>
          <w:rStyle w:val="translated-span"/>
          <w:sz w:val="21"/>
        </w:rPr>
        <w:t>和远场语音等</w:t>
      </w:r>
      <w:r w:rsidRPr="006872E3">
        <w:rPr>
          <w:rStyle w:val="translated-span"/>
          <w:sz w:val="21"/>
        </w:rPr>
        <w:t>13</w:t>
      </w:r>
      <w:r w:rsidRPr="006872E3">
        <w:rPr>
          <w:rStyle w:val="translated-span"/>
          <w:sz w:val="21"/>
        </w:rPr>
        <w:t>种应用场景，共包含</w:t>
      </w:r>
      <w:r w:rsidRPr="006872E3">
        <w:rPr>
          <w:rStyle w:val="translated-span"/>
          <w:sz w:val="21"/>
        </w:rPr>
        <w:t>180</w:t>
      </w:r>
      <w:r w:rsidRPr="006872E3">
        <w:rPr>
          <w:rStyle w:val="translated-span"/>
          <w:sz w:val="21"/>
        </w:rPr>
        <w:t>万（</w:t>
      </w:r>
      <w:r w:rsidRPr="006872E3">
        <w:rPr>
          <w:rStyle w:val="translated-span"/>
          <w:sz w:val="21"/>
        </w:rPr>
        <w:t>M</w:t>
      </w:r>
      <w:r w:rsidRPr="006872E3">
        <w:rPr>
          <w:rStyle w:val="translated-span"/>
          <w:sz w:val="21"/>
        </w:rPr>
        <w:t>）字。我们报告了所有测试场景中的平均字错误率（</w:t>
      </w:r>
      <w:r w:rsidRPr="006872E3">
        <w:rPr>
          <w:rStyle w:val="translated-span"/>
          <w:sz w:val="21"/>
        </w:rPr>
        <w:t>WER</w:t>
      </w:r>
      <w:r w:rsidRPr="006872E3">
        <w:rPr>
          <w:rStyle w:val="translated-span"/>
          <w:sz w:val="21"/>
        </w:rPr>
        <w:t>）。所有的</w:t>
      </w:r>
      <w:r w:rsidR="004B5EC3">
        <w:rPr>
          <w:rStyle w:val="translated-span"/>
          <w:sz w:val="21"/>
        </w:rPr>
        <w:t>训练</w:t>
      </w:r>
      <w:r w:rsidRPr="006872E3">
        <w:rPr>
          <w:rStyle w:val="translated-span"/>
          <w:sz w:val="21"/>
        </w:rPr>
        <w:t>和测试数据都是匿名的，个人识别信息被删除。</w:t>
      </w:r>
    </w:p>
    <w:p w:rsidR="000F6615" w:rsidRPr="006872E3" w:rsidRDefault="00346133" w:rsidP="006872E3">
      <w:pPr>
        <w:spacing w:after="0" w:line="240" w:lineRule="auto"/>
        <w:ind w:left="0" w:firstLineChars="200" w:firstLine="420"/>
        <w:rPr>
          <w:sz w:val="21"/>
        </w:rPr>
      </w:pPr>
      <w:r w:rsidRPr="006872E3">
        <w:rPr>
          <w:rStyle w:val="translated-span"/>
          <w:sz w:val="21"/>
        </w:rPr>
        <w:t>为了公平比较，所有为本研究建立的</w:t>
      </w:r>
      <w:r w:rsidRPr="006872E3">
        <w:rPr>
          <w:rStyle w:val="translated-span"/>
          <w:sz w:val="21"/>
        </w:rPr>
        <w:t>E2E</w:t>
      </w:r>
      <w:r w:rsidRPr="006872E3">
        <w:rPr>
          <w:rStyle w:val="translated-span"/>
          <w:sz w:val="21"/>
        </w:rPr>
        <w:t>模型都有大约</w:t>
      </w:r>
      <w:r w:rsidRPr="006872E3">
        <w:rPr>
          <w:rStyle w:val="translated-span"/>
          <w:sz w:val="21"/>
        </w:rPr>
        <w:t>87m</w:t>
      </w:r>
      <w:r w:rsidRPr="006872E3">
        <w:rPr>
          <w:rStyle w:val="translated-span"/>
          <w:sz w:val="21"/>
        </w:rPr>
        <w:t>的参数</w:t>
      </w:r>
      <w:r w:rsidR="004B5EC3">
        <w:rPr>
          <w:rStyle w:val="translated-span"/>
          <w:sz w:val="21"/>
        </w:rPr>
        <w:t>。输入特征</w:t>
      </w:r>
      <w:r w:rsidRPr="006872E3">
        <w:rPr>
          <w:rStyle w:val="translated-span"/>
          <w:sz w:val="21"/>
        </w:rPr>
        <w:t>是</w:t>
      </w:r>
      <w:r w:rsidRPr="006872E3">
        <w:rPr>
          <w:rStyle w:val="translated-span"/>
          <w:sz w:val="21"/>
        </w:rPr>
        <w:t>80</w:t>
      </w:r>
      <w:r w:rsidR="004B5EC3">
        <w:rPr>
          <w:rStyle w:val="translated-span"/>
          <w:sz w:val="21"/>
        </w:rPr>
        <w:t>维</w:t>
      </w:r>
      <w:r w:rsidRPr="006872E3">
        <w:rPr>
          <w:rStyle w:val="translated-span"/>
          <w:sz w:val="21"/>
        </w:rPr>
        <w:t>log Mel</w:t>
      </w:r>
      <w:r w:rsidRPr="006872E3">
        <w:rPr>
          <w:rStyle w:val="translated-span"/>
          <w:sz w:val="21"/>
        </w:rPr>
        <w:t>滤波器组，步长为</w:t>
      </w:r>
      <w:r w:rsidRPr="006872E3">
        <w:rPr>
          <w:rStyle w:val="translated-span"/>
          <w:sz w:val="21"/>
        </w:rPr>
        <w:t>10</w:t>
      </w:r>
      <w:r w:rsidRPr="006872E3">
        <w:rPr>
          <w:rStyle w:val="translated-span"/>
          <w:sz w:val="21"/>
        </w:rPr>
        <w:t>毫秒（</w:t>
      </w:r>
      <w:r w:rsidRPr="006872E3">
        <w:rPr>
          <w:rStyle w:val="translated-span"/>
          <w:sz w:val="21"/>
        </w:rPr>
        <w:t>ms</w:t>
      </w:r>
      <w:r w:rsidRPr="006872E3">
        <w:rPr>
          <w:rStyle w:val="translated-span"/>
          <w:sz w:val="21"/>
        </w:rPr>
        <w:t>）。其中三个叠在一起形成一个</w:t>
      </w:r>
      <w:r w:rsidRPr="006872E3">
        <w:rPr>
          <w:rStyle w:val="translated-span"/>
          <w:sz w:val="21"/>
        </w:rPr>
        <w:t>240</w:t>
      </w:r>
      <w:r w:rsidRPr="006872E3">
        <w:rPr>
          <w:rStyle w:val="translated-span"/>
          <w:sz w:val="21"/>
        </w:rPr>
        <w:t>维的超级</w:t>
      </w:r>
      <w:r w:rsidR="004B5EC3">
        <w:rPr>
          <w:rStyle w:val="translated-span"/>
          <w:sz w:val="21"/>
        </w:rPr>
        <w:t>帧</w:t>
      </w:r>
      <w:r w:rsidRPr="006872E3">
        <w:rPr>
          <w:rStyle w:val="translated-span"/>
          <w:sz w:val="21"/>
        </w:rPr>
        <w:t>。</w:t>
      </w:r>
      <w:r w:rsidR="004B5EC3">
        <w:rPr>
          <w:rStyle w:val="translated-span"/>
          <w:sz w:val="21"/>
        </w:rPr>
        <w:t>特征送入</w:t>
      </w:r>
      <w:r w:rsidRPr="006872E3">
        <w:rPr>
          <w:rStyle w:val="translated-span"/>
          <w:sz w:val="21"/>
        </w:rPr>
        <w:t>RNN-T</w:t>
      </w:r>
      <w:r w:rsidRPr="006872E3">
        <w:rPr>
          <w:rStyle w:val="translated-span"/>
          <w:sz w:val="21"/>
        </w:rPr>
        <w:t>和</w:t>
      </w:r>
      <w:r w:rsidRPr="006872E3">
        <w:rPr>
          <w:rStyle w:val="translated-span"/>
          <w:sz w:val="21"/>
        </w:rPr>
        <w:t>RNN-AED</w:t>
      </w:r>
      <w:r w:rsidRPr="006872E3">
        <w:rPr>
          <w:rStyle w:val="translated-span"/>
          <w:sz w:val="21"/>
        </w:rPr>
        <w:t>的编码器网络，而</w:t>
      </w:r>
      <w:r w:rsidR="00AA7BB3">
        <w:rPr>
          <w:rStyle w:val="translated-span"/>
          <w:sz w:val="21"/>
        </w:rPr>
        <w:t>transformer</w:t>
      </w:r>
      <w:r w:rsidR="004B5EC3">
        <w:rPr>
          <w:rStyle w:val="translated-span"/>
          <w:sz w:val="21"/>
        </w:rPr>
        <w:t>-</w:t>
      </w:r>
      <w:r w:rsidRPr="006872E3">
        <w:rPr>
          <w:rStyle w:val="translated-span"/>
          <w:sz w:val="21"/>
        </w:rPr>
        <w:t>AED</w:t>
      </w:r>
      <w:r w:rsidR="004B5EC3">
        <w:rPr>
          <w:rStyle w:val="translated-span"/>
          <w:sz w:val="21"/>
        </w:rPr>
        <w:t>直接使用</w:t>
      </w:r>
      <w:r w:rsidRPr="006872E3">
        <w:rPr>
          <w:rStyle w:val="translated-span"/>
          <w:sz w:val="21"/>
        </w:rPr>
        <w:t>10ms</w:t>
      </w:r>
      <w:r w:rsidR="004B5EC3">
        <w:rPr>
          <w:rStyle w:val="translated-span"/>
          <w:sz w:val="21"/>
        </w:rPr>
        <w:t>特征</w:t>
      </w:r>
      <w:r w:rsidRPr="006872E3">
        <w:rPr>
          <w:rStyle w:val="translated-span"/>
          <w:sz w:val="21"/>
        </w:rPr>
        <w:t>。所有</w:t>
      </w:r>
      <w:r w:rsidRPr="006872E3">
        <w:rPr>
          <w:rStyle w:val="translated-span"/>
          <w:sz w:val="21"/>
        </w:rPr>
        <w:t>E2E</w:t>
      </w:r>
      <w:r w:rsidRPr="006872E3">
        <w:rPr>
          <w:rStyle w:val="translated-span"/>
          <w:sz w:val="21"/>
        </w:rPr>
        <w:t>型号都使用相同的</w:t>
      </w:r>
      <w:r w:rsidRPr="006872E3">
        <w:rPr>
          <w:rStyle w:val="translated-span"/>
          <w:sz w:val="21"/>
        </w:rPr>
        <w:t>4K</w:t>
      </w:r>
      <w:r w:rsidRPr="006872E3">
        <w:rPr>
          <w:rStyle w:val="translated-span"/>
          <w:sz w:val="21"/>
        </w:rPr>
        <w:t>字元</w:t>
      </w:r>
      <w:r w:rsidR="004B5EC3">
        <w:rPr>
          <w:rStyle w:val="translated-span"/>
          <w:sz w:val="21"/>
        </w:rPr>
        <w:t>（</w:t>
      </w:r>
      <w:r w:rsidR="004B5EC3">
        <w:rPr>
          <w:rStyle w:val="translated-span"/>
          <w:sz w:val="21"/>
        </w:rPr>
        <w:t>word</w:t>
      </w:r>
      <w:r w:rsidR="004B5EC3">
        <w:rPr>
          <w:rStyle w:val="translated-span"/>
          <w:rFonts w:hint="eastAsia"/>
          <w:sz w:val="21"/>
        </w:rPr>
        <w:t xml:space="preserve"> </w:t>
      </w:r>
      <w:r w:rsidR="004B5EC3">
        <w:rPr>
          <w:rStyle w:val="translated-span"/>
          <w:sz w:val="21"/>
        </w:rPr>
        <w:t>piece</w:t>
      </w:r>
      <w:r w:rsidR="004B5EC3">
        <w:rPr>
          <w:rStyle w:val="translated-span"/>
          <w:sz w:val="21"/>
        </w:rPr>
        <w:t>）</w:t>
      </w:r>
      <w:r w:rsidRPr="006872E3">
        <w:rPr>
          <w:rStyle w:val="translated-span"/>
          <w:sz w:val="21"/>
        </w:rPr>
        <w:t>作为输出目标。</w:t>
      </w:r>
    </w:p>
    <w:p w:rsidR="000F6615" w:rsidRPr="006872E3" w:rsidRDefault="00346133">
      <w:pPr>
        <w:pStyle w:val="2"/>
        <w:spacing w:after="121"/>
        <w:ind w:left="362" w:hanging="377"/>
        <w:rPr>
          <w:sz w:val="21"/>
        </w:rPr>
      </w:pPr>
      <w:r w:rsidRPr="006872E3">
        <w:rPr>
          <w:sz w:val="21"/>
        </w:rPr>
        <w:t>4.1.</w:t>
      </w:r>
      <w:r w:rsidRPr="006872E3">
        <w:rPr>
          <w:sz w:val="16"/>
          <w:szCs w:val="14"/>
        </w:rPr>
        <w:t xml:space="preserve">    </w:t>
      </w:r>
      <w:r w:rsidRPr="006872E3">
        <w:rPr>
          <w:rStyle w:val="translated-span"/>
          <w:sz w:val="21"/>
        </w:rPr>
        <w:t>非流</w:t>
      </w:r>
      <w:r w:rsidRPr="006872E3">
        <w:rPr>
          <w:rStyle w:val="translated-span"/>
          <w:sz w:val="21"/>
        </w:rPr>
        <w:t>E2E</w:t>
      </w:r>
      <w:r w:rsidRPr="006872E3">
        <w:rPr>
          <w:rStyle w:val="translated-span"/>
          <w:sz w:val="21"/>
        </w:rPr>
        <w:t>模型</w:t>
      </w:r>
    </w:p>
    <w:p w:rsidR="000F6615" w:rsidRPr="006872E3" w:rsidRDefault="00346133" w:rsidP="006872E3">
      <w:pPr>
        <w:spacing w:after="0" w:line="240" w:lineRule="auto"/>
        <w:ind w:left="0" w:firstLineChars="200" w:firstLine="420"/>
        <w:rPr>
          <w:sz w:val="21"/>
        </w:rPr>
      </w:pPr>
      <w:r w:rsidRPr="006872E3">
        <w:rPr>
          <w:rStyle w:val="translated-span"/>
          <w:sz w:val="21"/>
        </w:rPr>
        <w:t>如第</w:t>
      </w:r>
      <w:r w:rsidRPr="006872E3">
        <w:rPr>
          <w:rStyle w:val="translated-span"/>
          <w:sz w:val="21"/>
        </w:rPr>
        <w:t>3.1</w:t>
      </w:r>
      <w:r w:rsidRPr="006872E3">
        <w:rPr>
          <w:rStyle w:val="translated-span"/>
          <w:sz w:val="21"/>
        </w:rPr>
        <w:t>节所述，非流</w:t>
      </w:r>
      <w:r w:rsidRPr="006872E3">
        <w:rPr>
          <w:rStyle w:val="translated-span"/>
          <w:sz w:val="21"/>
        </w:rPr>
        <w:t>RNN-T</w:t>
      </w:r>
      <w:r w:rsidRPr="006872E3">
        <w:rPr>
          <w:rStyle w:val="translated-span"/>
          <w:sz w:val="21"/>
        </w:rPr>
        <w:t>模型使用双向</w:t>
      </w:r>
      <w:r w:rsidRPr="006872E3">
        <w:rPr>
          <w:rStyle w:val="translated-span"/>
          <w:sz w:val="21"/>
        </w:rPr>
        <w:t>LSTM</w:t>
      </w:r>
      <w:r w:rsidRPr="006872E3">
        <w:rPr>
          <w:rStyle w:val="translated-span"/>
          <w:sz w:val="21"/>
        </w:rPr>
        <w:t>，其编码器中带有</w:t>
      </w:r>
      <w:r w:rsidRPr="006872E3">
        <w:rPr>
          <w:rStyle w:val="translated-span"/>
          <w:sz w:val="21"/>
        </w:rPr>
        <w:t>Nvidia cuDNN</w:t>
      </w:r>
      <w:r w:rsidRPr="006872E3">
        <w:rPr>
          <w:rStyle w:val="translated-span"/>
          <w:sz w:val="21"/>
        </w:rPr>
        <w:t>库。</w:t>
      </w:r>
      <w:r w:rsidRPr="006872E3">
        <w:rPr>
          <w:rStyle w:val="translated-span"/>
          <w:sz w:val="21"/>
        </w:rPr>
        <w:t>LSTM</w:t>
      </w:r>
      <w:r w:rsidR="004B5EC3">
        <w:rPr>
          <w:rStyle w:val="translated-span"/>
          <w:sz w:val="21"/>
        </w:rPr>
        <w:t xml:space="preserve"> memory</w:t>
      </w:r>
      <w:r w:rsidRPr="006872E3">
        <w:rPr>
          <w:rStyle w:val="translated-span"/>
          <w:sz w:val="21"/>
        </w:rPr>
        <w:t>单元大小为</w:t>
      </w:r>
      <w:r w:rsidRPr="006872E3">
        <w:rPr>
          <w:rStyle w:val="translated-span"/>
          <w:sz w:val="21"/>
        </w:rPr>
        <w:t>780</w:t>
      </w:r>
      <w:r w:rsidRPr="006872E3">
        <w:rPr>
          <w:rStyle w:val="translated-span"/>
          <w:sz w:val="21"/>
        </w:rPr>
        <w:t>。向前和向后方向的</w:t>
      </w:r>
      <w:r w:rsidRPr="006872E3">
        <w:rPr>
          <w:rStyle w:val="translated-span"/>
          <w:sz w:val="21"/>
        </w:rPr>
        <w:t>LSTM</w:t>
      </w:r>
      <w:r w:rsidRPr="006872E3">
        <w:rPr>
          <w:rStyle w:val="translated-span"/>
          <w:sz w:val="21"/>
        </w:rPr>
        <w:t>输出</w:t>
      </w:r>
      <w:r w:rsidR="004B5EC3">
        <w:rPr>
          <w:rStyle w:val="translated-span"/>
          <w:rFonts w:hint="eastAsia"/>
          <w:sz w:val="21"/>
        </w:rPr>
        <w:t>合并成为</w:t>
      </w:r>
      <w:r w:rsidRPr="006872E3">
        <w:rPr>
          <w:rStyle w:val="translated-span"/>
          <w:sz w:val="21"/>
        </w:rPr>
        <w:t>1560</w:t>
      </w:r>
      <w:r w:rsidR="004B5EC3">
        <w:rPr>
          <w:rStyle w:val="translated-span"/>
          <w:sz w:val="21"/>
        </w:rPr>
        <w:t>维</w:t>
      </w:r>
      <w:r w:rsidRPr="006872E3">
        <w:rPr>
          <w:rStyle w:val="translated-span"/>
          <w:sz w:val="21"/>
        </w:rPr>
        <w:t>，然后线性投影到</w:t>
      </w:r>
      <w:r w:rsidRPr="006872E3">
        <w:rPr>
          <w:rStyle w:val="translated-span"/>
          <w:sz w:val="21"/>
        </w:rPr>
        <w:t>780</w:t>
      </w:r>
      <w:r w:rsidR="004B5EC3">
        <w:rPr>
          <w:rStyle w:val="translated-span"/>
          <w:sz w:val="21"/>
        </w:rPr>
        <w:t>维</w:t>
      </w:r>
      <w:r w:rsidRPr="006872E3">
        <w:rPr>
          <w:rStyle w:val="translated-span"/>
          <w:sz w:val="21"/>
        </w:rPr>
        <w:t>，接着是</w:t>
      </w:r>
      <w:r w:rsidRPr="006872E3">
        <w:rPr>
          <w:rStyle w:val="translated-span"/>
          <w:sz w:val="21"/>
        </w:rPr>
        <w:t>LN</w:t>
      </w:r>
      <w:r w:rsidRPr="006872E3">
        <w:rPr>
          <w:rStyle w:val="translated-span"/>
          <w:sz w:val="21"/>
        </w:rPr>
        <w:t>层。此类操作共有</w:t>
      </w:r>
      <w:r w:rsidRPr="006872E3">
        <w:rPr>
          <w:rStyle w:val="translated-span"/>
          <w:sz w:val="21"/>
        </w:rPr>
        <w:t>6</w:t>
      </w:r>
      <w:r w:rsidRPr="006872E3">
        <w:rPr>
          <w:rStyle w:val="translated-span"/>
          <w:sz w:val="21"/>
        </w:rPr>
        <w:t>个堆叠块。预测网络有</w:t>
      </w:r>
      <w:r w:rsidRPr="006872E3">
        <w:rPr>
          <w:rStyle w:val="translated-span"/>
          <w:sz w:val="21"/>
        </w:rPr>
        <w:t>2</w:t>
      </w:r>
      <w:r w:rsidRPr="006872E3">
        <w:rPr>
          <w:rStyle w:val="translated-span"/>
          <w:sz w:val="21"/>
        </w:rPr>
        <w:t>个堆叠块，每个块包含一个单向</w:t>
      </w:r>
      <w:r w:rsidRPr="006872E3">
        <w:rPr>
          <w:rStyle w:val="translated-span"/>
          <w:sz w:val="21"/>
        </w:rPr>
        <w:t>cuDNN LSTM</w:t>
      </w:r>
      <w:r w:rsidRPr="006872E3">
        <w:rPr>
          <w:rStyle w:val="translated-span"/>
          <w:sz w:val="21"/>
        </w:rPr>
        <w:t>，存储单元大小为</w:t>
      </w:r>
      <w:r w:rsidRPr="006872E3">
        <w:rPr>
          <w:rStyle w:val="translated-span"/>
          <w:sz w:val="21"/>
        </w:rPr>
        <w:t>1280</w:t>
      </w:r>
      <w:r w:rsidRPr="006872E3">
        <w:rPr>
          <w:rStyle w:val="translated-span"/>
          <w:sz w:val="21"/>
        </w:rPr>
        <w:t>，然后是一个线性投影层，将维数降低到</w:t>
      </w:r>
      <w:r w:rsidRPr="006872E3">
        <w:rPr>
          <w:rStyle w:val="translated-span"/>
          <w:sz w:val="21"/>
        </w:rPr>
        <w:t>640</w:t>
      </w:r>
      <w:r w:rsidRPr="006872E3">
        <w:rPr>
          <w:rStyle w:val="translated-span"/>
          <w:sz w:val="21"/>
        </w:rPr>
        <w:t>，然后是</w:t>
      </w:r>
      <w:r w:rsidRPr="006872E3">
        <w:rPr>
          <w:rStyle w:val="translated-span"/>
          <w:sz w:val="21"/>
        </w:rPr>
        <w:t>LN</w:t>
      </w:r>
      <w:r w:rsidRPr="006872E3">
        <w:rPr>
          <w:rStyle w:val="translated-span"/>
          <w:sz w:val="21"/>
        </w:rPr>
        <w:t>层。</w:t>
      </w:r>
    </w:p>
    <w:p w:rsidR="000F6615" w:rsidRPr="006872E3" w:rsidRDefault="00346133" w:rsidP="006872E3">
      <w:pPr>
        <w:spacing w:after="0" w:line="240" w:lineRule="auto"/>
        <w:ind w:left="0" w:firstLineChars="200" w:firstLine="420"/>
        <w:rPr>
          <w:sz w:val="21"/>
        </w:rPr>
      </w:pPr>
      <w:r w:rsidRPr="006872E3">
        <w:rPr>
          <w:rStyle w:val="translated-span"/>
          <w:sz w:val="21"/>
        </w:rPr>
        <w:t>非流</w:t>
      </w:r>
      <w:r w:rsidRPr="006872E3">
        <w:rPr>
          <w:rStyle w:val="translated-span"/>
          <w:sz w:val="21"/>
        </w:rPr>
        <w:t>RNN-AED</w:t>
      </w:r>
      <w:r w:rsidRPr="006872E3">
        <w:rPr>
          <w:rStyle w:val="translated-span"/>
          <w:sz w:val="21"/>
        </w:rPr>
        <w:t>模型使用与非流</w:t>
      </w:r>
      <w:r w:rsidRPr="006872E3">
        <w:rPr>
          <w:rStyle w:val="translated-span"/>
          <w:sz w:val="21"/>
        </w:rPr>
        <w:t>RNN-T</w:t>
      </w:r>
      <w:r w:rsidRPr="006872E3">
        <w:rPr>
          <w:rStyle w:val="translated-span"/>
          <w:sz w:val="21"/>
        </w:rPr>
        <w:t>模型完全相同的编码器和解码器结构。与</w:t>
      </w:r>
      <w:r w:rsidRPr="006872E3">
        <w:rPr>
          <w:rStyle w:val="translated-span"/>
          <w:sz w:val="21"/>
        </w:rPr>
        <w:t>[34]</w:t>
      </w:r>
      <w:r w:rsidRPr="006872E3">
        <w:rPr>
          <w:rStyle w:val="translated-span"/>
          <w:sz w:val="21"/>
        </w:rPr>
        <w:t>类似，使用了位置感知注意机制。除了编码器和解码</w:t>
      </w:r>
      <w:r w:rsidR="004B5EC3">
        <w:rPr>
          <w:rStyle w:val="translated-span"/>
          <w:sz w:val="21"/>
        </w:rPr>
        <w:t>器的隐藏状态外，该机制还将来自先前解码器步骤的对齐作为输入。</w:t>
      </w:r>
      <w:r w:rsidR="004B5EC3">
        <w:rPr>
          <w:rStyle w:val="translated-span"/>
          <w:sz w:val="21"/>
        </w:rPr>
        <w:t>attention</w:t>
      </w:r>
      <w:r w:rsidRPr="006872E3">
        <w:rPr>
          <w:rStyle w:val="translated-span"/>
          <w:sz w:val="21"/>
        </w:rPr>
        <w:t>维度为</w:t>
      </w:r>
      <w:r w:rsidRPr="006872E3">
        <w:rPr>
          <w:rStyle w:val="translated-span"/>
          <w:sz w:val="21"/>
        </w:rPr>
        <w:t>512</w:t>
      </w:r>
      <w:r w:rsidRPr="006872E3">
        <w:rPr>
          <w:rStyle w:val="translated-span"/>
          <w:sz w:val="21"/>
        </w:rPr>
        <w:t>。</w:t>
      </w:r>
    </w:p>
    <w:p w:rsidR="000F6615" w:rsidRPr="006872E3" w:rsidRDefault="004B5EC3" w:rsidP="006872E3">
      <w:pPr>
        <w:spacing w:after="0" w:line="240" w:lineRule="auto"/>
        <w:ind w:left="0" w:firstLineChars="200" w:firstLine="420"/>
        <w:rPr>
          <w:sz w:val="21"/>
        </w:rPr>
      </w:pPr>
      <w:r>
        <w:rPr>
          <w:rStyle w:val="translated-span"/>
          <w:sz w:val="21"/>
        </w:rPr>
        <w:t>T</w:t>
      </w:r>
      <w:r w:rsidR="00AA7BB3">
        <w:rPr>
          <w:rStyle w:val="translated-span"/>
          <w:sz w:val="21"/>
        </w:rPr>
        <w:t>ransformer</w:t>
      </w:r>
      <w:r>
        <w:rPr>
          <w:rStyle w:val="translated-span"/>
          <w:sz w:val="21"/>
        </w:rPr>
        <w:t>-</w:t>
      </w:r>
      <w:r w:rsidR="00346133" w:rsidRPr="006872E3">
        <w:rPr>
          <w:rStyle w:val="translated-span"/>
          <w:sz w:val="21"/>
        </w:rPr>
        <w:t>AED</w:t>
      </w:r>
      <w:r w:rsidR="00346133" w:rsidRPr="006872E3">
        <w:rPr>
          <w:rStyle w:val="translated-span"/>
          <w:sz w:val="21"/>
        </w:rPr>
        <w:t>模型在编码器中有</w:t>
      </w:r>
      <w:r w:rsidR="00346133" w:rsidRPr="006872E3">
        <w:rPr>
          <w:rStyle w:val="translated-span"/>
          <w:sz w:val="21"/>
        </w:rPr>
        <w:t>18</w:t>
      </w:r>
      <w:r w:rsidR="00346133" w:rsidRPr="006872E3">
        <w:rPr>
          <w:rStyle w:val="translated-span"/>
          <w:sz w:val="21"/>
        </w:rPr>
        <w:t>个</w:t>
      </w:r>
      <w:r w:rsidR="00AA7BB3">
        <w:rPr>
          <w:rStyle w:val="translated-span"/>
          <w:sz w:val="21"/>
        </w:rPr>
        <w:t>transformer</w:t>
      </w:r>
      <w:r w:rsidR="00346133" w:rsidRPr="006872E3">
        <w:rPr>
          <w:rStyle w:val="translated-span"/>
          <w:sz w:val="21"/>
        </w:rPr>
        <w:t>块，在解码器中有</w:t>
      </w:r>
      <w:r w:rsidR="00346133" w:rsidRPr="006872E3">
        <w:rPr>
          <w:rStyle w:val="translated-span"/>
          <w:sz w:val="21"/>
        </w:rPr>
        <w:t>6</w:t>
      </w:r>
      <w:r w:rsidR="00346133" w:rsidRPr="006872E3">
        <w:rPr>
          <w:rStyle w:val="translated-span"/>
          <w:sz w:val="21"/>
        </w:rPr>
        <w:t>个</w:t>
      </w:r>
      <w:r w:rsidR="00AA7BB3">
        <w:rPr>
          <w:rStyle w:val="translated-span"/>
          <w:sz w:val="21"/>
        </w:rPr>
        <w:t>transformer</w:t>
      </w:r>
      <w:r w:rsidR="00CE4AC4">
        <w:rPr>
          <w:rStyle w:val="translated-span"/>
          <w:sz w:val="21"/>
        </w:rPr>
        <w:t>块。在编码器中</w:t>
      </w:r>
      <w:r w:rsidR="00CE4AC4">
        <w:rPr>
          <w:rStyle w:val="translated-span"/>
          <w:rFonts w:hint="eastAsia"/>
          <w:sz w:val="21"/>
        </w:rPr>
        <w:t>transformer</w:t>
      </w:r>
      <w:r w:rsidR="00CE4AC4">
        <w:rPr>
          <w:rStyle w:val="translated-span"/>
          <w:rFonts w:hint="eastAsia"/>
          <w:sz w:val="21"/>
        </w:rPr>
        <w:t>前面</w:t>
      </w:r>
      <w:r w:rsidR="00346133" w:rsidRPr="006872E3">
        <w:rPr>
          <w:rStyle w:val="translated-span"/>
          <w:sz w:val="21"/>
        </w:rPr>
        <w:t>，采用四层</w:t>
      </w:r>
      <w:r w:rsidR="00346133" w:rsidRPr="006872E3">
        <w:rPr>
          <w:rStyle w:val="translated-span"/>
          <w:sz w:val="21"/>
        </w:rPr>
        <w:t>VGG</w:t>
      </w:r>
      <w:r w:rsidR="00346133" w:rsidRPr="006872E3">
        <w:rPr>
          <w:rStyle w:val="translated-span"/>
          <w:sz w:val="21"/>
        </w:rPr>
        <w:t>网络对语音特征进行预处理，总步长为</w:t>
      </w:r>
      <w:r w:rsidR="00346133" w:rsidRPr="006872E3">
        <w:rPr>
          <w:rStyle w:val="translated-span"/>
          <w:sz w:val="21"/>
        </w:rPr>
        <w:t>4</w:t>
      </w:r>
      <w:r w:rsidR="00346133" w:rsidRPr="006872E3">
        <w:rPr>
          <w:rStyle w:val="translated-span"/>
          <w:sz w:val="21"/>
        </w:rPr>
        <w:t>。注意头数为</w:t>
      </w:r>
      <w:r w:rsidR="00346133" w:rsidRPr="006872E3">
        <w:rPr>
          <w:rStyle w:val="translated-span"/>
          <w:sz w:val="21"/>
        </w:rPr>
        <w:t>8</w:t>
      </w:r>
      <w:r w:rsidR="00346133" w:rsidRPr="006872E3">
        <w:rPr>
          <w:rStyle w:val="translated-span"/>
          <w:sz w:val="21"/>
        </w:rPr>
        <w:t>个，每个注意头的注意维数为</w:t>
      </w:r>
      <w:r w:rsidR="00346133" w:rsidRPr="006872E3">
        <w:rPr>
          <w:rStyle w:val="translated-span"/>
          <w:sz w:val="21"/>
        </w:rPr>
        <w:t>64</w:t>
      </w:r>
      <w:r w:rsidR="00346133" w:rsidRPr="006872E3">
        <w:rPr>
          <w:rStyle w:val="translated-span"/>
          <w:sz w:val="21"/>
        </w:rPr>
        <w:t>。在</w:t>
      </w:r>
      <w:r w:rsidR="00AA7BB3">
        <w:rPr>
          <w:rStyle w:val="translated-span"/>
          <w:sz w:val="21"/>
        </w:rPr>
        <w:t>transformer</w:t>
      </w:r>
      <w:r w:rsidR="00346133" w:rsidRPr="006872E3">
        <w:rPr>
          <w:rStyle w:val="translated-span"/>
          <w:sz w:val="21"/>
        </w:rPr>
        <w:t>组中，前馈层的尺寸为</w:t>
      </w:r>
      <w:r w:rsidR="00346133" w:rsidRPr="006872E3">
        <w:rPr>
          <w:rStyle w:val="translated-span"/>
          <w:sz w:val="21"/>
        </w:rPr>
        <w:t>2048</w:t>
      </w:r>
      <w:r w:rsidR="00346133" w:rsidRPr="006872E3">
        <w:rPr>
          <w:rStyle w:val="translated-span"/>
          <w:sz w:val="21"/>
        </w:rPr>
        <w:t>。联合训练和解码（即</w:t>
      </w:r>
      <w:r w:rsidR="00CE4AC4" w:rsidRPr="006872E3">
        <w:rPr>
          <w:rStyle w:val="translated-span"/>
          <w:rFonts w:ascii="Cambria" w:hAnsi="Cambria"/>
          <w:i/>
          <w:iCs/>
          <w:sz w:val="21"/>
        </w:rPr>
        <w:t>α,β</w:t>
      </w:r>
      <w:r w:rsidR="00346133" w:rsidRPr="006872E3">
        <w:rPr>
          <w:rStyle w:val="translated-span"/>
          <w:sz w:val="21"/>
        </w:rPr>
        <w:t>）的组合权重均为</w:t>
      </w:r>
      <w:r w:rsidR="00346133" w:rsidRPr="006872E3">
        <w:rPr>
          <w:rStyle w:val="translated-span"/>
          <w:sz w:val="21"/>
        </w:rPr>
        <w:t>0.3</w:t>
      </w:r>
      <w:r w:rsidR="00346133" w:rsidRPr="006872E3">
        <w:rPr>
          <w:rStyle w:val="translated-span"/>
          <w:sz w:val="21"/>
        </w:rPr>
        <w:t>。</w:t>
      </w:r>
    </w:p>
    <w:p w:rsidR="00747C3E" w:rsidRPr="006872E3" w:rsidRDefault="00747C3E" w:rsidP="00747C3E">
      <w:pPr>
        <w:spacing w:after="0" w:line="240" w:lineRule="auto"/>
        <w:ind w:left="0" w:firstLineChars="200" w:firstLine="420"/>
        <w:rPr>
          <w:sz w:val="21"/>
        </w:rPr>
      </w:pPr>
      <w:r w:rsidRPr="006872E3">
        <w:rPr>
          <w:rStyle w:val="translated-span"/>
          <w:sz w:val="21"/>
        </w:rPr>
        <w:t>表</w:t>
      </w:r>
      <w:r w:rsidRPr="006872E3">
        <w:rPr>
          <w:rStyle w:val="translated-span"/>
          <w:sz w:val="21"/>
        </w:rPr>
        <w:t>1</w:t>
      </w:r>
      <w:r w:rsidRPr="006872E3">
        <w:rPr>
          <w:rStyle w:val="translated-span"/>
          <w:sz w:val="21"/>
        </w:rPr>
        <w:t>所有非流</w:t>
      </w:r>
      <w:r w:rsidRPr="006872E3">
        <w:rPr>
          <w:rStyle w:val="translated-span"/>
          <w:sz w:val="21"/>
        </w:rPr>
        <w:t>E2E</w:t>
      </w:r>
      <w:r w:rsidRPr="006872E3">
        <w:rPr>
          <w:rStyle w:val="translated-span"/>
          <w:sz w:val="21"/>
        </w:rPr>
        <w:t>模型在</w:t>
      </w:r>
      <w:r w:rsidRPr="006872E3">
        <w:rPr>
          <w:rStyle w:val="translated-span"/>
          <w:sz w:val="21"/>
        </w:rPr>
        <w:t>13</w:t>
      </w:r>
      <w:r w:rsidRPr="006872E3">
        <w:rPr>
          <w:rStyle w:val="translated-span"/>
          <w:sz w:val="21"/>
        </w:rPr>
        <w:t>个测试集上的平均</w:t>
      </w:r>
      <w:r w:rsidRPr="006872E3">
        <w:rPr>
          <w:rStyle w:val="translated-span"/>
          <w:sz w:val="21"/>
        </w:rPr>
        <w:t>WER</w:t>
      </w:r>
      <w:r w:rsidRPr="006872E3">
        <w:rPr>
          <w:rStyle w:val="translated-span"/>
          <w:sz w:val="21"/>
        </w:rPr>
        <w:t>，其中包含</w:t>
      </w:r>
      <w:r w:rsidRPr="006872E3">
        <w:rPr>
          <w:rStyle w:val="translated-span"/>
          <w:sz w:val="21"/>
        </w:rPr>
        <w:t>1.8 M</w:t>
      </w:r>
      <w:r w:rsidRPr="006872E3">
        <w:rPr>
          <w:rStyle w:val="translated-span"/>
          <w:sz w:val="21"/>
        </w:rPr>
        <w:t>单词。</w:t>
      </w:r>
    </w:p>
    <w:tbl>
      <w:tblPr>
        <w:tblW w:w="4426" w:type="dxa"/>
        <w:tblInd w:w="1029" w:type="dxa"/>
        <w:tblCellMar>
          <w:left w:w="0" w:type="dxa"/>
          <w:right w:w="0" w:type="dxa"/>
        </w:tblCellMar>
        <w:tblLook w:val="04A0" w:firstRow="1" w:lastRow="0" w:firstColumn="1" w:lastColumn="0" w:noHBand="0" w:noVBand="1"/>
      </w:tblPr>
      <w:tblGrid>
        <w:gridCol w:w="3258"/>
        <w:gridCol w:w="1168"/>
      </w:tblGrid>
      <w:tr w:rsidR="00747C3E" w:rsidRPr="006872E3" w:rsidTr="00753C6C">
        <w:trPr>
          <w:trHeight w:val="218"/>
        </w:trPr>
        <w:tc>
          <w:tcPr>
            <w:tcW w:w="3258" w:type="dxa"/>
            <w:tcBorders>
              <w:top w:val="single" w:sz="8" w:space="0" w:color="000000"/>
              <w:left w:val="nil"/>
              <w:bottom w:val="single" w:sz="8" w:space="0" w:color="000000"/>
              <w:right w:val="single" w:sz="8" w:space="0" w:color="000000"/>
            </w:tcBorders>
            <w:tcMar>
              <w:top w:w="23" w:type="dxa"/>
              <w:left w:w="120" w:type="dxa"/>
              <w:bottom w:w="0" w:type="dxa"/>
              <w:right w:w="118" w:type="dxa"/>
            </w:tcMar>
            <w:hideMark/>
          </w:tcPr>
          <w:p w:rsidR="00747C3E" w:rsidRPr="006872E3" w:rsidRDefault="00747C3E" w:rsidP="00753C6C">
            <w:pPr>
              <w:spacing w:after="0" w:line="256" w:lineRule="auto"/>
              <w:ind w:left="0" w:firstLine="0"/>
              <w:jc w:val="left"/>
              <w:rPr>
                <w:sz w:val="21"/>
              </w:rPr>
            </w:pPr>
            <w:r w:rsidRPr="006872E3">
              <w:rPr>
                <w:rStyle w:val="translated-span"/>
                <w:sz w:val="21"/>
              </w:rPr>
              <w:t>非流</w:t>
            </w:r>
            <w:r>
              <w:rPr>
                <w:rStyle w:val="translated-span"/>
                <w:rFonts w:hint="eastAsia"/>
                <w:sz w:val="21"/>
              </w:rPr>
              <w:t>式</w:t>
            </w:r>
            <w:r w:rsidRPr="006872E3">
              <w:rPr>
                <w:rStyle w:val="translated-span"/>
                <w:sz w:val="21"/>
              </w:rPr>
              <w:t>模型</w:t>
            </w:r>
          </w:p>
        </w:tc>
        <w:tc>
          <w:tcPr>
            <w:tcW w:w="1168" w:type="dxa"/>
            <w:tcBorders>
              <w:top w:val="single" w:sz="8" w:space="0" w:color="000000"/>
              <w:left w:val="nil"/>
              <w:bottom w:val="single" w:sz="8" w:space="0" w:color="000000"/>
              <w:right w:val="nil"/>
            </w:tcBorders>
            <w:tcMar>
              <w:top w:w="23" w:type="dxa"/>
              <w:left w:w="120" w:type="dxa"/>
              <w:bottom w:w="0" w:type="dxa"/>
              <w:right w:w="118" w:type="dxa"/>
            </w:tcMar>
            <w:hideMark/>
          </w:tcPr>
          <w:p w:rsidR="00747C3E" w:rsidRPr="006872E3" w:rsidRDefault="00747C3E" w:rsidP="00753C6C">
            <w:pPr>
              <w:spacing w:after="0" w:line="256" w:lineRule="auto"/>
              <w:ind w:left="0" w:firstLine="0"/>
              <w:rPr>
                <w:sz w:val="21"/>
              </w:rPr>
            </w:pPr>
            <w:r w:rsidRPr="006872E3">
              <w:rPr>
                <w:rStyle w:val="translated-span"/>
                <w:sz w:val="21"/>
              </w:rPr>
              <w:t>WER</w:t>
            </w:r>
          </w:p>
        </w:tc>
      </w:tr>
      <w:tr w:rsidR="00747C3E" w:rsidRPr="006872E3" w:rsidTr="00753C6C">
        <w:trPr>
          <w:trHeight w:val="211"/>
        </w:trPr>
        <w:tc>
          <w:tcPr>
            <w:tcW w:w="3258" w:type="dxa"/>
            <w:tcBorders>
              <w:top w:val="nil"/>
              <w:left w:val="nil"/>
              <w:bottom w:val="nil"/>
              <w:right w:val="single" w:sz="8" w:space="0" w:color="000000"/>
            </w:tcBorders>
            <w:tcMar>
              <w:top w:w="23" w:type="dxa"/>
              <w:left w:w="120" w:type="dxa"/>
              <w:bottom w:w="0" w:type="dxa"/>
              <w:right w:w="118" w:type="dxa"/>
            </w:tcMar>
            <w:hideMark/>
          </w:tcPr>
          <w:p w:rsidR="00747C3E" w:rsidRPr="006872E3" w:rsidRDefault="00747C3E" w:rsidP="00753C6C">
            <w:pPr>
              <w:spacing w:after="0" w:line="256" w:lineRule="auto"/>
              <w:ind w:left="0" w:firstLine="0"/>
              <w:jc w:val="left"/>
              <w:rPr>
                <w:sz w:val="21"/>
              </w:rPr>
            </w:pPr>
            <w:r w:rsidRPr="006872E3">
              <w:rPr>
                <w:rStyle w:val="translated-span"/>
                <w:sz w:val="21"/>
              </w:rPr>
              <w:t>RNN-T</w:t>
            </w:r>
            <w:r>
              <w:rPr>
                <w:rStyle w:val="translated-span"/>
                <w:sz w:val="21"/>
              </w:rPr>
              <w:t>（</w:t>
            </w:r>
            <w:r>
              <w:rPr>
                <w:rStyle w:val="translated-span"/>
                <w:sz w:val="21"/>
              </w:rPr>
              <w:t>cuDNN</w:t>
            </w:r>
            <w:r w:rsidRPr="006872E3">
              <w:rPr>
                <w:rStyle w:val="translated-span"/>
                <w:sz w:val="21"/>
              </w:rPr>
              <w:t>）</w:t>
            </w:r>
          </w:p>
        </w:tc>
        <w:tc>
          <w:tcPr>
            <w:tcW w:w="1168" w:type="dxa"/>
            <w:tcBorders>
              <w:top w:val="nil"/>
              <w:left w:val="nil"/>
              <w:bottom w:val="nil"/>
              <w:right w:val="nil"/>
            </w:tcBorders>
            <w:tcMar>
              <w:top w:w="23" w:type="dxa"/>
              <w:left w:w="120" w:type="dxa"/>
              <w:bottom w:w="0" w:type="dxa"/>
              <w:right w:w="118" w:type="dxa"/>
            </w:tcMar>
            <w:hideMark/>
          </w:tcPr>
          <w:p w:rsidR="00747C3E" w:rsidRPr="006872E3" w:rsidRDefault="00747C3E" w:rsidP="00753C6C">
            <w:pPr>
              <w:spacing w:after="0" w:line="256" w:lineRule="auto"/>
              <w:ind w:left="0" w:right="6" w:firstLine="0"/>
              <w:jc w:val="center"/>
              <w:rPr>
                <w:sz w:val="21"/>
              </w:rPr>
            </w:pPr>
            <w:r w:rsidRPr="006872E3">
              <w:rPr>
                <w:sz w:val="21"/>
              </w:rPr>
              <w:t>9.25</w:t>
            </w:r>
          </w:p>
        </w:tc>
      </w:tr>
      <w:tr w:rsidR="00747C3E" w:rsidRPr="006872E3" w:rsidTr="00753C6C">
        <w:trPr>
          <w:trHeight w:val="209"/>
        </w:trPr>
        <w:tc>
          <w:tcPr>
            <w:tcW w:w="3258" w:type="dxa"/>
            <w:tcBorders>
              <w:top w:val="nil"/>
              <w:left w:val="nil"/>
              <w:bottom w:val="nil"/>
              <w:right w:val="single" w:sz="8" w:space="0" w:color="000000"/>
            </w:tcBorders>
            <w:tcMar>
              <w:top w:w="23" w:type="dxa"/>
              <w:left w:w="120" w:type="dxa"/>
              <w:bottom w:w="0" w:type="dxa"/>
              <w:right w:w="118" w:type="dxa"/>
            </w:tcMar>
            <w:hideMark/>
          </w:tcPr>
          <w:p w:rsidR="00747C3E" w:rsidRPr="006872E3" w:rsidRDefault="00747C3E" w:rsidP="00753C6C">
            <w:pPr>
              <w:spacing w:after="0" w:line="256" w:lineRule="auto"/>
              <w:ind w:left="0" w:firstLine="0"/>
              <w:jc w:val="left"/>
              <w:rPr>
                <w:sz w:val="21"/>
              </w:rPr>
            </w:pPr>
            <w:r w:rsidRPr="006872E3">
              <w:rPr>
                <w:rStyle w:val="translated-span"/>
                <w:sz w:val="21"/>
              </w:rPr>
              <w:t>RNN-AED</w:t>
            </w:r>
            <w:r w:rsidRPr="006872E3">
              <w:rPr>
                <w:rStyle w:val="translated-span"/>
                <w:sz w:val="21"/>
              </w:rPr>
              <w:t>（</w:t>
            </w:r>
            <w:r w:rsidRPr="006872E3">
              <w:rPr>
                <w:rStyle w:val="translated-span"/>
                <w:sz w:val="21"/>
              </w:rPr>
              <w:t>cuDNN</w:t>
            </w:r>
            <w:r w:rsidRPr="006872E3">
              <w:rPr>
                <w:rStyle w:val="translated-span"/>
                <w:sz w:val="21"/>
              </w:rPr>
              <w:t>）</w:t>
            </w:r>
          </w:p>
        </w:tc>
        <w:tc>
          <w:tcPr>
            <w:tcW w:w="1168" w:type="dxa"/>
            <w:tcBorders>
              <w:top w:val="nil"/>
              <w:left w:val="nil"/>
              <w:bottom w:val="nil"/>
              <w:right w:val="nil"/>
            </w:tcBorders>
            <w:tcMar>
              <w:top w:w="23" w:type="dxa"/>
              <w:left w:w="120" w:type="dxa"/>
              <w:bottom w:w="0" w:type="dxa"/>
              <w:right w:w="118" w:type="dxa"/>
            </w:tcMar>
            <w:hideMark/>
          </w:tcPr>
          <w:p w:rsidR="00747C3E" w:rsidRPr="006872E3" w:rsidRDefault="00747C3E" w:rsidP="00753C6C">
            <w:pPr>
              <w:spacing w:after="0" w:line="256" w:lineRule="auto"/>
              <w:ind w:left="0" w:right="6" w:firstLine="0"/>
              <w:jc w:val="center"/>
              <w:rPr>
                <w:sz w:val="21"/>
              </w:rPr>
            </w:pPr>
            <w:r w:rsidRPr="006872E3">
              <w:rPr>
                <w:sz w:val="21"/>
              </w:rPr>
              <w:t>8.05</w:t>
            </w:r>
          </w:p>
        </w:tc>
      </w:tr>
      <w:tr w:rsidR="00747C3E" w:rsidRPr="006872E3" w:rsidTr="00753C6C">
        <w:trPr>
          <w:trHeight w:val="212"/>
        </w:trPr>
        <w:tc>
          <w:tcPr>
            <w:tcW w:w="3258" w:type="dxa"/>
            <w:tcBorders>
              <w:top w:val="nil"/>
              <w:left w:val="nil"/>
              <w:bottom w:val="single" w:sz="8" w:space="0" w:color="000000"/>
              <w:right w:val="single" w:sz="8" w:space="0" w:color="000000"/>
            </w:tcBorders>
            <w:tcMar>
              <w:top w:w="23" w:type="dxa"/>
              <w:left w:w="120" w:type="dxa"/>
              <w:bottom w:w="0" w:type="dxa"/>
              <w:right w:w="118" w:type="dxa"/>
            </w:tcMar>
            <w:hideMark/>
          </w:tcPr>
          <w:p w:rsidR="00747C3E" w:rsidRPr="006872E3" w:rsidRDefault="00747C3E" w:rsidP="00753C6C">
            <w:pPr>
              <w:spacing w:after="0" w:line="256" w:lineRule="auto"/>
              <w:ind w:left="0" w:firstLine="0"/>
              <w:jc w:val="left"/>
              <w:rPr>
                <w:sz w:val="21"/>
              </w:rPr>
            </w:pPr>
            <w:r>
              <w:rPr>
                <w:rStyle w:val="translated-span"/>
                <w:sz w:val="21"/>
              </w:rPr>
              <w:t>Transformer-</w:t>
            </w:r>
            <w:r w:rsidRPr="006872E3">
              <w:rPr>
                <w:rStyle w:val="translated-span"/>
                <w:sz w:val="21"/>
              </w:rPr>
              <w:t>AED</w:t>
            </w:r>
          </w:p>
        </w:tc>
        <w:tc>
          <w:tcPr>
            <w:tcW w:w="1168" w:type="dxa"/>
            <w:tcBorders>
              <w:top w:val="nil"/>
              <w:left w:val="nil"/>
              <w:bottom w:val="single" w:sz="8" w:space="0" w:color="000000"/>
              <w:right w:val="nil"/>
            </w:tcBorders>
            <w:tcMar>
              <w:top w:w="23" w:type="dxa"/>
              <w:left w:w="120" w:type="dxa"/>
              <w:bottom w:w="0" w:type="dxa"/>
              <w:right w:w="118" w:type="dxa"/>
            </w:tcMar>
            <w:hideMark/>
          </w:tcPr>
          <w:p w:rsidR="00747C3E" w:rsidRPr="006872E3" w:rsidRDefault="00747C3E" w:rsidP="00753C6C">
            <w:pPr>
              <w:spacing w:after="0" w:line="256" w:lineRule="auto"/>
              <w:ind w:left="0" w:right="6" w:firstLine="0"/>
              <w:jc w:val="center"/>
              <w:rPr>
                <w:sz w:val="21"/>
              </w:rPr>
            </w:pPr>
            <w:r w:rsidRPr="006872E3">
              <w:rPr>
                <w:sz w:val="21"/>
              </w:rPr>
              <w:t>7.83</w:t>
            </w:r>
          </w:p>
        </w:tc>
      </w:tr>
    </w:tbl>
    <w:p w:rsidR="000F6615" w:rsidRPr="006872E3" w:rsidRDefault="00346133" w:rsidP="006872E3">
      <w:pPr>
        <w:spacing w:after="0" w:line="240" w:lineRule="auto"/>
        <w:ind w:left="0" w:firstLineChars="200" w:firstLine="420"/>
        <w:rPr>
          <w:sz w:val="21"/>
        </w:rPr>
      </w:pPr>
      <w:r w:rsidRPr="006872E3">
        <w:rPr>
          <w:rStyle w:val="translated-span"/>
          <w:sz w:val="21"/>
        </w:rPr>
        <w:t>如表</w:t>
      </w:r>
      <w:r w:rsidRPr="006872E3">
        <w:rPr>
          <w:rStyle w:val="translated-span"/>
          <w:sz w:val="21"/>
        </w:rPr>
        <w:t>1</w:t>
      </w:r>
      <w:r w:rsidRPr="006872E3">
        <w:rPr>
          <w:rStyle w:val="translated-span"/>
          <w:sz w:val="21"/>
        </w:rPr>
        <w:t>所示，由于注意力建模的力量，非流式</w:t>
      </w:r>
      <w:r w:rsidRPr="006872E3">
        <w:rPr>
          <w:rStyle w:val="translated-span"/>
          <w:sz w:val="21"/>
        </w:rPr>
        <w:t>AED</w:t>
      </w:r>
      <w:r w:rsidRPr="006872E3">
        <w:rPr>
          <w:rStyle w:val="translated-span"/>
          <w:sz w:val="21"/>
        </w:rPr>
        <w:t>模型比非流式</w:t>
      </w:r>
      <w:r w:rsidRPr="006872E3">
        <w:rPr>
          <w:rStyle w:val="translated-span"/>
          <w:sz w:val="21"/>
        </w:rPr>
        <w:t>RNN-T</w:t>
      </w:r>
      <w:r w:rsidRPr="006872E3">
        <w:rPr>
          <w:rStyle w:val="translated-span"/>
          <w:sz w:val="21"/>
        </w:rPr>
        <w:t>模型具有明显的优势。</w:t>
      </w:r>
      <w:r w:rsidR="00CE4AC4">
        <w:rPr>
          <w:rStyle w:val="translated-span"/>
          <w:sz w:val="21"/>
        </w:rPr>
        <w:t>T</w:t>
      </w:r>
      <w:r w:rsidR="00AA7BB3">
        <w:rPr>
          <w:rStyle w:val="translated-span"/>
          <w:sz w:val="21"/>
        </w:rPr>
        <w:t>ransformer</w:t>
      </w:r>
      <w:r w:rsidR="00CE4AC4">
        <w:rPr>
          <w:rStyle w:val="translated-span"/>
          <w:sz w:val="21"/>
        </w:rPr>
        <w:t>-</w:t>
      </w:r>
      <w:r w:rsidRPr="006872E3">
        <w:rPr>
          <w:rStyle w:val="translated-span"/>
          <w:sz w:val="21"/>
        </w:rPr>
        <w:t>AED</w:t>
      </w:r>
      <w:r w:rsidRPr="006872E3">
        <w:rPr>
          <w:rStyle w:val="translated-span"/>
          <w:sz w:val="21"/>
        </w:rPr>
        <w:t>使</w:t>
      </w:r>
      <w:r w:rsidRPr="006872E3">
        <w:rPr>
          <w:rStyle w:val="translated-span"/>
          <w:sz w:val="21"/>
        </w:rPr>
        <w:t>RNN-AED</w:t>
      </w:r>
      <w:r w:rsidRPr="006872E3">
        <w:rPr>
          <w:rStyle w:val="translated-span"/>
          <w:sz w:val="21"/>
        </w:rPr>
        <w:t>相对</w:t>
      </w:r>
      <w:r w:rsidR="00CE4AC4">
        <w:rPr>
          <w:rStyle w:val="translated-span"/>
          <w:sz w:val="21"/>
        </w:rPr>
        <w:t>WER</w:t>
      </w:r>
      <w:r w:rsidRPr="006872E3">
        <w:rPr>
          <w:rStyle w:val="translated-span"/>
          <w:sz w:val="21"/>
        </w:rPr>
        <w:t>降低</w:t>
      </w:r>
      <w:r w:rsidRPr="006872E3">
        <w:rPr>
          <w:rStyle w:val="translated-span"/>
          <w:sz w:val="21"/>
        </w:rPr>
        <w:t>2.7%</w:t>
      </w:r>
      <w:r w:rsidRPr="006872E3">
        <w:rPr>
          <w:rStyle w:val="translated-span"/>
          <w:sz w:val="21"/>
        </w:rPr>
        <w:t>。</w:t>
      </w:r>
    </w:p>
    <w:p w:rsidR="000F6615" w:rsidRPr="006872E3" w:rsidRDefault="00346133">
      <w:pPr>
        <w:pStyle w:val="2"/>
        <w:ind w:left="362" w:hanging="377"/>
        <w:rPr>
          <w:sz w:val="21"/>
        </w:rPr>
      </w:pPr>
      <w:r w:rsidRPr="006872E3">
        <w:rPr>
          <w:sz w:val="21"/>
        </w:rPr>
        <w:t>4.2.</w:t>
      </w:r>
      <w:r w:rsidRPr="006872E3">
        <w:rPr>
          <w:sz w:val="16"/>
          <w:szCs w:val="14"/>
        </w:rPr>
        <w:t xml:space="preserve">    </w:t>
      </w:r>
      <w:r w:rsidRPr="006872E3">
        <w:rPr>
          <w:rStyle w:val="translated-span"/>
          <w:sz w:val="21"/>
        </w:rPr>
        <w:t>流</w:t>
      </w:r>
      <w:r w:rsidRPr="006872E3">
        <w:rPr>
          <w:rStyle w:val="translated-span"/>
          <w:sz w:val="21"/>
        </w:rPr>
        <w:t>E2E</w:t>
      </w:r>
      <w:r w:rsidRPr="006872E3">
        <w:rPr>
          <w:rStyle w:val="translated-span"/>
          <w:sz w:val="21"/>
        </w:rPr>
        <w:t>模型超越混合模型</w:t>
      </w:r>
    </w:p>
    <w:p w:rsidR="000F6615" w:rsidRPr="006872E3" w:rsidRDefault="00346133" w:rsidP="006872E3">
      <w:pPr>
        <w:spacing w:after="0" w:line="240" w:lineRule="auto"/>
        <w:ind w:left="0" w:firstLineChars="200" w:firstLine="420"/>
        <w:rPr>
          <w:sz w:val="21"/>
        </w:rPr>
      </w:pPr>
      <w:r w:rsidRPr="006872E3">
        <w:rPr>
          <w:rStyle w:val="translated-span"/>
          <w:sz w:val="21"/>
        </w:rPr>
        <w:t>在</w:t>
      </w:r>
      <w:r w:rsidRPr="006872E3">
        <w:rPr>
          <w:rStyle w:val="translated-span"/>
          <w:sz w:val="21"/>
        </w:rPr>
        <w:t>[28]</w:t>
      </w:r>
      <w:r w:rsidRPr="006872E3">
        <w:rPr>
          <w:rStyle w:val="translated-span"/>
          <w:sz w:val="21"/>
        </w:rPr>
        <w:t>中，我们报告了称为上下文层轨迹</w:t>
      </w:r>
      <w:r w:rsidRPr="006872E3">
        <w:rPr>
          <w:rStyle w:val="translated-span"/>
          <w:sz w:val="21"/>
        </w:rPr>
        <w:t>LSTM</w:t>
      </w:r>
      <w:r w:rsidRPr="006872E3">
        <w:rPr>
          <w:rStyle w:val="translated-span"/>
          <w:sz w:val="21"/>
        </w:rPr>
        <w:t>（</w:t>
      </w:r>
      <w:r w:rsidRPr="006872E3">
        <w:rPr>
          <w:rStyle w:val="translated-span"/>
          <w:sz w:val="21"/>
        </w:rPr>
        <w:t>cltLSTM</w:t>
      </w:r>
      <w:r w:rsidRPr="006872E3">
        <w:rPr>
          <w:rStyle w:val="translated-span"/>
          <w:sz w:val="21"/>
        </w:rPr>
        <w:t>）</w:t>
      </w:r>
      <w:r w:rsidRPr="006872E3">
        <w:rPr>
          <w:rStyle w:val="translated-span"/>
          <w:sz w:val="21"/>
        </w:rPr>
        <w:t>[29]</w:t>
      </w:r>
      <w:r w:rsidRPr="006872E3">
        <w:rPr>
          <w:rStyle w:val="translated-span"/>
          <w:sz w:val="21"/>
        </w:rPr>
        <w:t>的最佳混合模型的结果。</w:t>
      </w:r>
      <w:r w:rsidRPr="006872E3">
        <w:rPr>
          <w:rStyle w:val="translated-span"/>
          <w:sz w:val="21"/>
        </w:rPr>
        <w:t>cltLSTM</w:t>
      </w:r>
      <w:r w:rsidR="004A3F37">
        <w:rPr>
          <w:rStyle w:val="translated-span"/>
          <w:sz w:val="21"/>
        </w:rPr>
        <w:t>采用三阶段优化过程进行训练。</w:t>
      </w:r>
      <w:r w:rsidR="004A3F37">
        <w:rPr>
          <w:rStyle w:val="translated-span"/>
          <w:rFonts w:hint="eastAsia"/>
          <w:sz w:val="21"/>
        </w:rPr>
        <w:t>该模型的</w:t>
      </w:r>
      <w:r w:rsidR="004A3F37">
        <w:rPr>
          <w:rStyle w:val="translated-span"/>
          <w:rFonts w:hint="eastAsia"/>
          <w:sz w:val="21"/>
        </w:rPr>
        <w:t>WER</w:t>
      </w:r>
      <w:r w:rsidR="004A3F37">
        <w:rPr>
          <w:rStyle w:val="translated-span"/>
          <w:rFonts w:hint="eastAsia"/>
          <w:sz w:val="21"/>
        </w:rPr>
        <w:t>比</w:t>
      </w:r>
      <w:r w:rsidR="004A3F37">
        <w:rPr>
          <w:rStyle w:val="translated-span"/>
          <w:rFonts w:hint="eastAsia"/>
          <w:sz w:val="21"/>
        </w:rPr>
        <w:t>CE</w:t>
      </w:r>
      <w:r w:rsidR="004A3F37">
        <w:rPr>
          <w:rStyle w:val="translated-span"/>
          <w:rFonts w:hint="eastAsia"/>
          <w:sz w:val="21"/>
        </w:rPr>
        <w:t>基线有</w:t>
      </w:r>
      <w:r w:rsidR="004A3F37">
        <w:rPr>
          <w:rStyle w:val="translated-span"/>
          <w:rFonts w:hint="eastAsia"/>
          <w:sz w:val="21"/>
        </w:rPr>
        <w:t>16.2%</w:t>
      </w:r>
      <w:r w:rsidR="004A3F37">
        <w:rPr>
          <w:rStyle w:val="translated-span"/>
          <w:rFonts w:hint="eastAsia"/>
          <w:sz w:val="21"/>
        </w:rPr>
        <w:t>的相对下降</w:t>
      </w:r>
      <w:r w:rsidRPr="006872E3">
        <w:rPr>
          <w:rStyle w:val="translated-span"/>
          <w:sz w:val="21"/>
        </w:rPr>
        <w:t>。引入</w:t>
      </w:r>
      <w:r w:rsidR="004A3F37">
        <w:rPr>
          <w:rStyle w:val="translated-span"/>
          <w:sz w:val="21"/>
        </w:rPr>
        <w:t>总计</w:t>
      </w:r>
      <w:r w:rsidRPr="006872E3">
        <w:rPr>
          <w:rStyle w:val="translated-span"/>
          <w:sz w:val="21"/>
        </w:rPr>
        <w:t>24</w:t>
      </w:r>
      <w:r w:rsidRPr="006872E3">
        <w:rPr>
          <w:rStyle w:val="translated-span"/>
          <w:sz w:val="21"/>
        </w:rPr>
        <w:t>帧的未来上下文</w:t>
      </w:r>
      <w:r w:rsidR="004A3F37">
        <w:rPr>
          <w:rStyle w:val="translated-span"/>
          <w:sz w:val="21"/>
        </w:rPr>
        <w:t>，</w:t>
      </w:r>
      <w:r w:rsidR="004A3F37">
        <w:rPr>
          <w:rStyle w:val="translated-span"/>
          <w:sz w:val="21"/>
        </w:rPr>
        <w:t>WER</w:t>
      </w:r>
      <w:r w:rsidRPr="006872E3">
        <w:rPr>
          <w:rStyle w:val="translated-span"/>
          <w:sz w:val="21"/>
        </w:rPr>
        <w:t>进一步</w:t>
      </w:r>
      <w:r w:rsidR="004A3F37">
        <w:rPr>
          <w:rStyle w:val="translated-span"/>
          <w:sz w:val="21"/>
        </w:rPr>
        <w:t>有</w:t>
      </w:r>
      <w:r w:rsidRPr="006872E3">
        <w:rPr>
          <w:rStyle w:val="translated-span"/>
          <w:sz w:val="21"/>
        </w:rPr>
        <w:t>18.7%</w:t>
      </w:r>
      <w:r w:rsidR="004A3F37">
        <w:rPr>
          <w:rStyle w:val="translated-span"/>
          <w:sz w:val="21"/>
        </w:rPr>
        <w:t>的相对下降</w:t>
      </w:r>
      <w:r w:rsidRPr="006872E3">
        <w:rPr>
          <w:rStyle w:val="translated-span"/>
          <w:sz w:val="21"/>
        </w:rPr>
        <w:t>。编码延迟仅为</w:t>
      </w:r>
      <w:r w:rsidRPr="006872E3">
        <w:rPr>
          <w:rStyle w:val="translated-span"/>
          <w:sz w:val="21"/>
        </w:rPr>
        <w:t>480</w:t>
      </w:r>
      <w:r w:rsidRPr="006872E3">
        <w:rPr>
          <w:rStyle w:val="translated-span"/>
          <w:sz w:val="21"/>
        </w:rPr>
        <w:t>毫秒（</w:t>
      </w:r>
      <w:r w:rsidRPr="006872E3">
        <w:rPr>
          <w:rStyle w:val="translated-span"/>
          <w:sz w:val="21"/>
        </w:rPr>
        <w:t>24*20</w:t>
      </w:r>
      <w:r w:rsidRPr="006872E3">
        <w:rPr>
          <w:rStyle w:val="translated-span"/>
          <w:sz w:val="21"/>
        </w:rPr>
        <w:t>毫秒</w:t>
      </w:r>
      <w:r w:rsidRPr="006872E3">
        <w:rPr>
          <w:rStyle w:val="translated-span"/>
          <w:sz w:val="21"/>
        </w:rPr>
        <w:t>=480</w:t>
      </w:r>
      <w:r w:rsidRPr="006872E3">
        <w:rPr>
          <w:rStyle w:val="translated-span"/>
          <w:sz w:val="21"/>
        </w:rPr>
        <w:t>毫秒；由于跳帧，每帧的步幅为</w:t>
      </w:r>
      <w:r w:rsidRPr="006872E3">
        <w:rPr>
          <w:rStyle w:val="translated-span"/>
          <w:sz w:val="21"/>
        </w:rPr>
        <w:t>20</w:t>
      </w:r>
      <w:r w:rsidRPr="006872E3">
        <w:rPr>
          <w:rStyle w:val="translated-span"/>
          <w:sz w:val="21"/>
        </w:rPr>
        <w:t>毫秒</w:t>
      </w:r>
      <w:r w:rsidRPr="006872E3">
        <w:rPr>
          <w:rStyle w:val="translated-span"/>
          <w:sz w:val="21"/>
        </w:rPr>
        <w:t>[44]</w:t>
      </w:r>
      <w:r w:rsidRPr="006872E3">
        <w:rPr>
          <w:rStyle w:val="translated-span"/>
          <w:sz w:val="21"/>
        </w:rPr>
        <w:t>）。因此，这个</w:t>
      </w:r>
      <w:r w:rsidRPr="006872E3">
        <w:rPr>
          <w:rStyle w:val="translated-span"/>
          <w:sz w:val="21"/>
        </w:rPr>
        <w:t>cltLSTM</w:t>
      </w:r>
      <w:r w:rsidRPr="006872E3">
        <w:rPr>
          <w:rStyle w:val="translated-span"/>
          <w:sz w:val="21"/>
        </w:rPr>
        <w:t>模型（表</w:t>
      </w:r>
      <w:r w:rsidRPr="006872E3">
        <w:rPr>
          <w:rStyle w:val="translated-span"/>
          <w:sz w:val="21"/>
        </w:rPr>
        <w:t>2</w:t>
      </w:r>
      <w:r w:rsidRPr="006872E3">
        <w:rPr>
          <w:rStyle w:val="translated-span"/>
          <w:sz w:val="21"/>
        </w:rPr>
        <w:t>）提出了一个非常具有挑战性的流混合模型。该模型具有</w:t>
      </w:r>
      <w:r w:rsidRPr="006872E3">
        <w:rPr>
          <w:rStyle w:val="translated-span"/>
          <w:sz w:val="21"/>
        </w:rPr>
        <w:t>65m</w:t>
      </w:r>
      <w:r w:rsidRPr="006872E3">
        <w:rPr>
          <w:rStyle w:val="translated-span"/>
          <w:sz w:val="21"/>
        </w:rPr>
        <w:t>的参数，采用</w:t>
      </w:r>
      <w:r w:rsidRPr="006872E3">
        <w:rPr>
          <w:rStyle w:val="translated-span"/>
          <w:sz w:val="21"/>
        </w:rPr>
        <w:t>5gram</w:t>
      </w:r>
      <w:r w:rsidRPr="006872E3">
        <w:rPr>
          <w:rStyle w:val="translated-span"/>
          <w:sz w:val="21"/>
        </w:rPr>
        <w:t>解码图进行解码。</w:t>
      </w:r>
    </w:p>
    <w:p w:rsidR="000F6615" w:rsidRPr="006872E3" w:rsidRDefault="00346133" w:rsidP="006872E3">
      <w:pPr>
        <w:spacing w:after="0" w:line="240" w:lineRule="auto"/>
        <w:ind w:left="0" w:firstLineChars="200" w:firstLine="420"/>
        <w:rPr>
          <w:sz w:val="21"/>
        </w:rPr>
      </w:pPr>
      <w:r w:rsidRPr="006872E3">
        <w:rPr>
          <w:rStyle w:val="translated-span"/>
          <w:sz w:val="21"/>
        </w:rPr>
        <w:t>我们在表</w:t>
      </w:r>
      <w:r w:rsidRPr="006872E3">
        <w:rPr>
          <w:rStyle w:val="translated-span"/>
          <w:sz w:val="21"/>
        </w:rPr>
        <w:t>2</w:t>
      </w:r>
      <w:r w:rsidRPr="006872E3">
        <w:rPr>
          <w:rStyle w:val="translated-span"/>
          <w:sz w:val="21"/>
        </w:rPr>
        <w:t>中列出了所有流</w:t>
      </w:r>
      <w:r w:rsidRPr="006872E3">
        <w:rPr>
          <w:rStyle w:val="translated-span"/>
          <w:sz w:val="21"/>
        </w:rPr>
        <w:t>E2E</w:t>
      </w:r>
      <w:r w:rsidRPr="006872E3">
        <w:rPr>
          <w:rStyle w:val="translated-span"/>
          <w:sz w:val="21"/>
        </w:rPr>
        <w:t>模型的结果。基线</w:t>
      </w:r>
      <w:r w:rsidRPr="006872E3">
        <w:rPr>
          <w:rStyle w:val="translated-span"/>
          <w:sz w:val="21"/>
        </w:rPr>
        <w:t>RNN-T</w:t>
      </w:r>
      <w:r w:rsidRPr="006872E3">
        <w:rPr>
          <w:rStyle w:val="translated-span"/>
          <w:sz w:val="21"/>
        </w:rPr>
        <w:t>编码器和解码器</w:t>
      </w:r>
      <w:r w:rsidR="004A3F37">
        <w:rPr>
          <w:rStyle w:val="translated-span"/>
          <w:sz w:val="21"/>
        </w:rPr>
        <w:t>在实现时，</w:t>
      </w:r>
      <w:r w:rsidRPr="006872E3">
        <w:rPr>
          <w:rStyle w:val="translated-span"/>
          <w:sz w:val="21"/>
        </w:rPr>
        <w:t>使用单向</w:t>
      </w:r>
      <w:r w:rsidRPr="006872E3">
        <w:rPr>
          <w:rStyle w:val="translated-span"/>
          <w:sz w:val="21"/>
        </w:rPr>
        <w:t>cuDNN LSTM</w:t>
      </w:r>
      <w:r w:rsidRPr="006872E3">
        <w:rPr>
          <w:rStyle w:val="translated-span"/>
          <w:sz w:val="21"/>
        </w:rPr>
        <w:t>。编码器有</w:t>
      </w:r>
      <w:r w:rsidRPr="006872E3">
        <w:rPr>
          <w:rStyle w:val="translated-span"/>
          <w:sz w:val="21"/>
        </w:rPr>
        <w:t>6</w:t>
      </w:r>
      <w:r w:rsidRPr="006872E3">
        <w:rPr>
          <w:rStyle w:val="translated-span"/>
          <w:sz w:val="21"/>
        </w:rPr>
        <w:t>个</w:t>
      </w:r>
      <w:r w:rsidR="00733CA9">
        <w:rPr>
          <w:rStyle w:val="translated-span"/>
          <w:sz w:val="21"/>
        </w:rPr>
        <w:t>LSTM_cuDNN</w:t>
      </w:r>
      <w:r w:rsidRPr="006872E3">
        <w:rPr>
          <w:rStyle w:val="translated-span"/>
          <w:sz w:val="21"/>
        </w:rPr>
        <w:t>块。每个块都有一个单向</w:t>
      </w:r>
      <w:r w:rsidRPr="006872E3">
        <w:rPr>
          <w:rStyle w:val="translated-span"/>
          <w:sz w:val="21"/>
        </w:rPr>
        <w:t>cuDNN LSTM</w:t>
      </w:r>
      <w:r w:rsidRPr="006872E3">
        <w:rPr>
          <w:rStyle w:val="translated-span"/>
          <w:sz w:val="21"/>
        </w:rPr>
        <w:t>，</w:t>
      </w:r>
      <w:r w:rsidRPr="006872E3">
        <w:rPr>
          <w:rStyle w:val="translated-span"/>
          <w:sz w:val="21"/>
        </w:rPr>
        <w:t>1280</w:t>
      </w:r>
      <w:r w:rsidRPr="006872E3">
        <w:rPr>
          <w:rStyle w:val="translated-span"/>
          <w:sz w:val="21"/>
        </w:rPr>
        <w:t>个存储单元，</w:t>
      </w:r>
      <w:r w:rsidR="004A3F37">
        <w:rPr>
          <w:rStyle w:val="translated-span"/>
          <w:sz w:val="21"/>
        </w:rPr>
        <w:lastRenderedPageBreak/>
        <w:t>然后</w:t>
      </w:r>
      <w:r w:rsidRPr="006872E3">
        <w:rPr>
          <w:rStyle w:val="translated-span"/>
          <w:sz w:val="21"/>
        </w:rPr>
        <w:t>投影到</w:t>
      </w:r>
      <w:r w:rsidRPr="006872E3">
        <w:rPr>
          <w:rStyle w:val="translated-span"/>
          <w:sz w:val="21"/>
        </w:rPr>
        <w:t>640</w:t>
      </w:r>
      <w:r w:rsidRPr="006872E3">
        <w:rPr>
          <w:rStyle w:val="translated-span"/>
          <w:sz w:val="21"/>
        </w:rPr>
        <w:t>维，后跟</w:t>
      </w:r>
      <w:r w:rsidRPr="006872E3">
        <w:rPr>
          <w:rStyle w:val="translated-span"/>
          <w:sz w:val="21"/>
        </w:rPr>
        <w:t>LN</w:t>
      </w:r>
      <w:r w:rsidRPr="006872E3">
        <w:rPr>
          <w:rStyle w:val="translated-span"/>
          <w:sz w:val="21"/>
        </w:rPr>
        <w:t>。预测和联合网络与非流</w:t>
      </w:r>
      <w:r w:rsidRPr="006872E3">
        <w:rPr>
          <w:rStyle w:val="translated-span"/>
          <w:sz w:val="21"/>
        </w:rPr>
        <w:t>RNN-T</w:t>
      </w:r>
      <w:r w:rsidRPr="006872E3">
        <w:rPr>
          <w:rStyle w:val="translated-span"/>
          <w:sz w:val="21"/>
        </w:rPr>
        <w:t>模型相同。该</w:t>
      </w:r>
      <w:r w:rsidRPr="006872E3">
        <w:rPr>
          <w:rStyle w:val="translated-span"/>
          <w:sz w:val="21"/>
        </w:rPr>
        <w:t>RNN-T</w:t>
      </w:r>
      <w:r w:rsidRPr="006872E3">
        <w:rPr>
          <w:rStyle w:val="translated-span"/>
          <w:sz w:val="21"/>
        </w:rPr>
        <w:t>模型获得了</w:t>
      </w:r>
      <w:r w:rsidRPr="006872E3">
        <w:rPr>
          <w:rStyle w:val="translated-span"/>
          <w:sz w:val="21"/>
        </w:rPr>
        <w:t>12.16%</w:t>
      </w:r>
      <w:r w:rsidRPr="006872E3">
        <w:rPr>
          <w:rStyle w:val="translated-span"/>
          <w:sz w:val="21"/>
        </w:rPr>
        <w:t>的</w:t>
      </w:r>
      <w:r w:rsidR="004A3F37">
        <w:rPr>
          <w:rStyle w:val="translated-span"/>
          <w:sz w:val="21"/>
        </w:rPr>
        <w:t>WER</w:t>
      </w:r>
      <w:r w:rsidR="004A3F37">
        <w:rPr>
          <w:rStyle w:val="translated-span"/>
          <w:sz w:val="21"/>
        </w:rPr>
        <w:t>。第二个</w:t>
      </w:r>
      <w:r w:rsidRPr="006872E3">
        <w:rPr>
          <w:rStyle w:val="translated-span"/>
          <w:sz w:val="21"/>
        </w:rPr>
        <w:t>RNN-T</w:t>
      </w:r>
      <w:r w:rsidRPr="006872E3">
        <w:rPr>
          <w:rStyle w:val="translated-span"/>
          <w:sz w:val="21"/>
        </w:rPr>
        <w:t>模型在每个块中的线性投影层之后插入上下文建模层（等式（</w:t>
      </w:r>
      <w:r w:rsidRPr="006872E3">
        <w:rPr>
          <w:rStyle w:val="translated-span"/>
          <w:sz w:val="21"/>
        </w:rPr>
        <w:t>8</w:t>
      </w:r>
      <w:r w:rsidRPr="006872E3">
        <w:rPr>
          <w:rStyle w:val="translated-span"/>
          <w:sz w:val="21"/>
        </w:rPr>
        <w:t>））。上下文建模在每个块上有</w:t>
      </w:r>
      <w:r w:rsidRPr="006872E3">
        <w:rPr>
          <w:rStyle w:val="translated-span"/>
          <w:sz w:val="21"/>
        </w:rPr>
        <w:t>4</w:t>
      </w:r>
      <w:r w:rsidRPr="006872E3">
        <w:rPr>
          <w:rStyle w:val="translated-span"/>
          <w:sz w:val="21"/>
        </w:rPr>
        <w:t>帧</w:t>
      </w:r>
      <w:r w:rsidR="004A3F37">
        <w:rPr>
          <w:rStyle w:val="translated-span"/>
          <w:rFonts w:hint="eastAsia"/>
          <w:sz w:val="21"/>
        </w:rPr>
        <w:t>l</w:t>
      </w:r>
      <w:r w:rsidR="004A3F37">
        <w:rPr>
          <w:rStyle w:val="translated-span"/>
          <w:sz w:val="21"/>
        </w:rPr>
        <w:t>ookahead</w:t>
      </w:r>
      <w:r w:rsidRPr="006872E3">
        <w:rPr>
          <w:rStyle w:val="translated-span"/>
          <w:sz w:val="21"/>
        </w:rPr>
        <w:t>，因此编码器有</w:t>
      </w:r>
      <w:r w:rsidRPr="006872E3">
        <w:rPr>
          <w:rStyle w:val="translated-span"/>
          <w:sz w:val="21"/>
        </w:rPr>
        <w:t>4*6=24</w:t>
      </w:r>
      <w:r w:rsidRPr="006872E3">
        <w:rPr>
          <w:rStyle w:val="translated-span"/>
          <w:sz w:val="21"/>
        </w:rPr>
        <w:t>帧</w:t>
      </w:r>
      <w:r w:rsidR="004A3F37">
        <w:rPr>
          <w:rStyle w:val="translated-span"/>
          <w:rFonts w:hint="eastAsia"/>
          <w:sz w:val="21"/>
        </w:rPr>
        <w:t>l</w:t>
      </w:r>
      <w:r w:rsidR="004A3F37">
        <w:rPr>
          <w:rStyle w:val="translated-span"/>
          <w:sz w:val="21"/>
        </w:rPr>
        <w:t>ookahead</w:t>
      </w:r>
      <w:r w:rsidRPr="006872E3">
        <w:rPr>
          <w:rStyle w:val="translated-span"/>
          <w:sz w:val="21"/>
        </w:rPr>
        <w:t>。由于帧移为</w:t>
      </w:r>
      <w:r w:rsidRPr="006872E3">
        <w:rPr>
          <w:rStyle w:val="translated-span"/>
          <w:sz w:val="21"/>
        </w:rPr>
        <w:t>30ms</w:t>
      </w:r>
      <w:r w:rsidRPr="006872E3">
        <w:rPr>
          <w:rStyle w:val="translated-span"/>
          <w:sz w:val="21"/>
        </w:rPr>
        <w:t>，编码器的总前向时间为</w:t>
      </w:r>
      <w:r w:rsidRPr="006872E3">
        <w:rPr>
          <w:rStyle w:val="translated-span"/>
          <w:sz w:val="21"/>
        </w:rPr>
        <w:t>720ms</w:t>
      </w:r>
      <w:r w:rsidRPr="006872E3">
        <w:rPr>
          <w:rStyle w:val="translated-span"/>
          <w:sz w:val="21"/>
        </w:rPr>
        <w:t>，</w:t>
      </w:r>
      <w:r w:rsidR="004A3F37">
        <w:rPr>
          <w:rStyle w:val="translated-span"/>
          <w:rFonts w:hint="eastAsia"/>
          <w:sz w:val="21"/>
        </w:rPr>
        <w:t>l</w:t>
      </w:r>
      <w:r w:rsidR="004A3F37">
        <w:rPr>
          <w:rStyle w:val="translated-span"/>
          <w:sz w:val="21"/>
        </w:rPr>
        <w:t>ookahead</w:t>
      </w:r>
      <w:r w:rsidR="004A3F37">
        <w:rPr>
          <w:rStyle w:val="translated-span"/>
          <w:sz w:val="21"/>
        </w:rPr>
        <w:t>的</w:t>
      </w:r>
      <w:r w:rsidR="004A3F37">
        <w:rPr>
          <w:rStyle w:val="translated-span"/>
          <w:rFonts w:hint="eastAsia"/>
          <w:sz w:val="21"/>
        </w:rPr>
        <w:t>wer</w:t>
      </w:r>
      <w:r w:rsidRPr="006872E3">
        <w:rPr>
          <w:rStyle w:val="translated-span"/>
          <w:sz w:val="21"/>
        </w:rPr>
        <w:t>提高</w:t>
      </w:r>
      <w:r w:rsidR="004A3F37">
        <w:rPr>
          <w:rStyle w:val="translated-span"/>
          <w:sz w:val="21"/>
        </w:rPr>
        <w:t>到</w:t>
      </w:r>
      <w:r w:rsidRPr="006872E3">
        <w:rPr>
          <w:rStyle w:val="translated-span"/>
          <w:sz w:val="21"/>
        </w:rPr>
        <w:t>了</w:t>
      </w:r>
      <w:r w:rsidRPr="006872E3">
        <w:rPr>
          <w:rStyle w:val="translated-span"/>
          <w:sz w:val="21"/>
        </w:rPr>
        <w:t>10.65%</w:t>
      </w:r>
      <w:r w:rsidRPr="006872E3">
        <w:rPr>
          <w:rStyle w:val="translated-span"/>
          <w:sz w:val="21"/>
        </w:rPr>
        <w:t>。与第一个</w:t>
      </w:r>
      <w:r w:rsidR="008A0FF4">
        <w:rPr>
          <w:rStyle w:val="translated-span"/>
          <w:sz w:val="21"/>
        </w:rPr>
        <w:t>没有</w:t>
      </w:r>
      <w:r w:rsidR="008A0FF4">
        <w:rPr>
          <w:rStyle w:val="translated-span"/>
          <w:rFonts w:hint="eastAsia"/>
          <w:sz w:val="21"/>
        </w:rPr>
        <w:t>lookahead</w:t>
      </w:r>
      <w:r w:rsidR="008A0FF4">
        <w:rPr>
          <w:rStyle w:val="translated-span"/>
          <w:rFonts w:hint="eastAsia"/>
          <w:sz w:val="21"/>
        </w:rPr>
        <w:t>的</w:t>
      </w:r>
      <w:r w:rsidRPr="006872E3">
        <w:rPr>
          <w:rStyle w:val="translated-span"/>
          <w:sz w:val="21"/>
        </w:rPr>
        <w:t>RNN-T</w:t>
      </w:r>
      <w:r w:rsidRPr="006872E3">
        <w:rPr>
          <w:rStyle w:val="translated-span"/>
          <w:sz w:val="21"/>
        </w:rPr>
        <w:t>模型相比，</w:t>
      </w:r>
      <w:r w:rsidR="008A0FF4">
        <w:rPr>
          <w:rStyle w:val="translated-span"/>
          <w:sz w:val="21"/>
        </w:rPr>
        <w:t>WER</w:t>
      </w:r>
      <w:r w:rsidRPr="006872E3">
        <w:rPr>
          <w:rStyle w:val="translated-span"/>
          <w:sz w:val="21"/>
        </w:rPr>
        <w:t>相对</w:t>
      </w:r>
      <w:r w:rsidR="008A0FF4">
        <w:rPr>
          <w:rStyle w:val="translated-span"/>
          <w:sz w:val="21"/>
        </w:rPr>
        <w:t>下降</w:t>
      </w:r>
      <w:r w:rsidRPr="006872E3">
        <w:rPr>
          <w:rStyle w:val="translated-span"/>
          <w:sz w:val="21"/>
        </w:rPr>
        <w:t>了</w:t>
      </w:r>
      <w:r w:rsidRPr="006872E3">
        <w:rPr>
          <w:rStyle w:val="translated-span"/>
          <w:sz w:val="21"/>
        </w:rPr>
        <w:t>12.4%</w:t>
      </w:r>
      <w:r w:rsidRPr="006872E3">
        <w:rPr>
          <w:rStyle w:val="translated-span"/>
          <w:sz w:val="21"/>
        </w:rPr>
        <w:t>。我们还遵循了</w:t>
      </w:r>
      <w:r w:rsidRPr="006872E3">
        <w:rPr>
          <w:rStyle w:val="translated-span"/>
          <w:sz w:val="21"/>
        </w:rPr>
        <w:t>[40]</w:t>
      </w:r>
      <w:r w:rsidRPr="006872E3">
        <w:rPr>
          <w:rStyle w:val="translated-span"/>
          <w:sz w:val="21"/>
        </w:rPr>
        <w:t>中提出的前瞻卷积</w:t>
      </w:r>
      <w:r w:rsidR="008A0FF4">
        <w:rPr>
          <w:rStyle w:val="translated-span"/>
          <w:sz w:val="21"/>
        </w:rPr>
        <w:t>（</w:t>
      </w:r>
      <w:r w:rsidR="008A0FF4">
        <w:rPr>
          <w:rStyle w:val="translated-span"/>
          <w:rFonts w:hint="eastAsia"/>
          <w:sz w:val="21"/>
        </w:rPr>
        <w:t>lookahead convolution</w:t>
      </w:r>
      <w:r w:rsidR="008A0FF4">
        <w:rPr>
          <w:rStyle w:val="translated-span"/>
          <w:sz w:val="21"/>
        </w:rPr>
        <w:t>）</w:t>
      </w:r>
      <w:r w:rsidRPr="006872E3">
        <w:rPr>
          <w:rStyle w:val="translated-span"/>
          <w:sz w:val="21"/>
        </w:rPr>
        <w:t>，只在最顶层的</w:t>
      </w:r>
      <w:r w:rsidRPr="006872E3">
        <w:rPr>
          <w:rStyle w:val="translated-span"/>
          <w:sz w:val="21"/>
        </w:rPr>
        <w:t>RNN</w:t>
      </w:r>
      <w:r w:rsidRPr="006872E3">
        <w:rPr>
          <w:rStyle w:val="translated-span"/>
          <w:sz w:val="21"/>
        </w:rPr>
        <w:t>块上使用</w:t>
      </w:r>
      <w:r w:rsidRPr="006872E3">
        <w:rPr>
          <w:rStyle w:val="translated-span"/>
          <w:sz w:val="21"/>
        </w:rPr>
        <w:t>24</w:t>
      </w:r>
      <w:r w:rsidRPr="006872E3">
        <w:rPr>
          <w:rStyle w:val="translated-span"/>
          <w:sz w:val="21"/>
        </w:rPr>
        <w:t>帧前瞻。这个模型给出了</w:t>
      </w:r>
      <w:r w:rsidRPr="006872E3">
        <w:rPr>
          <w:rStyle w:val="translated-span"/>
          <w:sz w:val="21"/>
        </w:rPr>
        <w:t>11.19%</w:t>
      </w:r>
      <w:r w:rsidRPr="006872E3">
        <w:rPr>
          <w:rStyle w:val="translated-span"/>
          <w:sz w:val="21"/>
        </w:rPr>
        <w:t>的</w:t>
      </w:r>
      <w:r w:rsidRPr="006872E3">
        <w:rPr>
          <w:rStyle w:val="translated-span"/>
          <w:sz w:val="21"/>
        </w:rPr>
        <w:t>WER</w:t>
      </w:r>
      <w:r w:rsidRPr="006872E3">
        <w:rPr>
          <w:rStyle w:val="translated-span"/>
          <w:sz w:val="21"/>
        </w:rPr>
        <w:t>，这表明我们提出的上下文建模，它在每个块上平均分配先行帧，比先行卷积（</w:t>
      </w:r>
      <w:r w:rsidRPr="006872E3">
        <w:rPr>
          <w:rStyle w:val="translated-span"/>
          <w:sz w:val="21"/>
        </w:rPr>
        <w:t>lookahead convolution</w:t>
      </w:r>
      <w:r w:rsidRPr="006872E3">
        <w:rPr>
          <w:rStyle w:val="translated-span"/>
          <w:sz w:val="21"/>
        </w:rPr>
        <w:t>）</w:t>
      </w:r>
      <w:r w:rsidRPr="006872E3">
        <w:rPr>
          <w:rStyle w:val="translated-span"/>
          <w:sz w:val="21"/>
        </w:rPr>
        <w:t>[40]</w:t>
      </w:r>
      <w:r w:rsidRPr="006872E3">
        <w:rPr>
          <w:rStyle w:val="translated-span"/>
          <w:sz w:val="21"/>
        </w:rPr>
        <w:t>要好，后者只将所有先行帧放在顶层。</w:t>
      </w:r>
    </w:p>
    <w:p w:rsidR="000F6615" w:rsidRPr="006872E3" w:rsidRDefault="00346133" w:rsidP="006872E3">
      <w:pPr>
        <w:spacing w:after="0" w:line="240" w:lineRule="auto"/>
        <w:ind w:left="0" w:firstLineChars="200" w:firstLine="420"/>
        <w:rPr>
          <w:sz w:val="21"/>
        </w:rPr>
      </w:pPr>
      <w:r w:rsidRPr="006872E3">
        <w:rPr>
          <w:rStyle w:val="translated-span"/>
          <w:sz w:val="21"/>
        </w:rPr>
        <w:t>接下来，我们看一下编码器初始化对</w:t>
      </w:r>
      <w:r w:rsidRPr="006872E3">
        <w:rPr>
          <w:rStyle w:val="translated-span"/>
          <w:sz w:val="21"/>
        </w:rPr>
        <w:t>RNN-T</w:t>
      </w:r>
      <w:r w:rsidRPr="006872E3">
        <w:rPr>
          <w:rStyle w:val="translated-span"/>
          <w:sz w:val="21"/>
        </w:rPr>
        <w:t>的影响。如表</w:t>
      </w:r>
      <w:r w:rsidRPr="006872E3">
        <w:rPr>
          <w:rStyle w:val="translated-span"/>
          <w:sz w:val="21"/>
        </w:rPr>
        <w:t>2</w:t>
      </w:r>
      <w:r w:rsidRPr="006872E3">
        <w:rPr>
          <w:rStyle w:val="translated-span"/>
          <w:sz w:val="21"/>
        </w:rPr>
        <w:t>所示，</w:t>
      </w:r>
      <w:r w:rsidRPr="006872E3">
        <w:rPr>
          <w:rStyle w:val="translated-span"/>
          <w:sz w:val="21"/>
        </w:rPr>
        <w:t>RNN-T</w:t>
      </w:r>
      <w:r w:rsidRPr="006872E3">
        <w:rPr>
          <w:rStyle w:val="translated-span"/>
          <w:sz w:val="21"/>
        </w:rPr>
        <w:t>编码器的</w:t>
      </w:r>
      <w:r w:rsidRPr="006872E3">
        <w:rPr>
          <w:rStyle w:val="translated-span"/>
          <w:sz w:val="21"/>
        </w:rPr>
        <w:t>CTC</w:t>
      </w:r>
      <w:r w:rsidRPr="006872E3">
        <w:rPr>
          <w:rStyle w:val="translated-span"/>
          <w:sz w:val="21"/>
        </w:rPr>
        <w:t>初始化没有太大帮助，而</w:t>
      </w:r>
      <w:r w:rsidRPr="006872E3">
        <w:rPr>
          <w:rStyle w:val="translated-span"/>
          <w:sz w:val="21"/>
        </w:rPr>
        <w:t>CE</w:t>
      </w:r>
      <w:r w:rsidRPr="006872E3">
        <w:rPr>
          <w:rStyle w:val="translated-span"/>
          <w:sz w:val="21"/>
        </w:rPr>
        <w:t>初始化显著地将</w:t>
      </w:r>
      <w:r w:rsidRPr="006872E3">
        <w:rPr>
          <w:rStyle w:val="translated-span"/>
          <w:sz w:val="21"/>
        </w:rPr>
        <w:t>WER</w:t>
      </w:r>
      <w:r w:rsidRPr="006872E3">
        <w:rPr>
          <w:rStyle w:val="translated-span"/>
          <w:sz w:val="21"/>
        </w:rPr>
        <w:t>降低到</w:t>
      </w:r>
      <w:r w:rsidRPr="006872E3">
        <w:rPr>
          <w:rStyle w:val="translated-span"/>
          <w:sz w:val="21"/>
        </w:rPr>
        <w:t>9.80</w:t>
      </w:r>
      <w:r w:rsidRPr="006872E3">
        <w:rPr>
          <w:rStyle w:val="translated-span"/>
          <w:sz w:val="21"/>
        </w:rPr>
        <w:t>。与随机初始化模型相比，</w:t>
      </w:r>
      <w:r w:rsidR="008A0FF4">
        <w:rPr>
          <w:rStyle w:val="translated-span"/>
          <w:sz w:val="21"/>
        </w:rPr>
        <w:t>WER</w:t>
      </w:r>
      <w:r w:rsidRPr="006872E3">
        <w:rPr>
          <w:rStyle w:val="translated-span"/>
          <w:sz w:val="21"/>
        </w:rPr>
        <w:t>相对</w:t>
      </w:r>
      <w:r w:rsidR="008A0FF4">
        <w:rPr>
          <w:rStyle w:val="translated-span"/>
          <w:sz w:val="21"/>
        </w:rPr>
        <w:t>下降</w:t>
      </w:r>
      <w:r w:rsidRPr="006872E3">
        <w:rPr>
          <w:rStyle w:val="translated-span"/>
          <w:sz w:val="21"/>
        </w:rPr>
        <w:t>了</w:t>
      </w:r>
      <w:r w:rsidRPr="006872E3">
        <w:rPr>
          <w:rStyle w:val="translated-span"/>
          <w:sz w:val="21"/>
        </w:rPr>
        <w:t>8.0%</w:t>
      </w:r>
      <w:r w:rsidRPr="006872E3">
        <w:rPr>
          <w:rStyle w:val="translated-span"/>
          <w:sz w:val="21"/>
        </w:rPr>
        <w:t>。</w:t>
      </w:r>
      <w:r w:rsidRPr="006872E3">
        <w:rPr>
          <w:rStyle w:val="translated-span"/>
          <w:sz w:val="21"/>
        </w:rPr>
        <w:t>CTC</w:t>
      </w:r>
      <w:r w:rsidRPr="006872E3">
        <w:rPr>
          <w:rStyle w:val="translated-span"/>
          <w:sz w:val="21"/>
        </w:rPr>
        <w:t>初始化使编码器</w:t>
      </w:r>
      <w:r w:rsidR="008A0FF4">
        <w:rPr>
          <w:rStyle w:val="translated-span"/>
          <w:sz w:val="21"/>
        </w:rPr>
        <w:t>输出</w:t>
      </w:r>
      <w:r w:rsidRPr="006872E3">
        <w:rPr>
          <w:rStyle w:val="translated-span"/>
          <w:sz w:val="21"/>
        </w:rPr>
        <w:t>令牌尖峰和大量空白，而</w:t>
      </w:r>
      <w:r w:rsidRPr="006872E3">
        <w:rPr>
          <w:rStyle w:val="translated-span"/>
          <w:sz w:val="21"/>
        </w:rPr>
        <w:t>CE</w:t>
      </w:r>
      <w:r w:rsidRPr="006872E3">
        <w:rPr>
          <w:rStyle w:val="translated-span"/>
          <w:sz w:val="21"/>
        </w:rPr>
        <w:t>初始化使编码器学习时间对齐。考虑到</w:t>
      </w:r>
      <w:r w:rsidRPr="006872E3">
        <w:rPr>
          <w:rStyle w:val="translated-span"/>
          <w:sz w:val="21"/>
        </w:rPr>
        <w:t>CE</w:t>
      </w:r>
      <w:r w:rsidRPr="006872E3">
        <w:rPr>
          <w:rStyle w:val="translated-span"/>
          <w:sz w:val="21"/>
        </w:rPr>
        <w:t>初始化时的增益，我们认为</w:t>
      </w:r>
      <w:r w:rsidRPr="006872E3">
        <w:rPr>
          <w:rStyle w:val="translated-span"/>
          <w:sz w:val="21"/>
        </w:rPr>
        <w:t>RNN-T</w:t>
      </w:r>
      <w:r w:rsidRPr="006872E3">
        <w:rPr>
          <w:rStyle w:val="translated-span"/>
          <w:sz w:val="21"/>
        </w:rPr>
        <w:t>编码器的功能更像混合模型中的声学模型。注意，</w:t>
      </w:r>
      <w:r w:rsidRPr="006872E3">
        <w:rPr>
          <w:rStyle w:val="translated-span"/>
          <w:sz w:val="21"/>
        </w:rPr>
        <w:t>CE</w:t>
      </w:r>
      <w:r w:rsidRPr="006872E3">
        <w:rPr>
          <w:rStyle w:val="translated-span"/>
          <w:sz w:val="21"/>
        </w:rPr>
        <w:t>预训练需要时间对齐，这对于单字单元很难获得，因为它们中的许多没有音素实现。但是，单词的时间对齐仍然是准确的。我们通过简单地将一个词的持续时间平均地分割成它的组成词段，来近似并获得一个词段的对齐。</w:t>
      </w:r>
    </w:p>
    <w:p w:rsidR="000F6615" w:rsidRPr="006872E3" w:rsidRDefault="00346133" w:rsidP="006872E3">
      <w:pPr>
        <w:spacing w:after="0" w:line="240" w:lineRule="auto"/>
        <w:ind w:left="0" w:firstLineChars="200" w:firstLine="420"/>
        <w:rPr>
          <w:sz w:val="21"/>
        </w:rPr>
      </w:pPr>
      <w:r w:rsidRPr="006872E3">
        <w:rPr>
          <w:rStyle w:val="translated-span"/>
          <w:sz w:val="21"/>
        </w:rPr>
        <w:t>对于最后一个</w:t>
      </w:r>
      <w:r w:rsidRPr="006872E3">
        <w:rPr>
          <w:rStyle w:val="translated-span"/>
          <w:sz w:val="21"/>
        </w:rPr>
        <w:t>RNN-T</w:t>
      </w:r>
      <w:r w:rsidRPr="006872E3">
        <w:rPr>
          <w:rStyle w:val="translated-span"/>
          <w:sz w:val="21"/>
        </w:rPr>
        <w:t>模型，我们将投影层和</w:t>
      </w:r>
      <w:r w:rsidRPr="006872E3">
        <w:rPr>
          <w:rStyle w:val="translated-span"/>
          <w:sz w:val="21"/>
        </w:rPr>
        <w:t>LN</w:t>
      </w:r>
      <w:r w:rsidRPr="006872E3">
        <w:rPr>
          <w:rStyle w:val="translated-span"/>
          <w:sz w:val="21"/>
        </w:rPr>
        <w:t>放在</w:t>
      </w:r>
      <w:r w:rsidRPr="006872E3">
        <w:rPr>
          <w:rStyle w:val="translated-span"/>
          <w:sz w:val="21"/>
        </w:rPr>
        <w:t>LSTM</w:t>
      </w:r>
      <w:r w:rsidRPr="006872E3">
        <w:rPr>
          <w:rStyle w:val="translated-span"/>
          <w:sz w:val="21"/>
        </w:rPr>
        <w:t>单元（</w:t>
      </w:r>
      <w:r w:rsidRPr="006872E3">
        <w:rPr>
          <w:rStyle w:val="translated-span"/>
          <w:sz w:val="21"/>
        </w:rPr>
        <w:t>CustomLSTM</w:t>
      </w:r>
      <w:r w:rsidRPr="006872E3">
        <w:rPr>
          <w:rStyle w:val="translated-span"/>
          <w:sz w:val="21"/>
        </w:rPr>
        <w:t>）中，然后在其后面插入上下文建模层。把投影层放在里面可以让我们使用更多的内存单元，同时保持与</w:t>
      </w:r>
      <w:r w:rsidRPr="006872E3">
        <w:rPr>
          <w:rStyle w:val="translated-span"/>
          <w:sz w:val="21"/>
        </w:rPr>
        <w:t>cuDNNLSTM</w:t>
      </w:r>
      <w:r w:rsidRPr="006872E3">
        <w:rPr>
          <w:rStyle w:val="translated-span"/>
          <w:sz w:val="21"/>
        </w:rPr>
        <w:t>设置相似的模型大小。这个</w:t>
      </w:r>
      <w:r w:rsidRPr="006872E3">
        <w:rPr>
          <w:rStyle w:val="translated-span"/>
          <w:sz w:val="21"/>
        </w:rPr>
        <w:t>LSTM</w:t>
      </w:r>
      <w:r w:rsidRPr="006872E3">
        <w:rPr>
          <w:rStyle w:val="translated-span"/>
          <w:sz w:val="21"/>
        </w:rPr>
        <w:t>有</w:t>
      </w:r>
      <w:r w:rsidRPr="006872E3">
        <w:rPr>
          <w:rStyle w:val="translated-span"/>
          <w:sz w:val="21"/>
        </w:rPr>
        <w:t>2048</w:t>
      </w:r>
      <w:r w:rsidRPr="006872E3">
        <w:rPr>
          <w:rStyle w:val="translated-span"/>
          <w:sz w:val="21"/>
        </w:rPr>
        <w:t>个内存单元，项目层将输出大小减少到</w:t>
      </w:r>
      <w:r w:rsidRPr="006872E3">
        <w:rPr>
          <w:rStyle w:val="translated-span"/>
          <w:sz w:val="21"/>
        </w:rPr>
        <w:t>640</w:t>
      </w:r>
      <w:r w:rsidRPr="006872E3">
        <w:rPr>
          <w:rStyle w:val="translated-span"/>
          <w:sz w:val="21"/>
        </w:rPr>
        <w:t>。这个模型最终给出了</w:t>
      </w:r>
      <w:r w:rsidRPr="006872E3">
        <w:rPr>
          <w:rStyle w:val="translated-span"/>
          <w:sz w:val="21"/>
        </w:rPr>
        <w:t>9.27%</w:t>
      </w:r>
      <w:r w:rsidRPr="006872E3">
        <w:rPr>
          <w:rStyle w:val="translated-span"/>
          <w:sz w:val="21"/>
        </w:rPr>
        <w:t>的功率，这比我们最好的混合模型稍微好一点。</w:t>
      </w:r>
    </w:p>
    <w:p w:rsidR="007855A8" w:rsidRPr="006872E3" w:rsidRDefault="00346133" w:rsidP="007855A8">
      <w:pPr>
        <w:spacing w:after="28"/>
        <w:ind w:left="-5"/>
        <w:rPr>
          <w:sz w:val="21"/>
        </w:rPr>
      </w:pPr>
      <w:r w:rsidRPr="006872E3">
        <w:rPr>
          <w:rStyle w:val="translated-span"/>
          <w:sz w:val="21"/>
        </w:rPr>
        <w:t>基于</w:t>
      </w:r>
      <w:r w:rsidRPr="006872E3">
        <w:rPr>
          <w:rStyle w:val="translated-span"/>
          <w:sz w:val="21"/>
        </w:rPr>
        <w:t>MoChA</w:t>
      </w:r>
      <w:r w:rsidRPr="006872E3">
        <w:rPr>
          <w:rStyle w:val="translated-span"/>
          <w:sz w:val="21"/>
        </w:rPr>
        <w:t>的流式</w:t>
      </w:r>
      <w:r w:rsidRPr="006872E3">
        <w:rPr>
          <w:rStyle w:val="translated-span"/>
          <w:sz w:val="21"/>
        </w:rPr>
        <w:t>RNN-AED</w:t>
      </w:r>
      <w:r w:rsidRPr="006872E3">
        <w:rPr>
          <w:rStyle w:val="translated-span"/>
          <w:sz w:val="21"/>
        </w:rPr>
        <w:t>模型采用与</w:t>
      </w:r>
      <w:r w:rsidRPr="006872E3">
        <w:rPr>
          <w:rStyle w:val="translated-span"/>
          <w:sz w:val="21"/>
        </w:rPr>
        <w:t>cuDNN-RNN-T</w:t>
      </w:r>
      <w:r w:rsidRPr="006872E3">
        <w:rPr>
          <w:rStyle w:val="translated-span"/>
          <w:sz w:val="21"/>
        </w:rPr>
        <w:t>相同的编码器架构，结果令人印象深刻。与</w:t>
      </w:r>
      <w:r w:rsidRPr="006872E3">
        <w:rPr>
          <w:rStyle w:val="translated-span"/>
          <w:sz w:val="21"/>
        </w:rPr>
        <w:t>RNN-T</w:t>
      </w:r>
      <w:r w:rsidRPr="006872E3">
        <w:rPr>
          <w:rStyle w:val="translated-span"/>
          <w:sz w:val="21"/>
        </w:rPr>
        <w:t>不同的是，它不需要任何初始化，在</w:t>
      </w:r>
      <w:r w:rsidR="007855A8">
        <w:rPr>
          <w:rStyle w:val="translated-span"/>
          <w:sz w:val="21"/>
        </w:rPr>
        <w:t>一对一</w:t>
      </w:r>
      <w:r w:rsidRPr="006872E3">
        <w:rPr>
          <w:rStyle w:val="translated-span"/>
          <w:sz w:val="21"/>
        </w:rPr>
        <w:t>的比较中仍然能够略胜于</w:t>
      </w:r>
      <w:r w:rsidRPr="006872E3">
        <w:rPr>
          <w:rStyle w:val="translated-span"/>
          <w:sz w:val="21"/>
        </w:rPr>
        <w:t>RNN-T</w:t>
      </w:r>
      <w:r w:rsidRPr="006872E3">
        <w:rPr>
          <w:rStyle w:val="translated-span"/>
          <w:sz w:val="21"/>
        </w:rPr>
        <w:t>（</w:t>
      </w:r>
      <w:r w:rsidRPr="006872E3">
        <w:rPr>
          <w:rStyle w:val="translated-span"/>
          <w:sz w:val="21"/>
        </w:rPr>
        <w:t>9.61%</w:t>
      </w:r>
      <w:r w:rsidRPr="006872E3">
        <w:rPr>
          <w:rStyle w:val="translated-span"/>
          <w:sz w:val="21"/>
        </w:rPr>
        <w:t>对</w:t>
      </w:r>
      <w:r w:rsidRPr="006872E3">
        <w:rPr>
          <w:rStyle w:val="translated-span"/>
          <w:sz w:val="21"/>
        </w:rPr>
        <w:t>9.80%</w:t>
      </w:r>
      <w:r w:rsidRPr="006872E3">
        <w:rPr>
          <w:rStyle w:val="translated-span"/>
          <w:sz w:val="21"/>
        </w:rPr>
        <w:t>）。据我们所知，这是流式</w:t>
      </w:r>
      <w:r w:rsidRPr="006872E3">
        <w:rPr>
          <w:rStyle w:val="translated-span"/>
          <w:sz w:val="21"/>
        </w:rPr>
        <w:t>RNN-AED</w:t>
      </w:r>
      <w:r w:rsidRPr="006872E3">
        <w:rPr>
          <w:rStyle w:val="translated-span"/>
          <w:sz w:val="21"/>
        </w:rPr>
        <w:t>第一次超过</w:t>
      </w:r>
      <w:r w:rsidR="007855A8" w:rsidRPr="006872E3">
        <w:rPr>
          <w:rStyle w:val="translated-span"/>
          <w:sz w:val="21"/>
        </w:rPr>
        <w:t>大规模任务的</w:t>
      </w:r>
      <w:r w:rsidR="007855A8" w:rsidRPr="006872E3">
        <w:rPr>
          <w:rStyle w:val="translated-span"/>
          <w:sz w:val="21"/>
        </w:rPr>
        <w:t>RNN-T</w:t>
      </w:r>
      <w:r w:rsidR="007855A8" w:rsidRPr="006872E3">
        <w:rPr>
          <w:rStyle w:val="translated-span"/>
          <w:sz w:val="21"/>
        </w:rPr>
        <w:t>。请注意，我们之前的研究没有观察到</w:t>
      </w:r>
      <w:r w:rsidR="007855A8" w:rsidRPr="006872E3">
        <w:rPr>
          <w:rStyle w:val="translated-span"/>
          <w:sz w:val="21"/>
        </w:rPr>
        <w:t>RNN-AED</w:t>
      </w:r>
      <w:r w:rsidR="007855A8" w:rsidRPr="006872E3">
        <w:rPr>
          <w:rStyle w:val="translated-span"/>
          <w:sz w:val="21"/>
        </w:rPr>
        <w:t>与</w:t>
      </w:r>
      <w:r w:rsidR="007855A8" w:rsidRPr="006872E3">
        <w:rPr>
          <w:rStyle w:val="translated-span"/>
          <w:sz w:val="21"/>
        </w:rPr>
        <w:t>CE</w:t>
      </w:r>
      <w:r w:rsidR="007855A8" w:rsidRPr="006872E3">
        <w:rPr>
          <w:rStyle w:val="translated-span"/>
          <w:sz w:val="21"/>
        </w:rPr>
        <w:t>初始化的准确性提高</w:t>
      </w:r>
      <w:r w:rsidR="007855A8" w:rsidRPr="006872E3">
        <w:rPr>
          <w:rStyle w:val="translated-span"/>
          <w:sz w:val="21"/>
        </w:rPr>
        <w:t>[45]</w:t>
      </w:r>
      <w:r w:rsidR="007855A8" w:rsidRPr="006872E3">
        <w:rPr>
          <w:rStyle w:val="translated-span"/>
          <w:sz w:val="21"/>
        </w:rPr>
        <w:t>。我们将在未来的研究中探讨</w:t>
      </w:r>
      <w:r w:rsidR="007855A8" w:rsidRPr="006872E3">
        <w:rPr>
          <w:rStyle w:val="translated-span"/>
          <w:sz w:val="21"/>
        </w:rPr>
        <w:t>RNN-AED</w:t>
      </w:r>
      <w:r w:rsidR="007855A8" w:rsidRPr="006872E3">
        <w:rPr>
          <w:rStyle w:val="translated-span"/>
          <w:sz w:val="21"/>
        </w:rPr>
        <w:t>是否也能从</w:t>
      </w:r>
      <w:r w:rsidR="007855A8">
        <w:rPr>
          <w:rFonts w:ascii="NimbusRomNo9L-Regu" w:eastAsiaTheme="minorEastAsia" w:hAnsi="NimbusRomNo9L-Regu" w:cs="NimbusRomNo9L-Regu"/>
          <w:color w:val="auto"/>
        </w:rPr>
        <w:t xml:space="preserve">customized </w:t>
      </w:r>
      <w:r w:rsidR="007855A8" w:rsidRPr="006872E3">
        <w:rPr>
          <w:rStyle w:val="translated-span"/>
          <w:sz w:val="21"/>
        </w:rPr>
        <w:t>LSTM</w:t>
      </w:r>
      <w:r w:rsidR="007855A8" w:rsidRPr="006872E3">
        <w:rPr>
          <w:rStyle w:val="translated-span"/>
          <w:sz w:val="21"/>
        </w:rPr>
        <w:t>功能中获益。</w:t>
      </w:r>
    </w:p>
    <w:p w:rsidR="007855A8" w:rsidRDefault="007855A8" w:rsidP="006872E3">
      <w:pPr>
        <w:spacing w:after="0" w:line="240" w:lineRule="auto"/>
        <w:ind w:left="0" w:firstLineChars="200" w:firstLine="420"/>
        <w:rPr>
          <w:rStyle w:val="translated-span"/>
          <w:sz w:val="21"/>
        </w:rPr>
      </w:pPr>
    </w:p>
    <w:p w:rsidR="00F25972" w:rsidRDefault="00F25972" w:rsidP="006872E3">
      <w:pPr>
        <w:spacing w:after="0" w:line="240" w:lineRule="auto"/>
        <w:ind w:left="0" w:firstLineChars="200" w:firstLine="420"/>
        <w:rPr>
          <w:rStyle w:val="translated-span"/>
          <w:sz w:val="21"/>
        </w:rPr>
      </w:pPr>
    </w:p>
    <w:p w:rsidR="00F25972" w:rsidRDefault="00F25972" w:rsidP="006872E3">
      <w:pPr>
        <w:spacing w:after="0" w:line="240" w:lineRule="auto"/>
        <w:ind w:left="0" w:firstLineChars="200" w:firstLine="420"/>
        <w:rPr>
          <w:rStyle w:val="translated-span"/>
          <w:sz w:val="21"/>
        </w:rPr>
      </w:pPr>
    </w:p>
    <w:p w:rsidR="00F25972" w:rsidRDefault="00F25972" w:rsidP="006872E3">
      <w:pPr>
        <w:spacing w:after="0" w:line="240" w:lineRule="auto"/>
        <w:ind w:left="0" w:firstLineChars="200" w:firstLine="420"/>
        <w:rPr>
          <w:rStyle w:val="translated-span"/>
          <w:sz w:val="21"/>
        </w:rPr>
      </w:pPr>
    </w:p>
    <w:p w:rsidR="00F25972" w:rsidRDefault="00F25972" w:rsidP="006872E3">
      <w:pPr>
        <w:spacing w:after="0" w:line="240" w:lineRule="auto"/>
        <w:ind w:left="0" w:firstLineChars="200" w:firstLine="420"/>
        <w:rPr>
          <w:rStyle w:val="translated-span"/>
          <w:sz w:val="21"/>
        </w:rPr>
      </w:pPr>
    </w:p>
    <w:p w:rsidR="00F25972" w:rsidRDefault="00F25972" w:rsidP="006872E3">
      <w:pPr>
        <w:spacing w:after="0" w:line="240" w:lineRule="auto"/>
        <w:ind w:left="0" w:firstLineChars="200" w:firstLine="420"/>
        <w:rPr>
          <w:rStyle w:val="translated-span"/>
          <w:sz w:val="21"/>
        </w:rPr>
      </w:pPr>
    </w:p>
    <w:p w:rsidR="00F25972" w:rsidRDefault="00F25972" w:rsidP="006872E3">
      <w:pPr>
        <w:spacing w:after="0" w:line="240" w:lineRule="auto"/>
        <w:ind w:left="0" w:firstLineChars="200" w:firstLine="420"/>
        <w:rPr>
          <w:rStyle w:val="translated-span"/>
          <w:sz w:val="21"/>
        </w:rPr>
      </w:pPr>
    </w:p>
    <w:p w:rsidR="00F25972" w:rsidRPr="007855A8" w:rsidRDefault="00F25972" w:rsidP="006872E3">
      <w:pPr>
        <w:spacing w:after="0" w:line="240" w:lineRule="auto"/>
        <w:ind w:left="0" w:firstLineChars="200" w:firstLine="420"/>
        <w:rPr>
          <w:rStyle w:val="translated-span"/>
          <w:sz w:val="21"/>
        </w:rPr>
      </w:pPr>
    </w:p>
    <w:p w:rsidR="000F6615" w:rsidRDefault="00346133" w:rsidP="006872E3">
      <w:pPr>
        <w:spacing w:after="0" w:line="240" w:lineRule="auto"/>
        <w:ind w:left="0" w:firstLineChars="200" w:firstLine="420"/>
      </w:pPr>
      <w:r w:rsidRPr="006872E3">
        <w:rPr>
          <w:rStyle w:val="translated-span"/>
          <w:sz w:val="21"/>
        </w:rPr>
        <w:t>表</w:t>
      </w:r>
      <w:r w:rsidRPr="006872E3">
        <w:rPr>
          <w:rStyle w:val="translated-span"/>
          <w:sz w:val="21"/>
        </w:rPr>
        <w:t>2</w:t>
      </w:r>
      <w:r w:rsidRPr="006872E3">
        <w:rPr>
          <w:rStyle w:val="translated-span"/>
          <w:sz w:val="21"/>
        </w:rPr>
        <w:t>：流式模型在</w:t>
      </w:r>
      <w:r w:rsidRPr="006872E3">
        <w:rPr>
          <w:rStyle w:val="translated-span"/>
          <w:sz w:val="21"/>
        </w:rPr>
        <w:t>13</w:t>
      </w:r>
      <w:r w:rsidRPr="006872E3">
        <w:rPr>
          <w:rStyle w:val="translated-span"/>
          <w:sz w:val="21"/>
        </w:rPr>
        <w:t>个包含</w:t>
      </w:r>
      <w:r w:rsidRPr="006872E3">
        <w:rPr>
          <w:rStyle w:val="translated-span"/>
          <w:sz w:val="21"/>
        </w:rPr>
        <w:t>180</w:t>
      </w:r>
      <w:r w:rsidRPr="006872E3">
        <w:rPr>
          <w:rStyle w:val="translated-span"/>
          <w:sz w:val="21"/>
        </w:rPr>
        <w:t>万个单词的测试集上的平均</w:t>
      </w:r>
      <w:r w:rsidRPr="006872E3">
        <w:rPr>
          <w:rStyle w:val="translated-span"/>
          <w:sz w:val="21"/>
        </w:rPr>
        <w:t>WER</w:t>
      </w:r>
      <w:r w:rsidRPr="006872E3">
        <w:rPr>
          <w:rStyle w:val="translated-span"/>
          <w:sz w:val="21"/>
        </w:rPr>
        <w:t>。</w:t>
      </w:r>
    </w:p>
    <w:tbl>
      <w:tblPr>
        <w:tblW w:w="6096" w:type="dxa"/>
        <w:tblCellMar>
          <w:left w:w="0" w:type="dxa"/>
          <w:right w:w="0" w:type="dxa"/>
        </w:tblCellMar>
        <w:tblLook w:val="04A0" w:firstRow="1" w:lastRow="0" w:firstColumn="1" w:lastColumn="0" w:noHBand="0" w:noVBand="1"/>
      </w:tblPr>
      <w:tblGrid>
        <w:gridCol w:w="3402"/>
        <w:gridCol w:w="993"/>
        <w:gridCol w:w="1701"/>
      </w:tblGrid>
      <w:tr w:rsidR="000F6615" w:rsidTr="00F25972">
        <w:trPr>
          <w:trHeight w:val="218"/>
        </w:trPr>
        <w:tc>
          <w:tcPr>
            <w:tcW w:w="3402" w:type="dxa"/>
            <w:tcBorders>
              <w:top w:val="single" w:sz="8" w:space="0" w:color="000000"/>
              <w:left w:val="nil"/>
              <w:bottom w:val="single" w:sz="8" w:space="0" w:color="000000"/>
              <w:right w:val="single" w:sz="8" w:space="0" w:color="000000"/>
            </w:tcBorders>
            <w:tcMar>
              <w:top w:w="22" w:type="dxa"/>
              <w:left w:w="118" w:type="dxa"/>
              <w:bottom w:w="22" w:type="dxa"/>
              <w:right w:w="115" w:type="dxa"/>
            </w:tcMar>
            <w:hideMark/>
          </w:tcPr>
          <w:p w:rsidR="000F6615" w:rsidRDefault="00F25972">
            <w:pPr>
              <w:spacing w:after="0" w:line="256" w:lineRule="auto"/>
              <w:ind w:left="2" w:firstLine="0"/>
              <w:jc w:val="left"/>
            </w:pPr>
            <w:r>
              <w:rPr>
                <w:rStyle w:val="translated-span"/>
              </w:rPr>
              <w:t>Streaming models</w:t>
            </w:r>
          </w:p>
        </w:tc>
        <w:tc>
          <w:tcPr>
            <w:tcW w:w="993" w:type="dxa"/>
            <w:tcBorders>
              <w:top w:val="single" w:sz="8" w:space="0" w:color="000000"/>
              <w:left w:val="nil"/>
              <w:bottom w:val="single" w:sz="8" w:space="0" w:color="000000"/>
              <w:right w:val="single" w:sz="8" w:space="0" w:color="000000"/>
            </w:tcBorders>
            <w:tcMar>
              <w:top w:w="22" w:type="dxa"/>
              <w:left w:w="118" w:type="dxa"/>
              <w:bottom w:w="22" w:type="dxa"/>
              <w:right w:w="115" w:type="dxa"/>
            </w:tcMar>
            <w:hideMark/>
          </w:tcPr>
          <w:p w:rsidR="000F6615" w:rsidRDefault="00346133" w:rsidP="00F25972">
            <w:pPr>
              <w:spacing w:after="0" w:line="256" w:lineRule="auto"/>
              <w:ind w:left="-64" w:firstLineChars="38" w:firstLine="68"/>
            </w:pPr>
            <w:r>
              <w:rPr>
                <w:rStyle w:val="translated-span"/>
              </w:rPr>
              <w:t>WER</w:t>
            </w:r>
          </w:p>
        </w:tc>
        <w:tc>
          <w:tcPr>
            <w:tcW w:w="1701" w:type="dxa"/>
            <w:tcBorders>
              <w:top w:val="single" w:sz="8" w:space="0" w:color="000000"/>
              <w:left w:val="nil"/>
              <w:bottom w:val="single" w:sz="8" w:space="0" w:color="000000"/>
              <w:right w:val="nil"/>
            </w:tcBorders>
            <w:tcMar>
              <w:top w:w="22" w:type="dxa"/>
              <w:left w:w="118" w:type="dxa"/>
              <w:bottom w:w="22" w:type="dxa"/>
              <w:right w:w="115" w:type="dxa"/>
            </w:tcMar>
            <w:hideMark/>
          </w:tcPr>
          <w:p w:rsidR="000F6615" w:rsidRDefault="00F25972">
            <w:pPr>
              <w:spacing w:after="0" w:line="256" w:lineRule="auto"/>
              <w:ind w:left="0" w:firstLine="0"/>
              <w:jc w:val="left"/>
            </w:pPr>
            <w:r>
              <w:rPr>
                <w:rStyle w:val="translated-span"/>
              </w:rPr>
              <w:t>Encoder lookahead</w:t>
            </w:r>
          </w:p>
        </w:tc>
      </w:tr>
      <w:tr w:rsidR="000F6615" w:rsidTr="00F25972">
        <w:trPr>
          <w:trHeight w:val="422"/>
        </w:trPr>
        <w:tc>
          <w:tcPr>
            <w:tcW w:w="3402" w:type="dxa"/>
            <w:tcBorders>
              <w:top w:val="nil"/>
              <w:left w:val="nil"/>
              <w:bottom w:val="single" w:sz="8" w:space="0" w:color="000000"/>
              <w:right w:val="single" w:sz="8" w:space="0" w:color="000000"/>
            </w:tcBorders>
            <w:tcMar>
              <w:top w:w="22" w:type="dxa"/>
              <w:left w:w="118" w:type="dxa"/>
              <w:bottom w:w="22" w:type="dxa"/>
              <w:right w:w="115" w:type="dxa"/>
            </w:tcMar>
            <w:hideMark/>
          </w:tcPr>
          <w:p w:rsidR="000F6615" w:rsidRDefault="00F25972">
            <w:pPr>
              <w:spacing w:after="0" w:line="256" w:lineRule="auto"/>
              <w:ind w:left="182" w:right="1054" w:hanging="180"/>
              <w:jc w:val="left"/>
            </w:pPr>
            <w:r>
              <w:rPr>
                <w:rStyle w:val="translated-span"/>
              </w:rPr>
              <w:t xml:space="preserve">Hybrid </w:t>
            </w:r>
            <w:r w:rsidR="00346133">
              <w:rPr>
                <w:rStyle w:val="translated-span"/>
              </w:rPr>
              <w:t>cltLSTM</w:t>
            </w:r>
          </w:p>
        </w:tc>
        <w:tc>
          <w:tcPr>
            <w:tcW w:w="993" w:type="dxa"/>
            <w:tcBorders>
              <w:top w:val="nil"/>
              <w:left w:val="nil"/>
              <w:bottom w:val="single" w:sz="8" w:space="0" w:color="000000"/>
              <w:right w:val="single" w:sz="8" w:space="0" w:color="000000"/>
            </w:tcBorders>
            <w:tcMar>
              <w:top w:w="22" w:type="dxa"/>
              <w:left w:w="118" w:type="dxa"/>
              <w:bottom w:w="22" w:type="dxa"/>
              <w:right w:w="115" w:type="dxa"/>
            </w:tcMar>
            <w:vAlign w:val="bottom"/>
            <w:hideMark/>
          </w:tcPr>
          <w:p w:rsidR="000F6615" w:rsidRDefault="00346133">
            <w:pPr>
              <w:spacing w:after="0" w:line="256" w:lineRule="auto"/>
              <w:ind w:left="0" w:right="1" w:firstLine="0"/>
              <w:jc w:val="center"/>
            </w:pPr>
            <w:r>
              <w:t>9.34</w:t>
            </w:r>
          </w:p>
        </w:tc>
        <w:tc>
          <w:tcPr>
            <w:tcW w:w="1701" w:type="dxa"/>
            <w:tcBorders>
              <w:top w:val="nil"/>
              <w:left w:val="nil"/>
              <w:bottom w:val="single" w:sz="8" w:space="0" w:color="000000"/>
              <w:right w:val="nil"/>
            </w:tcBorders>
            <w:tcMar>
              <w:top w:w="22" w:type="dxa"/>
              <w:left w:w="118" w:type="dxa"/>
              <w:bottom w:w="22" w:type="dxa"/>
              <w:right w:w="115" w:type="dxa"/>
            </w:tcMar>
            <w:vAlign w:val="bottom"/>
            <w:hideMark/>
          </w:tcPr>
          <w:p w:rsidR="000F6615" w:rsidRDefault="00346133">
            <w:pPr>
              <w:spacing w:after="0" w:line="256" w:lineRule="auto"/>
              <w:ind w:left="1" w:firstLine="0"/>
              <w:jc w:val="center"/>
            </w:pPr>
            <w:r>
              <w:rPr>
                <w:rStyle w:val="translated-span"/>
              </w:rPr>
              <w:t>480</w:t>
            </w:r>
            <w:r>
              <w:rPr>
                <w:rStyle w:val="translated-span"/>
              </w:rPr>
              <w:t>毫秒</w:t>
            </w:r>
          </w:p>
        </w:tc>
      </w:tr>
      <w:tr w:rsidR="000F6615" w:rsidTr="00F25972">
        <w:trPr>
          <w:trHeight w:val="420"/>
        </w:trPr>
        <w:tc>
          <w:tcPr>
            <w:tcW w:w="3402" w:type="dxa"/>
            <w:tcBorders>
              <w:top w:val="nil"/>
              <w:left w:val="nil"/>
              <w:bottom w:val="nil"/>
              <w:right w:val="single" w:sz="8" w:space="0" w:color="000000"/>
            </w:tcBorders>
            <w:tcMar>
              <w:top w:w="22" w:type="dxa"/>
              <w:left w:w="118" w:type="dxa"/>
              <w:bottom w:w="22" w:type="dxa"/>
              <w:right w:w="115" w:type="dxa"/>
            </w:tcMar>
            <w:hideMark/>
          </w:tcPr>
          <w:p w:rsidR="000F6615" w:rsidRDefault="00346133">
            <w:pPr>
              <w:spacing w:after="0" w:line="256" w:lineRule="auto"/>
              <w:ind w:left="180" w:right="1081" w:hanging="180"/>
              <w:jc w:val="left"/>
              <w:rPr>
                <w:rStyle w:val="translated-span"/>
              </w:rPr>
            </w:pPr>
            <w:r>
              <w:rPr>
                <w:rStyle w:val="translated-span"/>
              </w:rPr>
              <w:t>RNN-T</w:t>
            </w:r>
          </w:p>
          <w:p w:rsidR="00F25972" w:rsidRDefault="00F25972">
            <w:pPr>
              <w:spacing w:after="0" w:line="256" w:lineRule="auto"/>
              <w:ind w:left="180" w:right="1081" w:hanging="180"/>
              <w:jc w:val="left"/>
            </w:pPr>
            <w:r>
              <w:rPr>
                <w:rStyle w:val="translated-span"/>
                <w:rFonts w:hint="eastAsia"/>
              </w:rPr>
              <w:t xml:space="preserve">    cuDNN</w:t>
            </w:r>
          </w:p>
        </w:tc>
        <w:tc>
          <w:tcPr>
            <w:tcW w:w="993" w:type="dxa"/>
            <w:tcBorders>
              <w:top w:val="nil"/>
              <w:left w:val="nil"/>
              <w:bottom w:val="nil"/>
              <w:right w:val="single" w:sz="8" w:space="0" w:color="000000"/>
            </w:tcBorders>
            <w:tcMar>
              <w:top w:w="22" w:type="dxa"/>
              <w:left w:w="118" w:type="dxa"/>
              <w:bottom w:w="22" w:type="dxa"/>
              <w:right w:w="115" w:type="dxa"/>
            </w:tcMar>
            <w:vAlign w:val="bottom"/>
            <w:hideMark/>
          </w:tcPr>
          <w:p w:rsidR="000F6615" w:rsidRDefault="00346133">
            <w:pPr>
              <w:spacing w:after="0" w:line="256" w:lineRule="auto"/>
              <w:ind w:left="0" w:firstLine="0"/>
              <w:jc w:val="left"/>
            </w:pPr>
            <w:r>
              <w:t>12.16</w:t>
            </w:r>
          </w:p>
        </w:tc>
        <w:tc>
          <w:tcPr>
            <w:tcW w:w="1701" w:type="dxa"/>
            <w:tcBorders>
              <w:top w:val="nil"/>
              <w:left w:val="nil"/>
              <w:bottom w:val="nil"/>
              <w:right w:val="nil"/>
            </w:tcBorders>
            <w:tcMar>
              <w:top w:w="22" w:type="dxa"/>
              <w:left w:w="118" w:type="dxa"/>
              <w:bottom w:w="22" w:type="dxa"/>
              <w:right w:w="115" w:type="dxa"/>
            </w:tcMar>
            <w:vAlign w:val="bottom"/>
            <w:hideMark/>
          </w:tcPr>
          <w:p w:rsidR="000F6615" w:rsidRDefault="00346133">
            <w:pPr>
              <w:spacing w:after="0" w:line="256" w:lineRule="auto"/>
              <w:ind w:left="0" w:right="7" w:firstLine="0"/>
              <w:jc w:val="center"/>
            </w:pPr>
            <w:r>
              <w:rPr>
                <w:rStyle w:val="translated-span"/>
              </w:rPr>
              <w:t>0</w:t>
            </w:r>
            <w:r>
              <w:rPr>
                <w:rStyle w:val="translated-span"/>
              </w:rPr>
              <w:t>毫秒</w:t>
            </w:r>
          </w:p>
        </w:tc>
      </w:tr>
      <w:tr w:rsidR="000F6615" w:rsidTr="00F25972">
        <w:trPr>
          <w:trHeight w:val="209"/>
        </w:trPr>
        <w:tc>
          <w:tcPr>
            <w:tcW w:w="3402" w:type="dxa"/>
            <w:tcBorders>
              <w:top w:val="nil"/>
              <w:left w:val="nil"/>
              <w:bottom w:val="nil"/>
              <w:right w:val="single" w:sz="8" w:space="0" w:color="000000"/>
            </w:tcBorders>
            <w:tcMar>
              <w:top w:w="22" w:type="dxa"/>
              <w:left w:w="118" w:type="dxa"/>
              <w:bottom w:w="22" w:type="dxa"/>
              <w:right w:w="115" w:type="dxa"/>
            </w:tcMar>
            <w:hideMark/>
          </w:tcPr>
          <w:p w:rsidR="000F6615" w:rsidRDefault="00346133" w:rsidP="00F25972">
            <w:pPr>
              <w:spacing w:after="0" w:line="256" w:lineRule="auto"/>
              <w:ind w:left="180" w:firstLine="0"/>
              <w:jc w:val="left"/>
            </w:pPr>
            <w:r>
              <w:rPr>
                <w:rStyle w:val="translated-span"/>
              </w:rPr>
              <w:t>cuDNN+</w:t>
            </w:r>
            <w:r w:rsidR="00F25972">
              <w:rPr>
                <w:rStyle w:val="translated-span"/>
                <w:rFonts w:hint="eastAsia"/>
              </w:rPr>
              <w:t>C</w:t>
            </w:r>
            <w:r w:rsidR="00F25972">
              <w:rPr>
                <w:rStyle w:val="translated-span"/>
              </w:rPr>
              <w:t>ontext</w:t>
            </w:r>
          </w:p>
        </w:tc>
        <w:tc>
          <w:tcPr>
            <w:tcW w:w="993" w:type="dxa"/>
            <w:tcBorders>
              <w:top w:val="nil"/>
              <w:left w:val="nil"/>
              <w:bottom w:val="nil"/>
              <w:right w:val="single" w:sz="8" w:space="0" w:color="000000"/>
            </w:tcBorders>
            <w:tcMar>
              <w:top w:w="22" w:type="dxa"/>
              <w:left w:w="118" w:type="dxa"/>
              <w:bottom w:w="22" w:type="dxa"/>
              <w:right w:w="115" w:type="dxa"/>
            </w:tcMar>
            <w:hideMark/>
          </w:tcPr>
          <w:p w:rsidR="000F6615" w:rsidRDefault="00346133">
            <w:pPr>
              <w:spacing w:after="0" w:line="256" w:lineRule="auto"/>
              <w:ind w:left="0" w:firstLine="0"/>
              <w:jc w:val="left"/>
            </w:pPr>
            <w:r>
              <w:t>10.65</w:t>
            </w:r>
          </w:p>
        </w:tc>
        <w:tc>
          <w:tcPr>
            <w:tcW w:w="1701" w:type="dxa"/>
            <w:tcBorders>
              <w:top w:val="nil"/>
              <w:left w:val="nil"/>
              <w:bottom w:val="nil"/>
              <w:right w:val="nil"/>
            </w:tcBorders>
            <w:tcMar>
              <w:top w:w="22" w:type="dxa"/>
              <w:left w:w="118" w:type="dxa"/>
              <w:bottom w:w="22" w:type="dxa"/>
              <w:right w:w="115" w:type="dxa"/>
            </w:tcMar>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209"/>
        </w:trPr>
        <w:tc>
          <w:tcPr>
            <w:tcW w:w="3402" w:type="dxa"/>
            <w:tcBorders>
              <w:top w:val="nil"/>
              <w:left w:val="nil"/>
              <w:bottom w:val="nil"/>
              <w:right w:val="single" w:sz="8" w:space="0" w:color="000000"/>
            </w:tcBorders>
            <w:tcMar>
              <w:top w:w="22" w:type="dxa"/>
              <w:left w:w="118" w:type="dxa"/>
              <w:bottom w:w="22" w:type="dxa"/>
              <w:right w:w="115" w:type="dxa"/>
            </w:tcMar>
            <w:hideMark/>
          </w:tcPr>
          <w:p w:rsidR="000F6615" w:rsidRDefault="00346133" w:rsidP="00F25972">
            <w:pPr>
              <w:spacing w:after="0" w:line="256" w:lineRule="auto"/>
              <w:ind w:left="22" w:firstLineChars="100" w:firstLine="180"/>
            </w:pPr>
            <w:r>
              <w:rPr>
                <w:rStyle w:val="translated-span"/>
              </w:rPr>
              <w:t>cuDNN+</w:t>
            </w:r>
            <w:r w:rsidR="00F25972">
              <w:rPr>
                <w:rStyle w:val="translated-span"/>
                <w:rFonts w:hint="eastAsia"/>
              </w:rPr>
              <w:t>c</w:t>
            </w:r>
            <w:r w:rsidR="00F25972">
              <w:rPr>
                <w:rStyle w:val="translated-span"/>
              </w:rPr>
              <w:t>onvolution</w:t>
            </w:r>
            <w:r>
              <w:rPr>
                <w:rStyle w:val="translated-span"/>
              </w:rPr>
              <w:t>[40]</w:t>
            </w:r>
          </w:p>
        </w:tc>
        <w:tc>
          <w:tcPr>
            <w:tcW w:w="993" w:type="dxa"/>
            <w:tcBorders>
              <w:top w:val="nil"/>
              <w:left w:val="nil"/>
              <w:bottom w:val="nil"/>
              <w:right w:val="single" w:sz="8" w:space="0" w:color="000000"/>
            </w:tcBorders>
            <w:tcMar>
              <w:top w:w="22" w:type="dxa"/>
              <w:left w:w="118" w:type="dxa"/>
              <w:bottom w:w="22" w:type="dxa"/>
              <w:right w:w="115" w:type="dxa"/>
            </w:tcMar>
            <w:hideMark/>
          </w:tcPr>
          <w:p w:rsidR="000F6615" w:rsidRDefault="00346133">
            <w:pPr>
              <w:spacing w:after="0" w:line="256" w:lineRule="auto"/>
              <w:ind w:left="0" w:firstLine="0"/>
              <w:jc w:val="left"/>
            </w:pPr>
            <w:r>
              <w:t>11.19</w:t>
            </w:r>
          </w:p>
        </w:tc>
        <w:tc>
          <w:tcPr>
            <w:tcW w:w="1701" w:type="dxa"/>
            <w:tcBorders>
              <w:top w:val="nil"/>
              <w:left w:val="nil"/>
              <w:bottom w:val="nil"/>
              <w:right w:val="nil"/>
            </w:tcBorders>
            <w:tcMar>
              <w:top w:w="22" w:type="dxa"/>
              <w:left w:w="118" w:type="dxa"/>
              <w:bottom w:w="22" w:type="dxa"/>
              <w:right w:w="115" w:type="dxa"/>
            </w:tcMar>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208"/>
        </w:trPr>
        <w:tc>
          <w:tcPr>
            <w:tcW w:w="3402" w:type="dxa"/>
            <w:tcBorders>
              <w:top w:val="nil"/>
              <w:left w:val="nil"/>
              <w:bottom w:val="nil"/>
              <w:right w:val="single" w:sz="8" w:space="0" w:color="000000"/>
            </w:tcBorders>
            <w:tcMar>
              <w:top w:w="22" w:type="dxa"/>
              <w:left w:w="118" w:type="dxa"/>
              <w:bottom w:w="22" w:type="dxa"/>
              <w:right w:w="115" w:type="dxa"/>
            </w:tcMar>
            <w:hideMark/>
          </w:tcPr>
          <w:p w:rsidR="000F6615" w:rsidRDefault="00346133" w:rsidP="00F25972">
            <w:pPr>
              <w:spacing w:after="0" w:line="256" w:lineRule="auto"/>
              <w:ind w:left="180" w:firstLine="0"/>
              <w:jc w:val="left"/>
            </w:pPr>
            <w:r>
              <w:rPr>
                <w:rStyle w:val="translated-span"/>
              </w:rPr>
              <w:t>cuDNN+Context+CTC</w:t>
            </w:r>
            <w:r w:rsidR="00F25972">
              <w:rPr>
                <w:rStyle w:val="translated-span"/>
                <w:rFonts w:hint="eastAsia"/>
              </w:rPr>
              <w:t xml:space="preserve"> </w:t>
            </w:r>
            <w:r w:rsidR="00F25972">
              <w:rPr>
                <w:rStyle w:val="translated-span"/>
              </w:rPr>
              <w:t>init.</w:t>
            </w:r>
          </w:p>
        </w:tc>
        <w:tc>
          <w:tcPr>
            <w:tcW w:w="993" w:type="dxa"/>
            <w:tcBorders>
              <w:top w:val="nil"/>
              <w:left w:val="nil"/>
              <w:bottom w:val="nil"/>
              <w:right w:val="single" w:sz="8" w:space="0" w:color="000000"/>
            </w:tcBorders>
            <w:tcMar>
              <w:top w:w="22" w:type="dxa"/>
              <w:left w:w="118" w:type="dxa"/>
              <w:bottom w:w="22" w:type="dxa"/>
              <w:right w:w="115" w:type="dxa"/>
            </w:tcMar>
            <w:hideMark/>
          </w:tcPr>
          <w:p w:rsidR="000F6615" w:rsidRDefault="00346133">
            <w:pPr>
              <w:spacing w:after="0" w:line="256" w:lineRule="auto"/>
              <w:ind w:left="0" w:firstLine="0"/>
              <w:jc w:val="left"/>
            </w:pPr>
            <w:r>
              <w:t>10.62</w:t>
            </w:r>
          </w:p>
        </w:tc>
        <w:tc>
          <w:tcPr>
            <w:tcW w:w="1701" w:type="dxa"/>
            <w:tcBorders>
              <w:top w:val="nil"/>
              <w:left w:val="nil"/>
              <w:bottom w:val="nil"/>
              <w:right w:val="nil"/>
            </w:tcBorders>
            <w:tcMar>
              <w:top w:w="22" w:type="dxa"/>
              <w:left w:w="118" w:type="dxa"/>
              <w:bottom w:w="22" w:type="dxa"/>
              <w:right w:w="115" w:type="dxa"/>
            </w:tcMar>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208"/>
        </w:trPr>
        <w:tc>
          <w:tcPr>
            <w:tcW w:w="3402" w:type="dxa"/>
            <w:tcBorders>
              <w:top w:val="nil"/>
              <w:left w:val="nil"/>
              <w:bottom w:val="nil"/>
              <w:right w:val="single" w:sz="8" w:space="0" w:color="000000"/>
            </w:tcBorders>
            <w:tcMar>
              <w:top w:w="22" w:type="dxa"/>
              <w:left w:w="118" w:type="dxa"/>
              <w:bottom w:w="22" w:type="dxa"/>
              <w:right w:w="115" w:type="dxa"/>
            </w:tcMar>
            <w:hideMark/>
          </w:tcPr>
          <w:p w:rsidR="000F6615" w:rsidRDefault="00346133" w:rsidP="00F25972">
            <w:pPr>
              <w:spacing w:after="0" w:line="256" w:lineRule="auto"/>
              <w:ind w:left="57" w:firstLineChars="100" w:firstLine="180"/>
            </w:pPr>
            <w:r>
              <w:rPr>
                <w:rStyle w:val="translated-span"/>
              </w:rPr>
              <w:t>cuDNN+Context+C</w:t>
            </w:r>
            <w:r w:rsidR="00F25972">
              <w:rPr>
                <w:rStyle w:val="translated-span"/>
              </w:rPr>
              <w:t xml:space="preserve">E </w:t>
            </w:r>
            <w:r w:rsidR="00F25972">
              <w:rPr>
                <w:rStyle w:val="translated-span"/>
                <w:rFonts w:hint="eastAsia"/>
              </w:rPr>
              <w:t>i</w:t>
            </w:r>
            <w:r w:rsidR="00F25972">
              <w:rPr>
                <w:rStyle w:val="translated-span"/>
              </w:rPr>
              <w:t>nit.</w:t>
            </w:r>
          </w:p>
        </w:tc>
        <w:tc>
          <w:tcPr>
            <w:tcW w:w="993" w:type="dxa"/>
            <w:tcBorders>
              <w:top w:val="nil"/>
              <w:left w:val="nil"/>
              <w:bottom w:val="nil"/>
              <w:right w:val="single" w:sz="8" w:space="0" w:color="000000"/>
            </w:tcBorders>
            <w:tcMar>
              <w:top w:w="22" w:type="dxa"/>
              <w:left w:w="118" w:type="dxa"/>
              <w:bottom w:w="22" w:type="dxa"/>
              <w:right w:w="115" w:type="dxa"/>
            </w:tcMar>
            <w:hideMark/>
          </w:tcPr>
          <w:p w:rsidR="000F6615" w:rsidRDefault="00346133">
            <w:pPr>
              <w:spacing w:after="0" w:line="256" w:lineRule="auto"/>
              <w:ind w:left="0" w:right="8" w:firstLine="0"/>
              <w:jc w:val="center"/>
            </w:pPr>
            <w:r>
              <w:t>9.80</w:t>
            </w:r>
          </w:p>
        </w:tc>
        <w:tc>
          <w:tcPr>
            <w:tcW w:w="1701" w:type="dxa"/>
            <w:tcBorders>
              <w:top w:val="nil"/>
              <w:left w:val="nil"/>
              <w:bottom w:val="nil"/>
              <w:right w:val="nil"/>
            </w:tcBorders>
            <w:tcMar>
              <w:top w:w="22" w:type="dxa"/>
              <w:left w:w="118" w:type="dxa"/>
              <w:bottom w:w="22" w:type="dxa"/>
              <w:right w:w="115" w:type="dxa"/>
            </w:tcMar>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214"/>
        </w:trPr>
        <w:tc>
          <w:tcPr>
            <w:tcW w:w="3402" w:type="dxa"/>
            <w:tcBorders>
              <w:top w:val="nil"/>
              <w:left w:val="nil"/>
              <w:bottom w:val="single" w:sz="8" w:space="0" w:color="000000"/>
              <w:right w:val="single" w:sz="8" w:space="0" w:color="000000"/>
            </w:tcBorders>
            <w:tcMar>
              <w:top w:w="22" w:type="dxa"/>
              <w:left w:w="118" w:type="dxa"/>
              <w:bottom w:w="22" w:type="dxa"/>
              <w:right w:w="115" w:type="dxa"/>
            </w:tcMar>
            <w:hideMark/>
          </w:tcPr>
          <w:p w:rsidR="000F6615" w:rsidRDefault="00F25972" w:rsidP="00F25972">
            <w:pPr>
              <w:spacing w:after="0" w:line="256" w:lineRule="auto"/>
              <w:ind w:left="24" w:firstLineChars="118" w:firstLine="212"/>
            </w:pPr>
            <w:r>
              <w:rPr>
                <w:rStyle w:val="translated-span"/>
                <w:rFonts w:hint="eastAsia"/>
              </w:rPr>
              <w:t>C</w:t>
            </w:r>
            <w:r>
              <w:rPr>
                <w:rStyle w:val="translated-span"/>
              </w:rPr>
              <w:t>ustom</w:t>
            </w:r>
            <w:r w:rsidR="00346133">
              <w:rPr>
                <w:rStyle w:val="translated-span"/>
              </w:rPr>
              <w:t>+</w:t>
            </w:r>
            <w:r>
              <w:rPr>
                <w:rStyle w:val="translated-span"/>
              </w:rPr>
              <w:t>Context</w:t>
            </w:r>
            <w:r w:rsidR="00346133">
              <w:rPr>
                <w:rStyle w:val="translated-span"/>
              </w:rPr>
              <w:t>+CE</w:t>
            </w:r>
            <w:r>
              <w:rPr>
                <w:rStyle w:val="translated-span"/>
              </w:rPr>
              <w:t xml:space="preserve"> init.</w:t>
            </w:r>
          </w:p>
        </w:tc>
        <w:tc>
          <w:tcPr>
            <w:tcW w:w="993" w:type="dxa"/>
            <w:tcBorders>
              <w:top w:val="nil"/>
              <w:left w:val="nil"/>
              <w:bottom w:val="single" w:sz="8" w:space="0" w:color="000000"/>
              <w:right w:val="single" w:sz="8" w:space="0" w:color="000000"/>
            </w:tcBorders>
            <w:tcMar>
              <w:top w:w="22" w:type="dxa"/>
              <w:left w:w="118" w:type="dxa"/>
              <w:bottom w:w="22" w:type="dxa"/>
              <w:right w:w="115" w:type="dxa"/>
            </w:tcMar>
            <w:hideMark/>
          </w:tcPr>
          <w:p w:rsidR="000F6615" w:rsidRDefault="00346133">
            <w:pPr>
              <w:spacing w:after="0" w:line="256" w:lineRule="auto"/>
              <w:ind w:left="0" w:right="8" w:firstLine="0"/>
              <w:jc w:val="center"/>
            </w:pPr>
            <w:r>
              <w:t>9.27</w:t>
            </w:r>
          </w:p>
        </w:tc>
        <w:tc>
          <w:tcPr>
            <w:tcW w:w="1701" w:type="dxa"/>
            <w:tcBorders>
              <w:top w:val="nil"/>
              <w:left w:val="nil"/>
              <w:bottom w:val="single" w:sz="8" w:space="0" w:color="000000"/>
              <w:right w:val="nil"/>
            </w:tcBorders>
            <w:tcMar>
              <w:top w:w="22" w:type="dxa"/>
              <w:left w:w="118" w:type="dxa"/>
              <w:bottom w:w="22" w:type="dxa"/>
              <w:right w:w="115" w:type="dxa"/>
            </w:tcMar>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422"/>
        </w:trPr>
        <w:tc>
          <w:tcPr>
            <w:tcW w:w="3402" w:type="dxa"/>
            <w:tcBorders>
              <w:top w:val="nil"/>
              <w:left w:val="nil"/>
              <w:bottom w:val="single" w:sz="8" w:space="0" w:color="000000"/>
              <w:right w:val="single" w:sz="8" w:space="0" w:color="000000"/>
            </w:tcBorders>
            <w:tcMar>
              <w:top w:w="22" w:type="dxa"/>
              <w:left w:w="118" w:type="dxa"/>
              <w:bottom w:w="22" w:type="dxa"/>
              <w:right w:w="115" w:type="dxa"/>
            </w:tcMar>
            <w:hideMark/>
          </w:tcPr>
          <w:p w:rsidR="000F6615" w:rsidRDefault="00346133">
            <w:pPr>
              <w:spacing w:after="0" w:line="256" w:lineRule="auto"/>
              <w:ind w:left="0" w:firstLine="0"/>
              <w:jc w:val="left"/>
            </w:pPr>
            <w:r>
              <w:rPr>
                <w:rStyle w:val="translated-span"/>
              </w:rPr>
              <w:t>RNN-AED</w:t>
            </w:r>
          </w:p>
          <w:p w:rsidR="000F6615" w:rsidRDefault="00346133">
            <w:pPr>
              <w:spacing w:after="0" w:line="256" w:lineRule="auto"/>
              <w:ind w:left="180" w:firstLine="0"/>
              <w:jc w:val="left"/>
            </w:pPr>
            <w:r>
              <w:rPr>
                <w:rStyle w:val="translated-span"/>
              </w:rPr>
              <w:t>cuDNN+</w:t>
            </w:r>
            <w:r w:rsidR="00F25972">
              <w:rPr>
                <w:rStyle w:val="translated-span"/>
              </w:rPr>
              <w:t>Context</w:t>
            </w:r>
          </w:p>
        </w:tc>
        <w:tc>
          <w:tcPr>
            <w:tcW w:w="993" w:type="dxa"/>
            <w:tcBorders>
              <w:top w:val="nil"/>
              <w:left w:val="nil"/>
              <w:bottom w:val="single" w:sz="8" w:space="0" w:color="000000"/>
              <w:right w:val="single" w:sz="8" w:space="0" w:color="000000"/>
            </w:tcBorders>
            <w:tcMar>
              <w:top w:w="22" w:type="dxa"/>
              <w:left w:w="118" w:type="dxa"/>
              <w:bottom w:w="22" w:type="dxa"/>
              <w:right w:w="115" w:type="dxa"/>
            </w:tcMar>
            <w:vAlign w:val="bottom"/>
            <w:hideMark/>
          </w:tcPr>
          <w:p w:rsidR="000F6615" w:rsidRDefault="00346133">
            <w:pPr>
              <w:spacing w:after="0" w:line="256" w:lineRule="auto"/>
              <w:ind w:left="0" w:right="8" w:firstLine="0"/>
              <w:jc w:val="center"/>
            </w:pPr>
            <w:r>
              <w:t>9.61</w:t>
            </w:r>
          </w:p>
        </w:tc>
        <w:tc>
          <w:tcPr>
            <w:tcW w:w="1701" w:type="dxa"/>
            <w:tcBorders>
              <w:top w:val="nil"/>
              <w:left w:val="nil"/>
              <w:bottom w:val="single" w:sz="8" w:space="0" w:color="000000"/>
              <w:right w:val="nil"/>
            </w:tcBorders>
            <w:tcMar>
              <w:top w:w="22" w:type="dxa"/>
              <w:left w:w="118" w:type="dxa"/>
              <w:bottom w:w="22" w:type="dxa"/>
              <w:right w:w="115" w:type="dxa"/>
            </w:tcMar>
            <w:vAlign w:val="bottom"/>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422"/>
        </w:trPr>
        <w:tc>
          <w:tcPr>
            <w:tcW w:w="3402" w:type="dxa"/>
            <w:tcBorders>
              <w:top w:val="nil"/>
              <w:left w:val="nil"/>
              <w:bottom w:val="nil"/>
              <w:right w:val="single" w:sz="8" w:space="0" w:color="000000"/>
            </w:tcBorders>
            <w:tcMar>
              <w:top w:w="22" w:type="dxa"/>
              <w:left w:w="118" w:type="dxa"/>
              <w:bottom w:w="22" w:type="dxa"/>
              <w:right w:w="115" w:type="dxa"/>
            </w:tcMar>
            <w:hideMark/>
          </w:tcPr>
          <w:p w:rsidR="000F6615" w:rsidRDefault="00AA7BB3">
            <w:pPr>
              <w:spacing w:after="0" w:line="256" w:lineRule="auto"/>
              <w:ind w:left="180" w:right="78" w:hanging="180"/>
              <w:jc w:val="left"/>
              <w:rPr>
                <w:rStyle w:val="translated-span"/>
              </w:rPr>
            </w:pPr>
            <w:r>
              <w:rPr>
                <w:rStyle w:val="translated-span"/>
              </w:rPr>
              <w:t>transformer</w:t>
            </w:r>
            <w:r w:rsidR="00346133">
              <w:rPr>
                <w:rStyle w:val="translated-span"/>
              </w:rPr>
              <w:t>AED</w:t>
            </w:r>
          </w:p>
          <w:p w:rsidR="00F25972" w:rsidRDefault="00F25972">
            <w:pPr>
              <w:spacing w:after="0" w:line="256" w:lineRule="auto"/>
              <w:ind w:left="180" w:right="78" w:hanging="180"/>
              <w:jc w:val="left"/>
            </w:pPr>
            <w:r>
              <w:rPr>
                <w:rStyle w:val="translated-span"/>
                <w:rFonts w:hint="eastAsia"/>
              </w:rPr>
              <w:t xml:space="preserve">   lookahead method</w:t>
            </w:r>
          </w:p>
        </w:tc>
        <w:tc>
          <w:tcPr>
            <w:tcW w:w="993" w:type="dxa"/>
            <w:tcBorders>
              <w:top w:val="nil"/>
              <w:left w:val="nil"/>
              <w:bottom w:val="nil"/>
              <w:right w:val="single" w:sz="8" w:space="0" w:color="000000"/>
            </w:tcBorders>
            <w:tcMar>
              <w:top w:w="22" w:type="dxa"/>
              <w:left w:w="118" w:type="dxa"/>
              <w:bottom w:w="22" w:type="dxa"/>
              <w:right w:w="115" w:type="dxa"/>
            </w:tcMar>
            <w:vAlign w:val="bottom"/>
            <w:hideMark/>
          </w:tcPr>
          <w:p w:rsidR="000F6615" w:rsidRDefault="00346133">
            <w:pPr>
              <w:spacing w:after="0" w:line="256" w:lineRule="auto"/>
              <w:ind w:left="0" w:firstLine="0"/>
              <w:jc w:val="left"/>
            </w:pPr>
            <w:r>
              <w:t>10.26</w:t>
            </w:r>
          </w:p>
        </w:tc>
        <w:tc>
          <w:tcPr>
            <w:tcW w:w="1701" w:type="dxa"/>
            <w:tcBorders>
              <w:top w:val="nil"/>
              <w:left w:val="nil"/>
              <w:bottom w:val="nil"/>
              <w:right w:val="nil"/>
            </w:tcBorders>
            <w:tcMar>
              <w:top w:w="22" w:type="dxa"/>
              <w:left w:w="118" w:type="dxa"/>
              <w:bottom w:w="22" w:type="dxa"/>
              <w:right w:w="115" w:type="dxa"/>
            </w:tcMar>
            <w:vAlign w:val="bottom"/>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212"/>
        </w:trPr>
        <w:tc>
          <w:tcPr>
            <w:tcW w:w="3402" w:type="dxa"/>
            <w:tcBorders>
              <w:top w:val="nil"/>
              <w:left w:val="nil"/>
              <w:bottom w:val="single" w:sz="8" w:space="0" w:color="000000"/>
              <w:right w:val="single" w:sz="8" w:space="0" w:color="000000"/>
            </w:tcBorders>
            <w:tcMar>
              <w:top w:w="22" w:type="dxa"/>
              <w:left w:w="118" w:type="dxa"/>
              <w:bottom w:w="22" w:type="dxa"/>
              <w:right w:w="115" w:type="dxa"/>
            </w:tcMar>
            <w:hideMark/>
          </w:tcPr>
          <w:p w:rsidR="000F6615" w:rsidRDefault="00F25972">
            <w:pPr>
              <w:spacing w:after="0" w:line="256" w:lineRule="auto"/>
              <w:ind w:left="180" w:firstLine="0"/>
              <w:jc w:val="left"/>
            </w:pPr>
            <w:r>
              <w:rPr>
                <w:rStyle w:val="translated-span"/>
              </w:rPr>
              <w:t>Chunk-based method</w:t>
            </w:r>
          </w:p>
        </w:tc>
        <w:tc>
          <w:tcPr>
            <w:tcW w:w="993" w:type="dxa"/>
            <w:tcBorders>
              <w:top w:val="nil"/>
              <w:left w:val="nil"/>
              <w:bottom w:val="single" w:sz="8" w:space="0" w:color="000000"/>
              <w:right w:val="single" w:sz="8" w:space="0" w:color="000000"/>
            </w:tcBorders>
            <w:tcMar>
              <w:top w:w="22" w:type="dxa"/>
              <w:left w:w="118" w:type="dxa"/>
              <w:bottom w:w="22" w:type="dxa"/>
              <w:right w:w="115" w:type="dxa"/>
            </w:tcMar>
            <w:hideMark/>
          </w:tcPr>
          <w:p w:rsidR="000F6615" w:rsidRDefault="00346133">
            <w:pPr>
              <w:spacing w:after="0" w:line="256" w:lineRule="auto"/>
              <w:ind w:left="0" w:right="8" w:firstLine="0"/>
              <w:jc w:val="center"/>
            </w:pPr>
            <w:r>
              <w:t>9.16</w:t>
            </w:r>
          </w:p>
        </w:tc>
        <w:tc>
          <w:tcPr>
            <w:tcW w:w="1701" w:type="dxa"/>
            <w:tcBorders>
              <w:top w:val="nil"/>
              <w:left w:val="nil"/>
              <w:bottom w:val="single" w:sz="8" w:space="0" w:color="000000"/>
              <w:right w:val="nil"/>
            </w:tcBorders>
            <w:tcMar>
              <w:top w:w="22" w:type="dxa"/>
              <w:left w:w="118" w:type="dxa"/>
              <w:bottom w:w="22" w:type="dxa"/>
              <w:right w:w="115" w:type="dxa"/>
            </w:tcMar>
            <w:hideMark/>
          </w:tcPr>
          <w:p w:rsidR="000F6615" w:rsidRDefault="00346133">
            <w:pPr>
              <w:spacing w:after="0" w:line="256" w:lineRule="auto"/>
              <w:ind w:left="0" w:right="7" w:firstLine="0"/>
              <w:jc w:val="center"/>
            </w:pPr>
            <w:r>
              <w:rPr>
                <w:rStyle w:val="translated-span"/>
              </w:rPr>
              <w:t>720</w:t>
            </w:r>
            <w:r>
              <w:rPr>
                <w:rStyle w:val="translated-span"/>
              </w:rPr>
              <w:t>毫秒</w:t>
            </w:r>
          </w:p>
        </w:tc>
      </w:tr>
    </w:tbl>
    <w:p w:rsidR="000F6615" w:rsidRDefault="00346133" w:rsidP="006872E3">
      <w:pPr>
        <w:spacing w:after="0" w:line="240" w:lineRule="auto"/>
        <w:ind w:left="0" w:firstLineChars="200" w:firstLine="420"/>
      </w:pPr>
      <w:r w:rsidRPr="006872E3">
        <w:rPr>
          <w:rStyle w:val="translated-span"/>
          <w:sz w:val="21"/>
        </w:rPr>
        <w:t>流</w:t>
      </w:r>
      <w:r w:rsidR="00AA7BB3">
        <w:rPr>
          <w:rStyle w:val="translated-span"/>
          <w:sz w:val="21"/>
        </w:rPr>
        <w:t>transformer</w:t>
      </w:r>
      <w:r w:rsidR="007855A8">
        <w:rPr>
          <w:rStyle w:val="translated-span"/>
          <w:sz w:val="21"/>
        </w:rPr>
        <w:t>-</w:t>
      </w:r>
      <w:r w:rsidRPr="006872E3">
        <w:rPr>
          <w:rStyle w:val="translated-span"/>
          <w:sz w:val="21"/>
        </w:rPr>
        <w:t>AED</w:t>
      </w:r>
      <w:r w:rsidRPr="006872E3">
        <w:rPr>
          <w:rStyle w:val="translated-span"/>
          <w:sz w:val="21"/>
        </w:rPr>
        <w:t>模型的结构与非流</w:t>
      </w:r>
      <w:r w:rsidR="00AA7BB3">
        <w:rPr>
          <w:rStyle w:val="translated-span"/>
          <w:sz w:val="21"/>
        </w:rPr>
        <w:t>transformer</w:t>
      </w:r>
      <w:r w:rsidR="007855A8">
        <w:rPr>
          <w:rStyle w:val="translated-span"/>
          <w:sz w:val="21"/>
        </w:rPr>
        <w:t>-</w:t>
      </w:r>
      <w:r w:rsidRPr="006872E3">
        <w:rPr>
          <w:rStyle w:val="translated-span"/>
          <w:sz w:val="21"/>
        </w:rPr>
        <w:t>AED</w:t>
      </w:r>
      <w:r w:rsidRPr="006872E3">
        <w:rPr>
          <w:rStyle w:val="translated-span"/>
          <w:sz w:val="21"/>
        </w:rPr>
        <w:t>模型相同。对于</w:t>
      </w:r>
      <w:r w:rsidRPr="006872E3">
        <w:rPr>
          <w:rStyle w:val="translated-span"/>
          <w:sz w:val="21"/>
        </w:rPr>
        <w:t>lookahead context</w:t>
      </w:r>
      <w:r w:rsidR="007855A8">
        <w:rPr>
          <w:rStyle w:val="translated-span"/>
          <w:sz w:val="21"/>
        </w:rPr>
        <w:t xml:space="preserve"> </w:t>
      </w:r>
      <w:r w:rsidRPr="006872E3">
        <w:rPr>
          <w:rStyle w:val="translated-span"/>
          <w:sz w:val="21"/>
        </w:rPr>
        <w:t>modeling</w:t>
      </w:r>
      <w:r w:rsidRPr="006872E3">
        <w:rPr>
          <w:rStyle w:val="translated-span"/>
          <w:sz w:val="21"/>
        </w:rPr>
        <w:t>方法，每个编码器块向前看</w:t>
      </w:r>
      <w:r w:rsidRPr="006872E3">
        <w:rPr>
          <w:rStyle w:val="translated-span"/>
          <w:sz w:val="21"/>
        </w:rPr>
        <w:t>1</w:t>
      </w:r>
      <w:r w:rsidRPr="006872E3">
        <w:rPr>
          <w:rStyle w:val="translated-span"/>
          <w:sz w:val="21"/>
        </w:rPr>
        <w:t>帧。考虑到</w:t>
      </w:r>
      <w:r w:rsidRPr="006872E3">
        <w:rPr>
          <w:rStyle w:val="translated-span"/>
          <w:sz w:val="21"/>
        </w:rPr>
        <w:t>VGG</w:t>
      </w:r>
      <w:r w:rsidRPr="006872E3">
        <w:rPr>
          <w:rStyle w:val="translated-span"/>
          <w:sz w:val="21"/>
        </w:rPr>
        <w:t>的总步幅为</w:t>
      </w:r>
      <w:r w:rsidRPr="006872E3">
        <w:rPr>
          <w:rStyle w:val="translated-span"/>
          <w:sz w:val="21"/>
        </w:rPr>
        <w:t>4</w:t>
      </w:r>
      <w:r w:rsidRPr="006872E3">
        <w:rPr>
          <w:rStyle w:val="translated-span"/>
          <w:sz w:val="21"/>
        </w:rPr>
        <w:t>，语音采样率为</w:t>
      </w:r>
      <w:r w:rsidRPr="006872E3">
        <w:rPr>
          <w:rStyle w:val="translated-span"/>
          <w:sz w:val="21"/>
        </w:rPr>
        <w:t>10ms</w:t>
      </w:r>
      <w:r w:rsidRPr="006872E3">
        <w:rPr>
          <w:rStyle w:val="translated-span"/>
          <w:sz w:val="21"/>
        </w:rPr>
        <w:t>，编码器的延迟为</w:t>
      </w:r>
      <w:r w:rsidRPr="006872E3">
        <w:rPr>
          <w:rStyle w:val="translated-span"/>
          <w:sz w:val="21"/>
        </w:rPr>
        <w:t>1*18*4*10ms=720ms</w:t>
      </w:r>
      <w:r w:rsidRPr="006872E3">
        <w:rPr>
          <w:rStyle w:val="translated-span"/>
          <w:sz w:val="21"/>
        </w:rPr>
        <w:t>。</w:t>
      </w:r>
      <w:r w:rsidRPr="006872E3">
        <w:rPr>
          <w:rStyle w:val="translated-span"/>
          <w:sz w:val="21"/>
        </w:rPr>
        <w:t>lookahead</w:t>
      </w:r>
      <w:r w:rsidRPr="006872E3">
        <w:rPr>
          <w:rStyle w:val="translated-span"/>
          <w:sz w:val="21"/>
        </w:rPr>
        <w:t>方法的解码器引入了额外的</w:t>
      </w:r>
      <w:r w:rsidRPr="006872E3">
        <w:rPr>
          <w:rStyle w:val="translated-span"/>
          <w:sz w:val="21"/>
        </w:rPr>
        <w:t>240ms</w:t>
      </w:r>
      <w:r w:rsidRPr="006872E3">
        <w:rPr>
          <w:rStyle w:val="translated-span"/>
          <w:sz w:val="21"/>
        </w:rPr>
        <w:t>延迟。基于块的方法考虑具有固定块的未来上下文。每个帧的延迟在</w:t>
      </w:r>
      <w:r w:rsidRPr="006872E3">
        <w:rPr>
          <w:rStyle w:val="translated-span"/>
          <w:sz w:val="21"/>
        </w:rPr>
        <w:t>[480ms</w:t>
      </w:r>
      <w:r w:rsidR="007855A8">
        <w:rPr>
          <w:rStyle w:val="translated-span"/>
          <w:sz w:val="21"/>
        </w:rPr>
        <w:t xml:space="preserve"> </w:t>
      </w:r>
      <w:r w:rsidRPr="006872E3">
        <w:rPr>
          <w:rStyle w:val="translated-span"/>
          <w:sz w:val="21"/>
        </w:rPr>
        <w:t>960ms]</w:t>
      </w:r>
      <w:r w:rsidRPr="006872E3">
        <w:rPr>
          <w:rStyle w:val="translated-span"/>
          <w:sz w:val="21"/>
        </w:rPr>
        <w:t>的范围内，导致平均延迟</w:t>
      </w:r>
      <w:r w:rsidRPr="006872E3">
        <w:rPr>
          <w:rStyle w:val="translated-span"/>
          <w:sz w:val="21"/>
        </w:rPr>
        <w:t>720ms</w:t>
      </w:r>
      <w:r w:rsidRPr="006872E3">
        <w:rPr>
          <w:rStyle w:val="translated-span"/>
          <w:sz w:val="21"/>
        </w:rPr>
        <w:t>而没有额外的解码器延迟。</w:t>
      </w:r>
      <w:r w:rsidRPr="006872E3">
        <w:rPr>
          <w:rStyle w:val="translated-span"/>
          <w:sz w:val="21"/>
        </w:rPr>
        <w:lastRenderedPageBreak/>
        <w:t>基于块的方法获得了</w:t>
      </w:r>
      <w:r w:rsidRPr="006872E3">
        <w:rPr>
          <w:rStyle w:val="translated-span"/>
          <w:sz w:val="21"/>
        </w:rPr>
        <w:t>9.16%</w:t>
      </w:r>
      <w:r w:rsidRPr="006872E3">
        <w:rPr>
          <w:rStyle w:val="translated-span"/>
          <w:sz w:val="21"/>
        </w:rPr>
        <w:t>的</w:t>
      </w:r>
      <w:r w:rsidRPr="006872E3">
        <w:rPr>
          <w:rStyle w:val="translated-span"/>
          <w:sz w:val="21"/>
        </w:rPr>
        <w:t>WER</w:t>
      </w:r>
      <w:r w:rsidRPr="006872E3">
        <w:rPr>
          <w:rStyle w:val="translated-span"/>
          <w:sz w:val="21"/>
        </w:rPr>
        <w:t>，显著优于</w:t>
      </w:r>
      <w:r w:rsidRPr="006872E3">
        <w:rPr>
          <w:rStyle w:val="translated-span"/>
          <w:sz w:val="21"/>
        </w:rPr>
        <w:t>lookahead</w:t>
      </w:r>
      <w:r w:rsidRPr="006872E3">
        <w:rPr>
          <w:rStyle w:val="translated-span"/>
          <w:sz w:val="21"/>
        </w:rPr>
        <w:t>方法，这主要是因为</w:t>
      </w:r>
      <w:r w:rsidRPr="006872E3">
        <w:rPr>
          <w:rStyle w:val="translated-span"/>
          <w:sz w:val="21"/>
        </w:rPr>
        <w:t>lookahead</w:t>
      </w:r>
      <w:r w:rsidRPr="006872E3">
        <w:rPr>
          <w:rStyle w:val="translated-span"/>
          <w:sz w:val="21"/>
        </w:rPr>
        <w:t>方法的底层</w:t>
      </w:r>
      <w:r w:rsidR="007855A8">
        <w:rPr>
          <w:rStyle w:val="translated-span"/>
          <w:rFonts w:hint="eastAsia"/>
          <w:sz w:val="21"/>
        </w:rPr>
        <w:t xml:space="preserve">transformer </w:t>
      </w:r>
      <w:r w:rsidRPr="006872E3">
        <w:rPr>
          <w:rStyle w:val="translated-span"/>
          <w:sz w:val="21"/>
        </w:rPr>
        <w:t>块不能享受正确上下文提供的全部优势。</w:t>
      </w:r>
      <w:r>
        <w:rPr>
          <w:rFonts w:ascii="Cambria" w:hAnsi="Cambria"/>
          <w:i/>
          <w:iCs/>
        </w:rPr>
        <w:t>,</w:t>
      </w:r>
    </w:p>
    <w:p w:rsidR="000F6615" w:rsidRDefault="00346133">
      <w:pPr>
        <w:pStyle w:val="1"/>
        <w:spacing w:after="46"/>
        <w:ind w:left="324" w:right="3" w:hanging="324"/>
      </w:pPr>
      <w:r>
        <w:t>5.</w:t>
      </w:r>
      <w:r>
        <w:rPr>
          <w:sz w:val="14"/>
          <w:szCs w:val="14"/>
        </w:rPr>
        <w:t xml:space="preserve">     </w:t>
      </w:r>
      <w:r>
        <w:rPr>
          <w:rStyle w:val="translated-span"/>
        </w:rPr>
        <w:t>结论</w:t>
      </w:r>
    </w:p>
    <w:p w:rsidR="000F6615" w:rsidRPr="006872E3" w:rsidRDefault="00346133" w:rsidP="006872E3">
      <w:pPr>
        <w:spacing w:after="0" w:line="240" w:lineRule="auto"/>
        <w:ind w:left="0" w:firstLineChars="200" w:firstLine="420"/>
        <w:rPr>
          <w:sz w:val="21"/>
        </w:rPr>
      </w:pPr>
      <w:r w:rsidRPr="006872E3">
        <w:rPr>
          <w:rStyle w:val="translated-span"/>
          <w:sz w:val="21"/>
        </w:rPr>
        <w:t>本文首次对三种流行的</w:t>
      </w:r>
      <w:r w:rsidRPr="006872E3">
        <w:rPr>
          <w:rStyle w:val="translated-span"/>
          <w:sz w:val="21"/>
        </w:rPr>
        <w:t>E2E</w:t>
      </w:r>
      <w:r w:rsidRPr="006872E3">
        <w:rPr>
          <w:rStyle w:val="translated-span"/>
          <w:sz w:val="21"/>
        </w:rPr>
        <w:t>模型（</w:t>
      </w:r>
      <w:r w:rsidRPr="006872E3">
        <w:rPr>
          <w:rStyle w:val="translated-span"/>
          <w:sz w:val="21"/>
        </w:rPr>
        <w:t>RNN-T</w:t>
      </w:r>
      <w:r w:rsidRPr="006872E3">
        <w:rPr>
          <w:rStyle w:val="translated-span"/>
          <w:sz w:val="21"/>
        </w:rPr>
        <w:t>、</w:t>
      </w:r>
      <w:r w:rsidRPr="006872E3">
        <w:rPr>
          <w:rStyle w:val="translated-span"/>
          <w:sz w:val="21"/>
        </w:rPr>
        <w:t>RNN-AED</w:t>
      </w:r>
      <w:r w:rsidRPr="006872E3">
        <w:rPr>
          <w:rStyle w:val="translated-span"/>
          <w:sz w:val="21"/>
        </w:rPr>
        <w:t>和</w:t>
      </w:r>
      <w:r w:rsidRPr="006872E3">
        <w:rPr>
          <w:rStyle w:val="translated-span"/>
          <w:sz w:val="21"/>
        </w:rPr>
        <w:t>Transformer-AED</w:t>
      </w:r>
      <w:r w:rsidRPr="006872E3">
        <w:rPr>
          <w:rStyle w:val="translated-span"/>
          <w:sz w:val="21"/>
        </w:rPr>
        <w:t>）进行了大规模的比较研究。在流模式和非流模式下对模型进行了比较。所有模特都</w:t>
      </w:r>
      <w:r w:rsidR="00835E5F">
        <w:rPr>
          <w:rStyle w:val="translated-span"/>
          <w:rFonts w:hint="eastAsia"/>
          <w:sz w:val="21"/>
        </w:rPr>
        <w:t>使用</w:t>
      </w:r>
      <w:r w:rsidRPr="006872E3">
        <w:rPr>
          <w:rStyle w:val="translated-span"/>
          <w:sz w:val="21"/>
        </w:rPr>
        <w:t>6.5</w:t>
      </w:r>
      <w:r w:rsidRPr="006872E3">
        <w:rPr>
          <w:rStyle w:val="translated-span"/>
          <w:sz w:val="21"/>
        </w:rPr>
        <w:t>万小时的微软内部匿名数据</w:t>
      </w:r>
      <w:r w:rsidR="00835E5F">
        <w:rPr>
          <w:rStyle w:val="translated-span"/>
          <w:sz w:val="21"/>
        </w:rPr>
        <w:t>进行</w:t>
      </w:r>
      <w:r w:rsidRPr="006872E3">
        <w:rPr>
          <w:rStyle w:val="translated-span"/>
          <w:sz w:val="21"/>
        </w:rPr>
        <w:t>训练。我们观察到，在相同的编码器结构下，无论对于非流</w:t>
      </w:r>
      <w:r w:rsidR="00835E5F">
        <w:rPr>
          <w:rStyle w:val="translated-span"/>
          <w:sz w:val="21"/>
        </w:rPr>
        <w:t>式</w:t>
      </w:r>
      <w:r w:rsidRPr="006872E3">
        <w:rPr>
          <w:rStyle w:val="translated-span"/>
          <w:sz w:val="21"/>
        </w:rPr>
        <w:t>模型还是流</w:t>
      </w:r>
      <w:r w:rsidR="00835E5F">
        <w:rPr>
          <w:rStyle w:val="translated-span"/>
          <w:sz w:val="21"/>
        </w:rPr>
        <w:t>式</w:t>
      </w:r>
      <w:r w:rsidRPr="006872E3">
        <w:rPr>
          <w:rStyle w:val="translated-span"/>
          <w:sz w:val="21"/>
        </w:rPr>
        <w:t>模型，</w:t>
      </w:r>
      <w:r w:rsidRPr="006872E3">
        <w:rPr>
          <w:rStyle w:val="translated-span"/>
          <w:sz w:val="21"/>
        </w:rPr>
        <w:t>AED</w:t>
      </w:r>
      <w:r w:rsidRPr="006872E3">
        <w:rPr>
          <w:rStyle w:val="translated-span"/>
          <w:sz w:val="21"/>
        </w:rPr>
        <w:t>都优于</w:t>
      </w:r>
      <w:r w:rsidRPr="006872E3">
        <w:rPr>
          <w:rStyle w:val="translated-span"/>
          <w:sz w:val="21"/>
        </w:rPr>
        <w:t>RNN-T</w:t>
      </w:r>
      <w:r w:rsidRPr="006872E3">
        <w:rPr>
          <w:rStyle w:val="translated-span"/>
          <w:sz w:val="21"/>
        </w:rPr>
        <w:t>。</w:t>
      </w:r>
      <w:r w:rsidR="00835E5F">
        <w:rPr>
          <w:rStyle w:val="translated-span"/>
          <w:sz w:val="21"/>
        </w:rPr>
        <w:t>在使用</w:t>
      </w:r>
      <w:r w:rsidR="00835E5F">
        <w:rPr>
          <w:rStyle w:val="translated-span"/>
          <w:rFonts w:hint="eastAsia"/>
          <w:sz w:val="21"/>
        </w:rPr>
        <w:t>customized LSTM</w:t>
      </w:r>
      <w:r w:rsidR="00835E5F">
        <w:rPr>
          <w:rStyle w:val="translated-span"/>
          <w:rFonts w:hint="eastAsia"/>
          <w:sz w:val="21"/>
        </w:rPr>
        <w:t>作为</w:t>
      </w:r>
      <w:r w:rsidRPr="006872E3">
        <w:rPr>
          <w:rStyle w:val="translated-span"/>
          <w:sz w:val="21"/>
        </w:rPr>
        <w:t>编码器</w:t>
      </w:r>
      <w:r w:rsidR="00835E5F">
        <w:rPr>
          <w:rStyle w:val="translated-span"/>
          <w:sz w:val="21"/>
        </w:rPr>
        <w:t>并进行</w:t>
      </w:r>
      <w:r w:rsidRPr="006872E3">
        <w:rPr>
          <w:rStyle w:val="translated-span"/>
          <w:sz w:val="21"/>
        </w:rPr>
        <w:t>CE</w:t>
      </w:r>
      <w:r w:rsidRPr="006872E3">
        <w:rPr>
          <w:rStyle w:val="translated-span"/>
          <w:sz w:val="21"/>
        </w:rPr>
        <w:t>初始化</w:t>
      </w:r>
      <w:r w:rsidR="00835E5F">
        <w:rPr>
          <w:rStyle w:val="translated-span"/>
          <w:sz w:val="21"/>
        </w:rPr>
        <w:t>后</w:t>
      </w:r>
      <w:r w:rsidRPr="006872E3">
        <w:rPr>
          <w:rStyle w:val="translated-span"/>
          <w:sz w:val="21"/>
        </w:rPr>
        <w:t>，</w:t>
      </w:r>
      <w:r w:rsidRPr="006872E3">
        <w:rPr>
          <w:rStyle w:val="translated-span"/>
          <w:sz w:val="21"/>
        </w:rPr>
        <w:t>RNN</w:t>
      </w:r>
      <w:r w:rsidR="00835E5F">
        <w:rPr>
          <w:rStyle w:val="translated-span"/>
          <w:sz w:val="21"/>
        </w:rPr>
        <w:t>-</w:t>
      </w:r>
      <w:r w:rsidRPr="006872E3">
        <w:rPr>
          <w:rStyle w:val="translated-span"/>
          <w:sz w:val="21"/>
        </w:rPr>
        <w:t>T</w:t>
      </w:r>
      <w:r w:rsidRPr="006872E3">
        <w:rPr>
          <w:rStyle w:val="translated-span"/>
          <w:sz w:val="21"/>
        </w:rPr>
        <w:t>模型优于</w:t>
      </w:r>
      <w:r w:rsidRPr="006872E3">
        <w:rPr>
          <w:rStyle w:val="translated-span"/>
          <w:sz w:val="21"/>
        </w:rPr>
        <w:t>RNN-AED</w:t>
      </w:r>
      <w:r w:rsidRPr="006872E3">
        <w:rPr>
          <w:rStyle w:val="translated-span"/>
          <w:sz w:val="21"/>
        </w:rPr>
        <w:t>。在所有模型中，</w:t>
      </w:r>
      <w:r w:rsidR="007855A8">
        <w:rPr>
          <w:rStyle w:val="translated-span"/>
          <w:sz w:val="21"/>
        </w:rPr>
        <w:t>Transformer-</w:t>
      </w:r>
      <w:r w:rsidRPr="006872E3">
        <w:rPr>
          <w:rStyle w:val="translated-span"/>
          <w:sz w:val="21"/>
        </w:rPr>
        <w:t>AED</w:t>
      </w:r>
      <w:r w:rsidRPr="006872E3">
        <w:rPr>
          <w:rStyle w:val="translated-span"/>
          <w:sz w:val="21"/>
        </w:rPr>
        <w:t>在流模式和非流模式下均获得最佳的</w:t>
      </w:r>
      <w:r w:rsidRPr="006872E3">
        <w:rPr>
          <w:rStyle w:val="translated-span"/>
          <w:sz w:val="21"/>
        </w:rPr>
        <w:t>WER</w:t>
      </w:r>
      <w:r w:rsidRPr="006872E3">
        <w:rPr>
          <w:rStyle w:val="translated-span"/>
          <w:sz w:val="21"/>
        </w:rPr>
        <w:t>。</w:t>
      </w:r>
    </w:p>
    <w:p w:rsidR="000F6615" w:rsidRDefault="00346133" w:rsidP="006872E3">
      <w:pPr>
        <w:spacing w:after="0" w:line="240" w:lineRule="auto"/>
        <w:ind w:left="0" w:firstLineChars="200" w:firstLine="420"/>
      </w:pPr>
      <w:r w:rsidRPr="006872E3">
        <w:rPr>
          <w:rStyle w:val="translated-span"/>
          <w:sz w:val="21"/>
        </w:rPr>
        <w:t>在这项研究中，流式</w:t>
      </w:r>
      <w:r w:rsidRPr="006872E3">
        <w:rPr>
          <w:rStyle w:val="translated-span"/>
          <w:sz w:val="21"/>
        </w:rPr>
        <w:t>RNN-T</w:t>
      </w:r>
      <w:r w:rsidRPr="006872E3">
        <w:rPr>
          <w:rStyle w:val="translated-span"/>
          <w:sz w:val="21"/>
        </w:rPr>
        <w:t>和</w:t>
      </w:r>
      <w:r w:rsidRPr="006872E3">
        <w:rPr>
          <w:rStyle w:val="translated-span"/>
          <w:sz w:val="21"/>
        </w:rPr>
        <w:t>Transformer</w:t>
      </w:r>
      <w:r w:rsidR="007855A8">
        <w:rPr>
          <w:rStyle w:val="translated-span"/>
          <w:sz w:val="21"/>
        </w:rPr>
        <w:t>-A</w:t>
      </w:r>
      <w:r w:rsidRPr="006872E3">
        <w:rPr>
          <w:rStyle w:val="translated-span"/>
          <w:sz w:val="21"/>
        </w:rPr>
        <w:t>ED</w:t>
      </w:r>
      <w:r w:rsidRPr="006872E3">
        <w:rPr>
          <w:rStyle w:val="translated-span"/>
          <w:sz w:val="21"/>
        </w:rPr>
        <w:t>都优于高度优化的混合模型。有几个重要因素促成了这一成功。对于流式</w:t>
      </w:r>
      <w:r w:rsidRPr="006872E3">
        <w:rPr>
          <w:rStyle w:val="translated-span"/>
          <w:sz w:val="21"/>
        </w:rPr>
        <w:t>RNN-T</w:t>
      </w:r>
      <w:r w:rsidRPr="006872E3">
        <w:rPr>
          <w:rStyle w:val="translated-span"/>
          <w:sz w:val="21"/>
        </w:rPr>
        <w:t>，本文提出的上下文模型相对于没有任何</w:t>
      </w:r>
      <w:r w:rsidR="00835E5F">
        <w:rPr>
          <w:rStyle w:val="translated-span"/>
          <w:rFonts w:hint="eastAsia"/>
          <w:sz w:val="21"/>
        </w:rPr>
        <w:t>l</w:t>
      </w:r>
      <w:r w:rsidR="00835E5F">
        <w:rPr>
          <w:rStyle w:val="translated-span"/>
          <w:sz w:val="21"/>
        </w:rPr>
        <w:t>ookahead</w:t>
      </w:r>
      <w:r w:rsidRPr="006872E3">
        <w:rPr>
          <w:rStyle w:val="translated-span"/>
          <w:sz w:val="21"/>
        </w:rPr>
        <w:t>的模型降低了</w:t>
      </w:r>
      <w:r w:rsidRPr="006872E3">
        <w:rPr>
          <w:rStyle w:val="translated-span"/>
          <w:sz w:val="21"/>
        </w:rPr>
        <w:t>12.4%</w:t>
      </w:r>
      <w:r w:rsidRPr="006872E3">
        <w:rPr>
          <w:rStyle w:val="translated-span"/>
          <w:sz w:val="21"/>
        </w:rPr>
        <w:t>的</w:t>
      </w:r>
      <w:r w:rsidRPr="006872E3">
        <w:rPr>
          <w:rStyle w:val="translated-span"/>
          <w:sz w:val="21"/>
        </w:rPr>
        <w:t>WER</w:t>
      </w:r>
      <w:r w:rsidRPr="006872E3">
        <w:rPr>
          <w:rStyle w:val="translated-span"/>
          <w:sz w:val="21"/>
        </w:rPr>
        <w:t>。</w:t>
      </w:r>
      <w:r w:rsidRPr="006872E3">
        <w:rPr>
          <w:rStyle w:val="translated-span"/>
          <w:sz w:val="21"/>
        </w:rPr>
        <w:t>RNN-T</w:t>
      </w:r>
      <w:r w:rsidRPr="006872E3">
        <w:rPr>
          <w:rStyle w:val="translated-span"/>
          <w:sz w:val="21"/>
        </w:rPr>
        <w:t>的</w:t>
      </w:r>
      <w:r w:rsidRPr="006872E3">
        <w:rPr>
          <w:rStyle w:val="translated-span"/>
          <w:sz w:val="21"/>
        </w:rPr>
        <w:t>CE</w:t>
      </w:r>
      <w:r w:rsidRPr="006872E3">
        <w:rPr>
          <w:rStyle w:val="translated-span"/>
          <w:sz w:val="21"/>
        </w:rPr>
        <w:t>初始化比</w:t>
      </w:r>
      <w:r w:rsidR="00835E5F">
        <w:rPr>
          <w:rStyle w:val="translated-span"/>
          <w:sz w:val="21"/>
        </w:rPr>
        <w:t>基线的</w:t>
      </w:r>
      <w:r w:rsidRPr="006872E3">
        <w:rPr>
          <w:rStyle w:val="translated-span"/>
          <w:sz w:val="21"/>
        </w:rPr>
        <w:t>随机初始化</w:t>
      </w:r>
      <w:r w:rsidR="00835E5F">
        <w:rPr>
          <w:rStyle w:val="translated-span"/>
          <w:sz w:val="21"/>
        </w:rPr>
        <w:t>WER</w:t>
      </w:r>
      <w:r w:rsidR="00835E5F">
        <w:rPr>
          <w:rStyle w:val="translated-span"/>
          <w:sz w:val="21"/>
        </w:rPr>
        <w:t>相对下降</w:t>
      </w:r>
      <w:r w:rsidRPr="006872E3">
        <w:rPr>
          <w:rStyle w:val="translated-span"/>
          <w:sz w:val="21"/>
        </w:rPr>
        <w:t>8.0%</w:t>
      </w:r>
      <w:r w:rsidRPr="006872E3">
        <w:rPr>
          <w:rStyle w:val="translated-span"/>
          <w:sz w:val="21"/>
        </w:rPr>
        <w:t>。这表明，即使在大规模的任务中，预先训练也是有帮助的。</w:t>
      </w:r>
      <w:r w:rsidR="00835E5F">
        <w:rPr>
          <w:rStyle w:val="translated-span"/>
          <w:sz w:val="21"/>
        </w:rPr>
        <w:t>在</w:t>
      </w:r>
      <w:r w:rsidRPr="006872E3">
        <w:rPr>
          <w:rStyle w:val="translated-span"/>
          <w:sz w:val="21"/>
        </w:rPr>
        <w:t>流式</w:t>
      </w:r>
      <w:r w:rsidR="00835E5F">
        <w:rPr>
          <w:rStyle w:val="translated-span"/>
          <w:rFonts w:hint="eastAsia"/>
          <w:sz w:val="21"/>
        </w:rPr>
        <w:t>t</w:t>
      </w:r>
      <w:r w:rsidR="00835E5F">
        <w:rPr>
          <w:rStyle w:val="translated-span"/>
          <w:sz w:val="21"/>
        </w:rPr>
        <w:t>ransformer-</w:t>
      </w:r>
      <w:r w:rsidRPr="006872E3">
        <w:rPr>
          <w:rStyle w:val="translated-span"/>
          <w:sz w:val="21"/>
        </w:rPr>
        <w:t>AED</w:t>
      </w:r>
      <w:r w:rsidR="00835E5F">
        <w:rPr>
          <w:rStyle w:val="translated-span"/>
          <w:sz w:val="21"/>
        </w:rPr>
        <w:t>上使用未来上下文</w:t>
      </w:r>
      <w:r w:rsidRPr="006872E3">
        <w:rPr>
          <w:rStyle w:val="translated-span"/>
          <w:sz w:val="21"/>
        </w:rPr>
        <w:t>，我们证明了</w:t>
      </w:r>
      <w:r w:rsidR="00835E5F">
        <w:rPr>
          <w:rStyle w:val="translated-span"/>
          <w:rFonts w:hint="eastAsia"/>
          <w:sz w:val="21"/>
        </w:rPr>
        <w:t>c</w:t>
      </w:r>
      <w:r w:rsidR="00835E5F">
        <w:rPr>
          <w:rStyle w:val="translated-span"/>
          <w:sz w:val="21"/>
        </w:rPr>
        <w:t>hunk-based</w:t>
      </w:r>
      <w:r w:rsidRPr="006872E3">
        <w:rPr>
          <w:rStyle w:val="translated-span"/>
          <w:sz w:val="21"/>
        </w:rPr>
        <w:t>方法比</w:t>
      </w:r>
      <w:r w:rsidR="00835E5F">
        <w:rPr>
          <w:rStyle w:val="translated-span"/>
          <w:sz w:val="21"/>
        </w:rPr>
        <w:t>lookahead</w:t>
      </w:r>
      <w:r w:rsidRPr="006872E3">
        <w:rPr>
          <w:rStyle w:val="translated-span"/>
          <w:sz w:val="21"/>
        </w:rPr>
        <w:t>方法好</w:t>
      </w:r>
      <w:r w:rsidRPr="006872E3">
        <w:rPr>
          <w:rStyle w:val="translated-span"/>
          <w:sz w:val="21"/>
        </w:rPr>
        <w:t>10.7%</w:t>
      </w:r>
      <w:r w:rsidRPr="006872E3">
        <w:rPr>
          <w:rStyle w:val="translated-span"/>
          <w:sz w:val="21"/>
        </w:rPr>
        <w:t>。</w:t>
      </w:r>
    </w:p>
    <w:p w:rsidR="000F6615" w:rsidRDefault="00346133">
      <w:pPr>
        <w:pStyle w:val="1"/>
        <w:ind w:left="324" w:right="6" w:hanging="324"/>
      </w:pPr>
      <w:r>
        <w:t>6.</w:t>
      </w:r>
      <w:r>
        <w:rPr>
          <w:sz w:val="14"/>
          <w:szCs w:val="14"/>
        </w:rPr>
        <w:t xml:space="preserve">     </w:t>
      </w:r>
      <w:r w:rsidR="006872E3">
        <w:rPr>
          <w:rStyle w:val="translated-span"/>
        </w:rPr>
        <w:t>References</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 G. Hinton, L. Deng, D. Yu et al., “Deep neural networks for acoustic modeling in speech recognition: The shared views of four research groups,” IEEE Signal Processing Magazine, vol. 29, no. 6, pp. 82–97, 2012.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 Y. Miao, M. Gowayyed, and F. Metze, “EESEN: End-to-end speech recognition using deep RNN models and WFST-based decoding,” in Proc. ASRU. IEEE, 2015, pp. 167–174.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 W. Chan, N. Jaitly, Q. Le, and O. Vinyals, “Listen, attend and spell: A neural network for large vocabulary conversational speech recognition,” in Proc. ICASSP, 2016, pp. 4960–4964.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[4] R. Prabhavalkar, K. Rao, T. N. Sainath, B. Li, L. Johnson, and N. Jaitly, “A comparison of sequence-to-sequence models for speech recognition,” in Proc. Interspeech, 2017, pp. 939–943.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[5] E. Battenberg, J. Chen, R. Child, A. Coates, Y. G. Y. Li, H. Liu, S. Satheesh, A. Sriram, and Z. Zhu, “Exploring neural transducers for end-to-end speech recognition,” in Proc. ASRU. IEEE, 2017, pp. 206–213.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[6] K. Rao, H. Sak, and R. Prabhavalkar, “Exploring architectures, data and units for streaming end-to-end speech recognition with RNN-transducer,” in Proc. ASRU, 2017.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[7] C.-C. Chiu, T. N. Sainath, Y. Wu, R. Prabhavalkar, P. Nguyen, Z. Chen, A. Kannan, R. J.Weiss, K. Rao, K. Gonina et al., “State</w:t>
      </w:r>
      <w:r w:rsidR="00C161B4">
        <w:rPr>
          <w:rStyle w:val="translated-span"/>
          <w:sz w:val="16"/>
          <w:szCs w:val="16"/>
        </w:rPr>
        <w:t>-of-</w:t>
      </w:r>
      <w:r w:rsidRPr="006872E3">
        <w:rPr>
          <w:rStyle w:val="translated-span"/>
          <w:sz w:val="16"/>
          <w:szCs w:val="16"/>
        </w:rPr>
        <w:t xml:space="preserve">the-art speech recognition with sequence-to-sequence models,” in Proc. ICASSP, 2018.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[8] J. Li, G. Ye, A. Das, R. Zhao, and Y. Gong, “Advancing acoustic</w:t>
      </w:r>
      <w:r w:rsidR="00C161B4">
        <w:rPr>
          <w:rStyle w:val="translated-span"/>
          <w:sz w:val="16"/>
          <w:szCs w:val="16"/>
        </w:rPr>
        <w:t>-to-</w:t>
      </w:r>
      <w:r w:rsidRPr="006872E3">
        <w:rPr>
          <w:rStyle w:val="translated-span"/>
          <w:sz w:val="16"/>
          <w:szCs w:val="16"/>
        </w:rPr>
        <w:t xml:space="preserve">word CTC model,” in Proc. ICASSP, 2018.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[9] Y. He, T. N. Sainath, R. Prabhavalkar, I. McGraw, R. Alvarez, D. Zhao, D. Rybach, A. Kannan, Y. Wu, R. Pang et al., “Streaming end-to-end speech recognition for mobile devices,” in Proc. ICASSP, 2019, pp. 6381–6385.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[10] J. Li, , R. Zhao, Z. Meng et al., “Developing RNN-T models surpassing high-performance hybrid models with customization capability,” in Proc. Interspeech, 2020.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[11] A. Graves, S. Fern´andez, F. Gomez, and J. Schmidhuber, “Connectionist temporal classification: labelling unsegmented sequence data with recurrent neural networks,” in Proceedings of ICML. ACM, 2006, pp. 369–376.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[12] A. Graves and N. Jaitley, “Towards end-to-end speech recognition with recurrent neural networks,” in PMLR, 2014, pp. 1764–1772.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[13] A. Graves, “Sequence transduction with recurrent neural networks,” CoRR, vol. abs/1211.3711, 2012.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[14] D. Bahdanau, K. Cho, and Y. Bengio, “Neural machine translation by jointly learning to align and translate,” arXiv preprint arXiv:1409.0473, 2014.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[15] J. K. Chorowski, D. Bahdanau, D. Serdyuk, K. Cho, and Y. Bengio, “Attention-based models for speech recognition,” in NIPS, 2015, pp. 577–585.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[16] T. Sainath, R. Pang, and et. al., “Two-pass end-to-end speech recognition,” in Proc. Interspeech, 2019.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[17] J. Li, R. Zhao, H. Hu, and Y. Gong, “Improving RNN transducer modeling for end-to-end speech recognition,” in Proc. ASRU, 2019.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[18] M. Jain, K. Schubert, J. Mahadeokar et al., “RNN-T for latency controlled ASR with improved beam search,” arXiv preprint arXiv:1911.01629, 2019.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[19] D. Bahdanau, K. Cho, and Y. Bengio, “Neural machine translation by jointly learning to align and translate,” arXiv preprint arXiv:1409.0473, 2014.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[20] C.-C. Chiu and C. Raffel, “Monotonic chunkwise attention,” arXiv preprint arXiv:1712.05382, 2017.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[21] N. Moritz, T. Hori, and J. Le Roux, “Triggered attention for endto- end speech recognition,” in Proc. ICASSP, 2019, pp. 5666– 5670.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[22] A. Vaswani, N. Shazeer, N. Parmar, J. Uszkoreit, L. Jones, A. N. Gomez, Ł. Kaiser, and I. Polosukhin, “Attention is all you need,” in Advances in Neural Information Processing Systems, 2017, pp. 6000–6010.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[23] L. Dong, S. Xu, and B. Xu, “Speech-transformer: a no-recurrence sequence-to-sequence model for speech recognition,” in Proc. ICASSP, 2018, pp. 5884–5888.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[24] S. Zhou, L. Dong, S. Xu, and B. Xu, “Syllable-based sequence</w:t>
      </w:r>
      <w:r w:rsidR="00C161B4">
        <w:rPr>
          <w:rStyle w:val="translated-span"/>
          <w:sz w:val="16"/>
          <w:szCs w:val="16"/>
        </w:rPr>
        <w:t>-to-</w:t>
      </w:r>
      <w:r w:rsidRPr="006872E3">
        <w:rPr>
          <w:rStyle w:val="translated-span"/>
          <w:sz w:val="16"/>
          <w:szCs w:val="16"/>
        </w:rPr>
        <w:t xml:space="preserve">sequence speech recognition with the transformer in Mandarin Chinese,” in Proc. Interspeech, 2018.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[25] S. Karita, N. Chen, T. Hayashi et al., “A comparative study on transformer vs RNN in speech applications,” in Proc. ASRU, 2019.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[26] C.-C. Chiu, W. Han, Y. Zhang et al., “A comparison of end-to-end models for long-form speech recognition,” in Proc. ASRU, 2019.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lastRenderedPageBreak/>
        <w:t xml:space="preserve">[27] T. N. Sainath, Y. He, B. Li et al., “A streaming on-device end-toend model surpassing server-side conventional model quality and latency,” in Proc. ICASSP, 2020, pp. 6059–6063.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[28] J. Li, R. Zhao, E. Sun, J. H.Wong, A. Das, Z.Meng, and Y. Gong, “High-accuracy and low-latency speech recognition with twohead contextual layer trajectory LSTM model,” in Proc. ICASSP, 2020.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[29] J. Li, L. Lu, C. Liu, and Y. Gong, “Improving layer trajectory LSTM with future context frames,” in Proc. ICASSP, 2019, pp. 6550–6554.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[30] C. Wang, Streaming Transformer, 2020.[Online]. Available: https://github.com/cywang97/StreamingTransformer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[31] S. Hochreiter and J. Schmidhuber, “Long short-term memory,” Neural computation, vol. 9, no. 8, pp. 1735–1780, 1997.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[32] Q. Zhang, H. Lu, H. Sak et al., “Transformer transducer: A streamable speech recognition model with transformer encoders and RNN-T loss,” in Proc. ICASSP, 2020.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[33] A. Gulati, J. Qin, C.-C. Chiu, et al., “Conformer: Convolutionaugmented transformer for speech recognition,” arXiv preprint arXiv:2005.08100, 2020.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[34] D. Bahdanau, J. Chorowski, D. Serdyuk, P. Brakel, and Y. Bengio, “End-to-end attention-based large vocabulary speech recognition,” in Proc. ICASSP. IEEE, 2016, pp. 4945–4949.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[35] K. He, X. Zhang, S. Ren, and J. Sun, “Deep residual learning for image recognition,” arXiv preprint arXiv:1512.03385, 2015.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[36] J. L. Ba, J. R. Kiros, and G. E. Hinton, “Layer normalization,” arXiv preprint arXiv:1607.06450, 2016.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[37] S. Chetlur, C. Woolley, P. Vandermersch, J. Cohen, J. Tran, B. Catanzaro, and E. Shelhamer, “cuDNN: Efficient primitives for deep learning,” arXiv preprint arXiv:1410.0759, 2014.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[38] C.Wang, Y.Wu, Y. Du, J. Li, S. Liu, L. Lu, S. Ren, G. Ye, S. Zhao, and M. Zhou, “Semantic mask for transformer based end-to-end speech recognition,” in Proc. Interspeech, 2020.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[39] K. Simonyan and A. Zisserman, “Very deep convolutional networks for large-scale image recognition,” in Proc. ICLR, 2015.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[40] C. Wang, D. Yogatama, A. Coates, T. Han, A. Hannun, and B. Xiao, “Lookahead convolution layer for unidirectional recurrent neural networks,” in Proc. ICLR Workshop, 2016.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[41] H. Hu, R. Zhao, J. Li, L. Lu, and Y. Gong, “Exploring pretraining with alignments for RNN transducer based end-to-end speech recognition,” in Proc. ICASSP, 2020.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[42] C.-C. Chiu* and C. Raffel*, “Monotonic chunkwise attention,” in International Conference on Learning Representations, 2018.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[43] C. Raffel, D. Eck, P. Liu, R. J. Weiss, and T. Luong, “Online and linear-time attention by enforcing monotonic alignments,” in Thirty-fourth International Conference on Machine Learning, 2017.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[44] Y. Miao, J. Li, Y. Wang, S. Zhang, and Y. Gong, “Simplifying long short-term memory acoustic models for fast training and decoding,” in Proc. ICASSP, 2016. </w:t>
      </w:r>
    </w:p>
    <w:p w:rsidR="000F6615" w:rsidRDefault="006872E3" w:rsidP="006872E3">
      <w:pPr>
        <w:spacing w:after="49" w:line="254" w:lineRule="auto"/>
        <w:ind w:left="365" w:right="-8" w:hanging="365"/>
      </w:pPr>
      <w:r w:rsidRPr="006872E3">
        <w:rPr>
          <w:rStyle w:val="translated-span"/>
          <w:sz w:val="16"/>
          <w:szCs w:val="16"/>
        </w:rPr>
        <w:t>[45] H. Inaguma, Y. Gaur, L. Lu, J. Li, and Y. Gong, “Minimum latency training strategies for streaming sequence-to-sequence asr,” in Proc. ICASSP, 2020.</w:t>
      </w:r>
    </w:p>
    <w:sectPr w:rsidR="000F6615">
      <w:pgSz w:w="11900" w:h="16840"/>
      <w:pgMar w:top="1504" w:right="1108" w:bottom="1991" w:left="1152"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8AC" w:rsidRDefault="002C68AC" w:rsidP="00C161B4">
      <w:pPr>
        <w:spacing w:after="0" w:line="240" w:lineRule="auto"/>
      </w:pPr>
      <w:r>
        <w:separator/>
      </w:r>
    </w:p>
  </w:endnote>
  <w:endnote w:type="continuationSeparator" w:id="0">
    <w:p w:rsidR="002C68AC" w:rsidRDefault="002C68AC" w:rsidP="00C16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8AC" w:rsidRDefault="002C68AC" w:rsidP="00C161B4">
      <w:pPr>
        <w:spacing w:after="0" w:line="240" w:lineRule="auto"/>
      </w:pPr>
      <w:r>
        <w:separator/>
      </w:r>
    </w:p>
  </w:footnote>
  <w:footnote w:type="continuationSeparator" w:id="0">
    <w:p w:rsidR="002C68AC" w:rsidRDefault="002C68AC" w:rsidP="00C161B4">
      <w:pPr>
        <w:spacing w:after="0" w:line="240" w:lineRule="auto"/>
      </w:pPr>
      <w:r>
        <w:continuationSeparator/>
      </w:r>
    </w:p>
  </w:footnote>
  <w:footnote w:id="1">
    <w:p w:rsidR="007C04C4" w:rsidRDefault="007C04C4">
      <w:pPr>
        <w:pStyle w:val="a5"/>
      </w:pPr>
      <w:r>
        <w:rPr>
          <w:rStyle w:val="a6"/>
        </w:rPr>
        <w:footnoteRef/>
      </w:r>
      <w:r>
        <w:t xml:space="preserve"> </w:t>
      </w:r>
      <w:r w:rsidRPr="007C04C4">
        <w:rPr>
          <w:i/>
        </w:rPr>
        <w:t>Streaming end-to-end speech recognition for mobile devices</w:t>
      </w:r>
      <w:r>
        <w:t>. 2019</w:t>
      </w:r>
    </w:p>
  </w:footnote>
  <w:footnote w:id="2">
    <w:p w:rsidR="007C04C4" w:rsidRDefault="007C04C4">
      <w:pPr>
        <w:pStyle w:val="a5"/>
      </w:pPr>
      <w:r>
        <w:rPr>
          <w:rStyle w:val="a6"/>
        </w:rPr>
        <w:footnoteRef/>
      </w:r>
      <w:r>
        <w:t xml:space="preserve"> </w:t>
      </w:r>
      <w:r w:rsidRPr="007C04C4">
        <w:rPr>
          <w:i/>
        </w:rPr>
        <w:t>Two-pass end-to-end speech recognition</w:t>
      </w:r>
      <w:r>
        <w:t>. 2019</w:t>
      </w:r>
    </w:p>
  </w:footnote>
  <w:footnote w:id="3">
    <w:p w:rsidR="007C04C4" w:rsidRDefault="007C04C4">
      <w:pPr>
        <w:pStyle w:val="a5"/>
      </w:pPr>
      <w:r>
        <w:rPr>
          <w:rStyle w:val="a6"/>
        </w:rPr>
        <w:footnoteRef/>
      </w:r>
      <w:r>
        <w:t xml:space="preserve"> </w:t>
      </w:r>
      <w:r w:rsidRPr="007C04C4">
        <w:rPr>
          <w:i/>
        </w:rPr>
        <w:t>Improving RNN transducer modeling for end-to-end speech recognition</w:t>
      </w:r>
      <w:r>
        <w:t>. 2019</w:t>
      </w:r>
    </w:p>
  </w:footnote>
  <w:footnote w:id="4">
    <w:p w:rsidR="007C04C4" w:rsidRDefault="007C04C4">
      <w:pPr>
        <w:pStyle w:val="a5"/>
      </w:pPr>
      <w:r>
        <w:rPr>
          <w:rStyle w:val="a6"/>
        </w:rPr>
        <w:footnoteRef/>
      </w:r>
      <w:r>
        <w:t xml:space="preserve"> </w:t>
      </w:r>
      <w:r w:rsidRPr="007C04C4">
        <w:rPr>
          <w:i/>
        </w:rPr>
        <w:t>RNN-T for latency controlled ASR with improved beam search</w:t>
      </w:r>
      <w:r>
        <w:t>. 2019</w:t>
      </w:r>
    </w:p>
    <w:p w:rsidR="008A4AC6" w:rsidRDefault="008A4AC6">
      <w:pPr>
        <w:pStyle w:val="a5"/>
      </w:pPr>
    </w:p>
  </w:footnote>
  <w:footnote w:id="5">
    <w:p w:rsidR="007C04C4" w:rsidRDefault="007C04C4">
      <w:pPr>
        <w:pStyle w:val="a5"/>
      </w:pPr>
      <w:r>
        <w:rPr>
          <w:rStyle w:val="a6"/>
        </w:rPr>
        <w:footnoteRef/>
      </w:r>
      <w:r>
        <w:t xml:space="preserve"> </w:t>
      </w:r>
      <w:r w:rsidRPr="007C04C4">
        <w:rPr>
          <w:i/>
        </w:rPr>
        <w:t>Monotonic chunkwise attention</w:t>
      </w:r>
      <w:r>
        <w:t>. 2017</w:t>
      </w:r>
    </w:p>
  </w:footnote>
  <w:footnote w:id="6">
    <w:p w:rsidR="007C04C4" w:rsidRDefault="007C04C4">
      <w:pPr>
        <w:pStyle w:val="a5"/>
      </w:pPr>
      <w:r>
        <w:rPr>
          <w:rStyle w:val="a6"/>
        </w:rPr>
        <w:footnoteRef/>
      </w:r>
      <w:r>
        <w:t xml:space="preserve"> </w:t>
      </w:r>
      <w:r w:rsidRPr="007C04C4">
        <w:rPr>
          <w:i/>
        </w:rPr>
        <w:t>Triggered attention for endto- end speech recognition</w:t>
      </w:r>
      <w:r>
        <w:t>. 2019</w:t>
      </w:r>
    </w:p>
    <w:p w:rsidR="008A4AC6" w:rsidRDefault="008A4AC6">
      <w:pPr>
        <w:pStyle w:val="a5"/>
      </w:pPr>
    </w:p>
  </w:footnote>
  <w:footnote w:id="7">
    <w:p w:rsidR="008A4AC6" w:rsidRDefault="008A4AC6">
      <w:pPr>
        <w:pStyle w:val="a5"/>
      </w:pPr>
      <w:r>
        <w:rPr>
          <w:rStyle w:val="a6"/>
        </w:rPr>
        <w:footnoteRef/>
      </w:r>
      <w:r>
        <w:t xml:space="preserve"> </w:t>
      </w:r>
      <w:r w:rsidRPr="008A4AC6">
        <w:rPr>
          <w:i/>
        </w:rPr>
        <w:t>Speech-transformer: a no-recurrence sequence-to-sequence model for speech recognition</w:t>
      </w:r>
      <w:r>
        <w:t>. 2018</w:t>
      </w:r>
    </w:p>
  </w:footnote>
  <w:footnote w:id="8">
    <w:p w:rsidR="008A4AC6" w:rsidRDefault="008A4AC6">
      <w:pPr>
        <w:pStyle w:val="a5"/>
      </w:pPr>
      <w:r>
        <w:rPr>
          <w:rStyle w:val="a6"/>
        </w:rPr>
        <w:footnoteRef/>
      </w:r>
      <w:r>
        <w:t xml:space="preserve"> </w:t>
      </w:r>
      <w:r w:rsidRPr="008A4AC6">
        <w:rPr>
          <w:i/>
        </w:rPr>
        <w:t>Syllable-based sequence-to-sequence speech recognition with the transformer in Mandarin Chinese</w:t>
      </w:r>
      <w:r>
        <w:t>. 2018</w:t>
      </w:r>
    </w:p>
  </w:footnote>
  <w:footnote w:id="9">
    <w:p w:rsidR="008A4AC6" w:rsidRDefault="008A4AC6">
      <w:pPr>
        <w:pStyle w:val="a5"/>
      </w:pPr>
      <w:r>
        <w:rPr>
          <w:rStyle w:val="a6"/>
        </w:rPr>
        <w:footnoteRef/>
      </w:r>
      <w:r>
        <w:t xml:space="preserve"> </w:t>
      </w:r>
      <w:r w:rsidRPr="008A4AC6">
        <w:rPr>
          <w:i/>
        </w:rPr>
        <w:t>A comparative study on transformer vs RNN in speech applications</w:t>
      </w:r>
      <w:r>
        <w:t>. 2019</w:t>
      </w:r>
    </w:p>
  </w:footnote>
  <w:footnote w:id="10">
    <w:p w:rsidR="008A4AC6" w:rsidRDefault="008A4AC6">
      <w:pPr>
        <w:pStyle w:val="a5"/>
      </w:pPr>
      <w:r>
        <w:rPr>
          <w:rStyle w:val="a6"/>
        </w:rPr>
        <w:footnoteRef/>
      </w:r>
      <w:r>
        <w:t xml:space="preserve"> </w:t>
      </w:r>
      <w:r w:rsidRPr="008A4AC6">
        <w:rPr>
          <w:i/>
        </w:rPr>
        <w:t>A comparison of end-to-end models for long-form speech recognition</w:t>
      </w:r>
      <w:r>
        <w:t>. 2019</w:t>
      </w:r>
    </w:p>
    <w:p w:rsidR="008A4AC6" w:rsidRDefault="008A4AC6">
      <w:pPr>
        <w:pStyle w:val="a5"/>
      </w:pPr>
    </w:p>
  </w:footnote>
  <w:footnote w:id="11">
    <w:p w:rsidR="008A4AC6" w:rsidRDefault="008A4AC6">
      <w:pPr>
        <w:pStyle w:val="a5"/>
      </w:pPr>
      <w:r>
        <w:rPr>
          <w:rStyle w:val="a6"/>
        </w:rPr>
        <w:footnoteRef/>
      </w:r>
      <w:r>
        <w:t xml:space="preserve"> </w:t>
      </w:r>
      <w:r w:rsidRPr="008A4AC6">
        <w:rPr>
          <w:i/>
        </w:rPr>
        <w:t>A streaming on-device end-toend model surpassing server-side conventional model quality and latency</w:t>
      </w:r>
      <w:r>
        <w:t>. 2020</w:t>
      </w:r>
    </w:p>
  </w:footnote>
  <w:footnote w:id="12">
    <w:p w:rsidR="008A4AC6" w:rsidRDefault="008A4AC6">
      <w:pPr>
        <w:pStyle w:val="a5"/>
      </w:pPr>
      <w:r>
        <w:rPr>
          <w:rStyle w:val="a6"/>
        </w:rPr>
        <w:footnoteRef/>
      </w:r>
      <w:r>
        <w:t xml:space="preserve"> </w:t>
      </w:r>
      <w:r w:rsidRPr="008A4AC6">
        <w:rPr>
          <w:i/>
        </w:rPr>
        <w:t>High-accuracy and low-latency speech recognition with twohead contextual layer trajectory LSTM model</w:t>
      </w:r>
      <w:r>
        <w:t>. 2020</w:t>
      </w:r>
    </w:p>
  </w:footnote>
  <w:footnote w:id="13">
    <w:p w:rsidR="008A4AC6" w:rsidRDefault="008A4AC6">
      <w:pPr>
        <w:pStyle w:val="a5"/>
      </w:pPr>
      <w:r>
        <w:rPr>
          <w:rStyle w:val="a6"/>
        </w:rPr>
        <w:footnoteRef/>
      </w:r>
      <w:r>
        <w:t xml:space="preserve"> </w:t>
      </w:r>
      <w:r w:rsidRPr="008A4AC6">
        <w:rPr>
          <w:i/>
        </w:rPr>
        <w:t>Improving layer trajectory LSTM with future context frames</w:t>
      </w:r>
      <w:r>
        <w:t>. 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EB9"/>
    <w:rsid w:val="00032EB9"/>
    <w:rsid w:val="000F6615"/>
    <w:rsid w:val="001B5395"/>
    <w:rsid w:val="002A1701"/>
    <w:rsid w:val="002A641F"/>
    <w:rsid w:val="002C68AC"/>
    <w:rsid w:val="00346133"/>
    <w:rsid w:val="003B74CB"/>
    <w:rsid w:val="00444B7A"/>
    <w:rsid w:val="004A3F37"/>
    <w:rsid w:val="004B5EC3"/>
    <w:rsid w:val="006872E3"/>
    <w:rsid w:val="00733CA9"/>
    <w:rsid w:val="00747C3E"/>
    <w:rsid w:val="007855A8"/>
    <w:rsid w:val="007C0238"/>
    <w:rsid w:val="007C04C4"/>
    <w:rsid w:val="00821AA8"/>
    <w:rsid w:val="00835E5F"/>
    <w:rsid w:val="00854372"/>
    <w:rsid w:val="008A0FF4"/>
    <w:rsid w:val="008A4AC6"/>
    <w:rsid w:val="008E06B2"/>
    <w:rsid w:val="009A54E9"/>
    <w:rsid w:val="00AA7BB3"/>
    <w:rsid w:val="00B70796"/>
    <w:rsid w:val="00BC4CCC"/>
    <w:rsid w:val="00C161B4"/>
    <w:rsid w:val="00C55276"/>
    <w:rsid w:val="00C553A9"/>
    <w:rsid w:val="00C74131"/>
    <w:rsid w:val="00CE4AC4"/>
    <w:rsid w:val="00F25972"/>
    <w:rsid w:val="00F67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64201AA-A532-4160-A0EE-AD71A9FE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247" w:lineRule="auto"/>
      <w:ind w:left="10" w:hanging="10"/>
      <w:jc w:val="both"/>
    </w:pPr>
    <w:rPr>
      <w:rFonts w:eastAsia="宋体"/>
      <w:color w:val="000000"/>
      <w:sz w:val="18"/>
      <w:szCs w:val="18"/>
    </w:rPr>
  </w:style>
  <w:style w:type="paragraph" w:styleId="1">
    <w:name w:val="heading 1"/>
    <w:basedOn w:val="a"/>
    <w:link w:val="1Char"/>
    <w:uiPriority w:val="9"/>
    <w:qFormat/>
    <w:pPr>
      <w:keepNext/>
      <w:spacing w:after="3" w:line="256" w:lineRule="auto"/>
      <w:jc w:val="center"/>
      <w:outlineLvl w:val="0"/>
    </w:pPr>
    <w:rPr>
      <w:kern w:val="36"/>
      <w:sz w:val="24"/>
      <w:szCs w:val="24"/>
    </w:rPr>
  </w:style>
  <w:style w:type="paragraph" w:styleId="2">
    <w:name w:val="heading 2"/>
    <w:basedOn w:val="a"/>
    <w:link w:val="2Char"/>
    <w:uiPriority w:val="9"/>
    <w:qFormat/>
    <w:pPr>
      <w:keepNext/>
      <w:spacing w:after="89" w:line="256" w:lineRule="auto"/>
      <w:jc w:val="left"/>
      <w:outlineLvl w:val="1"/>
    </w:pPr>
  </w:style>
  <w:style w:type="paragraph" w:styleId="3">
    <w:name w:val="heading 3"/>
    <w:basedOn w:val="a"/>
    <w:link w:val="3Char"/>
    <w:uiPriority w:val="9"/>
    <w:qFormat/>
    <w:pPr>
      <w:keepNext/>
      <w:spacing w:after="88" w:line="256" w:lineRule="auto"/>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Times New Roman" w:hAnsi="Times New Roman" w:cs="Times New Roman" w:hint="default"/>
      <w:color w:val="000000"/>
    </w:rPr>
  </w:style>
  <w:style w:type="character" w:customStyle="1" w:styleId="2Char">
    <w:name w:val="标题 2 Char"/>
    <w:basedOn w:val="a0"/>
    <w:link w:val="2"/>
    <w:uiPriority w:val="9"/>
    <w:semiHidden/>
    <w:rPr>
      <w:rFonts w:ascii="Times New Roman" w:hAnsi="Times New Roman" w:cs="Times New Roman" w:hint="default"/>
      <w:color w:val="000000"/>
    </w:rPr>
  </w:style>
  <w:style w:type="character" w:customStyle="1" w:styleId="3Char">
    <w:name w:val="标题 3 Char"/>
    <w:basedOn w:val="a0"/>
    <w:link w:val="3"/>
    <w:uiPriority w:val="9"/>
    <w:semiHidden/>
    <w:rPr>
      <w:rFonts w:ascii="Times New Roman" w:hAnsi="Times New Roman" w:cs="Times New Roman" w:hint="default"/>
      <w:i/>
      <w:i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s="宋体"/>
      <w:color w:val="auto"/>
      <w:sz w:val="24"/>
      <w:szCs w:val="24"/>
    </w:rPr>
  </w:style>
  <w:style w:type="character" w:customStyle="1" w:styleId="translated-span">
    <w:name w:val="translated-span"/>
    <w:basedOn w:val="a0"/>
  </w:style>
  <w:style w:type="paragraph" w:styleId="a3">
    <w:name w:val="header"/>
    <w:basedOn w:val="a"/>
    <w:link w:val="Char"/>
    <w:uiPriority w:val="99"/>
    <w:unhideWhenUsed/>
    <w:rsid w:val="00C161B4"/>
    <w:pPr>
      <w:pBdr>
        <w:bottom w:val="single" w:sz="6" w:space="1" w:color="auto"/>
      </w:pBdr>
      <w:tabs>
        <w:tab w:val="center" w:pos="4153"/>
        <w:tab w:val="right" w:pos="8306"/>
      </w:tabs>
      <w:snapToGrid w:val="0"/>
      <w:spacing w:line="240" w:lineRule="auto"/>
      <w:jc w:val="center"/>
    </w:pPr>
  </w:style>
  <w:style w:type="character" w:customStyle="1" w:styleId="Char">
    <w:name w:val="页眉 Char"/>
    <w:basedOn w:val="a0"/>
    <w:link w:val="a3"/>
    <w:uiPriority w:val="99"/>
    <w:rsid w:val="00C161B4"/>
    <w:rPr>
      <w:rFonts w:eastAsia="宋体"/>
      <w:color w:val="000000"/>
      <w:sz w:val="18"/>
      <w:szCs w:val="18"/>
    </w:rPr>
  </w:style>
  <w:style w:type="paragraph" w:styleId="a4">
    <w:name w:val="footer"/>
    <w:basedOn w:val="a"/>
    <w:link w:val="Char0"/>
    <w:uiPriority w:val="99"/>
    <w:unhideWhenUsed/>
    <w:rsid w:val="00C161B4"/>
    <w:pPr>
      <w:tabs>
        <w:tab w:val="center" w:pos="4153"/>
        <w:tab w:val="right" w:pos="8306"/>
      </w:tabs>
      <w:snapToGrid w:val="0"/>
      <w:spacing w:line="240" w:lineRule="auto"/>
      <w:jc w:val="left"/>
    </w:pPr>
  </w:style>
  <w:style w:type="character" w:customStyle="1" w:styleId="Char0">
    <w:name w:val="页脚 Char"/>
    <w:basedOn w:val="a0"/>
    <w:link w:val="a4"/>
    <w:uiPriority w:val="99"/>
    <w:rsid w:val="00C161B4"/>
    <w:rPr>
      <w:rFonts w:eastAsia="宋体"/>
      <w:color w:val="000000"/>
      <w:sz w:val="18"/>
      <w:szCs w:val="18"/>
    </w:rPr>
  </w:style>
  <w:style w:type="paragraph" w:styleId="a5">
    <w:name w:val="footnote text"/>
    <w:basedOn w:val="a"/>
    <w:link w:val="Char1"/>
    <w:uiPriority w:val="99"/>
    <w:semiHidden/>
    <w:unhideWhenUsed/>
    <w:rsid w:val="007C04C4"/>
    <w:pPr>
      <w:snapToGrid w:val="0"/>
      <w:jc w:val="left"/>
    </w:pPr>
  </w:style>
  <w:style w:type="character" w:customStyle="1" w:styleId="Char1">
    <w:name w:val="脚注文本 Char"/>
    <w:basedOn w:val="a0"/>
    <w:link w:val="a5"/>
    <w:uiPriority w:val="99"/>
    <w:semiHidden/>
    <w:rsid w:val="007C04C4"/>
    <w:rPr>
      <w:rFonts w:eastAsia="宋体"/>
      <w:color w:val="000000"/>
      <w:sz w:val="18"/>
      <w:szCs w:val="18"/>
    </w:rPr>
  </w:style>
  <w:style w:type="character" w:styleId="a6">
    <w:name w:val="footnote reference"/>
    <w:basedOn w:val="a0"/>
    <w:uiPriority w:val="99"/>
    <w:semiHidden/>
    <w:unhideWhenUsed/>
    <w:rsid w:val="007C04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4E06-069F-43CA-BC91-792AD41AE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8</Pages>
  <Words>2699</Words>
  <Characters>15387</Characters>
  <Application>Microsoft Office Word</Application>
  <DocSecurity>0</DocSecurity>
  <Lines>128</Lines>
  <Paragraphs>36</Paragraphs>
  <ScaleCrop>false</ScaleCrop>
  <Company/>
  <LinksUpToDate>false</LinksUpToDate>
  <CharactersWithSpaces>18050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wangjinlong</dc:creator>
  <cp:keywords/>
  <dc:description/>
  <cp:lastModifiedBy>wangjinlong</cp:lastModifiedBy>
  <cp:revision>11</cp:revision>
  <dcterms:created xsi:type="dcterms:W3CDTF">2021-02-03T07:53:00Z</dcterms:created>
  <dcterms:modified xsi:type="dcterms:W3CDTF">2021-03-12T07:20:00Z</dcterms:modified>
</cp:coreProperties>
</file>