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00D" w:rsidRPr="0086100D" w:rsidRDefault="0086100D" w:rsidP="0086100D">
      <w:pPr>
        <w:jc w:val="center"/>
        <w:rPr>
          <w:sz w:val="28"/>
          <w:szCs w:val="28"/>
        </w:rPr>
      </w:pPr>
      <w:bookmarkStart w:id="0" w:name="OLE_LINK1"/>
      <w:r w:rsidRPr="0086100D">
        <w:rPr>
          <w:sz w:val="28"/>
          <w:szCs w:val="28"/>
        </w:rPr>
        <w:t>Transformer-Based Acoustic Modeling For Hybrid Speech Recognition</w:t>
      </w:r>
    </w:p>
    <w:bookmarkEnd w:id="0"/>
    <w:p w:rsidR="00743757" w:rsidRPr="0086100D" w:rsidRDefault="009466C4" w:rsidP="0086100D">
      <w:pPr>
        <w:jc w:val="center"/>
        <w:rPr>
          <w:sz w:val="28"/>
          <w:szCs w:val="28"/>
        </w:rPr>
      </w:pPr>
      <w:r w:rsidRPr="0086100D">
        <w:rPr>
          <w:rStyle w:val="translated-span"/>
          <w:sz w:val="28"/>
          <w:szCs w:val="28"/>
        </w:rPr>
        <w:t>基于变压器的混合语音识别声学模型</w:t>
      </w:r>
    </w:p>
    <w:p w:rsidR="00743757" w:rsidRDefault="009466C4">
      <w:pPr>
        <w:spacing w:after="14" w:line="256" w:lineRule="auto"/>
        <w:ind w:left="82" w:firstLine="0"/>
        <w:jc w:val="center"/>
      </w:pPr>
      <w:r>
        <w:rPr>
          <w:rStyle w:val="translated-span"/>
          <w:i/>
          <w:iCs/>
          <w:sz w:val="24"/>
          <w:szCs w:val="24"/>
        </w:rPr>
        <w:t>王永强</w:t>
      </w:r>
      <w:r>
        <w:rPr>
          <w:rFonts w:ascii="Cambria" w:hAnsi="Cambria"/>
          <w:sz w:val="24"/>
          <w:szCs w:val="24"/>
          <w:vertAlign w:val="superscript"/>
        </w:rPr>
        <w:t>1</w:t>
      </w:r>
      <w:r>
        <w:rPr>
          <w:rStyle w:val="translated-span"/>
          <w:i/>
          <w:iCs/>
          <w:sz w:val="24"/>
          <w:szCs w:val="24"/>
        </w:rPr>
        <w:t>阿卜杜拉赫曼</w:t>
      </w:r>
      <w:r>
        <w:rPr>
          <w:rStyle w:val="translated-span"/>
          <w:i/>
          <w:iCs/>
          <w:sz w:val="24"/>
          <w:szCs w:val="24"/>
        </w:rPr>
        <w:t>·</w:t>
      </w:r>
      <w:r>
        <w:rPr>
          <w:rStyle w:val="translated-span"/>
          <w:i/>
          <w:iCs/>
          <w:sz w:val="24"/>
          <w:szCs w:val="24"/>
        </w:rPr>
        <w:t>穆罕默德</w:t>
      </w:r>
      <w:r>
        <w:rPr>
          <w:rFonts w:ascii="Cambria" w:hAnsi="Cambria"/>
          <w:sz w:val="24"/>
          <w:szCs w:val="24"/>
          <w:vertAlign w:val="superscript"/>
        </w:rPr>
        <w:t>1</w:t>
      </w:r>
      <w:r>
        <w:rPr>
          <w:rStyle w:val="translated-span"/>
          <w:i/>
          <w:iCs/>
          <w:sz w:val="24"/>
          <w:szCs w:val="24"/>
        </w:rPr>
        <w:t>，公爵</w:t>
      </w:r>
      <w:r>
        <w:rPr>
          <w:rFonts w:ascii="Cambria" w:hAnsi="Cambria"/>
          <w:sz w:val="24"/>
          <w:szCs w:val="24"/>
          <w:vertAlign w:val="superscript"/>
        </w:rPr>
        <w:t>1</w:t>
      </w:r>
      <w:r>
        <w:rPr>
          <w:rStyle w:val="translated-span"/>
          <w:i/>
          <w:iCs/>
          <w:sz w:val="24"/>
          <w:szCs w:val="24"/>
        </w:rPr>
        <w:t>，刘春喜</w:t>
      </w:r>
      <w:r>
        <w:rPr>
          <w:rFonts w:ascii="Cambria" w:hAnsi="Cambria"/>
          <w:sz w:val="24"/>
          <w:szCs w:val="24"/>
          <w:vertAlign w:val="superscript"/>
        </w:rPr>
        <w:t>1</w:t>
      </w:r>
      <w:r>
        <w:rPr>
          <w:rStyle w:val="translated-span"/>
          <w:i/>
          <w:iCs/>
          <w:sz w:val="24"/>
          <w:szCs w:val="24"/>
        </w:rPr>
        <w:t>，亚历克斯肖</w:t>
      </w:r>
      <w:r>
        <w:rPr>
          <w:rFonts w:ascii="Cambria" w:hAnsi="Cambria"/>
          <w:sz w:val="24"/>
          <w:szCs w:val="24"/>
          <w:vertAlign w:val="superscript"/>
        </w:rPr>
        <w:t>1</w:t>
      </w:r>
      <w:r>
        <w:rPr>
          <w:i/>
          <w:iCs/>
          <w:sz w:val="24"/>
          <w:szCs w:val="24"/>
        </w:rPr>
        <w:t>,</w:t>
      </w:r>
    </w:p>
    <w:p w:rsidR="00743757" w:rsidRDefault="009466C4">
      <w:pPr>
        <w:spacing w:after="0" w:line="470" w:lineRule="auto"/>
        <w:ind w:left="1552" w:right="109" w:hanging="1361"/>
        <w:jc w:val="left"/>
      </w:pPr>
      <w:r>
        <w:rPr>
          <w:rStyle w:val="translated-span"/>
          <w:i/>
          <w:iCs/>
          <w:sz w:val="24"/>
          <w:szCs w:val="24"/>
        </w:rPr>
        <w:t>杰伊</w:t>
      </w:r>
      <w:r>
        <w:rPr>
          <w:rStyle w:val="translated-span"/>
          <w:i/>
          <w:iCs/>
          <w:sz w:val="24"/>
          <w:szCs w:val="24"/>
        </w:rPr>
        <w:t>·</w:t>
      </w:r>
      <w:r>
        <w:rPr>
          <w:rStyle w:val="translated-span"/>
          <w:i/>
          <w:iCs/>
          <w:sz w:val="24"/>
          <w:szCs w:val="24"/>
        </w:rPr>
        <w:t>马哈迪奥卡尔</w:t>
      </w:r>
      <w:r>
        <w:rPr>
          <w:rStyle w:val="translated-span"/>
          <w:rFonts w:ascii="Cambria" w:hAnsi="Cambria"/>
          <w:sz w:val="24"/>
          <w:szCs w:val="24"/>
          <w:vertAlign w:val="superscript"/>
        </w:rPr>
        <w:t>1,?</w:t>
      </w:r>
      <w:r>
        <w:rPr>
          <w:rStyle w:val="translated-span"/>
          <w:i/>
          <w:iCs/>
          <w:sz w:val="24"/>
          <w:szCs w:val="24"/>
        </w:rPr>
        <w:t>，黄红照</w:t>
      </w:r>
      <w:r>
        <w:rPr>
          <w:rStyle w:val="translated-span"/>
          <w:rFonts w:ascii="Cambria" w:hAnsi="Cambria"/>
          <w:sz w:val="24"/>
          <w:szCs w:val="24"/>
          <w:vertAlign w:val="superscript"/>
        </w:rPr>
        <w:t>1,?</w:t>
      </w:r>
      <w:r>
        <w:rPr>
          <w:rStyle w:val="translated-span"/>
          <w:i/>
          <w:iCs/>
          <w:sz w:val="24"/>
          <w:szCs w:val="24"/>
        </w:rPr>
        <w:t>安德罗斯</w:t>
      </w:r>
      <w:r>
        <w:rPr>
          <w:rStyle w:val="translated-span"/>
          <w:i/>
          <w:iCs/>
          <w:sz w:val="24"/>
          <w:szCs w:val="24"/>
        </w:rPr>
        <w:t>·</w:t>
      </w:r>
      <w:r>
        <w:rPr>
          <w:rStyle w:val="translated-span"/>
          <w:i/>
          <w:iCs/>
          <w:sz w:val="24"/>
          <w:szCs w:val="24"/>
        </w:rPr>
        <w:t>特詹德拉</w:t>
      </w:r>
      <w:r>
        <w:rPr>
          <w:rStyle w:val="translated-span"/>
          <w:rFonts w:ascii="Cambria" w:hAnsi="Cambria"/>
          <w:sz w:val="24"/>
          <w:szCs w:val="24"/>
          <w:vertAlign w:val="superscript"/>
        </w:rPr>
        <w:t>2,?†</w:t>
      </w:r>
      <w:r>
        <w:rPr>
          <w:rStyle w:val="translated-span"/>
          <w:i/>
          <w:iCs/>
          <w:sz w:val="24"/>
          <w:szCs w:val="24"/>
        </w:rPr>
        <w:t>，张晓辉</w:t>
      </w:r>
      <w:r>
        <w:rPr>
          <w:rStyle w:val="translated-span"/>
          <w:rFonts w:ascii="Cambria" w:hAnsi="Cambria"/>
          <w:sz w:val="24"/>
          <w:szCs w:val="24"/>
          <w:vertAlign w:val="superscript"/>
        </w:rPr>
        <w:t>1,?</w:t>
      </w:r>
      <w:r>
        <w:rPr>
          <w:rStyle w:val="translated-span"/>
          <w:i/>
          <w:iCs/>
          <w:sz w:val="24"/>
          <w:szCs w:val="24"/>
        </w:rPr>
        <w:t>，弗兰克</w:t>
      </w:r>
      <w:r>
        <w:rPr>
          <w:rStyle w:val="translated-span"/>
          <w:i/>
          <w:iCs/>
          <w:sz w:val="24"/>
          <w:szCs w:val="24"/>
        </w:rPr>
        <w:t>·</w:t>
      </w:r>
      <w:r>
        <w:rPr>
          <w:rStyle w:val="translated-span"/>
          <w:i/>
          <w:iCs/>
          <w:sz w:val="24"/>
          <w:szCs w:val="24"/>
        </w:rPr>
        <w:t>张</w:t>
      </w:r>
      <w:r>
        <w:rPr>
          <w:rStyle w:val="translated-span"/>
          <w:rFonts w:ascii="Cambria" w:hAnsi="Cambria"/>
          <w:sz w:val="24"/>
          <w:szCs w:val="24"/>
          <w:vertAlign w:val="superscript"/>
        </w:rPr>
        <w:t>1,?</w:t>
      </w:r>
      <w:r>
        <w:rPr>
          <w:rStyle w:val="translated-span"/>
          <w:i/>
          <w:iCs/>
          <w:sz w:val="24"/>
          <w:szCs w:val="24"/>
        </w:rPr>
        <w:t>，克里斯蒂安</w:t>
      </w:r>
      <w:r>
        <w:rPr>
          <w:rStyle w:val="translated-span"/>
          <w:i/>
          <w:iCs/>
          <w:sz w:val="24"/>
          <w:szCs w:val="24"/>
        </w:rPr>
        <w:t>·</w:t>
      </w:r>
      <w:r>
        <w:rPr>
          <w:rStyle w:val="translated-span"/>
          <w:i/>
          <w:iCs/>
          <w:sz w:val="24"/>
          <w:szCs w:val="24"/>
        </w:rPr>
        <w:t>富根</w:t>
      </w:r>
      <w:r>
        <w:rPr>
          <w:rStyle w:val="translated-span"/>
          <w:rFonts w:ascii="Cambria" w:hAnsi="Cambria"/>
          <w:sz w:val="24"/>
          <w:szCs w:val="24"/>
          <w:vertAlign w:val="superscript"/>
        </w:rPr>
        <w:t>1,?</w:t>
      </w:r>
      <w:r>
        <w:rPr>
          <w:rStyle w:val="translated-span"/>
          <w:i/>
          <w:iCs/>
          <w:sz w:val="24"/>
          <w:szCs w:val="24"/>
        </w:rPr>
        <w:t>，杰弗里</w:t>
      </w:r>
      <w:r>
        <w:rPr>
          <w:rStyle w:val="translated-span"/>
          <w:i/>
          <w:iCs/>
          <w:sz w:val="24"/>
          <w:szCs w:val="24"/>
        </w:rPr>
        <w:t>·</w:t>
      </w:r>
      <w:r>
        <w:rPr>
          <w:rStyle w:val="translated-span"/>
          <w:i/>
          <w:iCs/>
          <w:sz w:val="24"/>
          <w:szCs w:val="24"/>
        </w:rPr>
        <w:t>茨威格</w:t>
      </w:r>
      <w:r>
        <w:rPr>
          <w:rStyle w:val="translated-span"/>
          <w:rFonts w:ascii="Cambria" w:hAnsi="Cambria"/>
          <w:sz w:val="24"/>
          <w:szCs w:val="24"/>
          <w:vertAlign w:val="superscript"/>
        </w:rPr>
        <w:t>1,?</w:t>
      </w:r>
      <w:r>
        <w:rPr>
          <w:rStyle w:val="translated-span"/>
          <w:i/>
          <w:iCs/>
          <w:sz w:val="24"/>
          <w:szCs w:val="24"/>
        </w:rPr>
        <w:t>迈克尔</w:t>
      </w:r>
      <w:r>
        <w:rPr>
          <w:rStyle w:val="translated-span"/>
          <w:i/>
          <w:iCs/>
          <w:sz w:val="24"/>
          <w:szCs w:val="24"/>
        </w:rPr>
        <w:t>·L·</w:t>
      </w:r>
      <w:r>
        <w:rPr>
          <w:rStyle w:val="translated-span"/>
          <w:i/>
          <w:iCs/>
          <w:sz w:val="24"/>
          <w:szCs w:val="24"/>
        </w:rPr>
        <w:t>萨尔茨</w:t>
      </w:r>
      <w:r>
        <w:rPr>
          <w:rStyle w:val="translated-span"/>
          <w:rFonts w:ascii="Cambria" w:hAnsi="Cambria"/>
          <w:sz w:val="24"/>
          <w:szCs w:val="24"/>
          <w:vertAlign w:val="superscript"/>
        </w:rPr>
        <w:t>1,?</w:t>
      </w:r>
      <w:r>
        <w:rPr>
          <w:rFonts w:ascii="Cambria" w:hAnsi="Cambria"/>
          <w:sz w:val="16"/>
          <w:szCs w:val="16"/>
        </w:rPr>
        <w:t>1              2</w:t>
      </w:r>
    </w:p>
    <w:p w:rsidR="00743757" w:rsidRDefault="009466C4">
      <w:pPr>
        <w:spacing w:after="0" w:line="256" w:lineRule="auto"/>
        <w:ind w:left="0" w:firstLine="0"/>
        <w:jc w:val="left"/>
      </w:pPr>
      <w:r>
        <w:rPr>
          <w:sz w:val="22"/>
          <w:szCs w:val="22"/>
        </w:rPr>
        <w:t xml:space="preserve">                                      </w:t>
      </w:r>
      <w:r>
        <w:rPr>
          <w:rStyle w:val="translated-span"/>
          <w:sz w:val="24"/>
          <w:szCs w:val="24"/>
        </w:rPr>
        <w:t>Facebook AI</w:t>
      </w:r>
      <w:r>
        <w:rPr>
          <w:rStyle w:val="translated-span"/>
          <w:sz w:val="24"/>
          <w:szCs w:val="24"/>
        </w:rPr>
        <w:t>，美国奈良科学技术研究所，日本</w:t>
      </w:r>
    </w:p>
    <w:p w:rsidR="00743757" w:rsidRDefault="00743757">
      <w:pPr>
        <w:spacing w:after="0" w:line="240" w:lineRule="auto"/>
        <w:ind w:left="0" w:firstLine="0"/>
        <w:jc w:val="left"/>
        <w:rPr>
          <w:rFonts w:ascii="宋体" w:hAnsi="宋体" w:cs="宋体"/>
          <w:color w:val="auto"/>
          <w:sz w:val="24"/>
          <w:szCs w:val="24"/>
        </w:rPr>
      </w:pPr>
    </w:p>
    <w:p w:rsidR="00743757" w:rsidRDefault="009466C4">
      <w:pPr>
        <w:spacing w:after="0" w:line="256" w:lineRule="auto"/>
        <w:ind w:left="0" w:firstLine="0"/>
        <w:jc w:val="center"/>
      </w:pPr>
      <w:r>
        <w:rPr>
          <w:rStyle w:val="translated-span"/>
        </w:rPr>
        <w:t>摘要</w:t>
      </w:r>
    </w:p>
    <w:p w:rsidR="0086100D" w:rsidRPr="0086100D" w:rsidRDefault="0086100D">
      <w:pPr>
        <w:spacing w:after="107"/>
        <w:ind w:left="-5"/>
        <w:rPr>
          <w:rStyle w:val="translated-span"/>
          <w:sz w:val="24"/>
          <w:szCs w:val="24"/>
        </w:rPr>
      </w:pPr>
      <w:r w:rsidRPr="0086100D">
        <w:rPr>
          <w:rStyle w:val="translated-span"/>
          <w:sz w:val="24"/>
          <w:szCs w:val="24"/>
        </w:rPr>
        <w:t>We propose and evaluate transformer-based acoustic models (AMs) for hybrid speech recognition. Several modeling choices are discussed in this work, including various positional embedding methods and an iterated loss to enable training deep transformers. We also present a preliminary study of using limited right context in transformer models, which makes it possible for streaming applications. We demonstrate that on the widely used Librispeech benchmark, our transformer-based AM outperforms the best published hybrid result by 19% to 26% relative when the standard n-gram language model (LM) is used. Combined with neural network LM for rescoring, our proposed approach achieves state-of-the-art results on Librispeech. Our findings are also confirmed on a much larger internal dataset.</w:t>
      </w:r>
    </w:p>
    <w:p w:rsidR="0086100D" w:rsidRPr="0086100D" w:rsidRDefault="0086100D">
      <w:pPr>
        <w:spacing w:after="107"/>
        <w:ind w:left="-5"/>
        <w:rPr>
          <w:rStyle w:val="translated-span"/>
          <w:sz w:val="24"/>
          <w:szCs w:val="24"/>
        </w:rPr>
      </w:pPr>
      <w:r w:rsidRPr="0086100D">
        <w:rPr>
          <w:rStyle w:val="translated-span"/>
          <w:sz w:val="24"/>
          <w:szCs w:val="24"/>
        </w:rPr>
        <w:t>Index Terms— hybrid speech recognition, acoustic modeling, transformer, recurrent neural networks</w:t>
      </w:r>
    </w:p>
    <w:p w:rsidR="00743757" w:rsidRPr="0086100D" w:rsidRDefault="009466C4">
      <w:pPr>
        <w:spacing w:after="107"/>
        <w:ind w:left="-5"/>
        <w:rPr>
          <w:sz w:val="24"/>
          <w:szCs w:val="24"/>
        </w:rPr>
      </w:pPr>
      <w:r w:rsidRPr="0086100D">
        <w:rPr>
          <w:rStyle w:val="translated-span"/>
          <w:sz w:val="24"/>
          <w:szCs w:val="24"/>
        </w:rPr>
        <w:t>提出并评价了基于变压器的混合语音识别声学模型。在这项工作中讨论了几种建模方法，包括各种位置嵌入方法和一种迭代损失，以便能够训练深度变换器。我们还初步研究了在</w:t>
      </w:r>
      <w:r w:rsidRPr="0086100D">
        <w:rPr>
          <w:rStyle w:val="translated-span"/>
          <w:sz w:val="24"/>
          <w:szCs w:val="24"/>
        </w:rPr>
        <w:t>transformer</w:t>
      </w:r>
      <w:r w:rsidRPr="0086100D">
        <w:rPr>
          <w:rStyle w:val="translated-span"/>
          <w:sz w:val="24"/>
          <w:szCs w:val="24"/>
        </w:rPr>
        <w:t>模型中使用有限的右上下文，这使得流应用成为可能。我们证明，在广泛使用的</w:t>
      </w:r>
      <w:r w:rsidRPr="0086100D">
        <w:rPr>
          <w:rStyle w:val="translated-span"/>
          <w:sz w:val="24"/>
          <w:szCs w:val="24"/>
        </w:rPr>
        <w:t>Librispeech</w:t>
      </w:r>
      <w:r w:rsidRPr="0086100D">
        <w:rPr>
          <w:rStyle w:val="translated-span"/>
          <w:sz w:val="24"/>
          <w:szCs w:val="24"/>
        </w:rPr>
        <w:t>基准上，使用标准</w:t>
      </w:r>
      <w:r w:rsidRPr="0086100D">
        <w:rPr>
          <w:rStyle w:val="translated-span"/>
          <w:sz w:val="24"/>
          <w:szCs w:val="24"/>
        </w:rPr>
        <w:t>gram</w:t>
      </w:r>
      <w:r w:rsidRPr="0086100D">
        <w:rPr>
          <w:rStyle w:val="translated-span"/>
          <w:sz w:val="24"/>
          <w:szCs w:val="24"/>
        </w:rPr>
        <w:t>语言模型（</w:t>
      </w:r>
      <w:r w:rsidRPr="0086100D">
        <w:rPr>
          <w:rStyle w:val="translated-span"/>
          <w:sz w:val="24"/>
          <w:szCs w:val="24"/>
        </w:rPr>
        <w:t>LM</w:t>
      </w:r>
      <w:r w:rsidRPr="0086100D">
        <w:rPr>
          <w:rStyle w:val="translated-span"/>
          <w:sz w:val="24"/>
          <w:szCs w:val="24"/>
        </w:rPr>
        <w:t>）时，基于</w:t>
      </w:r>
      <w:r w:rsidRPr="0086100D">
        <w:rPr>
          <w:rStyle w:val="translated-span"/>
          <w:sz w:val="24"/>
          <w:szCs w:val="24"/>
        </w:rPr>
        <w:t>transformer</w:t>
      </w:r>
      <w:r w:rsidRPr="0086100D">
        <w:rPr>
          <w:rStyle w:val="translated-span"/>
          <w:sz w:val="24"/>
          <w:szCs w:val="24"/>
        </w:rPr>
        <w:t>的</w:t>
      </w:r>
      <w:r w:rsidRPr="0086100D">
        <w:rPr>
          <w:rStyle w:val="translated-span"/>
          <w:sz w:val="24"/>
          <w:szCs w:val="24"/>
        </w:rPr>
        <w:t>AM</w:t>
      </w:r>
      <w:r w:rsidRPr="0086100D">
        <w:rPr>
          <w:rStyle w:val="translated-span"/>
          <w:sz w:val="24"/>
          <w:szCs w:val="24"/>
        </w:rPr>
        <w:t>的性能要比最好的混合结果高出</w:t>
      </w:r>
      <w:r w:rsidRPr="0086100D">
        <w:rPr>
          <w:rStyle w:val="translated-span"/>
          <w:sz w:val="24"/>
          <w:szCs w:val="24"/>
        </w:rPr>
        <w:t>19%</w:t>
      </w:r>
      <w:r w:rsidRPr="0086100D">
        <w:rPr>
          <w:rStyle w:val="translated-span"/>
          <w:sz w:val="24"/>
          <w:szCs w:val="24"/>
        </w:rPr>
        <w:t>到</w:t>
      </w:r>
      <w:r w:rsidRPr="0086100D">
        <w:rPr>
          <w:rStyle w:val="translated-span"/>
          <w:sz w:val="24"/>
          <w:szCs w:val="24"/>
        </w:rPr>
        <w:t>26%</w:t>
      </w:r>
      <w:r w:rsidRPr="0086100D">
        <w:rPr>
          <w:rStyle w:val="translated-span"/>
          <w:sz w:val="24"/>
          <w:szCs w:val="24"/>
        </w:rPr>
        <w:t>。结合神经网络</w:t>
      </w:r>
      <w:r w:rsidRPr="0086100D">
        <w:rPr>
          <w:rStyle w:val="translated-span"/>
          <w:sz w:val="24"/>
          <w:szCs w:val="24"/>
        </w:rPr>
        <w:t>LM</w:t>
      </w:r>
      <w:r w:rsidRPr="0086100D">
        <w:rPr>
          <w:rStyle w:val="translated-span"/>
          <w:sz w:val="24"/>
          <w:szCs w:val="24"/>
        </w:rPr>
        <w:t>进行重排序，在</w:t>
      </w:r>
      <w:r w:rsidRPr="0086100D">
        <w:rPr>
          <w:rStyle w:val="translated-span"/>
          <w:sz w:val="24"/>
          <w:szCs w:val="24"/>
        </w:rPr>
        <w:t>Librispeech</w:t>
      </w:r>
      <w:r w:rsidRPr="0086100D">
        <w:rPr>
          <w:rStyle w:val="translated-span"/>
          <w:sz w:val="24"/>
          <w:szCs w:val="24"/>
        </w:rPr>
        <w:t>上取得了最新的结果。我们的发现也在一个更大的内部数据集上得到了证实。</w:t>
      </w:r>
      <w:r w:rsidRPr="0086100D">
        <w:rPr>
          <w:rStyle w:val="translated-span"/>
          <w:rFonts w:ascii="Cambria" w:hAnsi="Cambria"/>
          <w:i/>
          <w:iCs/>
          <w:sz w:val="24"/>
          <w:szCs w:val="24"/>
        </w:rPr>
        <w:t>不</w:t>
      </w:r>
    </w:p>
    <w:p w:rsidR="00743757" w:rsidRPr="0086100D" w:rsidRDefault="009466C4">
      <w:pPr>
        <w:spacing w:after="195"/>
        <w:ind w:left="-15" w:firstLine="199"/>
        <w:rPr>
          <w:rStyle w:val="translated-span"/>
          <w:sz w:val="24"/>
          <w:szCs w:val="24"/>
        </w:rPr>
      </w:pPr>
      <w:r w:rsidRPr="0086100D">
        <w:rPr>
          <w:rStyle w:val="translated-span"/>
          <w:i/>
          <w:iCs/>
          <w:sz w:val="24"/>
          <w:szCs w:val="24"/>
        </w:rPr>
        <w:t>索引项</w:t>
      </w:r>
      <w:r w:rsidRPr="0086100D">
        <w:rPr>
          <w:rStyle w:val="translated-span"/>
          <w:sz w:val="24"/>
          <w:szCs w:val="24"/>
        </w:rPr>
        <w:t>-</w:t>
      </w:r>
      <w:r w:rsidRPr="0086100D">
        <w:rPr>
          <w:rStyle w:val="translated-span"/>
          <w:sz w:val="24"/>
          <w:szCs w:val="24"/>
        </w:rPr>
        <w:t>混合语音识别，声学建模，变压器，递归神经网络</w:t>
      </w:r>
    </w:p>
    <w:p w:rsidR="0086100D" w:rsidRPr="0086100D" w:rsidRDefault="0086100D">
      <w:pPr>
        <w:spacing w:after="195"/>
        <w:ind w:left="-15" w:firstLine="199"/>
        <w:rPr>
          <w:rFonts w:hint="eastAsia"/>
          <w:color w:val="FF0000"/>
          <w:sz w:val="21"/>
        </w:rPr>
      </w:pPr>
      <w:r w:rsidRPr="0086100D">
        <w:rPr>
          <w:rFonts w:hint="eastAsia"/>
          <w:color w:val="FF0000"/>
          <w:sz w:val="21"/>
        </w:rPr>
        <w:t>2019.10.</w:t>
      </w:r>
      <w:r w:rsidRPr="0086100D">
        <w:rPr>
          <w:color w:val="FF0000"/>
          <w:sz w:val="21"/>
        </w:rPr>
        <w:t>22 – 2020.0</w:t>
      </w:r>
      <w:bookmarkStart w:id="1" w:name="_GoBack"/>
      <w:bookmarkEnd w:id="1"/>
      <w:r w:rsidRPr="0086100D">
        <w:rPr>
          <w:color w:val="FF0000"/>
          <w:sz w:val="21"/>
        </w:rPr>
        <w:t>4.30</w:t>
      </w:r>
      <w:r w:rsidRPr="0086100D">
        <w:rPr>
          <w:rFonts w:hint="eastAsia"/>
          <w:color w:val="FF0000"/>
          <w:sz w:val="21"/>
        </w:rPr>
        <w:t>. arxiv, icassp 2020</w:t>
      </w:r>
    </w:p>
    <w:p w:rsidR="0086100D" w:rsidRDefault="0086100D">
      <w:pPr>
        <w:spacing w:after="0" w:line="240" w:lineRule="auto"/>
        <w:ind w:left="0" w:firstLine="0"/>
        <w:jc w:val="left"/>
        <w:rPr>
          <w:kern w:val="36"/>
          <w:sz w:val="24"/>
          <w:szCs w:val="24"/>
        </w:rPr>
      </w:pPr>
      <w:r>
        <w:br w:type="page"/>
      </w:r>
    </w:p>
    <w:p w:rsidR="00743757" w:rsidRDefault="009466C4">
      <w:pPr>
        <w:pStyle w:val="1"/>
        <w:ind w:left="344" w:hanging="359"/>
      </w:pPr>
      <w:r>
        <w:lastRenderedPageBreak/>
        <w:t>1</w:t>
      </w:r>
      <w:r>
        <w:rPr>
          <w:rFonts w:ascii="Times New Roman" w:hAnsi="Times New Roman" w:cs="Times New Roman"/>
          <w:sz w:val="14"/>
          <w:szCs w:val="14"/>
        </w:rPr>
        <w:t xml:space="preserve">        </w:t>
      </w:r>
      <w:r>
        <w:rPr>
          <w:rStyle w:val="translated-span"/>
        </w:rPr>
        <w:t>介绍</w:t>
      </w:r>
    </w:p>
    <w:p w:rsidR="00743757" w:rsidRDefault="009466C4">
      <w:pPr>
        <w:ind w:left="-5"/>
      </w:pPr>
      <w:r>
        <w:rPr>
          <w:rStyle w:val="translated-span"/>
        </w:rPr>
        <w:t>自从在自动语音识别（</w:t>
      </w:r>
      <w:r>
        <w:rPr>
          <w:rStyle w:val="translated-span"/>
        </w:rPr>
        <w:t>ASR</w:t>
      </w:r>
      <w:r>
        <w:rPr>
          <w:rStyle w:val="translated-span"/>
        </w:rPr>
        <w:t>）中引入深度学习（</w:t>
      </w:r>
      <w:r>
        <w:rPr>
          <w:rStyle w:val="translated-span"/>
        </w:rPr>
        <w:t>deep learning</w:t>
      </w:r>
      <w:r>
        <w:rPr>
          <w:rStyle w:val="translated-span"/>
        </w:rPr>
        <w:t>）</w:t>
      </w:r>
      <w:r>
        <w:rPr>
          <w:rStyle w:val="translated-span"/>
        </w:rPr>
        <w:t>[1]</w:t>
      </w:r>
      <w:r>
        <w:rPr>
          <w:rStyle w:val="translated-span"/>
        </w:rPr>
        <w:t>以来，人们探索了各种用于声学建模的神经网络结构</w:t>
      </w:r>
      <w:r>
        <w:rPr>
          <w:rStyle w:val="translated-span"/>
        </w:rPr>
        <w:t>[2–6]</w:t>
      </w:r>
      <w:r>
        <w:rPr>
          <w:rStyle w:val="translated-span"/>
        </w:rPr>
        <w:t>。其中，递归神经网络（</w:t>
      </w:r>
      <w:r>
        <w:rPr>
          <w:rStyle w:val="translated-span"/>
        </w:rPr>
        <w:t>RNN</w:t>
      </w:r>
      <w:r>
        <w:rPr>
          <w:rStyle w:val="translated-span"/>
        </w:rPr>
        <w:t>），特别是长</w:t>
      </w:r>
      <w:r>
        <w:rPr>
          <w:rStyle w:val="translated-span"/>
        </w:rPr>
        <w:t>-</w:t>
      </w:r>
      <w:r>
        <w:rPr>
          <w:rStyle w:val="translated-span"/>
        </w:rPr>
        <w:t>短期记忆（</w:t>
      </w:r>
      <w:r>
        <w:rPr>
          <w:rStyle w:val="translated-span"/>
        </w:rPr>
        <w:t>LSTM</w:t>
      </w:r>
      <w:r>
        <w:rPr>
          <w:rStyle w:val="translated-span"/>
        </w:rPr>
        <w:t>）</w:t>
      </w:r>
      <w:r>
        <w:rPr>
          <w:rStyle w:val="translated-span"/>
        </w:rPr>
        <w:t>[7]</w:t>
      </w:r>
      <w:r>
        <w:rPr>
          <w:rStyle w:val="translated-span"/>
        </w:rPr>
        <w:t>神经网络被广泛应用于传统的混合系统（如</w:t>
      </w:r>
      <w:r>
        <w:rPr>
          <w:rStyle w:val="translated-span"/>
        </w:rPr>
        <w:t>[3</w:t>
      </w:r>
      <w:r>
        <w:rPr>
          <w:rStyle w:val="translated-span"/>
        </w:rPr>
        <w:t>，</w:t>
      </w:r>
      <w:r>
        <w:rPr>
          <w:rStyle w:val="translated-span"/>
        </w:rPr>
        <w:t>8]</w:t>
      </w:r>
      <w:r>
        <w:rPr>
          <w:rStyle w:val="translated-span"/>
        </w:rPr>
        <w:t>）、基于序列的系统（如</w:t>
      </w:r>
      <w:r>
        <w:rPr>
          <w:rStyle w:val="translated-span"/>
        </w:rPr>
        <w:t>[9</w:t>
      </w:r>
      <w:r>
        <w:rPr>
          <w:rStyle w:val="translated-span"/>
        </w:rPr>
        <w:t>，</w:t>
      </w:r>
      <w:r>
        <w:rPr>
          <w:rStyle w:val="translated-span"/>
        </w:rPr>
        <w:t>10]</w:t>
      </w:r>
      <w:r>
        <w:rPr>
          <w:rStyle w:val="translated-span"/>
        </w:rPr>
        <w:t>）或基于神经传感器的端到端系统（如</w:t>
      </w:r>
      <w:r>
        <w:rPr>
          <w:rStyle w:val="translated-span"/>
        </w:rPr>
        <w:t>[11]</w:t>
      </w:r>
      <w:r>
        <w:rPr>
          <w:rStyle w:val="translated-span"/>
        </w:rPr>
        <w:t>）。然而，</w:t>
      </w:r>
      <w:r>
        <w:rPr>
          <w:rStyle w:val="translated-span"/>
        </w:rPr>
        <w:t>RNNs</w:t>
      </w:r>
      <w:r>
        <w:rPr>
          <w:rStyle w:val="translated-span"/>
        </w:rPr>
        <w:t>有几个众所周知的局限性：</w:t>
      </w:r>
      <w:r>
        <w:rPr>
          <w:rStyle w:val="translated-span"/>
        </w:rPr>
        <w:t>1</w:t>
      </w:r>
      <w:r>
        <w:rPr>
          <w:rStyle w:val="translated-span"/>
        </w:rPr>
        <w:t>）由于</w:t>
      </w:r>
      <w:r>
        <w:rPr>
          <w:rStyle w:val="translated-span"/>
        </w:rPr>
        <w:t>[12]</w:t>
      </w:r>
      <w:r>
        <w:rPr>
          <w:rStyle w:val="translated-span"/>
        </w:rPr>
        <w:t>中发现的消失或爆炸梯度问题，</w:t>
      </w:r>
      <w:r>
        <w:rPr>
          <w:rStyle w:val="translated-span"/>
        </w:rPr>
        <w:t>RNNs</w:t>
      </w:r>
      <w:r>
        <w:rPr>
          <w:rStyle w:val="translated-span"/>
        </w:rPr>
        <w:t>不能很好地模拟长期的时间依赖性；</w:t>
      </w:r>
      <w:r>
        <w:rPr>
          <w:rStyle w:val="translated-span"/>
        </w:rPr>
        <w:t>2</w:t>
      </w:r>
      <w:r>
        <w:rPr>
          <w:rStyle w:val="translated-span"/>
        </w:rPr>
        <w:t>）</w:t>
      </w:r>
      <w:r>
        <w:rPr>
          <w:rStyle w:val="translated-span"/>
        </w:rPr>
        <w:t>RNNs</w:t>
      </w:r>
      <w:r>
        <w:rPr>
          <w:rStyle w:val="translated-span"/>
        </w:rPr>
        <w:t>的递归性使得并行处理语音信号变得困难。为了解决这些问题，人们提出了多种神经网络结构来代替</w:t>
      </w:r>
      <w:r>
        <w:rPr>
          <w:rStyle w:val="translated-span"/>
        </w:rPr>
        <w:t>RNN</w:t>
      </w:r>
      <w:r>
        <w:rPr>
          <w:rStyle w:val="translated-span"/>
        </w:rPr>
        <w:t>，包括时延神经网络（</w:t>
      </w:r>
      <w:r>
        <w:rPr>
          <w:rStyle w:val="translated-span"/>
        </w:rPr>
        <w:t>TDNN</w:t>
      </w:r>
      <w:r>
        <w:rPr>
          <w:rStyle w:val="translated-span"/>
        </w:rPr>
        <w:t>）</w:t>
      </w:r>
      <w:r>
        <w:rPr>
          <w:rStyle w:val="translated-span"/>
        </w:rPr>
        <w:t>[5]</w:t>
      </w:r>
      <w:r>
        <w:rPr>
          <w:rStyle w:val="translated-span"/>
        </w:rPr>
        <w:t>、前馈顺序记忆网络（</w:t>
      </w:r>
      <w:r>
        <w:rPr>
          <w:rStyle w:val="translated-span"/>
        </w:rPr>
        <w:t>FSMN</w:t>
      </w:r>
      <w:r>
        <w:rPr>
          <w:rStyle w:val="translated-span"/>
        </w:rPr>
        <w:t>）</w:t>
      </w:r>
      <w:r>
        <w:rPr>
          <w:rStyle w:val="translated-span"/>
        </w:rPr>
        <w:t>[6]</w:t>
      </w:r>
      <w:r>
        <w:rPr>
          <w:rStyle w:val="translated-span"/>
        </w:rPr>
        <w:t>和卷积神经网络（</w:t>
      </w:r>
      <w:r>
        <w:rPr>
          <w:rStyle w:val="translated-span"/>
        </w:rPr>
        <w:t>CNN</w:t>
      </w:r>
      <w:r>
        <w:rPr>
          <w:rStyle w:val="translated-span"/>
        </w:rPr>
        <w:t>）</w:t>
      </w:r>
      <w:r>
        <w:rPr>
          <w:rStyle w:val="translated-span"/>
        </w:rPr>
        <w:t>[4,13]</w:t>
      </w:r>
      <w:r>
        <w:rPr>
          <w:rStyle w:val="translated-span"/>
        </w:rPr>
        <w:t>，但取得的成功有限。</w:t>
      </w:r>
    </w:p>
    <w:p w:rsidR="00743757" w:rsidRDefault="009466C4">
      <w:pPr>
        <w:ind w:left="-15" w:firstLine="199"/>
      </w:pPr>
      <w:r>
        <w:rPr>
          <w:rStyle w:val="translated-span"/>
        </w:rPr>
        <w:t>最近，自我注意网络</w:t>
      </w:r>
      <w:r>
        <w:rPr>
          <w:rStyle w:val="translated-span"/>
        </w:rPr>
        <w:t>[14]</w:t>
      </w:r>
      <w:r>
        <w:rPr>
          <w:rStyle w:val="translated-span"/>
        </w:rPr>
        <w:t>在各种自然语言处理任务（例如</w:t>
      </w:r>
      <w:r>
        <w:rPr>
          <w:rStyle w:val="translated-span"/>
        </w:rPr>
        <w:t>[14–16]</w:t>
      </w:r>
      <w:r>
        <w:rPr>
          <w:rStyle w:val="translated-span"/>
        </w:rPr>
        <w:t>）中显示出了有希望的结果。与</w:t>
      </w:r>
      <w:r>
        <w:rPr>
          <w:rStyle w:val="translated-span"/>
        </w:rPr>
        <w:t>RNN</w:t>
      </w:r>
      <w:r>
        <w:rPr>
          <w:rStyle w:val="translated-span"/>
        </w:rPr>
        <w:t>和</w:t>
      </w:r>
      <w:r>
        <w:rPr>
          <w:rStyle w:val="translated-span"/>
        </w:rPr>
        <w:t>CNN</w:t>
      </w:r>
      <w:r>
        <w:rPr>
          <w:rStyle w:val="translated-span"/>
        </w:rPr>
        <w:t>不同，自我注意直接连接输入序列中的任意位置对。要在两个输入位置之间向前（或向后）发送信号，只需一步就可以通过网络，而在</w:t>
      </w:r>
      <w:r>
        <w:rPr>
          <w:rStyle w:val="translated-span"/>
        </w:rPr>
        <w:t>RNNs</w:t>
      </w:r>
      <w:r>
        <w:rPr>
          <w:rStyle w:val="translated-span"/>
        </w:rPr>
        <w:t>和</w:t>
      </w:r>
      <w:r>
        <w:rPr>
          <w:rStyle w:val="translated-span"/>
        </w:rPr>
        <w:t>CNNs</w:t>
      </w:r>
      <w:r>
        <w:rPr>
          <w:rStyle w:val="translated-span"/>
        </w:rPr>
        <w:t>中只需（</w:t>
      </w:r>
      <w:r>
        <w:rPr>
          <w:rStyle w:val="translated-span"/>
        </w:rPr>
        <w:t>n</w:t>
      </w:r>
      <w:r>
        <w:rPr>
          <w:rStyle w:val="translated-span"/>
        </w:rPr>
        <w:t>）步和（</w:t>
      </w:r>
      <w:r>
        <w:rPr>
          <w:rStyle w:val="translated-span"/>
        </w:rPr>
        <w:t>logn</w:t>
      </w:r>
      <w:r>
        <w:rPr>
          <w:rStyle w:val="translated-span"/>
        </w:rPr>
        <w:t>）步。此外，自我注意的计算可以很容易地并行化。在自我注意的基础上，</w:t>
      </w:r>
      <w:r>
        <w:rPr>
          <w:rStyle w:val="translated-span"/>
        </w:rPr>
        <w:t>transformer</w:t>
      </w:r>
      <w:r>
        <w:rPr>
          <w:rStyle w:val="translated-span"/>
        </w:rPr>
        <w:t>模型</w:t>
      </w:r>
      <w:r>
        <w:rPr>
          <w:rStyle w:val="translated-span"/>
        </w:rPr>
        <w:t>[14]</w:t>
      </w:r>
      <w:r>
        <w:rPr>
          <w:rStyle w:val="translated-span"/>
        </w:rPr>
        <w:t>利用了多头注意和前馈层的交错。</w:t>
      </w:r>
      <w:r>
        <w:rPr>
          <w:rStyle w:val="translated-span"/>
        </w:rPr>
        <w:t>ASR</w:t>
      </w:r>
      <w:r>
        <w:rPr>
          <w:rStyle w:val="translated-span"/>
        </w:rPr>
        <w:t>也使用了自我注意和变压器模型，主要是在</w:t>
      </w:r>
      <w:r>
        <w:rPr>
          <w:rStyle w:val="translated-span"/>
        </w:rPr>
        <w:t>sequenceto-sequence</w:t>
      </w:r>
      <w:r>
        <w:rPr>
          <w:rStyle w:val="translated-span"/>
        </w:rPr>
        <w:t>架构中</w:t>
      </w:r>
      <w:r>
        <w:rPr>
          <w:rStyle w:val="translated-span"/>
        </w:rPr>
        <w:t>[17–19]</w:t>
      </w:r>
      <w:r>
        <w:rPr>
          <w:rStyle w:val="translated-span"/>
        </w:rPr>
        <w:t>，但值得注意的例外是</w:t>
      </w:r>
      <w:r>
        <w:rPr>
          <w:rStyle w:val="translated-span"/>
        </w:rPr>
        <w:t>[20,21]</w:t>
      </w:r>
      <w:r>
        <w:rPr>
          <w:rStyle w:val="translated-span"/>
        </w:rPr>
        <w:t>。在这项工作中，我们提出并评估基于变压器的</w:t>
      </w:r>
      <w:r>
        <w:rPr>
          <w:rStyle w:val="translated-span"/>
        </w:rPr>
        <w:t>acous-</w:t>
      </w:r>
      <w:r>
        <w:rPr>
          <w:rStyle w:val="translated-span"/>
          <w:rFonts w:ascii="Cambria" w:hAnsi="Cambria"/>
          <w:i/>
          <w:iCs/>
        </w:rPr>
        <w:t>不</w:t>
      </w:r>
      <w:r>
        <w:rPr>
          <w:rStyle w:val="translated-span"/>
          <w:rFonts w:ascii="Cambria" w:hAnsi="Cambria"/>
          <w:i/>
          <w:iCs/>
        </w:rPr>
        <w:t>OO</w:t>
      </w:r>
    </w:p>
    <w:tbl>
      <w:tblPr>
        <w:tblW w:w="4023" w:type="dxa"/>
        <w:tblCellMar>
          <w:left w:w="0" w:type="dxa"/>
          <w:right w:w="0" w:type="dxa"/>
        </w:tblCellMar>
        <w:tblLook w:val="04A0" w:firstRow="1" w:lastRow="0" w:firstColumn="1" w:lastColumn="0" w:noHBand="0" w:noVBand="1"/>
      </w:tblPr>
      <w:tblGrid>
        <w:gridCol w:w="4023"/>
      </w:tblGrid>
      <w:tr w:rsidR="00743757">
        <w:trPr>
          <w:trHeight w:val="413"/>
        </w:trPr>
        <w:tc>
          <w:tcPr>
            <w:tcW w:w="4023" w:type="dxa"/>
            <w:hideMark/>
          </w:tcPr>
          <w:p w:rsidR="00743757" w:rsidRDefault="009466C4">
            <w:pPr>
              <w:spacing w:after="80" w:line="256" w:lineRule="auto"/>
              <w:ind w:left="0" w:firstLine="0"/>
              <w:jc w:val="left"/>
            </w:pPr>
            <w:r>
              <w:rPr>
                <w:noProof/>
                <w:sz w:val="22"/>
                <w:szCs w:val="22"/>
              </w:rPr>
              <w:drawing>
                <wp:inline distT="0" distB="0" distL="0" distR="0">
                  <wp:extent cx="1247775" cy="9525"/>
                  <wp:effectExtent l="0" t="0" r="0" b="0"/>
                  <wp:docPr id="1" name="Group 18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8264"/>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1247775" cy="9525"/>
                          </a:xfrm>
                          <a:prstGeom prst="rect">
                            <a:avLst/>
                          </a:prstGeom>
                          <a:noFill/>
                          <a:ln>
                            <a:noFill/>
                          </a:ln>
                        </pic:spPr>
                      </pic:pic>
                    </a:graphicData>
                  </a:graphic>
                </wp:inline>
              </w:drawing>
            </w:r>
          </w:p>
          <w:p w:rsidR="00743757" w:rsidRDefault="009466C4">
            <w:pPr>
              <w:spacing w:after="3" w:line="256" w:lineRule="auto"/>
              <w:ind w:left="287" w:firstLine="0"/>
              <w:jc w:val="left"/>
            </w:pPr>
            <w:r>
              <w:rPr>
                <w:rStyle w:val="translated-span"/>
                <w:rFonts w:ascii="Cambria" w:hAnsi="Cambria"/>
                <w:i/>
                <w:iCs/>
                <w:sz w:val="16"/>
                <w:szCs w:val="16"/>
              </w:rPr>
              <w:t>?</w:t>
            </w:r>
            <w:r>
              <w:rPr>
                <w:rStyle w:val="translated-span"/>
                <w:sz w:val="16"/>
                <w:szCs w:val="16"/>
              </w:rPr>
              <w:t>平等贡献；</w:t>
            </w:r>
          </w:p>
          <w:p w:rsidR="00743757" w:rsidRDefault="009466C4">
            <w:pPr>
              <w:spacing w:after="0" w:line="256" w:lineRule="auto"/>
              <w:ind w:left="287" w:firstLine="0"/>
              <w:jc w:val="left"/>
            </w:pPr>
            <w:r>
              <w:rPr>
                <w:rStyle w:val="translated-span"/>
                <w:rFonts w:ascii="Cambria" w:hAnsi="Cambria"/>
                <w:sz w:val="16"/>
                <w:szCs w:val="16"/>
              </w:rPr>
              <w:t>†Andros</w:t>
            </w:r>
            <w:r>
              <w:rPr>
                <w:rStyle w:val="translated-span"/>
                <w:rFonts w:ascii="Cambria" w:hAnsi="Cambria"/>
                <w:sz w:val="16"/>
                <w:szCs w:val="16"/>
              </w:rPr>
              <w:t>在</w:t>
            </w:r>
            <w:r>
              <w:rPr>
                <w:rStyle w:val="translated-span"/>
                <w:rFonts w:ascii="Cambria" w:hAnsi="Cambria"/>
                <w:sz w:val="16"/>
                <w:szCs w:val="16"/>
              </w:rPr>
              <w:t>Facebook</w:t>
            </w:r>
            <w:r>
              <w:rPr>
                <w:rStyle w:val="translated-span"/>
                <w:rFonts w:ascii="Cambria" w:hAnsi="Cambria"/>
                <w:sz w:val="16"/>
                <w:szCs w:val="16"/>
              </w:rPr>
              <w:t>实习时完成了这项工作。</w:t>
            </w:r>
          </w:p>
        </w:tc>
      </w:tr>
    </w:tbl>
    <w:p w:rsidR="00743757" w:rsidRDefault="009466C4">
      <w:pPr>
        <w:spacing w:after="307"/>
        <w:ind w:left="-5"/>
      </w:pPr>
      <w:r>
        <w:rPr>
          <w:rStyle w:val="translated-span"/>
        </w:rPr>
        <w:t>混合</w:t>
      </w:r>
      <w:r>
        <w:rPr>
          <w:rStyle w:val="translated-span"/>
        </w:rPr>
        <w:t>ASR</w:t>
      </w:r>
      <w:r>
        <w:rPr>
          <w:rStyle w:val="translated-span"/>
        </w:rPr>
        <w:t>的</w:t>
      </w:r>
      <w:r>
        <w:rPr>
          <w:rStyle w:val="translated-span"/>
        </w:rPr>
        <w:t>tic</w:t>
      </w:r>
      <w:r>
        <w:rPr>
          <w:rStyle w:val="translated-span"/>
        </w:rPr>
        <w:t>模型（</w:t>
      </w:r>
      <w:r>
        <w:rPr>
          <w:rStyle w:val="translated-span"/>
        </w:rPr>
        <w:t>AMs</w:t>
      </w:r>
      <w:r>
        <w:rPr>
          <w:rStyle w:val="translated-span"/>
        </w:rPr>
        <w:t>）。我们探讨了几种建模方法，包括将绝对或相对位置信息编码到变压器输入中的方法，以及使深度变压器训练成为可能的迭代损耗。虽然我们在这项工作的重点是调查潜在的变压器为基础的</w:t>
      </w:r>
      <w:r>
        <w:rPr>
          <w:rStyle w:val="translated-span"/>
        </w:rPr>
        <w:t>AMs</w:t>
      </w:r>
      <w:r>
        <w:rPr>
          <w:rStyle w:val="translated-span"/>
        </w:rPr>
        <w:t>没有任何限制，我们探讨了可流动变压器和目前我们的初步实验结果。结果表明，在广泛使用的</w:t>
      </w:r>
      <w:r>
        <w:rPr>
          <w:rStyle w:val="translated-span"/>
        </w:rPr>
        <w:t>Librispeech</w:t>
      </w:r>
      <w:r>
        <w:rPr>
          <w:rStyle w:val="translated-span"/>
        </w:rPr>
        <w:t>基准和我们的内部数据集上，我们提出的基于变压器的</w:t>
      </w:r>
      <w:r>
        <w:rPr>
          <w:rStyle w:val="translated-span"/>
        </w:rPr>
        <w:t>AMs</w:t>
      </w:r>
      <w:r>
        <w:rPr>
          <w:rStyle w:val="translated-span"/>
        </w:rPr>
        <w:t>可以在非常强的双向</w:t>
      </w:r>
      <w:r>
        <w:rPr>
          <w:rStyle w:val="translated-span"/>
        </w:rPr>
        <w:t>LSTM</w:t>
      </w:r>
      <w:r>
        <w:rPr>
          <w:rStyle w:val="translated-span"/>
        </w:rPr>
        <w:t>（</w:t>
      </w:r>
      <w:r>
        <w:rPr>
          <w:rStyle w:val="translated-span"/>
        </w:rPr>
        <w:t>BLSTM</w:t>
      </w:r>
      <w:r>
        <w:rPr>
          <w:rStyle w:val="translated-span"/>
        </w:rPr>
        <w:t>）基线上产生显著的字错误率（</w:t>
      </w:r>
      <w:r>
        <w:rPr>
          <w:rStyle w:val="translated-span"/>
        </w:rPr>
        <w:t>WER</w:t>
      </w:r>
      <w:r>
        <w:rPr>
          <w:rStyle w:val="translated-span"/>
        </w:rPr>
        <w:t>）改进。当使用标准的</w:t>
      </w:r>
      <w:r>
        <w:rPr>
          <w:rStyle w:val="translated-span"/>
        </w:rPr>
        <w:t>4-gram</w:t>
      </w:r>
      <w:r>
        <w:rPr>
          <w:rStyle w:val="translated-span"/>
        </w:rPr>
        <w:t>语言模型（</w:t>
      </w:r>
      <w:r>
        <w:rPr>
          <w:rStyle w:val="translated-span"/>
        </w:rPr>
        <w:t>LM</w:t>
      </w:r>
      <w:r>
        <w:rPr>
          <w:rStyle w:val="translated-span"/>
        </w:rPr>
        <w:t>）时，我们在</w:t>
      </w:r>
      <w:r>
        <w:rPr>
          <w:rStyle w:val="translated-span"/>
        </w:rPr>
        <w:t>Librispeech</w:t>
      </w:r>
      <w:r>
        <w:rPr>
          <w:rStyle w:val="translated-span"/>
        </w:rPr>
        <w:t>上获得的结果比以前最好的混合模型提高了</w:t>
      </w:r>
      <w:r>
        <w:rPr>
          <w:rStyle w:val="translated-span"/>
        </w:rPr>
        <w:t>19%</w:t>
      </w:r>
      <w:r>
        <w:rPr>
          <w:rStyle w:val="translated-span"/>
        </w:rPr>
        <w:t>到</w:t>
      </w:r>
      <w:r>
        <w:rPr>
          <w:rStyle w:val="translated-span"/>
        </w:rPr>
        <w:t>26%</w:t>
      </w:r>
      <w:r>
        <w:rPr>
          <w:rStyle w:val="translated-span"/>
        </w:rPr>
        <w:t>；结合神经</w:t>
      </w:r>
      <w:r>
        <w:rPr>
          <w:rStyle w:val="translated-span"/>
        </w:rPr>
        <w:t>LM</w:t>
      </w:r>
      <w:r>
        <w:rPr>
          <w:rStyle w:val="translated-span"/>
        </w:rPr>
        <w:t>重构，我们的系统在这个数据集上达到了最先进的性能。</w:t>
      </w:r>
    </w:p>
    <w:p w:rsidR="00743757" w:rsidRDefault="009466C4">
      <w:pPr>
        <w:pStyle w:val="1"/>
        <w:spacing w:after="59"/>
        <w:ind w:left="344" w:hanging="359"/>
      </w:pPr>
      <w:r>
        <w:t>2</w:t>
      </w:r>
      <w:r>
        <w:rPr>
          <w:rFonts w:ascii="Times New Roman" w:hAnsi="Times New Roman" w:cs="Times New Roman"/>
          <w:sz w:val="14"/>
          <w:szCs w:val="14"/>
        </w:rPr>
        <w:t xml:space="preserve">        </w:t>
      </w:r>
      <w:r>
        <w:rPr>
          <w:rStyle w:val="translated-span"/>
        </w:rPr>
        <w:t>混合体系结构</w:t>
      </w:r>
    </w:p>
    <w:p w:rsidR="00743757" w:rsidRDefault="009466C4">
      <w:pPr>
        <w:ind w:left="-5"/>
      </w:pPr>
      <w:r>
        <w:rPr>
          <w:rStyle w:val="translated-span"/>
        </w:rPr>
        <w:t>在混合</w:t>
      </w:r>
      <w:r>
        <w:rPr>
          <w:rStyle w:val="translated-span"/>
        </w:rPr>
        <w:t>ASR[22]</w:t>
      </w:r>
      <w:r>
        <w:rPr>
          <w:rStyle w:val="translated-span"/>
        </w:rPr>
        <w:t>中，使用声学编码器将输入序列</w:t>
      </w:r>
      <w:r>
        <w:rPr>
          <w:rStyle w:val="translated-span"/>
        </w:rPr>
        <w:t>x·····</w:t>
      </w:r>
      <w:r>
        <w:rPr>
          <w:rStyle w:val="translated-span"/>
        </w:rPr>
        <w:t>编码为高级嵌入向量</w:t>
      </w:r>
      <w:r>
        <w:rPr>
          <w:rStyle w:val="translated-span"/>
        </w:rPr>
        <w:t>z···</w:t>
      </w:r>
      <w:r>
        <w:rPr>
          <w:rStyle w:val="translated-span"/>
        </w:rPr>
        <w:t>的序列，。这些嵌入向量用于产生隐马尔可夫模型（</w:t>
      </w:r>
      <w:r>
        <w:rPr>
          <w:rStyle w:val="translated-span"/>
        </w:rPr>
        <w:t>HMM</w:t>
      </w:r>
      <w:r>
        <w:rPr>
          <w:rStyle w:val="translated-span"/>
        </w:rPr>
        <w:t>）的绑定状态的后验分布，如</w:t>
      </w:r>
      <w:r>
        <w:rPr>
          <w:rStyle w:val="translated-span"/>
        </w:rPr>
        <w:t>senone[23]</w:t>
      </w:r>
      <w:r>
        <w:rPr>
          <w:rStyle w:val="translated-span"/>
        </w:rPr>
        <w:t>或</w:t>
      </w:r>
      <w:r>
        <w:rPr>
          <w:rStyle w:val="translated-span"/>
        </w:rPr>
        <w:t>chenone[24]</w:t>
      </w:r>
      <w:r>
        <w:rPr>
          <w:rStyle w:val="translated-span"/>
        </w:rPr>
        <w:t>。然后将这些后验分布与其他知识源（如词典和</w:t>
      </w:r>
      <w:r>
        <w:rPr>
          <w:rStyle w:val="translated-span"/>
        </w:rPr>
        <w:t>LMs</w:t>
      </w:r>
      <w:r>
        <w:rPr>
          <w:rStyle w:val="translated-span"/>
        </w:rPr>
        <w:t>）相结合，构造一个搜索图。然后使用解码器来找到最佳假设。不同的神经网络可以用作编码器：在</w:t>
      </w:r>
      <w:r>
        <w:rPr>
          <w:rStyle w:val="translated-span"/>
        </w:rPr>
        <w:t>DNN</w:t>
      </w:r>
      <w:r>
        <w:rPr>
          <w:rStyle w:val="translated-span"/>
        </w:rPr>
        <w:t>、</w:t>
      </w:r>
      <w:r>
        <w:rPr>
          <w:rStyle w:val="translated-span"/>
        </w:rPr>
        <w:t>TDNN</w:t>
      </w:r>
      <w:r>
        <w:rPr>
          <w:rStyle w:val="translated-span"/>
        </w:rPr>
        <w:t>和</w:t>
      </w:r>
      <w:r>
        <w:rPr>
          <w:rStyle w:val="translated-span"/>
        </w:rPr>
        <w:t>CNN</w:t>
      </w:r>
      <w:r>
        <w:rPr>
          <w:rStyle w:val="translated-span"/>
        </w:rPr>
        <w:t>中，</w:t>
      </w:r>
      <w:r>
        <w:rPr>
          <w:rStyle w:val="translated-span"/>
        </w:rPr>
        <w:t>zi</w:t>
      </w:r>
      <w:r>
        <w:rPr>
          <w:rStyle w:val="translated-span"/>
        </w:rPr>
        <w:t>是</w:t>
      </w:r>
      <w:r>
        <w:rPr>
          <w:rStyle w:val="translated-span"/>
        </w:rPr>
        <w:t>x</w:t>
      </w:r>
      <w:r>
        <w:rPr>
          <w:rStyle w:val="translated-span"/>
        </w:rPr>
        <w:t>的函数及其固定数量的相邻帧；在单向</w:t>
      </w:r>
      <w:r>
        <w:rPr>
          <w:rStyle w:val="translated-span"/>
        </w:rPr>
        <w:t>RNNs</w:t>
      </w:r>
      <w:r>
        <w:rPr>
          <w:rStyle w:val="translated-span"/>
        </w:rPr>
        <w:t>中，</w:t>
      </w:r>
      <w:r>
        <w:rPr>
          <w:rStyle w:val="translated-span"/>
        </w:rPr>
        <w:t>zi</w:t>
      </w:r>
      <w:r>
        <w:rPr>
          <w:rStyle w:val="translated-span"/>
        </w:rPr>
        <w:t>是</w:t>
      </w:r>
      <w:r>
        <w:rPr>
          <w:rStyle w:val="translated-span"/>
        </w:rPr>
        <w:t>xto x</w:t>
      </w:r>
      <w:r>
        <w:rPr>
          <w:rStyle w:val="translated-span"/>
        </w:rPr>
        <w:t>的函数，而在双向</w:t>
      </w:r>
      <w:r>
        <w:rPr>
          <w:rStyle w:val="translated-span"/>
        </w:rPr>
        <w:t>RNNs</w:t>
      </w:r>
      <w:r>
        <w:rPr>
          <w:rStyle w:val="translated-span"/>
        </w:rPr>
        <w:t>中，</w:t>
      </w:r>
      <w:r>
        <w:rPr>
          <w:rStyle w:val="translated-span"/>
        </w:rPr>
        <w:t>zi</w:t>
      </w:r>
      <w:r>
        <w:rPr>
          <w:rStyle w:val="translated-span"/>
        </w:rPr>
        <w:t>是整个输入序列的函数。</w:t>
      </w:r>
      <w:r>
        <w:rPr>
          <w:rFonts w:ascii="Cambria" w:hAnsi="Cambria"/>
          <w:vertAlign w:val="subscript"/>
        </w:rPr>
        <w:t>1</w:t>
      </w:r>
      <w:r>
        <w:rPr>
          <w:rFonts w:ascii="Cambria" w:hAnsi="Cambria"/>
          <w:i/>
          <w:iCs/>
        </w:rPr>
        <w:t>,</w:t>
      </w:r>
      <w:r>
        <w:rPr>
          <w:rStyle w:val="translated-span"/>
          <w:i/>
          <w:iCs/>
        </w:rPr>
        <w:t>十</w:t>
      </w:r>
      <w:r>
        <w:rPr>
          <w:rStyle w:val="translated-span"/>
          <w:rFonts w:ascii="Cambria" w:hAnsi="Cambria"/>
          <w:i/>
          <w:iCs/>
          <w:vertAlign w:val="subscript"/>
        </w:rPr>
        <w:t>T</w:t>
      </w:r>
      <w:r>
        <w:rPr>
          <w:rStyle w:val="translated-span"/>
          <w:rFonts w:ascii="Cambria" w:hAnsi="Cambria"/>
          <w:i/>
          <w:iCs/>
          <w:vertAlign w:val="subscript"/>
        </w:rPr>
        <w:t>型</w:t>
      </w:r>
      <w:r>
        <w:rPr>
          <w:rFonts w:ascii="Cambria" w:hAnsi="Cambria"/>
          <w:vertAlign w:val="subscript"/>
        </w:rPr>
        <w:t>1</w:t>
      </w:r>
      <w:r>
        <w:rPr>
          <w:rFonts w:ascii="Cambria" w:hAnsi="Cambria"/>
          <w:i/>
          <w:iCs/>
        </w:rPr>
        <w:t>,</w:t>
      </w:r>
      <w:r>
        <w:rPr>
          <w:rStyle w:val="translated-span"/>
          <w:i/>
          <w:iCs/>
        </w:rPr>
        <w:t>z</w:t>
      </w:r>
      <w:r>
        <w:rPr>
          <w:rStyle w:val="translated-span"/>
          <w:i/>
          <w:iCs/>
        </w:rPr>
        <w:t>轴</w:t>
      </w:r>
      <w:r>
        <w:rPr>
          <w:rStyle w:val="translated-span"/>
          <w:rFonts w:ascii="Cambria" w:hAnsi="Cambria"/>
          <w:i/>
          <w:iCs/>
          <w:vertAlign w:val="subscript"/>
        </w:rPr>
        <w:t>T</w:t>
      </w:r>
      <w:r>
        <w:rPr>
          <w:rStyle w:val="translated-span"/>
          <w:rFonts w:ascii="Cambria" w:hAnsi="Cambria"/>
          <w:i/>
          <w:iCs/>
          <w:vertAlign w:val="subscript"/>
        </w:rPr>
        <w:t>型</w:t>
      </w:r>
      <w:r>
        <w:rPr>
          <w:rStyle w:val="translated-span"/>
          <w:rFonts w:ascii="Cambria" w:hAnsi="Cambria"/>
          <w:i/>
          <w:iCs/>
          <w:vertAlign w:val="subscript"/>
        </w:rPr>
        <w:t>t</w:t>
      </w:r>
      <w:r>
        <w:rPr>
          <w:rStyle w:val="translated-span"/>
          <w:rFonts w:ascii="Cambria" w:hAnsi="Cambria"/>
          <w:i/>
          <w:iCs/>
          <w:vertAlign w:val="subscript"/>
        </w:rPr>
        <w:t>型</w:t>
      </w:r>
      <w:r>
        <w:rPr>
          <w:rStyle w:val="translated-span"/>
          <w:rFonts w:ascii="Cambria" w:hAnsi="Cambria"/>
          <w:i/>
          <w:iCs/>
          <w:vertAlign w:val="subscript"/>
        </w:rPr>
        <w:t>t</w:t>
      </w:r>
      <w:r>
        <w:rPr>
          <w:rStyle w:val="translated-span"/>
          <w:rFonts w:ascii="Cambria" w:hAnsi="Cambria"/>
          <w:i/>
          <w:iCs/>
          <w:vertAlign w:val="subscript"/>
        </w:rPr>
        <w:t>型</w:t>
      </w:r>
      <w:r>
        <w:rPr>
          <w:rStyle w:val="translated-span"/>
          <w:rFonts w:ascii="Cambria" w:hAnsi="Cambria"/>
          <w:i/>
          <w:iCs/>
          <w:vertAlign w:val="subscript"/>
        </w:rPr>
        <w:t>t</w:t>
      </w:r>
      <w:r>
        <w:rPr>
          <w:rStyle w:val="translated-span"/>
          <w:rFonts w:ascii="Cambria" w:hAnsi="Cambria"/>
          <w:i/>
          <w:iCs/>
          <w:vertAlign w:val="subscript"/>
        </w:rPr>
        <w:t>型</w:t>
      </w:r>
      <w:r>
        <w:rPr>
          <w:rFonts w:ascii="Cambria" w:hAnsi="Cambria"/>
          <w:vertAlign w:val="subscript"/>
        </w:rPr>
        <w:t xml:space="preserve">1 </w:t>
      </w:r>
      <w:r>
        <w:rPr>
          <w:rStyle w:val="translated-span"/>
          <w:rFonts w:ascii="Cambria" w:hAnsi="Cambria"/>
          <w:i/>
          <w:iCs/>
          <w:vertAlign w:val="subscript"/>
        </w:rPr>
        <w:t>t</w:t>
      </w:r>
      <w:r>
        <w:rPr>
          <w:rStyle w:val="translated-span"/>
          <w:rFonts w:ascii="Cambria" w:hAnsi="Cambria"/>
          <w:i/>
          <w:iCs/>
          <w:vertAlign w:val="subscript"/>
        </w:rPr>
        <w:t>型</w:t>
      </w:r>
      <w:r>
        <w:rPr>
          <w:rStyle w:val="translated-span"/>
          <w:rFonts w:ascii="Cambria" w:hAnsi="Cambria"/>
          <w:i/>
          <w:iCs/>
          <w:vertAlign w:val="subscript"/>
        </w:rPr>
        <w:t>t</w:t>
      </w:r>
      <w:r>
        <w:rPr>
          <w:rStyle w:val="translated-span"/>
          <w:rFonts w:ascii="Cambria" w:hAnsi="Cambria"/>
          <w:i/>
          <w:iCs/>
          <w:vertAlign w:val="subscript"/>
        </w:rPr>
        <w:t>型</w:t>
      </w:r>
    </w:p>
    <w:p w:rsidR="00743757" w:rsidRDefault="009466C4">
      <w:pPr>
        <w:spacing w:after="308"/>
        <w:ind w:left="-15" w:firstLine="199"/>
      </w:pPr>
      <w:r>
        <w:rPr>
          <w:rStyle w:val="translated-span"/>
        </w:rPr>
        <w:t>尽管与序列到序列或神经传感器结构相比，混合方法不太吸引人，因为它不是端到端的训练，但对于作者的实际问题，它仍然是性能最好的系统。它还有一个优点，即它可以很容易地与培训期间可能无法获得的其他知识源（如个性化词典）集成。在这项工作中，我们的目标是利用变压器来改善混合声学模型。</w:t>
      </w:r>
    </w:p>
    <w:p w:rsidR="00743757" w:rsidRDefault="009466C4">
      <w:pPr>
        <w:pStyle w:val="1"/>
        <w:spacing w:after="34"/>
        <w:ind w:left="344" w:hanging="359"/>
      </w:pPr>
      <w:r>
        <w:t>3</w:t>
      </w:r>
      <w:r>
        <w:rPr>
          <w:rFonts w:ascii="Times New Roman" w:hAnsi="Times New Roman" w:cs="Times New Roman"/>
          <w:sz w:val="14"/>
          <w:szCs w:val="14"/>
        </w:rPr>
        <w:t xml:space="preserve">        </w:t>
      </w:r>
      <w:r>
        <w:rPr>
          <w:rStyle w:val="translated-span"/>
        </w:rPr>
        <w:t>基于变压器的声学建模</w:t>
      </w:r>
    </w:p>
    <w:p w:rsidR="00743757" w:rsidRDefault="009466C4">
      <w:pPr>
        <w:spacing w:after="243"/>
        <w:ind w:left="-5"/>
      </w:pPr>
      <w:r>
        <w:rPr>
          <w:rStyle w:val="translated-span"/>
        </w:rPr>
        <w:t>在本节中，我们首先简要回顾变压器网络，并讨论将变压器用作声学编码器时的各种建模选择。第</w:t>
      </w:r>
      <w:r>
        <w:rPr>
          <w:rStyle w:val="translated-span"/>
        </w:rPr>
        <w:t>3.5</w:t>
      </w:r>
      <w:r>
        <w:rPr>
          <w:rStyle w:val="translated-span"/>
        </w:rPr>
        <w:t>节还讨论了与其他工程的关系。</w:t>
      </w:r>
    </w:p>
    <w:p w:rsidR="00743757" w:rsidRDefault="009466C4">
      <w:pPr>
        <w:spacing w:after="111" w:line="256" w:lineRule="auto"/>
        <w:ind w:left="-15" w:firstLine="0"/>
        <w:jc w:val="left"/>
      </w:pPr>
      <w:r>
        <w:rPr>
          <w:rStyle w:val="translated-span"/>
        </w:rPr>
        <w:t>3.1</w:t>
      </w:r>
      <w:r>
        <w:rPr>
          <w:rStyle w:val="translated-span"/>
        </w:rPr>
        <w:t>自我注意和多头注意</w:t>
      </w:r>
    </w:p>
    <w:p w:rsidR="00743757" w:rsidRDefault="009466C4">
      <w:pPr>
        <w:spacing w:after="226"/>
        <w:ind w:left="-5"/>
      </w:pPr>
      <w:r>
        <w:rPr>
          <w:rStyle w:val="translated-span"/>
        </w:rPr>
        <w:t>自我注意首先使用点积注意计算输入序列上的注意分布，即对于每个</w:t>
      </w:r>
      <w:r>
        <w:rPr>
          <w:rStyle w:val="translated-span"/>
        </w:rPr>
        <w:t>x</w:t>
      </w:r>
      <w:r>
        <w:rPr>
          <w:rStyle w:val="translated-span"/>
          <w:rFonts w:ascii="宋体" w:hAnsi="宋体" w:cs="宋体" w:hint="eastAsia"/>
        </w:rPr>
        <w:t>∈</w:t>
      </w:r>
      <w:r>
        <w:rPr>
          <w:rStyle w:val="translated-span"/>
        </w:rPr>
        <w:t>R</w:t>
      </w:r>
      <w:r>
        <w:rPr>
          <w:rStyle w:val="translated-span"/>
        </w:rPr>
        <w:t>，分布</w:t>
      </w:r>
      <w:r>
        <w:rPr>
          <w:rStyle w:val="translated-span"/>
        </w:rPr>
        <w:t>α</w:t>
      </w:r>
      <w:r>
        <w:rPr>
          <w:rStyle w:val="translated-span"/>
        </w:rPr>
        <w:t>通过以下公式获得：</w:t>
      </w:r>
      <w:r>
        <w:rPr>
          <w:rStyle w:val="translated-span"/>
          <w:rFonts w:ascii="Cambria" w:hAnsi="Cambria"/>
          <w:i/>
          <w:iCs/>
          <w:vertAlign w:val="subscript"/>
        </w:rPr>
        <w:t>t</w:t>
      </w:r>
      <w:r>
        <w:rPr>
          <w:rStyle w:val="translated-span"/>
          <w:rFonts w:ascii="Cambria" w:hAnsi="Cambria"/>
          <w:i/>
          <w:iCs/>
          <w:vertAlign w:val="subscript"/>
        </w:rPr>
        <w:t>型</w:t>
      </w:r>
      <w:r>
        <w:rPr>
          <w:rStyle w:val="translated-span"/>
          <w:rFonts w:ascii="Cambria" w:hAnsi="Cambria"/>
          <w:i/>
          <w:iCs/>
          <w:vertAlign w:val="superscript"/>
        </w:rPr>
        <w:t>d</w:t>
      </w:r>
      <w:r>
        <w:rPr>
          <w:rStyle w:val="translated-span"/>
          <w:rFonts w:ascii="Cambria" w:hAnsi="Cambria"/>
          <w:i/>
          <w:iCs/>
          <w:vertAlign w:val="superscript"/>
        </w:rPr>
        <w:t>级</w:t>
      </w:r>
      <w:r>
        <w:rPr>
          <w:rStyle w:val="translated-span"/>
          <w:rFonts w:ascii="Cambria" w:hAnsi="Cambria"/>
          <w:i/>
          <w:iCs/>
          <w:sz w:val="15"/>
          <w:szCs w:val="15"/>
          <w:vertAlign w:val="superscript"/>
        </w:rPr>
        <w:t>我</w:t>
      </w:r>
      <w:r>
        <w:rPr>
          <w:rStyle w:val="translated-span"/>
          <w:rFonts w:ascii="Cambria" w:hAnsi="Cambria"/>
          <w:i/>
          <w:iCs/>
          <w:vertAlign w:val="subscript"/>
        </w:rPr>
        <w:t>t</w:t>
      </w:r>
      <w:r>
        <w:rPr>
          <w:rStyle w:val="translated-span"/>
          <w:rFonts w:ascii="Cambria" w:hAnsi="Cambria"/>
          <w:i/>
          <w:iCs/>
          <w:vertAlign w:val="subscript"/>
        </w:rPr>
        <w:t>型</w:t>
      </w:r>
    </w:p>
    <w:p w:rsidR="00743757" w:rsidRDefault="009466C4">
      <w:pPr>
        <w:spacing w:after="0" w:line="256" w:lineRule="auto"/>
        <w:ind w:left="474" w:firstLine="0"/>
        <w:jc w:val="center"/>
      </w:pPr>
      <w:r>
        <w:rPr>
          <w:rStyle w:val="translated-span"/>
          <w:rFonts w:ascii="Cambria" w:hAnsi="Cambria"/>
        </w:rPr>
        <w:t>实验（</w:t>
      </w:r>
      <w:r>
        <w:rPr>
          <w:rStyle w:val="translated-span"/>
          <w:rFonts w:ascii="Cambria" w:hAnsi="Cambria"/>
        </w:rPr>
        <w:t>β·TqTk</w:t>
      </w:r>
      <w:r>
        <w:rPr>
          <w:rStyle w:val="translated-span"/>
          <w:rFonts w:ascii="Cambria" w:hAnsi="Cambria"/>
        </w:rPr>
        <w:t>）</w:t>
      </w:r>
      <w:r>
        <w:rPr>
          <w:rStyle w:val="translated-span"/>
          <w:i/>
          <w:iCs/>
        </w:rPr>
        <w:t>十</w:t>
      </w:r>
      <w:r>
        <w:rPr>
          <w:rStyle w:val="translated-span"/>
          <w:rFonts w:ascii="Cambria" w:hAnsi="Cambria"/>
          <w:i/>
          <w:iCs/>
          <w:sz w:val="12"/>
          <w:szCs w:val="12"/>
        </w:rPr>
        <w:t>t</w:t>
      </w:r>
      <w:r>
        <w:rPr>
          <w:rStyle w:val="translated-span"/>
          <w:rFonts w:ascii="Cambria" w:hAnsi="Cambria"/>
          <w:i/>
          <w:iCs/>
          <w:sz w:val="12"/>
          <w:szCs w:val="12"/>
        </w:rPr>
        <w:t>型</w:t>
      </w:r>
      <w:r>
        <w:rPr>
          <w:rStyle w:val="translated-span"/>
          <w:rFonts w:ascii="Cambria" w:hAnsi="Cambria"/>
          <w:b/>
          <w:bCs/>
        </w:rPr>
        <w:t>栈单</w:t>
      </w:r>
      <w:r>
        <w:rPr>
          <w:rStyle w:val="translated-span"/>
          <w:i/>
          <w:iCs/>
        </w:rPr>
        <w:t>十</w:t>
      </w:r>
      <w:r>
        <w:rPr>
          <w:rStyle w:val="translated-span"/>
          <w:rFonts w:ascii="Cambria" w:hAnsi="Cambria"/>
          <w:i/>
          <w:iCs/>
          <w:sz w:val="12"/>
          <w:szCs w:val="12"/>
        </w:rPr>
        <w:t>τ</w:t>
      </w:r>
    </w:p>
    <w:p w:rsidR="00743757" w:rsidRDefault="009466C4">
      <w:pPr>
        <w:spacing w:after="27" w:line="256" w:lineRule="auto"/>
        <w:ind w:left="1617" w:firstLine="0"/>
        <w:jc w:val="left"/>
      </w:pPr>
      <w:r>
        <w:rPr>
          <w:noProof/>
          <w:sz w:val="22"/>
          <w:szCs w:val="22"/>
        </w:rPr>
        <w:drawing>
          <wp:inline distT="0" distB="0" distL="0" distR="0">
            <wp:extent cx="1381125" cy="9525"/>
            <wp:effectExtent l="0" t="0" r="0" b="0"/>
            <wp:docPr id="2" name="Group 15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5657"/>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381125" cy="9525"/>
                    </a:xfrm>
                    <a:prstGeom prst="rect">
                      <a:avLst/>
                    </a:prstGeom>
                    <a:noFill/>
                    <a:ln>
                      <a:noFill/>
                    </a:ln>
                  </pic:spPr>
                </pic:pic>
              </a:graphicData>
            </a:graphic>
          </wp:inline>
        </w:drawing>
      </w:r>
    </w:p>
    <w:p w:rsidR="00743757" w:rsidRDefault="009466C4">
      <w:pPr>
        <w:spacing w:after="0" w:line="256" w:lineRule="auto"/>
        <w:ind w:left="0" w:firstLine="0"/>
        <w:jc w:val="left"/>
      </w:pPr>
      <w:r>
        <w:rPr>
          <w:sz w:val="22"/>
          <w:szCs w:val="22"/>
        </w:rPr>
        <w:t xml:space="preserve">                               </w:t>
      </w:r>
      <w:r>
        <w:rPr>
          <w:rStyle w:val="translated-span"/>
          <w:rFonts w:ascii="Cambria" w:hAnsi="Cambria"/>
          <w:i/>
          <w:iCs/>
        </w:rPr>
        <w:t>α</w:t>
      </w:r>
      <w:r>
        <w:rPr>
          <w:rStyle w:val="translated-span"/>
          <w:rFonts w:ascii="Cambria" w:hAnsi="Cambria"/>
          <w:i/>
          <w:iCs/>
          <w:sz w:val="12"/>
          <w:szCs w:val="12"/>
        </w:rPr>
        <w:t>tτ</w:t>
      </w:r>
      <w:r>
        <w:rPr>
          <w:rStyle w:val="translated-span"/>
          <w:rFonts w:ascii="Cambria" w:hAnsi="Cambria"/>
        </w:rPr>
        <w:t>=P exp</w:t>
      </w:r>
      <w:r>
        <w:rPr>
          <w:rStyle w:val="translated-span"/>
          <w:rFonts w:ascii="Cambria" w:hAnsi="Cambria"/>
        </w:rPr>
        <w:t>（</w:t>
      </w:r>
      <w:r>
        <w:rPr>
          <w:rStyle w:val="translated-span"/>
          <w:rFonts w:ascii="Cambria" w:hAnsi="Cambria"/>
        </w:rPr>
        <w:t>β·</w:t>
      </w:r>
      <w:r>
        <w:rPr>
          <w:rStyle w:val="translated-span"/>
          <w:i/>
          <w:iCs/>
        </w:rPr>
        <w:t>十</w:t>
      </w:r>
      <w:r>
        <w:rPr>
          <w:rStyle w:val="translated-span"/>
          <w:sz w:val="12"/>
          <w:szCs w:val="12"/>
        </w:rPr>
        <w:t>T</w:t>
      </w:r>
      <w:r>
        <w:rPr>
          <w:rStyle w:val="translated-span"/>
          <w:sz w:val="12"/>
          <w:szCs w:val="12"/>
        </w:rPr>
        <w:t>型</w:t>
      </w:r>
      <w:r>
        <w:rPr>
          <w:rStyle w:val="translated-span"/>
          <w:rFonts w:ascii="Cambria" w:hAnsi="Cambria"/>
          <w:i/>
          <w:iCs/>
          <w:sz w:val="12"/>
          <w:szCs w:val="12"/>
        </w:rPr>
        <w:t>t</w:t>
      </w:r>
      <w:r>
        <w:rPr>
          <w:rStyle w:val="translated-span"/>
          <w:rFonts w:ascii="Cambria" w:hAnsi="Cambria"/>
          <w:i/>
          <w:iCs/>
          <w:sz w:val="12"/>
          <w:szCs w:val="12"/>
        </w:rPr>
        <w:t>型</w:t>
      </w:r>
      <w:r>
        <w:rPr>
          <w:rStyle w:val="translated-span"/>
          <w:rFonts w:ascii="Cambria" w:hAnsi="Cambria"/>
          <w:b/>
          <w:bCs/>
        </w:rPr>
        <w:t>栈单</w:t>
      </w:r>
      <w:r>
        <w:rPr>
          <w:rStyle w:val="translated-span"/>
          <w:rFonts w:ascii="Cambria" w:hAnsi="Cambria"/>
          <w:sz w:val="12"/>
          <w:szCs w:val="12"/>
        </w:rPr>
        <w:t>问</w:t>
      </w:r>
      <w:r>
        <w:rPr>
          <w:rStyle w:val="translated-span"/>
          <w:sz w:val="12"/>
          <w:szCs w:val="12"/>
        </w:rPr>
        <w:t>T</w:t>
      </w:r>
      <w:r>
        <w:rPr>
          <w:rStyle w:val="translated-span"/>
          <w:sz w:val="12"/>
          <w:szCs w:val="12"/>
        </w:rPr>
        <w:t>型</w:t>
      </w:r>
      <w:r>
        <w:rPr>
          <w:rStyle w:val="translated-span"/>
          <w:rFonts w:ascii="Cambria" w:hAnsi="Cambria"/>
          <w:sz w:val="12"/>
          <w:szCs w:val="12"/>
        </w:rPr>
        <w:t>k</w:t>
      </w:r>
      <w:r>
        <w:rPr>
          <w:rStyle w:val="translated-span"/>
          <w:rFonts w:ascii="Cambria" w:hAnsi="Cambria"/>
          <w:sz w:val="12"/>
          <w:szCs w:val="12"/>
        </w:rPr>
        <w:t>公司</w:t>
      </w:r>
      <w:r>
        <w:rPr>
          <w:rStyle w:val="translated-span"/>
          <w:i/>
          <w:iCs/>
        </w:rPr>
        <w:t>十</w:t>
      </w:r>
      <w:r>
        <w:rPr>
          <w:rStyle w:val="translated-span"/>
          <w:rFonts w:ascii="Cambria" w:hAnsi="Cambria"/>
          <w:i/>
          <w:iCs/>
          <w:sz w:val="12"/>
          <w:szCs w:val="12"/>
        </w:rPr>
        <w:t>τ</w:t>
      </w:r>
      <w:r>
        <w:rPr>
          <w:rFonts w:ascii="Cambria" w:hAnsi="Cambria"/>
          <w:sz w:val="10"/>
          <w:szCs w:val="10"/>
        </w:rPr>
        <w:t>0</w:t>
      </w:r>
      <w:r>
        <w:rPr>
          <w:rStyle w:val="translated-span"/>
          <w:rFonts w:ascii="Cambria" w:hAnsi="Cambria"/>
        </w:rPr>
        <w:t>)</w:t>
      </w:r>
      <w:r>
        <w:rPr>
          <w:rStyle w:val="translated-span"/>
        </w:rPr>
        <w:t>(1)</w:t>
      </w:r>
    </w:p>
    <w:p w:rsidR="00743757" w:rsidRDefault="009466C4">
      <w:pPr>
        <w:spacing w:after="271" w:line="256" w:lineRule="auto"/>
        <w:ind w:left="1812" w:firstLine="0"/>
        <w:jc w:val="left"/>
      </w:pPr>
      <w:r>
        <w:rPr>
          <w:rStyle w:val="translated-span"/>
          <w:rFonts w:ascii="Cambria" w:hAnsi="Cambria"/>
          <w:i/>
          <w:iCs/>
          <w:sz w:val="12"/>
          <w:szCs w:val="12"/>
        </w:rPr>
        <w:t>τ</w:t>
      </w:r>
      <w:r>
        <w:rPr>
          <w:rFonts w:ascii="Cambria" w:hAnsi="Cambria"/>
          <w:sz w:val="10"/>
          <w:szCs w:val="10"/>
        </w:rPr>
        <w:t>0</w:t>
      </w:r>
    </w:p>
    <w:p w:rsidR="00743757" w:rsidRDefault="009466C4">
      <w:pPr>
        <w:spacing w:after="224"/>
        <w:ind w:left="-5"/>
      </w:pPr>
      <w:r>
        <w:rPr>
          <w:rStyle w:val="translated-span"/>
        </w:rPr>
        <w:t>其中</w:t>
      </w:r>
      <w:r>
        <w:rPr>
          <w:rStyle w:val="translated-span"/>
          <w:rFonts w:ascii="宋体" w:hAnsi="宋体" w:cs="宋体" w:hint="eastAsia"/>
        </w:rPr>
        <w:t>∈</w:t>
      </w:r>
      <w:r>
        <w:rPr>
          <w:rStyle w:val="translated-span"/>
        </w:rPr>
        <w:t>r</w:t>
      </w:r>
      <w:r>
        <w:rPr>
          <w:rStyle w:val="translated-span"/>
        </w:rPr>
        <w:t>变换</w:t>
      </w:r>
      <w:r>
        <w:rPr>
          <w:rStyle w:val="translated-span"/>
        </w:rPr>
        <w:t>x</w:t>
      </w:r>
      <w:r>
        <w:rPr>
          <w:rStyle w:val="translated-span"/>
          <w:rFonts w:ascii="Cambria" w:hAnsi="Cambria"/>
          <w:b/>
          <w:bCs/>
        </w:rPr>
        <w:t>栈单</w:t>
      </w:r>
      <w:r>
        <w:rPr>
          <w:rStyle w:val="translated-span"/>
          <w:rFonts w:ascii="Cambria" w:hAnsi="Cambria"/>
          <w:vertAlign w:val="subscript"/>
        </w:rPr>
        <w:t>问</w:t>
      </w:r>
      <w:r>
        <w:rPr>
          <w:rFonts w:ascii="Cambria" w:hAnsi="Cambria"/>
          <w:i/>
          <w:iCs/>
        </w:rPr>
        <w:t>,</w:t>
      </w:r>
      <w:r>
        <w:rPr>
          <w:rStyle w:val="translated-span"/>
          <w:rFonts w:ascii="Cambria" w:hAnsi="Cambria"/>
          <w:vertAlign w:val="subscript"/>
        </w:rPr>
        <w:t>k</w:t>
      </w:r>
      <w:r>
        <w:rPr>
          <w:rStyle w:val="translated-span"/>
          <w:rFonts w:ascii="Cambria" w:hAnsi="Cambria"/>
          <w:vertAlign w:val="subscript"/>
        </w:rPr>
        <w:t>公司</w:t>
      </w:r>
      <w:r>
        <w:rPr>
          <w:rStyle w:val="translated-span"/>
          <w:rFonts w:ascii="Cambria" w:hAnsi="Cambria"/>
          <w:i/>
          <w:iCs/>
          <w:vertAlign w:val="superscript"/>
        </w:rPr>
        <w:t>d</w:t>
      </w:r>
      <w:r>
        <w:rPr>
          <w:rStyle w:val="translated-span"/>
          <w:rFonts w:ascii="Cambria" w:hAnsi="Cambria"/>
          <w:i/>
          <w:iCs/>
          <w:vertAlign w:val="superscript"/>
        </w:rPr>
        <w:t>级</w:t>
      </w:r>
      <w:r>
        <w:rPr>
          <w:rStyle w:val="translated-span"/>
          <w:rFonts w:ascii="Cambria" w:hAnsi="Cambria"/>
          <w:i/>
          <w:iCs/>
          <w:sz w:val="15"/>
          <w:szCs w:val="15"/>
          <w:vertAlign w:val="superscript"/>
        </w:rPr>
        <w:t>k</w:t>
      </w:r>
      <w:r>
        <w:rPr>
          <w:rStyle w:val="translated-span"/>
          <w:rFonts w:ascii="Cambria" w:hAnsi="Cambria"/>
          <w:i/>
          <w:iCs/>
          <w:sz w:val="15"/>
          <w:szCs w:val="15"/>
          <w:vertAlign w:val="superscript"/>
        </w:rPr>
        <w:t>公司</w:t>
      </w:r>
      <w:r>
        <w:rPr>
          <w:rStyle w:val="translated-span"/>
          <w:rFonts w:ascii="Cambria" w:hAnsi="Cambria"/>
          <w:vertAlign w:val="superscript"/>
        </w:rPr>
        <w:t>×</w:t>
      </w:r>
      <w:r>
        <w:rPr>
          <w:rStyle w:val="translated-span"/>
          <w:rFonts w:ascii="Cambria" w:hAnsi="Cambria"/>
          <w:vertAlign w:val="superscript"/>
        </w:rPr>
        <w:t>天</w:t>
      </w:r>
      <w:r>
        <w:rPr>
          <w:rStyle w:val="translated-span"/>
          <w:rFonts w:ascii="Cambria" w:hAnsi="Cambria"/>
          <w:i/>
          <w:iCs/>
          <w:sz w:val="15"/>
          <w:szCs w:val="15"/>
          <w:vertAlign w:val="superscript"/>
        </w:rPr>
        <w:t>我</w:t>
      </w:r>
      <w:r>
        <w:rPr>
          <w:rStyle w:val="translated-span"/>
          <w:rFonts w:ascii="Cambria" w:hAnsi="Cambria"/>
          <w:i/>
          <w:iCs/>
          <w:vertAlign w:val="subscript"/>
        </w:rPr>
        <w:t>t</w:t>
      </w:r>
      <w:r>
        <w:rPr>
          <w:rStyle w:val="translated-span"/>
          <w:rFonts w:ascii="Cambria" w:hAnsi="Cambria"/>
          <w:i/>
          <w:iCs/>
          <w:vertAlign w:val="subscript"/>
        </w:rPr>
        <w:t>型</w:t>
      </w:r>
      <w:r>
        <w:rPr>
          <w:rStyle w:val="translated-span"/>
        </w:rPr>
        <w:t>查询和键空间，是一个比例因子。注意，对于语言建模，当前位置和未来位置之间的点积被屏蔽为</w:t>
      </w:r>
      <w:r>
        <w:rPr>
          <w:rStyle w:val="translated-span"/>
          <w:rFonts w:ascii="Cambria" w:hAnsi="Cambria"/>
        </w:rPr>
        <w:t>—∞</w:t>
      </w:r>
      <w:r>
        <w:rPr>
          <w:rStyle w:val="translated-span"/>
          <w:rFonts w:ascii="Cambria" w:hAnsi="Cambria"/>
        </w:rPr>
        <w:t>以防止将来的信息泄漏到当前嵌入。虽然对于声学建模来说，可以关注整个序列，但是在许多应用中，我们只关注有限的右上下文帧来实现语音信号的流处理（即，</w:t>
      </w:r>
      <w:r>
        <w:rPr>
          <w:rStyle w:val="translated-span"/>
          <w:rFonts w:ascii="Cambria" w:hAnsi="Cambria"/>
        </w:rPr>
        <w:t>+R</w:t>
      </w:r>
      <w:r>
        <w:rPr>
          <w:rStyle w:val="translated-span"/>
          <w:rFonts w:ascii="Cambria" w:hAnsi="Cambria"/>
        </w:rPr>
        <w:t>之间的点积被屏蔽为</w:t>
      </w:r>
      <w:r>
        <w:rPr>
          <w:rStyle w:val="translated-span"/>
          <w:rFonts w:ascii="Cambria" w:hAnsi="Cambria"/>
        </w:rPr>
        <w:t>−∞</w:t>
      </w:r>
      <w:r>
        <w:rPr>
          <w:rStyle w:val="translated-span"/>
          <w:rFonts w:ascii="Cambria" w:hAnsi="Cambria"/>
        </w:rPr>
        <w:t>）。给定</w:t>
      </w:r>
      <w:r>
        <w:rPr>
          <w:rStyle w:val="translated-span"/>
          <w:rFonts w:ascii="Cambria" w:hAnsi="Cambria"/>
        </w:rPr>
        <w:t>α</w:t>
      </w:r>
      <w:r>
        <w:rPr>
          <w:rStyle w:val="translated-span"/>
          <w:rFonts w:ascii="Cambria" w:hAnsi="Cambria"/>
        </w:rPr>
        <w:t>，自我注意的输出嵌入通过以下方式获得：</w:t>
      </w:r>
      <w:r>
        <w:rPr>
          <w:rStyle w:val="translated-span"/>
          <w:rFonts w:ascii="Cambria" w:hAnsi="Cambria"/>
          <w:i/>
          <w:iCs/>
        </w:rPr>
        <w:t>t</w:t>
      </w:r>
      <w:r>
        <w:rPr>
          <w:rStyle w:val="translated-span"/>
          <w:rFonts w:ascii="Cambria" w:hAnsi="Cambria"/>
          <w:i/>
          <w:iCs/>
        </w:rPr>
        <w:t>型</w:t>
      </w:r>
      <w:r>
        <w:rPr>
          <w:rStyle w:val="translated-span"/>
          <w:rFonts w:ascii="Cambria" w:hAnsi="Cambria"/>
          <w:i/>
          <w:iCs/>
        </w:rPr>
        <w:t>τ</w:t>
      </w:r>
      <w:r>
        <w:rPr>
          <w:rStyle w:val="translated-span"/>
          <w:rFonts w:ascii="Cambria" w:hAnsi="Cambria"/>
          <w:i/>
          <w:iCs/>
        </w:rPr>
        <w:t>、</w:t>
      </w:r>
      <w:r>
        <w:rPr>
          <w:rStyle w:val="translated-span"/>
          <w:rFonts w:ascii="Cambria" w:hAnsi="Cambria"/>
          <w:i/>
          <w:iCs/>
        </w:rPr>
        <w:t xml:space="preserve"> τ&gt;t</w:t>
      </w:r>
      <w:r>
        <w:rPr>
          <w:rStyle w:val="translated-span"/>
          <w:rFonts w:ascii="Cambria" w:hAnsi="Cambria"/>
          <w:i/>
          <w:iCs/>
          <w:vertAlign w:val="subscript"/>
        </w:rPr>
        <w:t>t</w:t>
      </w:r>
      <w:r>
        <w:rPr>
          <w:rStyle w:val="translated-span"/>
          <w:rFonts w:ascii="Cambria" w:hAnsi="Cambria"/>
          <w:i/>
          <w:iCs/>
          <w:vertAlign w:val="subscript"/>
        </w:rPr>
        <w:t>型</w:t>
      </w:r>
    </w:p>
    <w:p w:rsidR="00743757" w:rsidRDefault="009466C4">
      <w:pPr>
        <w:spacing w:after="0" w:line="256" w:lineRule="auto"/>
        <w:ind w:left="0" w:firstLine="0"/>
        <w:jc w:val="left"/>
      </w:pPr>
      <w:r>
        <w:rPr>
          <w:sz w:val="22"/>
          <w:szCs w:val="22"/>
        </w:rPr>
        <w:t xml:space="preserve">                                 </w:t>
      </w:r>
      <w:r>
        <w:rPr>
          <w:rStyle w:val="translated-span"/>
          <w:i/>
          <w:iCs/>
        </w:rPr>
        <w:t>z</w:t>
      </w:r>
      <w:r>
        <w:rPr>
          <w:rStyle w:val="translated-span"/>
          <w:i/>
          <w:iCs/>
        </w:rPr>
        <w:t>轴</w:t>
      </w:r>
      <w:r>
        <w:rPr>
          <w:rStyle w:val="translated-span"/>
          <w:rFonts w:ascii="Cambria" w:hAnsi="Cambria"/>
          <w:i/>
          <w:iCs/>
          <w:vertAlign w:val="subscript"/>
        </w:rPr>
        <w:t>t</w:t>
      </w:r>
      <w:r>
        <w:rPr>
          <w:rStyle w:val="translated-span"/>
          <w:rFonts w:ascii="Cambria" w:hAnsi="Cambria"/>
          <w:i/>
          <w:iCs/>
          <w:vertAlign w:val="subscript"/>
        </w:rPr>
        <w:t>型</w:t>
      </w:r>
      <w:r>
        <w:rPr>
          <w:rStyle w:val="translated-span"/>
          <w:rFonts w:ascii="Cambria" w:hAnsi="Cambria"/>
        </w:rPr>
        <w:t>=</w:t>
      </w:r>
      <w:r>
        <w:rPr>
          <w:rStyle w:val="translated-span"/>
          <w:rFonts w:ascii="Cambria" w:hAnsi="Cambria"/>
          <w:sz w:val="28"/>
          <w:szCs w:val="28"/>
          <w:vertAlign w:val="superscript"/>
        </w:rPr>
        <w:t>十</w:t>
      </w:r>
      <w:r>
        <w:rPr>
          <w:rStyle w:val="translated-span"/>
          <w:rFonts w:ascii="Cambria" w:hAnsi="Cambria"/>
        </w:rPr>
        <w:t>衰减（</w:t>
      </w:r>
      <w:r>
        <w:rPr>
          <w:rStyle w:val="translated-span"/>
          <w:rFonts w:ascii="Cambria" w:hAnsi="Cambria"/>
        </w:rPr>
        <w:t>αtτ</w:t>
      </w:r>
      <w:r>
        <w:rPr>
          <w:rStyle w:val="translated-span"/>
          <w:rFonts w:ascii="Cambria" w:hAnsi="Cambria"/>
        </w:rPr>
        <w:t>）</w:t>
      </w:r>
      <w:r>
        <w:rPr>
          <w:rStyle w:val="translated-span"/>
          <w:rFonts w:ascii="Cambria" w:hAnsi="Cambria"/>
        </w:rPr>
        <w:t>·Wv</w:t>
      </w:r>
      <w:r>
        <w:rPr>
          <w:rStyle w:val="translated-span"/>
          <w:i/>
          <w:iCs/>
        </w:rPr>
        <w:t>十</w:t>
      </w:r>
      <w:r>
        <w:rPr>
          <w:rStyle w:val="translated-span"/>
          <w:rFonts w:ascii="Cambria" w:hAnsi="Cambria"/>
          <w:i/>
          <w:iCs/>
          <w:vertAlign w:val="subscript"/>
        </w:rPr>
        <w:t>τ</w:t>
      </w:r>
      <w:r>
        <w:rPr>
          <w:rStyle w:val="translated-span"/>
        </w:rPr>
        <w:t>(2)</w:t>
      </w:r>
    </w:p>
    <w:p w:rsidR="00743757" w:rsidRDefault="009466C4">
      <w:pPr>
        <w:spacing w:after="248" w:line="256" w:lineRule="auto"/>
        <w:ind w:left="1719" w:firstLine="0"/>
        <w:jc w:val="left"/>
      </w:pPr>
      <w:r>
        <w:rPr>
          <w:rStyle w:val="translated-span"/>
          <w:rFonts w:ascii="Cambria" w:hAnsi="Cambria"/>
          <w:i/>
          <w:iCs/>
          <w:sz w:val="12"/>
          <w:szCs w:val="12"/>
        </w:rPr>
        <w:t>τ</w:t>
      </w:r>
    </w:p>
    <w:p w:rsidR="00743757" w:rsidRDefault="009466C4">
      <w:pPr>
        <w:spacing w:after="51"/>
        <w:ind w:left="-5"/>
      </w:pPr>
      <w:r>
        <w:rPr>
          <w:rStyle w:val="translated-span"/>
        </w:rPr>
        <w:lastRenderedPageBreak/>
        <w:t>其中</w:t>
      </w:r>
      <w:r>
        <w:rPr>
          <w:rStyle w:val="translated-span"/>
          <w:rFonts w:ascii="宋体" w:hAnsi="宋体" w:cs="宋体" w:hint="eastAsia"/>
        </w:rPr>
        <w:t>∈</w:t>
      </w:r>
      <w:r>
        <w:rPr>
          <w:rStyle w:val="translated-span"/>
        </w:rPr>
        <w:t>Rmaps</w:t>
      </w:r>
      <w:r>
        <w:rPr>
          <w:rStyle w:val="translated-span"/>
        </w:rPr>
        <w:t>将输入向量映射到值空间。</w:t>
      </w:r>
      <w:r>
        <w:rPr>
          <w:rStyle w:val="translated-span"/>
          <w:rFonts w:ascii="Cambria" w:hAnsi="Cambria"/>
          <w:b/>
          <w:bCs/>
        </w:rPr>
        <w:t>W</w:t>
      </w:r>
      <w:r>
        <w:rPr>
          <w:rStyle w:val="translated-span"/>
          <w:rFonts w:ascii="Cambria" w:hAnsi="Cambria"/>
          <w:b/>
          <w:bCs/>
        </w:rPr>
        <w:t>型</w:t>
      </w:r>
      <w:r>
        <w:rPr>
          <w:rStyle w:val="translated-span"/>
          <w:rFonts w:ascii="Cambria" w:hAnsi="Cambria"/>
          <w:vertAlign w:val="subscript"/>
        </w:rPr>
        <w:t>五</w:t>
      </w:r>
      <w:r>
        <w:rPr>
          <w:rStyle w:val="translated-span"/>
          <w:rFonts w:ascii="Cambria" w:hAnsi="Cambria"/>
          <w:i/>
          <w:iCs/>
          <w:vertAlign w:val="superscript"/>
        </w:rPr>
        <w:t>d</w:t>
      </w:r>
      <w:r>
        <w:rPr>
          <w:rStyle w:val="translated-span"/>
          <w:rFonts w:ascii="Cambria" w:hAnsi="Cambria"/>
          <w:i/>
          <w:iCs/>
          <w:vertAlign w:val="superscript"/>
        </w:rPr>
        <w:t>级</w:t>
      </w:r>
      <w:r>
        <w:rPr>
          <w:rStyle w:val="translated-span"/>
          <w:rFonts w:ascii="Cambria" w:hAnsi="Cambria"/>
          <w:i/>
          <w:iCs/>
          <w:sz w:val="15"/>
          <w:szCs w:val="15"/>
          <w:vertAlign w:val="superscript"/>
        </w:rPr>
        <w:t>五</w:t>
      </w:r>
      <w:r>
        <w:rPr>
          <w:rStyle w:val="translated-span"/>
          <w:rFonts w:ascii="Cambria" w:hAnsi="Cambria"/>
          <w:vertAlign w:val="superscript"/>
        </w:rPr>
        <w:t>×</w:t>
      </w:r>
      <w:r>
        <w:rPr>
          <w:rStyle w:val="translated-span"/>
          <w:rFonts w:ascii="Cambria" w:hAnsi="Cambria"/>
          <w:vertAlign w:val="superscript"/>
        </w:rPr>
        <w:t>天</w:t>
      </w:r>
      <w:r>
        <w:rPr>
          <w:rStyle w:val="translated-span"/>
          <w:rFonts w:ascii="Cambria" w:hAnsi="Cambria"/>
          <w:i/>
          <w:iCs/>
          <w:sz w:val="15"/>
          <w:szCs w:val="15"/>
          <w:vertAlign w:val="superscript"/>
        </w:rPr>
        <w:t>我</w:t>
      </w:r>
    </w:p>
    <w:p w:rsidR="00743757" w:rsidRDefault="009466C4">
      <w:pPr>
        <w:spacing w:after="226"/>
        <w:ind w:left="-15" w:firstLine="199"/>
      </w:pPr>
      <w:r>
        <w:rPr>
          <w:rStyle w:val="translated-span"/>
        </w:rPr>
        <w:t>自我注意通常与多头部注意（</w:t>
      </w:r>
      <w:r>
        <w:rPr>
          <w:rStyle w:val="translated-span"/>
        </w:rPr>
        <w:t>MHA</w:t>
      </w:r>
      <w:r>
        <w:rPr>
          <w:rStyle w:val="translated-span"/>
        </w:rPr>
        <w:t>）相结合，其中自我注意头部被单独应用于输入序列，每个头部的输出被串联并线性转换为公共空间，即。，</w:t>
      </w:r>
      <w:r>
        <w:rPr>
          <w:rStyle w:val="translated-span"/>
          <w:rFonts w:ascii="Cambria" w:hAnsi="Cambria"/>
          <w:i/>
          <w:iCs/>
        </w:rPr>
        <w:t>小时</w:t>
      </w:r>
    </w:p>
    <w:p w:rsidR="00743757" w:rsidRDefault="009466C4">
      <w:pPr>
        <w:spacing w:after="96"/>
        <w:ind w:left="0" w:firstLine="0"/>
        <w:jc w:val="left"/>
      </w:pPr>
      <w:r>
        <w:rPr>
          <w:noProof/>
        </w:rPr>
        <w:drawing>
          <wp:anchor distT="0" distB="0" distL="114300" distR="114300" simplePos="0" relativeHeight="251659264" behindDoc="0" locked="0" layoutInCell="1" allowOverlap="0">
            <wp:simplePos x="0" y="0"/>
            <wp:positionH relativeFrom="column">
              <wp:align>left</wp:align>
            </wp:positionH>
            <wp:positionV relativeFrom="line">
              <wp:posOffset>0</wp:posOffset>
            </wp:positionV>
            <wp:extent cx="876300" cy="419100"/>
            <wp:effectExtent l="0" t="0" r="0" b="0"/>
            <wp:wrapSquare wrapText="bothSides"/>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876300" cy="4191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2"/>
          <w:szCs w:val="22"/>
        </w:rPr>
        <w:t xml:space="preserve">                                </w:t>
      </w:r>
      <w:r>
        <w:rPr>
          <w:rStyle w:val="translated-span"/>
          <w:rFonts w:ascii="Cambria" w:hAnsi="Cambria"/>
          <w:sz w:val="28"/>
          <w:szCs w:val="28"/>
          <w:vertAlign w:val="superscript"/>
        </w:rPr>
        <w:t></w:t>
      </w:r>
      <w:r>
        <w:t>...</w:t>
      </w:r>
    </w:p>
    <w:p w:rsidR="00743757" w:rsidRDefault="009466C4">
      <w:pPr>
        <w:spacing w:after="316" w:line="256" w:lineRule="auto"/>
        <w:ind w:right="25"/>
        <w:jc w:val="right"/>
      </w:pPr>
      <w:r>
        <w:rPr>
          <w:rStyle w:val="translated-span"/>
          <w:i/>
          <w:iCs/>
        </w:rPr>
        <w:t>z</w:t>
      </w:r>
      <w:r>
        <w:rPr>
          <w:rStyle w:val="translated-span"/>
          <w:i/>
          <w:iCs/>
        </w:rPr>
        <w:t>轴</w:t>
      </w:r>
      <w:r>
        <w:rPr>
          <w:rStyle w:val="translated-span"/>
          <w:rFonts w:ascii="Cambria" w:hAnsi="Cambria"/>
          <w:i/>
          <w:iCs/>
          <w:vertAlign w:val="subscript"/>
        </w:rPr>
        <w:t>t</w:t>
      </w:r>
      <w:r>
        <w:rPr>
          <w:rStyle w:val="translated-span"/>
          <w:rFonts w:ascii="Cambria" w:hAnsi="Cambria"/>
          <w:i/>
          <w:iCs/>
          <w:vertAlign w:val="subscript"/>
        </w:rPr>
        <w:t>型</w:t>
      </w:r>
      <w:r>
        <w:rPr>
          <w:rStyle w:val="translated-span"/>
          <w:rFonts w:ascii="Cambria" w:hAnsi="Cambria"/>
        </w:rPr>
        <w:t>=Wo</w:t>
      </w:r>
      <w:r>
        <w:rPr>
          <w:rStyle w:val="translated-span"/>
          <w:rFonts w:ascii="Cambria" w:hAnsi="Cambria"/>
        </w:rPr>
        <w:t>退出（（</w:t>
      </w:r>
      <w:r>
        <w:rPr>
          <w:rStyle w:val="translated-span"/>
          <w:rFonts w:ascii="Cambria" w:hAnsi="Cambria"/>
        </w:rPr>
        <w:t>3</w:t>
      </w:r>
      <w:r>
        <w:rPr>
          <w:rStyle w:val="translated-span"/>
          <w:rFonts w:ascii="Cambria" w:hAnsi="Cambria"/>
        </w:rPr>
        <w:t>）</w:t>
      </w:r>
      <w:r>
        <w:rPr>
          <w:rStyle w:val="translated-span"/>
          <w:rFonts w:ascii="Cambria" w:hAnsi="Cambria"/>
          <w:sz w:val="28"/>
          <w:szCs w:val="28"/>
          <w:vertAlign w:val="subscript"/>
        </w:rPr>
        <w:t></w:t>
      </w:r>
      <w:r>
        <w:rPr>
          <w:rStyle w:val="translated-span"/>
          <w:rFonts w:ascii="Cambria" w:hAnsi="Cambria"/>
          <w:sz w:val="28"/>
          <w:szCs w:val="28"/>
          <w:vertAlign w:val="superscript"/>
        </w:rPr>
        <w:t>第</w:t>
      </w:r>
      <w:r>
        <w:rPr>
          <w:rStyle w:val="translated-span"/>
          <w:rFonts w:ascii="Cambria" w:hAnsi="Cambria"/>
          <w:i/>
          <w:iCs/>
          <w:vertAlign w:val="subscript"/>
        </w:rPr>
        <w:t>τ</w:t>
      </w:r>
    </w:p>
    <w:p w:rsidR="00743757" w:rsidRDefault="009466C4">
      <w:pPr>
        <w:spacing w:after="37" w:line="316" w:lineRule="auto"/>
        <w:ind w:left="-5"/>
      </w:pPr>
      <w:r>
        <w:rPr>
          <w:rStyle w:val="translated-span"/>
        </w:rPr>
        <w:t>其中</w:t>
      </w:r>
      <w:r>
        <w:rPr>
          <w:rStyle w:val="translated-span"/>
          <w:rFonts w:ascii="宋体" w:hAnsi="宋体" w:cs="宋体" w:hint="eastAsia"/>
        </w:rPr>
        <w:t>∈</w:t>
      </w:r>
      <w:r>
        <w:rPr>
          <w:rStyle w:val="translated-span"/>
        </w:rPr>
        <w:t>R</w:t>
      </w:r>
      <w:r>
        <w:rPr>
          <w:rStyle w:val="translated-span"/>
        </w:rPr>
        <w:t>，和</w:t>
      </w:r>
      <w:r>
        <w:rPr>
          <w:rStyle w:val="translated-span"/>
          <w:rFonts w:ascii="Cambria" w:hAnsi="Cambria"/>
          <w:b/>
          <w:bCs/>
        </w:rPr>
        <w:t>栈单</w:t>
      </w:r>
      <w:r>
        <w:rPr>
          <w:rStyle w:val="translated-span"/>
          <w:rFonts w:ascii="Cambria" w:hAnsi="Cambria"/>
          <w:vertAlign w:val="subscript"/>
        </w:rPr>
        <w:t>o</w:t>
      </w:r>
      <w:r>
        <w:rPr>
          <w:rStyle w:val="translated-span"/>
          <w:rFonts w:ascii="Cambria" w:hAnsi="Cambria"/>
          <w:i/>
          <w:iCs/>
          <w:vertAlign w:val="superscript"/>
        </w:rPr>
        <w:t>d</w:t>
      </w:r>
      <w:r>
        <w:rPr>
          <w:rStyle w:val="translated-span"/>
          <w:rFonts w:ascii="Cambria" w:hAnsi="Cambria"/>
          <w:i/>
          <w:iCs/>
          <w:vertAlign w:val="superscript"/>
        </w:rPr>
        <w:t>级</w:t>
      </w:r>
      <w:r>
        <w:rPr>
          <w:rStyle w:val="translated-span"/>
          <w:rFonts w:ascii="Cambria" w:hAnsi="Cambria"/>
          <w:i/>
          <w:iCs/>
          <w:sz w:val="15"/>
          <w:szCs w:val="15"/>
          <w:vertAlign w:val="superscript"/>
        </w:rPr>
        <w:t>我</w:t>
      </w:r>
      <w:r>
        <w:rPr>
          <w:rStyle w:val="translated-span"/>
          <w:rFonts w:ascii="Cambria" w:hAnsi="Cambria"/>
          <w:vertAlign w:val="superscript"/>
        </w:rPr>
        <w:t>×</w:t>
      </w:r>
      <w:r>
        <w:rPr>
          <w:rStyle w:val="translated-span"/>
          <w:rFonts w:ascii="Cambria" w:hAnsi="Cambria"/>
          <w:vertAlign w:val="superscript"/>
        </w:rPr>
        <w:t>高清</w:t>
      </w:r>
      <w:r>
        <w:rPr>
          <w:rStyle w:val="translated-span"/>
          <w:rFonts w:ascii="Cambria" w:hAnsi="Cambria"/>
          <w:sz w:val="15"/>
          <w:szCs w:val="15"/>
          <w:vertAlign w:val="superscript"/>
        </w:rPr>
        <w:t>五</w:t>
      </w:r>
      <w:r>
        <w:rPr>
          <w:rStyle w:val="translated-span"/>
          <w:rFonts w:ascii="Cambria" w:hAnsi="Cambria"/>
          <w:i/>
          <w:iCs/>
        </w:rPr>
        <w:t>αtτ</w:t>
      </w:r>
      <w:r>
        <w:rPr>
          <w:rStyle w:val="translated-span"/>
          <w:rFonts w:ascii="Cambria" w:hAnsi="Cambria"/>
          <w:vertAlign w:val="superscript"/>
        </w:rPr>
        <w:t>（一）</w:t>
      </w:r>
      <w:r>
        <w:rPr>
          <w:noProof/>
        </w:rPr>
        <w:drawing>
          <wp:inline distT="0" distB="0" distL="0" distR="0">
            <wp:extent cx="104775" cy="133350"/>
            <wp:effectExtent l="0" t="0" r="9525" b="0"/>
            <wp:docPr id="3" name="Picture 19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2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Pr>
          <w:rStyle w:val="translated-span"/>
        </w:rPr>
        <w:t>是注意力权重和第</w:t>
      </w:r>
      <w:r>
        <w:rPr>
          <w:rStyle w:val="translated-span"/>
        </w:rPr>
        <w:t>-</w:t>
      </w:r>
      <w:r>
        <w:rPr>
          <w:rStyle w:val="translated-span"/>
        </w:rPr>
        <w:t>个头的值矩阵。</w:t>
      </w:r>
      <w:r>
        <w:rPr>
          <w:rStyle w:val="translated-span"/>
          <w:rFonts w:ascii="Cambria" w:hAnsi="Cambria"/>
          <w:i/>
          <w:iCs/>
        </w:rPr>
        <w:t>我</w:t>
      </w:r>
    </w:p>
    <w:p w:rsidR="00743757" w:rsidRDefault="009466C4">
      <w:pPr>
        <w:spacing w:after="66" w:line="256" w:lineRule="auto"/>
        <w:ind w:left="-15" w:firstLine="0"/>
        <w:jc w:val="left"/>
      </w:pPr>
      <w:r>
        <w:rPr>
          <w:rStyle w:val="translated-span"/>
        </w:rPr>
        <w:t>3.2</w:t>
      </w:r>
      <w:r>
        <w:rPr>
          <w:rStyle w:val="translated-span"/>
        </w:rPr>
        <w:t>变压器结构</w:t>
      </w:r>
    </w:p>
    <w:p w:rsidR="00743757" w:rsidRDefault="009466C4">
      <w:pPr>
        <w:ind w:left="-5"/>
      </w:pPr>
      <w:r>
        <w:rPr>
          <w:rStyle w:val="translated-span"/>
        </w:rPr>
        <w:t>除了</w:t>
      </w:r>
      <w:r>
        <w:rPr>
          <w:rStyle w:val="translated-span"/>
        </w:rPr>
        <w:t>MHA</w:t>
      </w:r>
      <w:r>
        <w:rPr>
          <w:rStyle w:val="translated-span"/>
        </w:rPr>
        <w:t>子层外，每个变压器层还包含一个完全连接的前馈网络（</w:t>
      </w:r>
      <w:r>
        <w:rPr>
          <w:rStyle w:val="translated-span"/>
        </w:rPr>
        <w:t>FFN</w:t>
      </w:r>
      <w:r>
        <w:rPr>
          <w:rStyle w:val="translated-span"/>
        </w:rPr>
        <w:t>），该网络由两个线性变换和一个非线性激活函数组成。将</w:t>
      </w:r>
      <w:r>
        <w:rPr>
          <w:rStyle w:val="translated-span"/>
        </w:rPr>
        <w:t>FFN</w:t>
      </w:r>
      <w:r>
        <w:rPr>
          <w:rStyle w:val="translated-span"/>
        </w:rPr>
        <w:t>网络分别相同地应用于序列中的每个位置。为了允许将多个变压器层堆叠在一起，将剩余连接添加到</w:t>
      </w:r>
      <w:r>
        <w:rPr>
          <w:rStyle w:val="translated-span"/>
        </w:rPr>
        <w:t>MHA</w:t>
      </w:r>
      <w:r>
        <w:rPr>
          <w:rStyle w:val="translated-span"/>
        </w:rPr>
        <w:t>和</w:t>
      </w:r>
      <w:r>
        <w:rPr>
          <w:rStyle w:val="translated-span"/>
        </w:rPr>
        <w:t>FFN</w:t>
      </w:r>
      <w:r>
        <w:rPr>
          <w:rStyle w:val="translated-span"/>
        </w:rPr>
        <w:t>子层。作为正则化的一种形式，在</w:t>
      </w:r>
      <w:r>
        <w:rPr>
          <w:rStyle w:val="translated-span"/>
        </w:rPr>
        <w:t>MHA</w:t>
      </w:r>
      <w:r>
        <w:rPr>
          <w:rStyle w:val="translated-span"/>
        </w:rPr>
        <w:t>和线性变换之后也应用了辍学。图</w:t>
      </w:r>
      <w:r>
        <w:rPr>
          <w:rStyle w:val="translated-span"/>
        </w:rPr>
        <w:t>1</w:t>
      </w:r>
      <w:r>
        <w:rPr>
          <w:rStyle w:val="translated-span"/>
        </w:rPr>
        <w:t>总结了一个转换器层的体系结构。注意，与</w:t>
      </w:r>
      <w:r>
        <w:rPr>
          <w:rStyle w:val="translated-span"/>
        </w:rPr>
        <w:t>[14]</w:t>
      </w:r>
      <w:r>
        <w:rPr>
          <w:rStyle w:val="translated-span"/>
        </w:rPr>
        <w:t>不同，在</w:t>
      </w:r>
      <w:r>
        <w:rPr>
          <w:rStyle w:val="translated-span"/>
        </w:rPr>
        <w:t>MHA</w:t>
      </w:r>
      <w:r>
        <w:rPr>
          <w:rStyle w:val="translated-span"/>
        </w:rPr>
        <w:t>和</w:t>
      </w:r>
      <w:r>
        <w:rPr>
          <w:rStyle w:val="translated-span"/>
        </w:rPr>
        <w:t>FFN</w:t>
      </w:r>
      <w:r>
        <w:rPr>
          <w:rStyle w:val="translated-span"/>
        </w:rPr>
        <w:t>之前应用层归一化</w:t>
      </w:r>
      <w:r>
        <w:rPr>
          <w:rStyle w:val="translated-span"/>
        </w:rPr>
        <w:t>[25]</w:t>
      </w:r>
      <w:r>
        <w:rPr>
          <w:rStyle w:val="translated-span"/>
        </w:rPr>
        <w:t>，并且第三层归一化（图</w:t>
      </w:r>
      <w:r>
        <w:rPr>
          <w:rStyle w:val="translated-span"/>
        </w:rPr>
        <w:t>1</w:t>
      </w:r>
      <w:r>
        <w:rPr>
          <w:rStyle w:val="translated-span"/>
        </w:rPr>
        <w:t>中的</w:t>
      </w:r>
      <w:r>
        <w:rPr>
          <w:rStyle w:val="translated-span"/>
        </w:rPr>
        <w:t>LN3</w:t>
      </w:r>
      <w:r>
        <w:rPr>
          <w:rStyle w:val="translated-span"/>
        </w:rPr>
        <w:t>）是必要的，以防止完全绕过变压器层。注意，在</w:t>
      </w:r>
      <w:r>
        <w:rPr>
          <w:rStyle w:val="translated-span"/>
        </w:rPr>
        <w:t>[15]</w:t>
      </w:r>
      <w:r>
        <w:rPr>
          <w:rStyle w:val="translated-span"/>
        </w:rPr>
        <w:t>之后，我们在</w:t>
      </w:r>
      <w:r>
        <w:rPr>
          <w:rStyle w:val="translated-span"/>
        </w:rPr>
        <w:t>FFN</w:t>
      </w:r>
      <w:r>
        <w:rPr>
          <w:rStyle w:val="translated-span"/>
        </w:rPr>
        <w:t>网络中使用</w:t>
      </w:r>
      <w:r>
        <w:rPr>
          <w:rStyle w:val="translated-span"/>
        </w:rPr>
        <w:t>“gelu”</w:t>
      </w:r>
      <w:r>
        <w:rPr>
          <w:rStyle w:val="translated-span"/>
        </w:rPr>
        <w:t>非线性</w:t>
      </w:r>
      <w:r>
        <w:rPr>
          <w:rStyle w:val="translated-span"/>
        </w:rPr>
        <w:t>[26]</w:t>
      </w:r>
      <w:r>
        <w:rPr>
          <w:rStyle w:val="translated-span"/>
        </w:rPr>
        <w:t>。</w:t>
      </w:r>
    </w:p>
    <w:p w:rsidR="00743757" w:rsidRDefault="009466C4">
      <w:pPr>
        <w:spacing w:after="64" w:line="256" w:lineRule="auto"/>
        <w:ind w:left="0" w:right="-141" w:firstLine="0"/>
        <w:jc w:val="left"/>
      </w:pPr>
      <w:r>
        <w:rPr>
          <w:noProof/>
        </w:rPr>
        <w:drawing>
          <wp:inline distT="0" distB="0" distL="0" distR="0">
            <wp:extent cx="3209925" cy="819150"/>
            <wp:effectExtent l="0" t="0" r="9525" b="0"/>
            <wp:docPr id="4"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3209925" cy="819150"/>
                    </a:xfrm>
                    <a:prstGeom prst="rect">
                      <a:avLst/>
                    </a:prstGeom>
                    <a:noFill/>
                    <a:ln>
                      <a:noFill/>
                    </a:ln>
                  </pic:spPr>
                </pic:pic>
              </a:graphicData>
            </a:graphic>
          </wp:inline>
        </w:drawing>
      </w:r>
    </w:p>
    <w:p w:rsidR="00743757" w:rsidRDefault="009466C4">
      <w:pPr>
        <w:spacing w:after="554"/>
        <w:ind w:left="-5"/>
      </w:pPr>
      <w:r>
        <w:rPr>
          <w:rStyle w:val="translated-span"/>
        </w:rPr>
        <w:t>图</w:t>
      </w:r>
      <w:r>
        <w:rPr>
          <w:rStyle w:val="translated-span"/>
        </w:rPr>
        <w:t>1</w:t>
      </w:r>
      <w:r>
        <w:rPr>
          <w:rStyle w:val="translated-span"/>
        </w:rPr>
        <w:t>：一个变压器层的结构。</w:t>
      </w:r>
      <w:r>
        <w:rPr>
          <w:rStyle w:val="translated-span"/>
        </w:rPr>
        <w:t>“LN”</w:t>
      </w:r>
      <w:r>
        <w:rPr>
          <w:rStyle w:val="translated-span"/>
        </w:rPr>
        <w:t>表示层归一化</w:t>
      </w:r>
      <w:r>
        <w:rPr>
          <w:rStyle w:val="translated-span"/>
        </w:rPr>
        <w:t>[25]</w:t>
      </w:r>
      <w:r>
        <w:rPr>
          <w:rStyle w:val="translated-span"/>
        </w:rPr>
        <w:t>；</w:t>
      </w:r>
      <w:r>
        <w:rPr>
          <w:rStyle w:val="translated-span"/>
        </w:rPr>
        <w:t>“FC”</w:t>
      </w:r>
      <w:r>
        <w:rPr>
          <w:rStyle w:val="translated-span"/>
        </w:rPr>
        <w:t>表示全连通线性变换；</w:t>
      </w:r>
      <w:r>
        <w:rPr>
          <w:rStyle w:val="translated-span"/>
        </w:rPr>
        <w:t>“gelu”</w:t>
      </w:r>
      <w:r>
        <w:rPr>
          <w:rStyle w:val="translated-span"/>
        </w:rPr>
        <w:t>表示</w:t>
      </w:r>
      <w:r>
        <w:rPr>
          <w:rStyle w:val="translated-span"/>
        </w:rPr>
        <w:t>gelu</w:t>
      </w:r>
      <w:r>
        <w:rPr>
          <w:rStyle w:val="translated-span"/>
        </w:rPr>
        <w:t>非线性激活</w:t>
      </w:r>
      <w:r>
        <w:rPr>
          <w:rStyle w:val="translated-span"/>
        </w:rPr>
        <w:t>[26]</w:t>
      </w:r>
      <w:r>
        <w:rPr>
          <w:rStyle w:val="translated-span"/>
        </w:rPr>
        <w:t>。</w:t>
      </w:r>
    </w:p>
    <w:p w:rsidR="00743757" w:rsidRDefault="009466C4">
      <w:pPr>
        <w:spacing w:after="66" w:line="256" w:lineRule="auto"/>
        <w:ind w:left="-15" w:firstLine="0"/>
        <w:jc w:val="left"/>
      </w:pPr>
      <w:r>
        <w:rPr>
          <w:rStyle w:val="translated-span"/>
        </w:rPr>
        <w:t>3.3</w:t>
      </w:r>
      <w:r>
        <w:rPr>
          <w:rStyle w:val="translated-span"/>
        </w:rPr>
        <w:t>位置嵌入</w:t>
      </w:r>
    </w:p>
    <w:p w:rsidR="00743757" w:rsidRDefault="009466C4">
      <w:pPr>
        <w:spacing w:after="0" w:line="254" w:lineRule="auto"/>
        <w:ind w:left="0" w:firstLine="0"/>
        <w:jc w:val="left"/>
      </w:pPr>
      <w:r>
        <w:rPr>
          <w:rStyle w:val="translated-span"/>
        </w:rPr>
        <w:t>变换器层的一个明显的限制是输出对输入顺序排列是不变的，即对于任何应用于输入序列</w:t>
      </w:r>
      <w:r>
        <w:rPr>
          <w:rStyle w:val="translated-span"/>
        </w:rPr>
        <w:t>x············································</w:t>
      </w:r>
      <w:r>
        <w:rPr>
          <w:rStyle w:val="translated-span"/>
        </w:rPr>
        <w:t>，。这意味着</w:t>
      </w:r>
      <w:r>
        <w:rPr>
          <w:rStyle w:val="translated-span"/>
        </w:rPr>
        <w:t>transformer</w:t>
      </w:r>
      <w:r>
        <w:rPr>
          <w:rStyle w:val="translated-span"/>
        </w:rPr>
        <w:t>不为</w:t>
      </w:r>
      <w:r>
        <w:rPr>
          <w:rStyle w:val="translated-span"/>
          <w:rFonts w:ascii="Cambria" w:hAnsi="Cambria"/>
          <w:i/>
          <w:iCs/>
        </w:rPr>
        <w:t>π</w:t>
      </w:r>
      <w:r>
        <w:rPr>
          <w:rFonts w:ascii="Cambria" w:hAnsi="Cambria"/>
          <w:vertAlign w:val="subscript"/>
        </w:rPr>
        <w:t>1</w:t>
      </w:r>
      <w:r>
        <w:rPr>
          <w:rFonts w:ascii="Cambria" w:hAnsi="Cambria"/>
          <w:i/>
          <w:iCs/>
        </w:rPr>
        <w:t>,</w:t>
      </w:r>
      <w:r>
        <w:rPr>
          <w:rStyle w:val="translated-span"/>
          <w:i/>
          <w:iCs/>
        </w:rPr>
        <w:t>十</w:t>
      </w:r>
      <w:r>
        <w:rPr>
          <w:rStyle w:val="translated-span"/>
          <w:rFonts w:ascii="Cambria" w:hAnsi="Cambria"/>
          <w:i/>
          <w:iCs/>
          <w:vertAlign w:val="subscript"/>
        </w:rPr>
        <w:t>T</w:t>
      </w:r>
      <w:r>
        <w:rPr>
          <w:rStyle w:val="translated-span"/>
          <w:rFonts w:ascii="Cambria" w:hAnsi="Cambria"/>
          <w:i/>
          <w:iCs/>
          <w:vertAlign w:val="subscript"/>
        </w:rPr>
        <w:t>型</w:t>
      </w:r>
      <w:r>
        <w:rPr>
          <w:rStyle w:val="translated-span"/>
          <w:rFonts w:ascii="Cambria" w:hAnsi="Cambria"/>
          <w:i/>
          <w:iCs/>
        </w:rPr>
        <w:t>π</w:t>
      </w:r>
      <w:r>
        <w:rPr>
          <w:rFonts w:ascii="Cambria" w:hAnsi="Cambria"/>
          <w:vertAlign w:val="subscript"/>
        </w:rPr>
        <w:t>1</w:t>
      </w:r>
      <w:r>
        <w:rPr>
          <w:rFonts w:ascii="Cambria" w:hAnsi="Cambria"/>
          <w:i/>
          <w:iCs/>
        </w:rPr>
        <w:t>,</w:t>
      </w:r>
      <w:r>
        <w:rPr>
          <w:rStyle w:val="translated-span"/>
          <w:i/>
          <w:iCs/>
        </w:rPr>
        <w:t>z</w:t>
      </w:r>
      <w:r>
        <w:rPr>
          <w:rStyle w:val="translated-span"/>
          <w:i/>
          <w:iCs/>
        </w:rPr>
        <w:t>轴</w:t>
      </w:r>
      <w:r>
        <w:rPr>
          <w:rStyle w:val="translated-span"/>
          <w:rFonts w:ascii="Cambria" w:hAnsi="Cambria"/>
          <w:i/>
          <w:iCs/>
          <w:vertAlign w:val="subscript"/>
        </w:rPr>
        <w:t>T</w:t>
      </w:r>
      <w:r>
        <w:rPr>
          <w:rStyle w:val="translated-span"/>
          <w:rFonts w:ascii="Cambria" w:hAnsi="Cambria"/>
          <w:i/>
          <w:iCs/>
          <w:vertAlign w:val="subscript"/>
        </w:rPr>
        <w:t>型</w:t>
      </w:r>
    </w:p>
    <w:p w:rsidR="00743757" w:rsidRDefault="009466C4">
      <w:pPr>
        <w:spacing w:after="61"/>
        <w:ind w:left="-5"/>
      </w:pPr>
      <w:r>
        <w:rPr>
          <w:rStyle w:val="translated-span"/>
        </w:rPr>
        <w:t>输入序列的顺序。在最初的变压器工作</w:t>
      </w:r>
      <w:r>
        <w:rPr>
          <w:rStyle w:val="translated-span"/>
        </w:rPr>
        <w:t>[14]</w:t>
      </w:r>
      <w:r>
        <w:rPr>
          <w:rStyle w:val="translated-span"/>
        </w:rPr>
        <w:t>中，通过正弦位置嵌入将绝对位置的信息注入到输入序列中来解决这一问题。我们认为，与自然语言处理不同，相对位置对语音信号更有用。在这项工作中，我们比较了几种将位置信息编码到变压器输入中的方法：</w:t>
      </w:r>
    </w:p>
    <w:p w:rsidR="00743757" w:rsidRDefault="009466C4">
      <w:pPr>
        <w:spacing w:line="292" w:lineRule="auto"/>
        <w:ind w:left="498" w:hanging="192"/>
      </w:pPr>
      <w:r>
        <w:rPr>
          <w:rStyle w:val="translated-span"/>
          <w:rFonts w:ascii="Cambria" w:hAnsi="Cambria"/>
        </w:rPr>
        <w:t>•</w:t>
      </w:r>
      <w:r>
        <w:rPr>
          <w:rStyle w:val="translated-span"/>
          <w:rFonts w:ascii="Cambria" w:hAnsi="Cambria"/>
        </w:rPr>
        <w:t>向</w:t>
      </w:r>
      <w:r>
        <w:rPr>
          <w:rStyle w:val="translated-span"/>
          <w:rFonts w:ascii="Cambria" w:hAnsi="Cambria"/>
        </w:rPr>
        <w:t>x</w:t>
      </w:r>
      <w:r>
        <w:rPr>
          <w:rStyle w:val="translated-span"/>
          <w:rFonts w:ascii="Cambria" w:hAnsi="Cambria"/>
        </w:rPr>
        <w:t>添加正弦位置嵌入</w:t>
      </w:r>
      <w:r>
        <w:rPr>
          <w:rStyle w:val="translated-span"/>
          <w:rFonts w:ascii="Cambria" w:hAnsi="Cambria"/>
        </w:rPr>
        <w:t>pis</w:t>
      </w:r>
      <w:r>
        <w:rPr>
          <w:rStyle w:val="translated-span"/>
          <w:rFonts w:ascii="Cambria" w:hAnsi="Cambria"/>
        </w:rPr>
        <w:t>，其中</w:t>
      </w:r>
      <w:r>
        <w:rPr>
          <w:rStyle w:val="translated-span"/>
          <w:rFonts w:ascii="Cambria" w:hAnsi="Cambria"/>
        </w:rPr>
        <w:t>pis</w:t>
      </w:r>
      <w:r>
        <w:rPr>
          <w:rStyle w:val="translated-span"/>
          <w:rFonts w:ascii="Cambria" w:hAnsi="Cambria"/>
        </w:rPr>
        <w:t>的第</w:t>
      </w:r>
      <w:r>
        <w:rPr>
          <w:rStyle w:val="translated-span"/>
          <w:rFonts w:ascii="Cambria" w:hAnsi="Cambria"/>
        </w:rPr>
        <w:t>n</w:t>
      </w:r>
      <w:r>
        <w:rPr>
          <w:rStyle w:val="translated-span"/>
          <w:rFonts w:ascii="Cambria" w:hAnsi="Cambria"/>
        </w:rPr>
        <w:t>个元素</w:t>
      </w:r>
      <w:r>
        <w:rPr>
          <w:rStyle w:val="translated-span"/>
          <w:rFonts w:ascii="Cambria" w:hAnsi="Cambria"/>
        </w:rPr>
        <w:t>sin</w:t>
      </w:r>
      <w:r>
        <w:rPr>
          <w:rStyle w:val="translated-span"/>
          <w:rFonts w:ascii="Cambria" w:hAnsi="Cambria"/>
        </w:rPr>
        <w:t>（（</w:t>
      </w:r>
      <w:r>
        <w:rPr>
          <w:rStyle w:val="translated-span"/>
          <w:rFonts w:ascii="Cambria" w:hAnsi="Cambria"/>
        </w:rPr>
        <w:t>t/10000</w:t>
      </w:r>
      <w:r>
        <w:rPr>
          <w:rStyle w:val="translated-span"/>
          <w:rFonts w:ascii="Cambria" w:hAnsi="Cambria"/>
        </w:rPr>
        <w:t>）</w:t>
      </w:r>
      <w:r>
        <w:rPr>
          <w:rStyle w:val="translated-span"/>
          <w:rFonts w:ascii="Cambria" w:hAnsi="Cambria"/>
        </w:rPr>
        <w:t>i/d</w:t>
      </w:r>
      <w:r>
        <w:rPr>
          <w:rStyle w:val="translated-span"/>
          <w:rFonts w:ascii="Cambria" w:hAnsi="Cambria"/>
        </w:rPr>
        <w:t>）表示偶数，</w:t>
      </w:r>
      <w:r>
        <w:rPr>
          <w:rStyle w:val="translated-span"/>
          <w:rFonts w:ascii="Cambria" w:hAnsi="Cambria"/>
        </w:rPr>
        <w:t>cos</w:t>
      </w:r>
      <w:r>
        <w:rPr>
          <w:rStyle w:val="translated-span"/>
          <w:rFonts w:ascii="Cambria" w:hAnsi="Cambria"/>
        </w:rPr>
        <w:t>（（</w:t>
      </w:r>
      <w:r>
        <w:rPr>
          <w:rStyle w:val="translated-span"/>
          <w:rFonts w:ascii="Cambria" w:hAnsi="Cambria"/>
        </w:rPr>
        <w:t>t/10000</w:t>
      </w:r>
      <w:r>
        <w:rPr>
          <w:rStyle w:val="translated-span"/>
          <w:rFonts w:ascii="Cambria" w:hAnsi="Cambria"/>
        </w:rPr>
        <w:t>）（</w:t>
      </w:r>
      <w:r>
        <w:rPr>
          <w:rStyle w:val="translated-span"/>
          <w:rFonts w:ascii="Cambria" w:hAnsi="Cambria"/>
        </w:rPr>
        <w:t>i−1</w:t>
      </w:r>
      <w:r>
        <w:rPr>
          <w:rStyle w:val="translated-span"/>
          <w:rFonts w:ascii="Cambria" w:hAnsi="Cambria"/>
        </w:rPr>
        <w:t>）</w:t>
      </w:r>
      <w:r>
        <w:rPr>
          <w:rStyle w:val="translated-span"/>
          <w:rFonts w:ascii="Cambria" w:hAnsi="Cambria"/>
        </w:rPr>
        <w:t>/d</w:t>
      </w:r>
      <w:r>
        <w:rPr>
          <w:rStyle w:val="translated-span"/>
          <w:rFonts w:ascii="Cambria" w:hAnsi="Cambria"/>
        </w:rPr>
        <w:t>表示奇数。它编码绝对位置信息；</w:t>
      </w:r>
      <w:r>
        <w:rPr>
          <w:rStyle w:val="translated-span"/>
          <w:i/>
          <w:iCs/>
        </w:rPr>
        <w:t>正弦位置嵌入：</w:t>
      </w:r>
      <w:r>
        <w:rPr>
          <w:rStyle w:val="translated-span"/>
          <w:rFonts w:ascii="Cambria" w:hAnsi="Cambria"/>
          <w:i/>
          <w:iCs/>
          <w:vertAlign w:val="subscript"/>
        </w:rPr>
        <w:t>t</w:t>
      </w:r>
      <w:r>
        <w:rPr>
          <w:rStyle w:val="translated-span"/>
          <w:rFonts w:ascii="Cambria" w:hAnsi="Cambria"/>
          <w:i/>
          <w:iCs/>
          <w:vertAlign w:val="subscript"/>
        </w:rPr>
        <w:t>型</w:t>
      </w:r>
      <w:r>
        <w:rPr>
          <w:rStyle w:val="translated-span"/>
          <w:rFonts w:ascii="Cambria" w:hAnsi="Cambria"/>
          <w:i/>
          <w:iCs/>
          <w:vertAlign w:val="subscript"/>
        </w:rPr>
        <w:t>t</w:t>
      </w:r>
      <w:r>
        <w:rPr>
          <w:rStyle w:val="translated-span"/>
          <w:rFonts w:ascii="Cambria" w:hAnsi="Cambria"/>
          <w:i/>
          <w:iCs/>
          <w:vertAlign w:val="subscript"/>
        </w:rPr>
        <w:t>型</w:t>
      </w:r>
      <w:r>
        <w:rPr>
          <w:rStyle w:val="translated-span"/>
          <w:rFonts w:ascii="Cambria" w:hAnsi="Cambria"/>
          <w:i/>
          <w:iCs/>
        </w:rPr>
        <w:t>我</w:t>
      </w:r>
      <w:r>
        <w:rPr>
          <w:rStyle w:val="translated-span"/>
          <w:rFonts w:ascii="Cambria" w:hAnsi="Cambria"/>
          <w:i/>
          <w:iCs/>
          <w:vertAlign w:val="subscript"/>
        </w:rPr>
        <w:t>t</w:t>
      </w:r>
      <w:r>
        <w:rPr>
          <w:rStyle w:val="translated-span"/>
          <w:rFonts w:ascii="Cambria" w:hAnsi="Cambria"/>
          <w:i/>
          <w:iCs/>
          <w:vertAlign w:val="subscript"/>
        </w:rPr>
        <w:t>型</w:t>
      </w:r>
      <w:r>
        <w:rPr>
          <w:rStyle w:val="translated-span"/>
          <w:rFonts w:ascii="Cambria" w:hAnsi="Cambria"/>
          <w:i/>
          <w:iCs/>
          <w:sz w:val="15"/>
          <w:szCs w:val="15"/>
          <w:vertAlign w:val="superscript"/>
        </w:rPr>
        <w:t>我</w:t>
      </w:r>
      <w:r>
        <w:rPr>
          <w:rStyle w:val="translated-span"/>
          <w:rFonts w:ascii="Cambria" w:hAnsi="Cambria"/>
          <w:i/>
          <w:iCs/>
        </w:rPr>
        <w:t>我</w:t>
      </w:r>
      <w:r>
        <w:rPr>
          <w:rStyle w:val="translated-span"/>
          <w:rFonts w:ascii="Cambria" w:hAnsi="Cambria"/>
          <w:i/>
          <w:iCs/>
          <w:sz w:val="15"/>
          <w:szCs w:val="15"/>
          <w:vertAlign w:val="superscript"/>
        </w:rPr>
        <w:t>我</w:t>
      </w:r>
      <w:r>
        <w:rPr>
          <w:rStyle w:val="translated-span"/>
          <w:rFonts w:ascii="Cambria" w:hAnsi="Cambria"/>
          <w:i/>
          <w:iCs/>
        </w:rPr>
        <w:t>我</w:t>
      </w:r>
    </w:p>
    <w:p w:rsidR="00743757" w:rsidRDefault="009466C4">
      <w:pPr>
        <w:ind w:left="498" w:hanging="192"/>
      </w:pPr>
      <w:r>
        <w:rPr>
          <w:rStyle w:val="translated-span"/>
          <w:rFonts w:ascii="Cambria" w:hAnsi="Cambria"/>
        </w:rPr>
        <w:t>•</w:t>
      </w:r>
      <w:r>
        <w:rPr>
          <w:noProof/>
        </w:rPr>
        <w:drawing>
          <wp:inline distT="0" distB="0" distL="0" distR="0">
            <wp:extent cx="85725" cy="95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85725" cy="9525"/>
                    </a:xfrm>
                    <a:prstGeom prst="rect">
                      <a:avLst/>
                    </a:prstGeom>
                    <a:noFill/>
                    <a:ln>
                      <a:noFill/>
                    </a:ln>
                  </pic:spPr>
                </pic:pic>
              </a:graphicData>
            </a:graphic>
          </wp:inline>
        </w:drawing>
      </w:r>
      <w:r>
        <w:rPr>
          <w:rStyle w:val="translated-span"/>
          <w:i/>
          <w:iCs/>
        </w:rPr>
        <w:t>帧堆叠：</w:t>
      </w:r>
      <w:r>
        <w:rPr>
          <w:rStyle w:val="translated-span"/>
        </w:rPr>
        <w:t>打破排列不变性的一个简单方法是将上下文向量堆叠在一起，即</w:t>
      </w:r>
      <w:r>
        <w:rPr>
          <w:rStyle w:val="translated-span"/>
        </w:rPr>
        <w:t>x=</w:t>
      </w:r>
      <w:r>
        <w:rPr>
          <w:rStyle w:val="translated-span"/>
          <w:rFonts w:ascii="Cambria" w:hAnsi="Cambria"/>
          <w:i/>
          <w:iCs/>
        </w:rPr>
        <w:t>不</w:t>
      </w:r>
      <w:r>
        <w:rPr>
          <w:rStyle w:val="translated-span"/>
          <w:rFonts w:ascii="Cambria" w:hAnsi="Cambria"/>
          <w:i/>
          <w:iCs/>
          <w:vertAlign w:val="subscript"/>
        </w:rPr>
        <w:t>t</w:t>
      </w:r>
      <w:r>
        <w:rPr>
          <w:rStyle w:val="translated-span"/>
          <w:rFonts w:ascii="Cambria" w:hAnsi="Cambria"/>
          <w:i/>
          <w:iCs/>
          <w:vertAlign w:val="subscript"/>
        </w:rPr>
        <w:t>型</w:t>
      </w:r>
    </w:p>
    <w:p w:rsidR="00743757" w:rsidRDefault="009466C4">
      <w:pPr>
        <w:spacing w:after="0" w:line="256" w:lineRule="auto"/>
        <w:ind w:left="498" w:right="117" w:firstLine="0"/>
        <w:jc w:val="center"/>
      </w:pPr>
      <w:r>
        <w:rPr>
          <w:noProof/>
        </w:rPr>
        <w:drawing>
          <wp:anchor distT="0" distB="0" distL="114300" distR="114300" simplePos="0" relativeHeight="251660288" behindDoc="0" locked="0" layoutInCell="1" allowOverlap="0">
            <wp:simplePos x="0" y="0"/>
            <wp:positionH relativeFrom="column">
              <wp:align>left</wp:align>
            </wp:positionH>
            <wp:positionV relativeFrom="line">
              <wp:posOffset>0</wp:posOffset>
            </wp:positionV>
            <wp:extent cx="1152525" cy="133350"/>
            <wp:effectExtent l="0" t="0" r="9525" b="0"/>
            <wp:wrapSquare wrapText="bothSides"/>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1152525" cy="13335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sz w:val="12"/>
          <w:szCs w:val="12"/>
        </w:rPr>
        <w:t>T</w:t>
      </w:r>
      <w:r>
        <w:rPr>
          <w:rStyle w:val="translated-span"/>
          <w:sz w:val="12"/>
          <w:szCs w:val="12"/>
        </w:rPr>
        <w:t>型</w:t>
      </w:r>
    </w:p>
    <w:p w:rsidR="00743757" w:rsidRDefault="009466C4">
      <w:pPr>
        <w:spacing w:after="4" w:line="256" w:lineRule="auto"/>
        <w:ind w:left="498" w:firstLine="0"/>
        <w:jc w:val="right"/>
      </w:pPr>
      <w:r>
        <w:rPr>
          <w:rStyle w:val="translated-span"/>
        </w:rPr>
        <w:t xml:space="preserve">. </w:t>
      </w:r>
      <w:r>
        <w:rPr>
          <w:rStyle w:val="translated-span"/>
        </w:rPr>
        <w:t>这是相对位置的编码</w:t>
      </w:r>
      <w:r>
        <w:rPr>
          <w:rStyle w:val="translated-span"/>
        </w:rPr>
        <w:t>-</w:t>
      </w:r>
    </w:p>
    <w:p w:rsidR="00743757" w:rsidRDefault="009466C4">
      <w:pPr>
        <w:spacing w:after="62"/>
        <w:ind w:left="508"/>
      </w:pPr>
      <w:r>
        <w:rPr>
          <w:rStyle w:val="translated-span"/>
          <w:i/>
          <w:iCs/>
        </w:rPr>
        <w:t>民族的</w:t>
      </w:r>
      <w:r>
        <w:rPr>
          <w:rStyle w:val="translated-span"/>
        </w:rPr>
        <w:t>信息；</w:t>
      </w:r>
    </w:p>
    <w:p w:rsidR="00743757" w:rsidRDefault="009466C4">
      <w:pPr>
        <w:spacing w:after="95"/>
        <w:ind w:left="498" w:hanging="192"/>
      </w:pPr>
      <w:r>
        <w:rPr>
          <w:rStyle w:val="translated-span"/>
          <w:rFonts w:ascii="Cambria" w:hAnsi="Cambria"/>
        </w:rPr>
        <w:t>•</w:t>
      </w:r>
      <w:r>
        <w:rPr>
          <w:rStyle w:val="translated-span"/>
          <w:rFonts w:ascii="Cambria" w:hAnsi="Cambria"/>
        </w:rPr>
        <w:t>受</w:t>
      </w:r>
      <w:r>
        <w:rPr>
          <w:rStyle w:val="translated-span"/>
          <w:rFonts w:ascii="Cambria" w:hAnsi="Cambria"/>
        </w:rPr>
        <w:t>[27]</w:t>
      </w:r>
      <w:r>
        <w:rPr>
          <w:rStyle w:val="translated-span"/>
          <w:rFonts w:ascii="Cambria" w:hAnsi="Cambria"/>
        </w:rPr>
        <w:t>的启发，我们使用二维卷积层对相对位置信息进行隐式编码。卷积嵌入隐式地执行帧叠加，并学习有用的短程频谱时域模式</w:t>
      </w:r>
      <w:r>
        <w:rPr>
          <w:rStyle w:val="translated-span"/>
          <w:rFonts w:ascii="Cambria" w:hAnsi="Cambria"/>
        </w:rPr>
        <w:t>[28]</w:t>
      </w:r>
      <w:r>
        <w:rPr>
          <w:rStyle w:val="translated-span"/>
          <w:rFonts w:ascii="Cambria" w:hAnsi="Cambria"/>
        </w:rPr>
        <w:t>。</w:t>
      </w:r>
      <w:r>
        <w:rPr>
          <w:rStyle w:val="translated-span"/>
          <w:i/>
          <w:iCs/>
        </w:rPr>
        <w:t>卷积嵌入：</w:t>
      </w:r>
    </w:p>
    <w:p w:rsidR="00743757" w:rsidRDefault="009466C4">
      <w:pPr>
        <w:spacing w:after="66" w:line="256" w:lineRule="auto"/>
        <w:ind w:left="1123" w:hanging="403"/>
        <w:jc w:val="left"/>
      </w:pPr>
      <w:r>
        <w:t>3.4</w:t>
      </w:r>
      <w:r>
        <w:rPr>
          <w:rFonts w:ascii="Times New Roman" w:hAnsi="Times New Roman" w:cs="Times New Roman"/>
          <w:sz w:val="14"/>
          <w:szCs w:val="14"/>
        </w:rPr>
        <w:t xml:space="preserve">      </w:t>
      </w:r>
      <w:r>
        <w:rPr>
          <w:rStyle w:val="translated-span"/>
        </w:rPr>
        <w:t>训练深度变形金刚</w:t>
      </w:r>
    </w:p>
    <w:p w:rsidR="00743757" w:rsidRDefault="009466C4">
      <w:pPr>
        <w:spacing w:after="97"/>
        <w:ind w:left="-5"/>
      </w:pPr>
      <w:r>
        <w:rPr>
          <w:rStyle w:val="translated-span"/>
        </w:rPr>
        <w:t>变压器层可以堆叠多次，形成一个非常深的网络。在我们最初的实验中，我们发现更深的网络可以获得更好的精度。然而，在叠加许多层之后，训练变得困难，并且经常陷入一个糟糕的局部最优。为了训练深度变压器，我们使用了迭代损耗</w:t>
      </w:r>
      <w:r>
        <w:rPr>
          <w:rStyle w:val="translated-span"/>
        </w:rPr>
        <w:t>[29]</w:t>
      </w:r>
      <w:r>
        <w:rPr>
          <w:rStyle w:val="translated-span"/>
        </w:rPr>
        <w:t>，其中一些中间变压器层的输出也用于计算辅助交叉熵损耗。对这些辅助损耗进行插值，得到最终的损耗函数。注意，中间层特定参数（例如，</w:t>
      </w:r>
      <w:r>
        <w:rPr>
          <w:rStyle w:val="translated-span"/>
        </w:rPr>
        <w:t>softmax</w:t>
      </w:r>
      <w:r>
        <w:rPr>
          <w:rStyle w:val="translated-span"/>
        </w:rPr>
        <w:t>操作之前的线性变换）在训练之后被丢弃。</w:t>
      </w:r>
    </w:p>
    <w:p w:rsidR="00743757" w:rsidRDefault="009466C4">
      <w:pPr>
        <w:spacing w:after="66" w:line="256" w:lineRule="auto"/>
        <w:ind w:left="1123" w:hanging="403"/>
        <w:jc w:val="left"/>
      </w:pPr>
      <w:r>
        <w:t>3.5</w:t>
      </w:r>
      <w:r>
        <w:rPr>
          <w:rFonts w:ascii="Times New Roman" w:hAnsi="Times New Roman" w:cs="Times New Roman"/>
          <w:sz w:val="14"/>
          <w:szCs w:val="14"/>
        </w:rPr>
        <w:t xml:space="preserve">      </w:t>
      </w:r>
      <w:r>
        <w:rPr>
          <w:rStyle w:val="translated-span"/>
        </w:rPr>
        <w:t>与其他工程的关系</w:t>
      </w:r>
    </w:p>
    <w:p w:rsidR="00743757" w:rsidRDefault="009466C4">
      <w:pPr>
        <w:ind w:left="-5"/>
      </w:pPr>
      <w:r>
        <w:rPr>
          <w:rStyle w:val="translated-span"/>
        </w:rPr>
        <w:t>原始的</w:t>
      </w:r>
      <w:r>
        <w:rPr>
          <w:rStyle w:val="translated-span"/>
        </w:rPr>
        <w:t>transformer</w:t>
      </w:r>
      <w:r>
        <w:rPr>
          <w:rStyle w:val="translated-span"/>
        </w:rPr>
        <w:t>论文</w:t>
      </w:r>
      <w:r>
        <w:rPr>
          <w:rStyle w:val="translated-span"/>
        </w:rPr>
        <w:t>[14]</w:t>
      </w:r>
      <w:r>
        <w:rPr>
          <w:rStyle w:val="translated-span"/>
        </w:rPr>
        <w:t>提出用自我注意和交叉注意来代替序列到序列模型中编码器和解码器中的递归。由于我们主要研究混合语音识别，所以在本研究中，我们仅使用自我注意来取代声学编码器中的</w:t>
      </w:r>
      <w:r>
        <w:rPr>
          <w:rStyle w:val="translated-span"/>
        </w:rPr>
        <w:t>RNN</w:t>
      </w:r>
      <w:r>
        <w:rPr>
          <w:rStyle w:val="translated-span"/>
        </w:rPr>
        <w:t>。</w:t>
      </w:r>
    </w:p>
    <w:p w:rsidR="00743757" w:rsidRDefault="009466C4">
      <w:pPr>
        <w:spacing w:after="161"/>
        <w:ind w:left="-15" w:firstLine="199"/>
      </w:pPr>
      <w:r>
        <w:rPr>
          <w:rStyle w:val="translated-span"/>
        </w:rPr>
        <w:t>基于自我注意的声学建模在过去已经被探索过。在</w:t>
      </w:r>
      <w:r>
        <w:rPr>
          <w:rStyle w:val="translated-span"/>
        </w:rPr>
        <w:t>[20]</w:t>
      </w:r>
      <w:r>
        <w:rPr>
          <w:rStyle w:val="translated-span"/>
        </w:rPr>
        <w:t>中，自我注意被修改为关注固定数量的左右上下文框架，并且只使用一个注意层。相比之下，在我们的工作中，注意头注意到所有过去的帧，并且我们使用具有非常深结构的自我注意和</w:t>
      </w:r>
      <w:r>
        <w:rPr>
          <w:rStyle w:val="translated-span"/>
        </w:rPr>
        <w:t>FFN</w:t>
      </w:r>
      <w:r>
        <w:rPr>
          <w:rStyle w:val="translated-span"/>
        </w:rPr>
        <w:t>网络，这对于获得良好的模型精度是至关重要的。在</w:t>
      </w:r>
      <w:r>
        <w:rPr>
          <w:rStyle w:val="translated-span"/>
        </w:rPr>
        <w:t>[30]</w:t>
      </w:r>
      <w:r>
        <w:rPr>
          <w:rStyle w:val="translated-span"/>
        </w:rPr>
        <w:t>中，变压器与</w:t>
      </w:r>
      <w:r>
        <w:rPr>
          <w:rStyle w:val="translated-span"/>
        </w:rPr>
        <w:t>RNN</w:t>
      </w:r>
      <w:r>
        <w:rPr>
          <w:rStyle w:val="translated-span"/>
        </w:rPr>
        <w:t>在顺序到顺序架构中进行了比较。在文献</w:t>
      </w:r>
      <w:r>
        <w:rPr>
          <w:rStyle w:val="translated-span"/>
        </w:rPr>
        <w:t>[18]</w:t>
      </w:r>
      <w:r>
        <w:rPr>
          <w:rStyle w:val="translated-span"/>
        </w:rPr>
        <w:t>中，研究了序列到序列模型的各种位置嵌入方法，发现用</w:t>
      </w:r>
      <w:r>
        <w:rPr>
          <w:rStyle w:val="translated-span"/>
        </w:rPr>
        <w:t>LSTM</w:t>
      </w:r>
      <w:r>
        <w:rPr>
          <w:rStyle w:val="translated-span"/>
        </w:rPr>
        <w:t>层代替</w:t>
      </w:r>
      <w:r>
        <w:rPr>
          <w:rStyle w:val="translated-span"/>
        </w:rPr>
        <w:t>FFN</w:t>
      </w:r>
      <w:r>
        <w:rPr>
          <w:rStyle w:val="translated-span"/>
        </w:rPr>
        <w:t>网络，使自我注意层具有位置感知能力，可以获得更好的性能。在</w:t>
      </w:r>
      <w:r>
        <w:rPr>
          <w:rStyle w:val="translated-span"/>
        </w:rPr>
        <w:t>[27]</w:t>
      </w:r>
      <w:r>
        <w:rPr>
          <w:rStyle w:val="translated-span"/>
        </w:rPr>
        <w:t>之后，我们使用卷积层作为变压器层输入的预处理器，并将其与第</w:t>
      </w:r>
      <w:r>
        <w:rPr>
          <w:rStyle w:val="translated-span"/>
        </w:rPr>
        <w:t>4.2</w:t>
      </w:r>
      <w:r>
        <w:rPr>
          <w:rStyle w:val="translated-span"/>
        </w:rPr>
        <w:t>节中的其他位置编码方法进行比较。在</w:t>
      </w:r>
      <w:r>
        <w:rPr>
          <w:rStyle w:val="translated-span"/>
        </w:rPr>
        <w:t>[31]</w:t>
      </w:r>
      <w:r>
        <w:rPr>
          <w:rStyle w:val="translated-span"/>
        </w:rPr>
        <w:t>中，类似于迭代损失的损失函数用于训练字符级</w:t>
      </w:r>
      <w:r>
        <w:rPr>
          <w:rStyle w:val="translated-span"/>
        </w:rPr>
        <w:t>LMs</w:t>
      </w:r>
      <w:r>
        <w:rPr>
          <w:rStyle w:val="translated-span"/>
        </w:rPr>
        <w:t>的深度变换器；我们证明了它对于训练基于深度变换器的</w:t>
      </w:r>
      <w:r>
        <w:rPr>
          <w:rStyle w:val="translated-span"/>
        </w:rPr>
        <w:t>AMs</w:t>
      </w:r>
      <w:r>
        <w:rPr>
          <w:rStyle w:val="translated-span"/>
        </w:rPr>
        <w:t>也是至关重要的。</w:t>
      </w:r>
    </w:p>
    <w:p w:rsidR="00743757" w:rsidRDefault="009466C4">
      <w:pPr>
        <w:pStyle w:val="1"/>
        <w:ind w:left="344" w:hanging="359"/>
      </w:pPr>
      <w:r>
        <w:lastRenderedPageBreak/>
        <w:t>4</w:t>
      </w:r>
      <w:r>
        <w:rPr>
          <w:rFonts w:ascii="Times New Roman" w:hAnsi="Times New Roman" w:cs="Times New Roman"/>
          <w:sz w:val="14"/>
          <w:szCs w:val="14"/>
        </w:rPr>
        <w:t xml:space="preserve">        </w:t>
      </w:r>
      <w:r>
        <w:rPr>
          <w:rStyle w:val="translated-span"/>
        </w:rPr>
        <w:t>实验</w:t>
      </w:r>
    </w:p>
    <w:p w:rsidR="00743757" w:rsidRDefault="009466C4">
      <w:pPr>
        <w:spacing w:after="99"/>
        <w:ind w:left="-5"/>
      </w:pPr>
      <w:r>
        <w:rPr>
          <w:rStyle w:val="translated-span"/>
        </w:rPr>
        <w:t>为了评估所提出的基于变压器的声学模型的有效性，我们首先在</w:t>
      </w:r>
      <w:r>
        <w:rPr>
          <w:rStyle w:val="translated-span"/>
        </w:rPr>
        <w:t>Librispeech</w:t>
      </w:r>
      <w:r>
        <w:rPr>
          <w:rStyle w:val="translated-span"/>
        </w:rPr>
        <w:t>语料库上进行了实验</w:t>
      </w:r>
      <w:r>
        <w:rPr>
          <w:rStyle w:val="translated-span"/>
        </w:rPr>
        <w:t>[32]</w:t>
      </w:r>
      <w:r>
        <w:rPr>
          <w:rStyle w:val="translated-span"/>
        </w:rPr>
        <w:t>。这个语料库包含大约</w:t>
      </w:r>
      <w:r>
        <w:rPr>
          <w:rStyle w:val="translated-span"/>
        </w:rPr>
        <w:t>960</w:t>
      </w:r>
      <w:r>
        <w:rPr>
          <w:rStyle w:val="translated-span"/>
        </w:rPr>
        <w:t>个小时的语音数据，用于训练，以及</w:t>
      </w:r>
      <w:r>
        <w:rPr>
          <w:rStyle w:val="translated-span"/>
        </w:rPr>
        <w:t>4</w:t>
      </w:r>
      <w:r>
        <w:rPr>
          <w:rStyle w:val="translated-span"/>
        </w:rPr>
        <w:t>个开发和测试集（</w:t>
      </w:r>
      <w:r>
        <w:rPr>
          <w:rStyle w:val="translated-span"/>
        </w:rPr>
        <w:t>{dev</w:t>
      </w:r>
      <w:r>
        <w:rPr>
          <w:rStyle w:val="translated-span"/>
        </w:rPr>
        <w:t>，</w:t>
      </w:r>
      <w:r>
        <w:rPr>
          <w:rStyle w:val="translated-span"/>
        </w:rPr>
        <w:t>test}-{clean</w:t>
      </w:r>
      <w:r>
        <w:rPr>
          <w:rStyle w:val="translated-span"/>
        </w:rPr>
        <w:t>，</w:t>
      </w:r>
      <w:r>
        <w:rPr>
          <w:rStyle w:val="translated-span"/>
        </w:rPr>
        <w:t>other}</w:t>
      </w:r>
      <w:r>
        <w:rPr>
          <w:rStyle w:val="translated-span"/>
        </w:rPr>
        <w:t>），其中其他集更具声学挑战性。不对这些测试集执行分段。标准的</w:t>
      </w:r>
      <w:r>
        <w:rPr>
          <w:rStyle w:val="translated-span"/>
        </w:rPr>
        <w:t>4-gram</w:t>
      </w:r>
      <w:r>
        <w:rPr>
          <w:rStyle w:val="translated-span"/>
        </w:rPr>
        <w:t>语言模型（</w:t>
      </w:r>
      <w:r>
        <w:rPr>
          <w:rStyle w:val="translated-span"/>
        </w:rPr>
        <w:t>LM</w:t>
      </w:r>
      <w:r>
        <w:rPr>
          <w:rStyle w:val="translated-span"/>
        </w:rPr>
        <w:t>）具有</w:t>
      </w:r>
      <w:r>
        <w:rPr>
          <w:rStyle w:val="translated-span"/>
        </w:rPr>
        <w:t>200K</w:t>
      </w:r>
      <w:r>
        <w:rPr>
          <w:rStyle w:val="translated-span"/>
        </w:rPr>
        <w:t>词汇表，用于所有的一次通过解码。</w:t>
      </w:r>
    </w:p>
    <w:p w:rsidR="00743757" w:rsidRDefault="009466C4">
      <w:pPr>
        <w:spacing w:after="66" w:line="256" w:lineRule="auto"/>
        <w:ind w:left="-15" w:firstLine="0"/>
        <w:jc w:val="left"/>
      </w:pPr>
      <w:r>
        <w:rPr>
          <w:rStyle w:val="translated-span"/>
        </w:rPr>
        <w:t>4.1</w:t>
      </w:r>
      <w:r>
        <w:rPr>
          <w:rStyle w:val="translated-span"/>
        </w:rPr>
        <w:t>实验装置</w:t>
      </w:r>
    </w:p>
    <w:p w:rsidR="00743757" w:rsidRDefault="009466C4">
      <w:pPr>
        <w:ind w:left="-5"/>
      </w:pPr>
      <w:r>
        <w:rPr>
          <w:rStyle w:val="translated-span"/>
        </w:rPr>
        <w:t>在</w:t>
      </w:r>
      <w:r>
        <w:rPr>
          <w:rStyle w:val="translated-span"/>
        </w:rPr>
        <w:t>[24]</w:t>
      </w:r>
      <w:r>
        <w:rPr>
          <w:rStyle w:val="translated-span"/>
        </w:rPr>
        <w:t>之后，我们在所有实验中都使用了上下文和位置相关的图形（即</w:t>
      </w:r>
      <w:r>
        <w:rPr>
          <w:rStyle w:val="translated-span"/>
        </w:rPr>
        <w:t>chenones</w:t>
      </w:r>
      <w:r>
        <w:rPr>
          <w:rStyle w:val="translated-span"/>
        </w:rPr>
        <w:t>）。我们使用标准的</w:t>
      </w:r>
      <w:r>
        <w:rPr>
          <w:rStyle w:val="translated-span"/>
        </w:rPr>
        <w:t>Kaldi[33]Librispeech</w:t>
      </w:r>
      <w:r>
        <w:rPr>
          <w:rStyle w:val="translated-span"/>
        </w:rPr>
        <w:t>配方引导</w:t>
      </w:r>
      <w:r>
        <w:rPr>
          <w:rStyle w:val="translated-span"/>
        </w:rPr>
        <w:t>HMM-GMM</w:t>
      </w:r>
      <w:r>
        <w:rPr>
          <w:rStyle w:val="translated-span"/>
        </w:rPr>
        <w:t>系统。我们使用具有固定自循环和前向转移概率（均为</w:t>
      </w:r>
      <w:r>
        <w:rPr>
          <w:rStyle w:val="translated-span"/>
        </w:rPr>
        <w:t>0.5</w:t>
      </w:r>
      <w:r>
        <w:rPr>
          <w:rStyle w:val="translated-span"/>
        </w:rPr>
        <w:t>）的</w:t>
      </w:r>
      <w:r>
        <w:rPr>
          <w:rStyle w:val="translated-span"/>
        </w:rPr>
        <w:t>1</w:t>
      </w:r>
      <w:r>
        <w:rPr>
          <w:rStyle w:val="translated-span"/>
        </w:rPr>
        <w:t>状态</w:t>
      </w:r>
      <w:r>
        <w:rPr>
          <w:rStyle w:val="translated-span"/>
        </w:rPr>
        <w:t>HMM</w:t>
      </w:r>
      <w:r>
        <w:rPr>
          <w:rStyle w:val="translated-span"/>
        </w:rPr>
        <w:t>拓扑。采用</w:t>
      </w:r>
      <w:r>
        <w:rPr>
          <w:rStyle w:val="translated-span"/>
        </w:rPr>
        <w:t>10ms</w:t>
      </w:r>
      <w:r>
        <w:rPr>
          <w:rStyle w:val="translated-span"/>
        </w:rPr>
        <w:t>的帧移提取</w:t>
      </w:r>
      <w:r>
        <w:rPr>
          <w:rStyle w:val="translated-span"/>
        </w:rPr>
        <w:t>80</w:t>
      </w:r>
      <w:r>
        <w:rPr>
          <w:rStyle w:val="translated-span"/>
        </w:rPr>
        <w:t>维</w:t>
      </w:r>
      <w:r>
        <w:rPr>
          <w:rStyle w:val="translated-span"/>
        </w:rPr>
        <w:t>log-Mel</w:t>
      </w:r>
      <w:r>
        <w:rPr>
          <w:rStyle w:val="translated-span"/>
        </w:rPr>
        <w:t>滤波器组特征。降低的</w:t>
      </w:r>
      <w:r>
        <w:rPr>
          <w:rStyle w:val="translated-span"/>
        </w:rPr>
        <w:t>20ms</w:t>
      </w:r>
      <w:r>
        <w:rPr>
          <w:rStyle w:val="translated-span"/>
        </w:rPr>
        <w:t>帧速率可通过堆叠和跨步</w:t>
      </w:r>
      <w:r>
        <w:rPr>
          <w:rStyle w:val="translated-span"/>
        </w:rPr>
        <w:t>2</w:t>
      </w:r>
      <w:r>
        <w:rPr>
          <w:rStyle w:val="translated-span"/>
        </w:rPr>
        <w:t>个连续帧或通过卷积层中的跨步</w:t>
      </w:r>
      <w:r>
        <w:rPr>
          <w:rStyle w:val="translated-span"/>
        </w:rPr>
        <w:t>2</w:t>
      </w:r>
      <w:r>
        <w:rPr>
          <w:rStyle w:val="translated-span"/>
        </w:rPr>
        <w:t>池（如果使用）来实现。我们发现，这不仅减少了计算量，而且略微提高了识别精度。使用了速度扰动</w:t>
      </w:r>
      <w:r>
        <w:rPr>
          <w:rStyle w:val="translated-span"/>
        </w:rPr>
        <w:t>[34]</w:t>
      </w:r>
      <w:r>
        <w:rPr>
          <w:rStyle w:val="translated-span"/>
        </w:rPr>
        <w:t>和</w:t>
      </w:r>
      <w:r>
        <w:rPr>
          <w:rStyle w:val="translated-span"/>
        </w:rPr>
        <w:t>SpecAugment[10]</w:t>
      </w:r>
      <w:r>
        <w:rPr>
          <w:rStyle w:val="translated-span"/>
        </w:rPr>
        <w:t>（没有时间扭曲的</w:t>
      </w:r>
      <w:r>
        <w:rPr>
          <w:rStyle w:val="translated-span"/>
        </w:rPr>
        <w:t>LD</w:t>
      </w:r>
      <w:r>
        <w:rPr>
          <w:rStyle w:val="translated-span"/>
        </w:rPr>
        <w:t>策略）。我们专注于交叉熵（</w:t>
      </w:r>
      <w:r>
        <w:rPr>
          <w:rStyle w:val="translated-span"/>
        </w:rPr>
        <w:t>CE</w:t>
      </w:r>
      <w:r>
        <w:rPr>
          <w:rStyle w:val="translated-span"/>
        </w:rPr>
        <w:t>）训练模型，仅在最佳</w:t>
      </w:r>
      <w:r>
        <w:rPr>
          <w:rStyle w:val="translated-span"/>
        </w:rPr>
        <w:t>CE</w:t>
      </w:r>
      <w:r>
        <w:rPr>
          <w:rStyle w:val="translated-span"/>
        </w:rPr>
        <w:t>设置的基础上选择性地执行</w:t>
      </w:r>
      <w:r>
        <w:rPr>
          <w:rStyle w:val="translated-span"/>
        </w:rPr>
        <w:t>sMBR[35]</w:t>
      </w:r>
      <w:r>
        <w:rPr>
          <w:rStyle w:val="translated-span"/>
        </w:rPr>
        <w:t>训练。</w:t>
      </w:r>
    </w:p>
    <w:p w:rsidR="00743757" w:rsidRDefault="009466C4">
      <w:pPr>
        <w:ind w:left="-15" w:firstLine="199"/>
      </w:pPr>
      <w:r>
        <w:rPr>
          <w:rStyle w:val="translated-span"/>
        </w:rPr>
        <w:t>使用基于</w:t>
      </w:r>
      <w:r>
        <w:rPr>
          <w:rStyle w:val="translated-span"/>
        </w:rPr>
        <w:t>PyTorch</w:t>
      </w:r>
      <w:r>
        <w:rPr>
          <w:rStyle w:val="translated-span"/>
        </w:rPr>
        <w:t>的</w:t>
      </w:r>
      <w:r>
        <w:rPr>
          <w:rStyle w:val="translated-span"/>
        </w:rPr>
        <w:t>fairseq[36]</w:t>
      </w:r>
      <w:r>
        <w:rPr>
          <w:rStyle w:val="translated-span"/>
        </w:rPr>
        <w:t>工具箱内部开发的语音扩展来执行神经网络训练。</w:t>
      </w:r>
      <w:r>
        <w:rPr>
          <w:rStyle w:val="translated-span"/>
        </w:rPr>
        <w:t>Adam optimizer[37]</w:t>
      </w:r>
      <w:r>
        <w:rPr>
          <w:rStyle w:val="translated-span"/>
        </w:rPr>
        <w:t>用于所有实验；在前</w:t>
      </w:r>
      <w:r>
        <w:rPr>
          <w:rStyle w:val="translated-span"/>
        </w:rPr>
        <w:t>8000</w:t>
      </w:r>
      <w:r>
        <w:rPr>
          <w:rStyle w:val="translated-span"/>
        </w:rPr>
        <w:t>次迭代中，学习率线性地从</w:t>
      </w:r>
      <w:r>
        <w:rPr>
          <w:rStyle w:val="translated-span"/>
        </w:rPr>
        <w:t>1e-5</w:t>
      </w:r>
      <w:r>
        <w:rPr>
          <w:rStyle w:val="translated-span"/>
        </w:rPr>
        <w:t>上升到</w:t>
      </w:r>
      <w:r>
        <w:rPr>
          <w:rStyle w:val="translated-span"/>
        </w:rPr>
        <w:t>1e-3</w:t>
      </w:r>
      <w:r>
        <w:rPr>
          <w:rStyle w:val="translated-span"/>
        </w:rPr>
        <w:t>，在其余的训练中保持在</w:t>
      </w:r>
      <w:r>
        <w:rPr>
          <w:rStyle w:val="translated-span"/>
        </w:rPr>
        <w:t>1e-3</w:t>
      </w:r>
      <w:r>
        <w:rPr>
          <w:rStyle w:val="translated-span"/>
        </w:rPr>
        <w:t>。在这项工作中，我们主要比较了全上下文转换器和</w:t>
      </w:r>
      <w:r>
        <w:rPr>
          <w:rStyle w:val="translated-span"/>
        </w:rPr>
        <w:t>BLSTM</w:t>
      </w:r>
      <w:r>
        <w:rPr>
          <w:rStyle w:val="translated-span"/>
        </w:rPr>
        <w:t>，尽管我们对使用有限右上下文的转换器进行了初步的研究。所有实验中都使用了压降：变压器为</w:t>
      </w:r>
      <w:r>
        <w:rPr>
          <w:rStyle w:val="translated-span"/>
        </w:rPr>
        <w:t>0.1</w:t>
      </w:r>
      <w:r>
        <w:rPr>
          <w:rStyle w:val="translated-span"/>
        </w:rPr>
        <w:t>，</w:t>
      </w:r>
      <w:r>
        <w:rPr>
          <w:rStyle w:val="translated-span"/>
        </w:rPr>
        <w:t>BLSTM</w:t>
      </w:r>
      <w:r>
        <w:rPr>
          <w:rStyle w:val="translated-span"/>
        </w:rPr>
        <w:t>为</w:t>
      </w:r>
      <w:r>
        <w:rPr>
          <w:rStyle w:val="translated-span"/>
        </w:rPr>
        <w:t>0.2</w:t>
      </w:r>
      <w:r>
        <w:rPr>
          <w:rStyle w:val="translated-span"/>
        </w:rPr>
        <w:t>。为了提高训练吞吐量，我们的批大小是动态确定的，这样我们就可以占用尽可能多的</w:t>
      </w:r>
      <w:r>
        <w:rPr>
          <w:rStyle w:val="translated-span"/>
        </w:rPr>
        <w:t>GPU</w:t>
      </w:r>
      <w:r>
        <w:rPr>
          <w:rStyle w:val="translated-span"/>
        </w:rPr>
        <w:t>内存。对于这项工作中的大多数实验，一批包含大约</w:t>
      </w:r>
      <w:r>
        <w:rPr>
          <w:rStyle w:val="translated-span"/>
        </w:rPr>
        <w:t>10000</w:t>
      </w:r>
      <w:r>
        <w:rPr>
          <w:rStyle w:val="translated-span"/>
        </w:rPr>
        <w:t>到</w:t>
      </w:r>
      <w:r>
        <w:rPr>
          <w:rStyle w:val="translated-span"/>
        </w:rPr>
        <w:t>20000</w:t>
      </w:r>
      <w:r>
        <w:rPr>
          <w:rStyle w:val="translated-span"/>
        </w:rPr>
        <w:t>帧，包括填充帧。我们使用</w:t>
      </w:r>
      <w:r>
        <w:rPr>
          <w:rStyle w:val="translated-span"/>
        </w:rPr>
        <w:t>32</w:t>
      </w:r>
      <w:r>
        <w:rPr>
          <w:rStyle w:val="translated-span"/>
        </w:rPr>
        <w:t>个</w:t>
      </w:r>
      <w:r>
        <w:rPr>
          <w:rStyle w:val="translated-span"/>
        </w:rPr>
        <w:t>NVIDIAP100GPU</w:t>
      </w:r>
      <w:r>
        <w:rPr>
          <w:rStyle w:val="translated-span"/>
        </w:rPr>
        <w:t>对模型进行最多</w:t>
      </w:r>
      <w:r>
        <w:rPr>
          <w:rStyle w:val="translated-span"/>
        </w:rPr>
        <w:t>100</w:t>
      </w:r>
      <w:r>
        <w:rPr>
          <w:rStyle w:val="translated-span"/>
        </w:rPr>
        <w:t>个时代的培训；培训通常在</w:t>
      </w:r>
      <w:r>
        <w:rPr>
          <w:rStyle w:val="translated-span"/>
        </w:rPr>
        <w:t>4</w:t>
      </w:r>
      <w:r>
        <w:rPr>
          <w:rStyle w:val="translated-span"/>
        </w:rPr>
        <w:t>天内完成。我们没有对变压器或</w:t>
      </w:r>
      <w:r>
        <w:rPr>
          <w:rStyle w:val="translated-span"/>
        </w:rPr>
        <w:t>BLSTM</w:t>
      </w:r>
      <w:r>
        <w:rPr>
          <w:rStyle w:val="translated-span"/>
        </w:rPr>
        <w:t>执行彻底的架构搜索。对于变压器，我们主要使用</w:t>
      </w:r>
      <w:r>
        <w:rPr>
          <w:rStyle w:val="translated-span"/>
        </w:rPr>
        <w:t>12</w:t>
      </w:r>
      <w:r>
        <w:rPr>
          <w:rStyle w:val="translated-span"/>
        </w:rPr>
        <w:t>层的变压器架构，其值为</w:t>
      </w:r>
      <w:r>
        <w:rPr>
          <w:rStyle w:val="translated-span"/>
        </w:rPr>
        <w:t>768</w:t>
      </w:r>
      <w:r>
        <w:rPr>
          <w:rStyle w:val="translated-span"/>
        </w:rPr>
        <w:t>：每个头的维度总是</w:t>
      </w:r>
      <w:r>
        <w:rPr>
          <w:rStyle w:val="translated-span"/>
        </w:rPr>
        <w:t>64</w:t>
      </w:r>
      <w:r>
        <w:rPr>
          <w:rStyle w:val="translated-span"/>
        </w:rPr>
        <w:t>，而</w:t>
      </w:r>
      <w:r>
        <w:rPr>
          <w:rStyle w:val="translated-span"/>
        </w:rPr>
        <w:t>FFN</w:t>
      </w:r>
      <w:r>
        <w:rPr>
          <w:rStyle w:val="translated-span"/>
        </w:rPr>
        <w:t>维度总是设置为</w:t>
      </w:r>
      <w:r>
        <w:rPr>
          <w:rStyle w:val="translated-span"/>
        </w:rPr>
        <w:t>4di</w:t>
      </w:r>
      <w:r>
        <w:rPr>
          <w:rStyle w:val="translated-span"/>
        </w:rPr>
        <w:t>。该模型的参数约为</w:t>
      </w:r>
      <w:r>
        <w:rPr>
          <w:rStyle w:val="translated-span"/>
        </w:rPr>
        <w:t>90M</w:t>
      </w:r>
      <w:r>
        <w:rPr>
          <w:rStyle w:val="translated-span"/>
        </w:rPr>
        <w:t>。对于</w:t>
      </w:r>
      <w:r>
        <w:rPr>
          <w:rStyle w:val="translated-span"/>
        </w:rPr>
        <w:t>BLSTM</w:t>
      </w:r>
      <w:r>
        <w:rPr>
          <w:rStyle w:val="translated-span"/>
        </w:rPr>
        <w:t>，我们遵循</w:t>
      </w:r>
      <w:r>
        <w:rPr>
          <w:rStyle w:val="translated-span"/>
        </w:rPr>
        <w:t>[24]</w:t>
      </w:r>
      <w:r>
        <w:rPr>
          <w:rStyle w:val="translated-span"/>
        </w:rPr>
        <w:t>并考虑两种架构，一种是每层每方向</w:t>
      </w:r>
      <w:r>
        <w:rPr>
          <w:rStyle w:val="translated-span"/>
        </w:rPr>
        <w:t>800</w:t>
      </w:r>
      <w:r>
        <w:rPr>
          <w:rStyle w:val="translated-span"/>
        </w:rPr>
        <w:t>个单元的</w:t>
      </w:r>
      <w:r>
        <w:rPr>
          <w:rStyle w:val="translated-span"/>
        </w:rPr>
        <w:t>5</w:t>
      </w:r>
      <w:r>
        <w:rPr>
          <w:rStyle w:val="translated-span"/>
        </w:rPr>
        <w:t>层</w:t>
      </w:r>
      <w:r>
        <w:rPr>
          <w:rStyle w:val="translated-span"/>
        </w:rPr>
        <w:t>BLSTM</w:t>
      </w:r>
      <w:r>
        <w:rPr>
          <w:rStyle w:val="translated-span"/>
        </w:rPr>
        <w:t>（约</w:t>
      </w:r>
      <w:r>
        <w:rPr>
          <w:rStyle w:val="translated-span"/>
        </w:rPr>
        <w:t>94M</w:t>
      </w:r>
      <w:r>
        <w:rPr>
          <w:rStyle w:val="translated-span"/>
        </w:rPr>
        <w:t>参数），另一种是</w:t>
      </w:r>
      <w:r>
        <w:rPr>
          <w:rStyle w:val="translated-span"/>
        </w:rPr>
        <w:t>1000</w:t>
      </w:r>
      <w:r>
        <w:rPr>
          <w:rStyle w:val="translated-span"/>
        </w:rPr>
        <w:t>个单元的</w:t>
      </w:r>
      <w:r>
        <w:rPr>
          <w:rStyle w:val="translated-span"/>
        </w:rPr>
        <w:t>6</w:t>
      </w:r>
      <w:r>
        <w:rPr>
          <w:rStyle w:val="translated-span"/>
        </w:rPr>
        <w:t>层</w:t>
      </w:r>
      <w:r>
        <w:rPr>
          <w:rStyle w:val="translated-span"/>
        </w:rPr>
        <w:t>BLSTM</w:t>
      </w:r>
      <w:r>
        <w:rPr>
          <w:rStyle w:val="translated-span"/>
        </w:rPr>
        <w:t>（约</w:t>
      </w:r>
      <w:r>
        <w:rPr>
          <w:rStyle w:val="translated-span"/>
        </w:rPr>
        <w:t>163M</w:t>
      </w:r>
      <w:r>
        <w:rPr>
          <w:rStyle w:val="translated-span"/>
        </w:rPr>
        <w:t>参数）</w:t>
      </w:r>
      <w:r>
        <w:rPr>
          <w:rStyle w:val="translated-span"/>
        </w:rPr>
        <w:t>[1]</w:t>
      </w:r>
      <w:r>
        <w:rPr>
          <w:rStyle w:val="translated-span"/>
        </w:rPr>
        <w:t>。</w:t>
      </w:r>
      <w:r>
        <w:rPr>
          <w:rStyle w:val="translated-span"/>
          <w:rFonts w:ascii="Cambria" w:hAnsi="Cambria"/>
          <w:i/>
          <w:iCs/>
        </w:rPr>
        <w:t>di</w:t>
      </w:r>
      <w:r>
        <w:rPr>
          <w:rStyle w:val="translated-span"/>
          <w:rFonts w:ascii="Cambria" w:hAnsi="Cambria"/>
          <w:i/>
          <w:iCs/>
        </w:rPr>
        <w:t>公司</w:t>
      </w:r>
    </w:p>
    <w:p w:rsidR="00743757" w:rsidRDefault="009466C4">
      <w:pPr>
        <w:ind w:left="-15" w:firstLine="199"/>
      </w:pPr>
      <w:r>
        <w:rPr>
          <w:rStyle w:val="translated-span"/>
        </w:rPr>
        <w:t>训练变形金刚需要一些技巧。由于输入序列长度的计算量呈二次增长，我们将训练语句分割成不超过</w:t>
      </w:r>
      <w:r>
        <w:rPr>
          <w:rStyle w:val="translated-span"/>
        </w:rPr>
        <w:t>10</w:t>
      </w:r>
      <w:r>
        <w:rPr>
          <w:rStyle w:val="translated-span"/>
        </w:rPr>
        <w:t>秒的片段</w:t>
      </w:r>
      <w:r>
        <w:rPr>
          <w:rStyle w:val="translated-span"/>
        </w:rPr>
        <w:t>[2]</w:t>
      </w:r>
      <w:r>
        <w:rPr>
          <w:rStyle w:val="translated-span"/>
        </w:rPr>
        <w:t>。虽然这造成了训练和测试之间的不匹配，但初步结果表明，在较短的训练段上训练不仅提高了训练吞吐量，而且有助于最终的</w:t>
      </w:r>
      <w:r>
        <w:rPr>
          <w:rStyle w:val="translated-span"/>
        </w:rPr>
        <w:t>WER</w:t>
      </w:r>
      <w:r>
        <w:rPr>
          <w:rStyle w:val="translated-span"/>
        </w:rPr>
        <w:t>。我们还发现，变压器更容易过度拟合，因此需要一些正则化。我们发现</w:t>
      </w:r>
      <w:r>
        <w:rPr>
          <w:rStyle w:val="translated-span"/>
        </w:rPr>
        <w:t>SpecAugment[10]</w:t>
      </w:r>
      <w:r>
        <w:rPr>
          <w:rStyle w:val="translated-span"/>
        </w:rPr>
        <w:t>是有效的：没有</w:t>
      </w:r>
      <w:r>
        <w:rPr>
          <w:rStyle w:val="translated-span"/>
        </w:rPr>
        <w:t>SpecAugment</w:t>
      </w:r>
      <w:r>
        <w:rPr>
          <w:rStyle w:val="translated-span"/>
        </w:rPr>
        <w:t>，</w:t>
      </w:r>
      <w:r>
        <w:rPr>
          <w:rStyle w:val="translated-span"/>
        </w:rPr>
        <w:t>WER</w:t>
      </w:r>
      <w:r>
        <w:rPr>
          <w:rStyle w:val="translated-span"/>
        </w:rPr>
        <w:t>仅在</w:t>
      </w:r>
      <w:r>
        <w:rPr>
          <w:rStyle w:val="translated-span"/>
        </w:rPr>
        <w:t>3</w:t>
      </w:r>
      <w:r>
        <w:rPr>
          <w:rStyle w:val="translated-span"/>
        </w:rPr>
        <w:t>个时期后开始增加，而</w:t>
      </w:r>
      <w:r>
        <w:rPr>
          <w:rStyle w:val="translated-span"/>
        </w:rPr>
        <w:t>WER</w:t>
      </w:r>
      <w:r>
        <w:rPr>
          <w:rStyle w:val="translated-span"/>
        </w:rPr>
        <w:t>在</w:t>
      </w:r>
      <w:r>
        <w:rPr>
          <w:rStyle w:val="translated-span"/>
        </w:rPr>
        <w:t>SpecAugment</w:t>
      </w:r>
      <w:r>
        <w:rPr>
          <w:rStyle w:val="translated-span"/>
        </w:rPr>
        <w:t>的训练中继续提高。</w:t>
      </w:r>
    </w:p>
    <w:p w:rsidR="00743757" w:rsidRDefault="009466C4">
      <w:pPr>
        <w:ind w:left="-15" w:firstLine="199"/>
      </w:pPr>
      <w:r>
        <w:rPr>
          <w:rStyle w:val="translated-span"/>
        </w:rPr>
        <w:t>使用</w:t>
      </w:r>
      <w:r>
        <w:rPr>
          <w:rStyle w:val="translated-span"/>
        </w:rPr>
        <w:t>Kaldi</w:t>
      </w:r>
      <w:r>
        <w:rPr>
          <w:rStyle w:val="translated-span"/>
        </w:rPr>
        <w:t>建立了一个完全优化的静态</w:t>
      </w:r>
      <w:r>
        <w:rPr>
          <w:rStyle w:val="translated-span"/>
        </w:rPr>
        <w:t>4-gram</w:t>
      </w:r>
      <w:r>
        <w:rPr>
          <w:rStyle w:val="translated-span"/>
        </w:rPr>
        <w:t>译码图。该译码图用于第一通译码和神经网络</w:t>
      </w:r>
      <w:r>
        <w:rPr>
          <w:rStyle w:val="translated-span"/>
        </w:rPr>
        <w:t>LM</w:t>
      </w:r>
      <w:r>
        <w:rPr>
          <w:rStyle w:val="translated-span"/>
        </w:rPr>
        <w:t>重构的</w:t>
      </w:r>
      <w:r>
        <w:rPr>
          <w:rStyle w:val="translated-span"/>
        </w:rPr>
        <w:t>n-</w:t>
      </w:r>
      <w:r>
        <w:rPr>
          <w:rStyle w:val="translated-span"/>
        </w:rPr>
        <w:t>最佳生成。测试集</w:t>
      </w:r>
      <w:r>
        <w:rPr>
          <w:rStyle w:val="translated-span"/>
        </w:rPr>
        <w:t>WER</w:t>
      </w:r>
      <w:r>
        <w:rPr>
          <w:rStyle w:val="translated-span"/>
        </w:rPr>
        <w:t>是使用基于开发集</w:t>
      </w:r>
      <w:r>
        <w:rPr>
          <w:rStyle w:val="translated-span"/>
        </w:rPr>
        <w:t>WER</w:t>
      </w:r>
      <w:r>
        <w:rPr>
          <w:rStyle w:val="translated-span"/>
        </w:rPr>
        <w:t>的最佳模型获得的</w:t>
      </w:r>
      <w:r>
        <w:rPr>
          <w:rStyle w:val="translated-span"/>
        </w:rPr>
        <w:t>[3]</w:t>
      </w:r>
      <w:r>
        <w:rPr>
          <w:rStyle w:val="translated-span"/>
        </w:rPr>
        <w:t>。在</w:t>
      </w:r>
      <w:r>
        <w:rPr>
          <w:rStyle w:val="translated-span"/>
        </w:rPr>
        <w:t>[38]</w:t>
      </w:r>
      <w:r>
        <w:rPr>
          <w:rStyle w:val="translated-span"/>
        </w:rPr>
        <w:t>之后，在相应的开发集</w:t>
      </w:r>
      <w:r>
        <w:rPr>
          <w:rStyle w:val="translated-span"/>
        </w:rPr>
        <w:t>[4]4.2</w:t>
      </w:r>
      <w:r>
        <w:rPr>
          <w:rStyle w:val="translated-span"/>
        </w:rPr>
        <w:t>位置嵌入的影响上分别选择</w:t>
      </w:r>
      <w:r>
        <w:rPr>
          <w:rStyle w:val="translated-span"/>
        </w:rPr>
        <w:t>test clean</w:t>
      </w:r>
      <w:r>
        <w:rPr>
          <w:rStyle w:val="translated-span"/>
        </w:rPr>
        <w:t>和</w:t>
      </w:r>
      <w:r>
        <w:rPr>
          <w:rStyle w:val="translated-span"/>
        </w:rPr>
        <w:t>test other</w:t>
      </w:r>
      <w:r>
        <w:rPr>
          <w:rStyle w:val="translated-span"/>
        </w:rPr>
        <w:t>的最佳检查点</w:t>
      </w:r>
    </w:p>
    <w:p w:rsidR="00743757" w:rsidRDefault="009466C4">
      <w:pPr>
        <w:spacing w:after="69"/>
        <w:ind w:left="-5"/>
      </w:pPr>
      <w:r>
        <w:rPr>
          <w:rStyle w:val="translated-span"/>
        </w:rPr>
        <w:t>在第一组实验中，我们研究了四种位置嵌入方法对基于变压器的声学模型的影响。在第一种方法中，我们每两帧进行一次叠加和跨步：它不会破坏变压器的排列不变性，因此表示为无。在第二种方法中，使用了原始变压器论文</w:t>
      </w:r>
      <w:r>
        <w:rPr>
          <w:rStyle w:val="translated-span"/>
        </w:rPr>
        <w:t>[14]</w:t>
      </w:r>
      <w:r>
        <w:rPr>
          <w:rStyle w:val="translated-span"/>
        </w:rPr>
        <w:t>中提出的正弦</w:t>
      </w:r>
      <w:r>
        <w:rPr>
          <w:rStyle w:val="translated-span"/>
        </w:rPr>
        <w:t>PE</w:t>
      </w:r>
      <w:r>
        <w:rPr>
          <w:rStyle w:val="translated-span"/>
        </w:rPr>
        <w:t>，它对绝对位置信息进行编码。在第三种方法，帧叠加中，我们将当前帧和接下来的</w:t>
      </w:r>
      <w:r>
        <w:rPr>
          <w:rStyle w:val="translated-span"/>
        </w:rPr>
        <w:t>8</w:t>
      </w:r>
      <w:r>
        <w:rPr>
          <w:rStyle w:val="translated-span"/>
        </w:rPr>
        <w:t>个未来帧叠加，然后进行一次</w:t>
      </w:r>
      <w:r>
        <w:rPr>
          <w:rStyle w:val="translated-span"/>
        </w:rPr>
        <w:t>Stripe2</w:t>
      </w:r>
      <w:r>
        <w:rPr>
          <w:rStyle w:val="translated-span"/>
        </w:rPr>
        <w:t>采样，形成一个新的变压器输入序列。注意，由于堆叠的帧与其相邻的堆叠帧部分重叠，因此排列不变性不再成立。该方法对相对位置信息进行编码。在第四种方法卷积中，我们在变压器层下面使用了两个</w:t>
      </w:r>
      <w:r>
        <w:rPr>
          <w:rStyle w:val="translated-span"/>
        </w:rPr>
        <w:t>VGG</w:t>
      </w:r>
      <w:r>
        <w:rPr>
          <w:rStyle w:val="translated-span"/>
        </w:rPr>
        <w:t>块</w:t>
      </w:r>
      <w:r>
        <w:rPr>
          <w:rStyle w:val="translated-span"/>
        </w:rPr>
        <w:t>[39]</w:t>
      </w:r>
      <w:r>
        <w:rPr>
          <w:rStyle w:val="translated-span"/>
        </w:rPr>
        <w:t>：每个</w:t>
      </w:r>
      <w:r>
        <w:rPr>
          <w:rStyle w:val="translated-span"/>
        </w:rPr>
        <w:t>VGG</w:t>
      </w:r>
      <w:r>
        <w:rPr>
          <w:rStyle w:val="translated-span"/>
        </w:rPr>
        <w:t>块包含两个连续的卷积层，每个卷积层带有一个</w:t>
      </w:r>
      <w:r>
        <w:rPr>
          <w:rStyle w:val="translated-span"/>
        </w:rPr>
        <w:t>3</w:t>
      </w:r>
      <w:r>
        <w:rPr>
          <w:rStyle w:val="translated-span"/>
        </w:rPr>
        <w:t>乘</w:t>
      </w:r>
      <w:r>
        <w:rPr>
          <w:rStyle w:val="translated-span"/>
        </w:rPr>
        <w:t>3</w:t>
      </w:r>
      <w:r>
        <w:rPr>
          <w:rStyle w:val="translated-span"/>
        </w:rPr>
        <w:t>的内核，后跟一个</w:t>
      </w:r>
      <w:r>
        <w:rPr>
          <w:rStyle w:val="translated-span"/>
        </w:rPr>
        <w:t>ReLu</w:t>
      </w:r>
      <w:r>
        <w:rPr>
          <w:rStyle w:val="translated-span"/>
        </w:rPr>
        <w:t>非线性和一个池层；第一个</w:t>
      </w:r>
      <w:r>
        <w:rPr>
          <w:rStyle w:val="translated-span"/>
        </w:rPr>
        <w:t>VGG</w:t>
      </w:r>
      <w:r>
        <w:rPr>
          <w:rStyle w:val="translated-span"/>
        </w:rPr>
        <w:t>块的卷积层使用</w:t>
      </w:r>
      <w:r>
        <w:rPr>
          <w:rStyle w:val="translated-span"/>
        </w:rPr>
        <w:t>32</w:t>
      </w:r>
      <w:r>
        <w:rPr>
          <w:rStyle w:val="translated-span"/>
        </w:rPr>
        <w:t>个通道，第二个</w:t>
      </w:r>
      <w:r>
        <w:rPr>
          <w:rStyle w:val="translated-span"/>
        </w:rPr>
        <w:t>VGG</w:t>
      </w:r>
      <w:r>
        <w:rPr>
          <w:rStyle w:val="translated-span"/>
        </w:rPr>
        <w:t>块增加到</w:t>
      </w:r>
      <w:r>
        <w:rPr>
          <w:rStyle w:val="translated-span"/>
        </w:rPr>
        <w:t>64</w:t>
      </w:r>
      <w:r>
        <w:rPr>
          <w:rStyle w:val="translated-span"/>
        </w:rPr>
        <w:t>个通道。</w:t>
      </w:r>
      <w:r>
        <w:rPr>
          <w:rStyle w:val="translated-span"/>
        </w:rPr>
        <w:t>Maxpooling</w:t>
      </w:r>
      <w:r>
        <w:rPr>
          <w:rStyle w:val="translated-span"/>
        </w:rPr>
        <w:t>是在一个</w:t>
      </w:r>
      <w:r>
        <w:rPr>
          <w:rStyle w:val="translated-span"/>
        </w:rPr>
        <w:t>2</w:t>
      </w:r>
      <w:r>
        <w:rPr>
          <w:rStyle w:val="translated-span"/>
        </w:rPr>
        <w:t>乘</w:t>
      </w:r>
      <w:r>
        <w:rPr>
          <w:rStyle w:val="translated-span"/>
        </w:rPr>
        <w:t>2</w:t>
      </w:r>
      <w:r>
        <w:rPr>
          <w:rStyle w:val="translated-span"/>
        </w:rPr>
        <w:t>的网格上执行的，跨步</w:t>
      </w:r>
      <w:r>
        <w:rPr>
          <w:rStyle w:val="translated-span"/>
        </w:rPr>
        <w:t>2</w:t>
      </w:r>
      <w:r>
        <w:rPr>
          <w:rStyle w:val="translated-span"/>
        </w:rPr>
        <w:t>在第一个块中，</w:t>
      </w:r>
      <w:r>
        <w:rPr>
          <w:rStyle w:val="translated-span"/>
        </w:rPr>
        <w:t>1</w:t>
      </w:r>
      <w:r>
        <w:rPr>
          <w:rStyle w:val="translated-span"/>
        </w:rPr>
        <w:t>在第二个块中。对于以</w:t>
      </w:r>
      <w:r>
        <w:rPr>
          <w:rStyle w:val="translated-span"/>
        </w:rPr>
        <w:t>10ms</w:t>
      </w:r>
      <w:r>
        <w:rPr>
          <w:rStyle w:val="translated-span"/>
        </w:rPr>
        <w:t>速率输入的</w:t>
      </w:r>
      <w:r>
        <w:rPr>
          <w:rStyle w:val="translated-span"/>
        </w:rPr>
        <w:t>80</w:t>
      </w:r>
      <w:r>
        <w:rPr>
          <w:rStyle w:val="translated-span"/>
        </w:rPr>
        <w:t>维特征向量序列，该</w:t>
      </w:r>
      <w:r>
        <w:rPr>
          <w:rStyle w:val="translated-span"/>
        </w:rPr>
        <w:t>VGG</w:t>
      </w:r>
      <w:r>
        <w:rPr>
          <w:rStyle w:val="translated-span"/>
        </w:rPr>
        <w:t>网络以</w:t>
      </w:r>
      <w:r>
        <w:rPr>
          <w:rStyle w:val="translated-span"/>
        </w:rPr>
        <w:t>20ms</w:t>
      </w:r>
      <w:r>
        <w:rPr>
          <w:rStyle w:val="translated-span"/>
        </w:rPr>
        <w:t>速率产生</w:t>
      </w:r>
      <w:r>
        <w:rPr>
          <w:rStyle w:val="translated-span"/>
        </w:rPr>
        <w:t>2560</w:t>
      </w:r>
      <w:r>
        <w:rPr>
          <w:rStyle w:val="translated-span"/>
        </w:rPr>
        <w:t>维特征向量序列。注意，</w:t>
      </w:r>
      <w:r>
        <w:rPr>
          <w:rStyle w:val="translated-span"/>
        </w:rPr>
        <w:t>VGG</w:t>
      </w:r>
      <w:r>
        <w:rPr>
          <w:rStyle w:val="translated-span"/>
        </w:rPr>
        <w:t>网络输出的每个特征向量的感知场由</w:t>
      </w:r>
      <w:r>
        <w:rPr>
          <w:rStyle w:val="translated-span"/>
        </w:rPr>
        <w:t>80ms</w:t>
      </w:r>
      <w:r>
        <w:rPr>
          <w:rStyle w:val="translated-span"/>
        </w:rPr>
        <w:t>左上下文和</w:t>
      </w:r>
      <w:r>
        <w:rPr>
          <w:rStyle w:val="translated-span"/>
        </w:rPr>
        <w:t>80ms</w:t>
      </w:r>
      <w:r>
        <w:rPr>
          <w:rStyle w:val="translated-span"/>
        </w:rPr>
        <w:t>右上下文组成，与帧叠加相同的右上下文长度。线性投影用于将特征向量投影到变压器接受的尺寸，在本例中为</w:t>
      </w:r>
      <w:r>
        <w:rPr>
          <w:rStyle w:val="translated-span"/>
        </w:rPr>
        <w:t>768</w:t>
      </w:r>
      <w:r>
        <w:rPr>
          <w:rStyle w:val="translated-span"/>
        </w:rPr>
        <w:t>。</w:t>
      </w:r>
    </w:p>
    <w:p w:rsidR="00743757" w:rsidRDefault="009466C4">
      <w:pPr>
        <w:ind w:left="147"/>
      </w:pPr>
      <w:r>
        <w:rPr>
          <w:rStyle w:val="translated-span"/>
        </w:rPr>
        <w:t>表</w:t>
      </w:r>
      <w:r>
        <w:rPr>
          <w:rStyle w:val="translated-span"/>
        </w:rPr>
        <w:t>1</w:t>
      </w:r>
      <w:r>
        <w:rPr>
          <w:rStyle w:val="translated-span"/>
        </w:rPr>
        <w:t>：变压器位置嵌入（</w:t>
      </w:r>
      <w:r>
        <w:rPr>
          <w:rStyle w:val="translated-span"/>
        </w:rPr>
        <w:t>PE</w:t>
      </w:r>
      <w:r>
        <w:rPr>
          <w:rStyle w:val="translated-span"/>
        </w:rPr>
        <w:t>）的影响。</w:t>
      </w:r>
    </w:p>
    <w:tbl>
      <w:tblPr>
        <w:tblW w:w="3270" w:type="dxa"/>
        <w:tblInd w:w="780" w:type="dxa"/>
        <w:tblCellMar>
          <w:left w:w="0" w:type="dxa"/>
          <w:right w:w="0" w:type="dxa"/>
        </w:tblCellMar>
        <w:tblLook w:val="04A0" w:firstRow="1" w:lastRow="0" w:firstColumn="1" w:lastColumn="0" w:noHBand="0" w:noVBand="1"/>
      </w:tblPr>
      <w:tblGrid>
        <w:gridCol w:w="1395"/>
        <w:gridCol w:w="1074"/>
        <w:gridCol w:w="801"/>
      </w:tblGrid>
      <w:tr w:rsidR="00743757">
        <w:trPr>
          <w:trHeight w:val="216"/>
        </w:trPr>
        <w:tc>
          <w:tcPr>
            <w:tcW w:w="1395" w:type="dxa"/>
            <w:tcBorders>
              <w:top w:val="single" w:sz="8" w:space="0" w:color="000000"/>
              <w:left w:val="single" w:sz="8" w:space="0" w:color="000000"/>
              <w:bottom w:val="single" w:sz="8" w:space="0" w:color="000000"/>
              <w:right w:val="double" w:sz="4" w:space="0" w:color="000000"/>
            </w:tcBorders>
            <w:tcMar>
              <w:top w:w="24" w:type="dxa"/>
              <w:left w:w="0" w:type="dxa"/>
              <w:bottom w:w="0" w:type="dxa"/>
              <w:right w:w="115" w:type="dxa"/>
            </w:tcMar>
            <w:hideMark/>
          </w:tcPr>
          <w:p w:rsidR="00743757" w:rsidRDefault="009466C4">
            <w:pPr>
              <w:spacing w:after="0" w:line="256" w:lineRule="auto"/>
              <w:ind w:left="91" w:firstLine="0"/>
              <w:jc w:val="center"/>
            </w:pPr>
            <w:r>
              <w:rPr>
                <w:rStyle w:val="translated-span"/>
              </w:rPr>
              <w:t>PE</w:t>
            </w:r>
          </w:p>
        </w:tc>
        <w:tc>
          <w:tcPr>
            <w:tcW w:w="1074" w:type="dxa"/>
            <w:tcBorders>
              <w:top w:val="single" w:sz="8" w:space="0" w:color="000000"/>
              <w:left w:val="nil"/>
              <w:bottom w:val="single" w:sz="8" w:space="0" w:color="000000"/>
              <w:right w:val="nil"/>
            </w:tcBorders>
            <w:tcMar>
              <w:top w:w="24" w:type="dxa"/>
              <w:left w:w="0" w:type="dxa"/>
              <w:bottom w:w="0" w:type="dxa"/>
              <w:right w:w="115" w:type="dxa"/>
            </w:tcMar>
            <w:hideMark/>
          </w:tcPr>
          <w:p w:rsidR="00743757" w:rsidRDefault="009466C4">
            <w:pPr>
              <w:spacing w:after="0" w:line="256" w:lineRule="auto"/>
              <w:ind w:left="147" w:firstLine="0"/>
              <w:jc w:val="left"/>
            </w:pPr>
            <w:r>
              <w:rPr>
                <w:rStyle w:val="translated-span"/>
              </w:rPr>
              <w:t>测试清洁</w:t>
            </w:r>
          </w:p>
        </w:tc>
        <w:tc>
          <w:tcPr>
            <w:tcW w:w="801" w:type="dxa"/>
            <w:tcBorders>
              <w:top w:val="single" w:sz="8" w:space="0" w:color="000000"/>
              <w:left w:val="nil"/>
              <w:bottom w:val="single" w:sz="8" w:space="0" w:color="000000"/>
              <w:right w:val="single" w:sz="8" w:space="0" w:color="000000"/>
            </w:tcBorders>
            <w:tcMar>
              <w:top w:w="24" w:type="dxa"/>
              <w:left w:w="0" w:type="dxa"/>
              <w:bottom w:w="0" w:type="dxa"/>
              <w:right w:w="115" w:type="dxa"/>
            </w:tcMar>
            <w:hideMark/>
          </w:tcPr>
          <w:p w:rsidR="00743757" w:rsidRDefault="009466C4">
            <w:pPr>
              <w:spacing w:after="0" w:line="256" w:lineRule="auto"/>
              <w:ind w:left="0" w:firstLine="0"/>
              <w:jc w:val="left"/>
            </w:pPr>
            <w:r>
              <w:rPr>
                <w:rStyle w:val="translated-span"/>
              </w:rPr>
              <w:t>测试其他</w:t>
            </w:r>
          </w:p>
        </w:tc>
      </w:tr>
      <w:tr w:rsidR="00743757">
        <w:trPr>
          <w:trHeight w:val="212"/>
        </w:trPr>
        <w:tc>
          <w:tcPr>
            <w:tcW w:w="1395" w:type="dxa"/>
            <w:tcBorders>
              <w:top w:val="nil"/>
              <w:left w:val="single" w:sz="8" w:space="0" w:color="000000"/>
              <w:bottom w:val="nil"/>
              <w:right w:val="double" w:sz="4" w:space="0" w:color="000000"/>
            </w:tcBorders>
            <w:tcMar>
              <w:top w:w="24" w:type="dxa"/>
              <w:left w:w="0" w:type="dxa"/>
              <w:bottom w:w="0" w:type="dxa"/>
              <w:right w:w="115" w:type="dxa"/>
            </w:tcMar>
            <w:hideMark/>
          </w:tcPr>
          <w:p w:rsidR="00743757" w:rsidRDefault="009466C4">
            <w:pPr>
              <w:spacing w:after="0" w:line="256" w:lineRule="auto"/>
              <w:ind w:left="0" w:right="32" w:firstLine="0"/>
              <w:jc w:val="center"/>
            </w:pPr>
            <w:r>
              <w:rPr>
                <w:rStyle w:val="translated-span"/>
                <w:i/>
                <w:iCs/>
              </w:rPr>
              <w:t>没有</w:t>
            </w:r>
          </w:p>
        </w:tc>
        <w:tc>
          <w:tcPr>
            <w:tcW w:w="1074" w:type="dxa"/>
            <w:tcBorders>
              <w:top w:val="nil"/>
              <w:left w:val="nil"/>
              <w:bottom w:val="nil"/>
              <w:right w:val="nil"/>
            </w:tcBorders>
            <w:tcMar>
              <w:top w:w="24" w:type="dxa"/>
              <w:left w:w="0" w:type="dxa"/>
              <w:bottom w:w="0" w:type="dxa"/>
              <w:right w:w="115" w:type="dxa"/>
            </w:tcMar>
            <w:hideMark/>
          </w:tcPr>
          <w:p w:rsidR="00743757" w:rsidRDefault="009466C4">
            <w:pPr>
              <w:spacing w:after="0" w:line="256" w:lineRule="auto"/>
              <w:ind w:left="0" w:right="100" w:firstLine="0"/>
              <w:jc w:val="center"/>
            </w:pPr>
            <w:r>
              <w:t>3.11</w:t>
            </w:r>
          </w:p>
        </w:tc>
        <w:tc>
          <w:tcPr>
            <w:tcW w:w="801" w:type="dxa"/>
            <w:tcBorders>
              <w:top w:val="nil"/>
              <w:left w:val="nil"/>
              <w:bottom w:val="nil"/>
              <w:right w:val="single" w:sz="8" w:space="0" w:color="000000"/>
            </w:tcBorders>
            <w:tcMar>
              <w:top w:w="24" w:type="dxa"/>
              <w:left w:w="0" w:type="dxa"/>
              <w:bottom w:w="0" w:type="dxa"/>
              <w:right w:w="115" w:type="dxa"/>
            </w:tcMar>
            <w:hideMark/>
          </w:tcPr>
          <w:p w:rsidR="00743757" w:rsidRDefault="009466C4">
            <w:pPr>
              <w:spacing w:after="0" w:line="256" w:lineRule="auto"/>
              <w:ind w:left="58" w:firstLine="0"/>
              <w:jc w:val="left"/>
            </w:pPr>
            <w:r>
              <w:t>6.94</w:t>
            </w:r>
          </w:p>
        </w:tc>
      </w:tr>
      <w:tr w:rsidR="00743757">
        <w:trPr>
          <w:trHeight w:val="208"/>
        </w:trPr>
        <w:tc>
          <w:tcPr>
            <w:tcW w:w="1395" w:type="dxa"/>
            <w:tcBorders>
              <w:top w:val="nil"/>
              <w:left w:val="single" w:sz="8" w:space="0" w:color="000000"/>
              <w:bottom w:val="nil"/>
              <w:right w:val="double" w:sz="4" w:space="0" w:color="000000"/>
            </w:tcBorders>
            <w:tcMar>
              <w:top w:w="24" w:type="dxa"/>
              <w:left w:w="0" w:type="dxa"/>
              <w:bottom w:w="0" w:type="dxa"/>
              <w:right w:w="115" w:type="dxa"/>
            </w:tcMar>
            <w:hideMark/>
          </w:tcPr>
          <w:p w:rsidR="00743757" w:rsidRDefault="009466C4">
            <w:pPr>
              <w:spacing w:after="0" w:line="256" w:lineRule="auto"/>
              <w:ind w:left="0" w:right="37" w:firstLine="0"/>
              <w:jc w:val="center"/>
            </w:pPr>
            <w:r>
              <w:rPr>
                <w:rStyle w:val="translated-span"/>
                <w:i/>
                <w:iCs/>
              </w:rPr>
              <w:t>正弦波</w:t>
            </w:r>
          </w:p>
        </w:tc>
        <w:tc>
          <w:tcPr>
            <w:tcW w:w="1074" w:type="dxa"/>
            <w:tcBorders>
              <w:top w:val="nil"/>
              <w:left w:val="nil"/>
              <w:bottom w:val="nil"/>
              <w:right w:val="nil"/>
            </w:tcBorders>
            <w:tcMar>
              <w:top w:w="24" w:type="dxa"/>
              <w:left w:w="0" w:type="dxa"/>
              <w:bottom w:w="0" w:type="dxa"/>
              <w:right w:w="115" w:type="dxa"/>
            </w:tcMar>
            <w:hideMark/>
          </w:tcPr>
          <w:p w:rsidR="00743757" w:rsidRDefault="009466C4">
            <w:pPr>
              <w:spacing w:after="0" w:line="256" w:lineRule="auto"/>
              <w:ind w:left="0" w:right="100" w:firstLine="0"/>
              <w:jc w:val="center"/>
            </w:pPr>
            <w:r>
              <w:t>3.13</w:t>
            </w:r>
          </w:p>
        </w:tc>
        <w:tc>
          <w:tcPr>
            <w:tcW w:w="801" w:type="dxa"/>
            <w:tcBorders>
              <w:top w:val="nil"/>
              <w:left w:val="nil"/>
              <w:bottom w:val="nil"/>
              <w:right w:val="single" w:sz="8" w:space="0" w:color="000000"/>
            </w:tcBorders>
            <w:tcMar>
              <w:top w:w="24" w:type="dxa"/>
              <w:left w:w="0" w:type="dxa"/>
              <w:bottom w:w="0" w:type="dxa"/>
              <w:right w:w="115" w:type="dxa"/>
            </w:tcMar>
            <w:hideMark/>
          </w:tcPr>
          <w:p w:rsidR="00743757" w:rsidRDefault="009466C4">
            <w:pPr>
              <w:spacing w:after="0" w:line="256" w:lineRule="auto"/>
              <w:ind w:left="58" w:firstLine="0"/>
              <w:jc w:val="left"/>
            </w:pPr>
            <w:r>
              <w:t>6.67</w:t>
            </w:r>
          </w:p>
        </w:tc>
      </w:tr>
      <w:tr w:rsidR="00743757">
        <w:trPr>
          <w:trHeight w:val="208"/>
        </w:trPr>
        <w:tc>
          <w:tcPr>
            <w:tcW w:w="1395" w:type="dxa"/>
            <w:tcBorders>
              <w:top w:val="nil"/>
              <w:left w:val="single" w:sz="8" w:space="0" w:color="000000"/>
              <w:bottom w:val="nil"/>
              <w:right w:val="double" w:sz="4" w:space="0" w:color="000000"/>
            </w:tcBorders>
            <w:tcMar>
              <w:top w:w="24" w:type="dxa"/>
              <w:left w:w="0" w:type="dxa"/>
              <w:bottom w:w="0" w:type="dxa"/>
              <w:right w:w="115" w:type="dxa"/>
            </w:tcMar>
            <w:hideMark/>
          </w:tcPr>
          <w:p w:rsidR="00743757" w:rsidRDefault="009466C4">
            <w:pPr>
              <w:spacing w:after="0" w:line="256" w:lineRule="auto"/>
              <w:ind w:left="0" w:firstLine="0"/>
              <w:jc w:val="left"/>
            </w:pPr>
            <w:r>
              <w:rPr>
                <w:rStyle w:val="translated-span"/>
                <w:i/>
                <w:iCs/>
              </w:rPr>
              <w:t>帧堆叠</w:t>
            </w:r>
          </w:p>
        </w:tc>
        <w:tc>
          <w:tcPr>
            <w:tcW w:w="1074" w:type="dxa"/>
            <w:tcBorders>
              <w:top w:val="nil"/>
              <w:left w:val="nil"/>
              <w:bottom w:val="nil"/>
              <w:right w:val="nil"/>
            </w:tcBorders>
            <w:tcMar>
              <w:top w:w="24" w:type="dxa"/>
              <w:left w:w="0" w:type="dxa"/>
              <w:bottom w:w="0" w:type="dxa"/>
              <w:right w:w="115" w:type="dxa"/>
            </w:tcMar>
            <w:hideMark/>
          </w:tcPr>
          <w:p w:rsidR="00743757" w:rsidRDefault="009466C4">
            <w:pPr>
              <w:spacing w:after="0" w:line="256" w:lineRule="auto"/>
              <w:ind w:left="0" w:right="100" w:firstLine="0"/>
              <w:jc w:val="center"/>
            </w:pPr>
            <w:r>
              <w:t>3.04</w:t>
            </w:r>
          </w:p>
        </w:tc>
        <w:tc>
          <w:tcPr>
            <w:tcW w:w="801" w:type="dxa"/>
            <w:tcBorders>
              <w:top w:val="nil"/>
              <w:left w:val="nil"/>
              <w:bottom w:val="nil"/>
              <w:right w:val="single" w:sz="8" w:space="0" w:color="000000"/>
            </w:tcBorders>
            <w:tcMar>
              <w:top w:w="24" w:type="dxa"/>
              <w:left w:w="0" w:type="dxa"/>
              <w:bottom w:w="0" w:type="dxa"/>
              <w:right w:w="115" w:type="dxa"/>
            </w:tcMar>
            <w:hideMark/>
          </w:tcPr>
          <w:p w:rsidR="00743757" w:rsidRDefault="009466C4">
            <w:pPr>
              <w:spacing w:after="0" w:line="256" w:lineRule="auto"/>
              <w:ind w:left="58" w:firstLine="0"/>
              <w:jc w:val="left"/>
            </w:pPr>
            <w:r>
              <w:t>6.64</w:t>
            </w:r>
          </w:p>
        </w:tc>
      </w:tr>
      <w:tr w:rsidR="00743757">
        <w:trPr>
          <w:trHeight w:val="212"/>
        </w:trPr>
        <w:tc>
          <w:tcPr>
            <w:tcW w:w="1395" w:type="dxa"/>
            <w:tcBorders>
              <w:top w:val="nil"/>
              <w:left w:val="single" w:sz="8" w:space="0" w:color="000000"/>
              <w:bottom w:val="single" w:sz="8" w:space="0" w:color="000000"/>
              <w:right w:val="double" w:sz="4" w:space="0" w:color="000000"/>
            </w:tcBorders>
            <w:tcMar>
              <w:top w:w="24" w:type="dxa"/>
              <w:left w:w="0" w:type="dxa"/>
              <w:bottom w:w="0" w:type="dxa"/>
              <w:right w:w="115" w:type="dxa"/>
            </w:tcMar>
            <w:hideMark/>
          </w:tcPr>
          <w:p w:rsidR="00743757" w:rsidRDefault="009466C4">
            <w:pPr>
              <w:spacing w:after="0" w:line="256" w:lineRule="auto"/>
              <w:ind w:left="0" w:right="32" w:firstLine="0"/>
              <w:jc w:val="center"/>
            </w:pPr>
            <w:r>
              <w:rPr>
                <w:rStyle w:val="translated-span"/>
                <w:i/>
                <w:iCs/>
              </w:rPr>
              <w:t>卷积</w:t>
            </w:r>
          </w:p>
        </w:tc>
        <w:tc>
          <w:tcPr>
            <w:tcW w:w="1074" w:type="dxa"/>
            <w:tcBorders>
              <w:top w:val="nil"/>
              <w:left w:val="nil"/>
              <w:bottom w:val="single" w:sz="8" w:space="0" w:color="000000"/>
              <w:right w:val="nil"/>
            </w:tcBorders>
            <w:tcMar>
              <w:top w:w="24" w:type="dxa"/>
              <w:left w:w="0" w:type="dxa"/>
              <w:bottom w:w="0" w:type="dxa"/>
              <w:right w:w="115" w:type="dxa"/>
            </w:tcMar>
            <w:hideMark/>
          </w:tcPr>
          <w:p w:rsidR="00743757" w:rsidRDefault="009466C4">
            <w:pPr>
              <w:spacing w:after="0" w:line="256" w:lineRule="auto"/>
              <w:ind w:left="0" w:right="100" w:firstLine="0"/>
              <w:jc w:val="center"/>
            </w:pPr>
            <w:r>
              <w:t>2.87</w:t>
            </w:r>
          </w:p>
        </w:tc>
        <w:tc>
          <w:tcPr>
            <w:tcW w:w="801" w:type="dxa"/>
            <w:tcBorders>
              <w:top w:val="nil"/>
              <w:left w:val="nil"/>
              <w:bottom w:val="single" w:sz="8" w:space="0" w:color="000000"/>
              <w:right w:val="single" w:sz="8" w:space="0" w:color="000000"/>
            </w:tcBorders>
            <w:tcMar>
              <w:top w:w="24" w:type="dxa"/>
              <w:left w:w="0" w:type="dxa"/>
              <w:bottom w:w="0" w:type="dxa"/>
              <w:right w:w="115" w:type="dxa"/>
            </w:tcMar>
            <w:hideMark/>
          </w:tcPr>
          <w:p w:rsidR="00743757" w:rsidRDefault="009466C4">
            <w:pPr>
              <w:spacing w:after="0" w:line="256" w:lineRule="auto"/>
              <w:ind w:left="58" w:firstLine="0"/>
              <w:jc w:val="left"/>
            </w:pPr>
            <w:r>
              <w:t>6.46</w:t>
            </w:r>
          </w:p>
        </w:tc>
      </w:tr>
    </w:tbl>
    <w:p w:rsidR="00743757" w:rsidRDefault="009466C4">
      <w:pPr>
        <w:spacing w:after="66" w:line="256" w:lineRule="auto"/>
        <w:ind w:left="-15" w:firstLine="0"/>
        <w:jc w:val="left"/>
      </w:pPr>
      <w:r>
        <w:rPr>
          <w:rStyle w:val="translated-span"/>
        </w:rPr>
        <w:t>4.3</w:t>
      </w:r>
      <w:r>
        <w:rPr>
          <w:rStyle w:val="translated-span"/>
        </w:rPr>
        <w:t>变压器与</w:t>
      </w:r>
      <w:r>
        <w:rPr>
          <w:rStyle w:val="translated-span"/>
        </w:rPr>
        <w:t>BLSTM</w:t>
      </w:r>
    </w:p>
    <w:p w:rsidR="00743757" w:rsidRDefault="009466C4">
      <w:pPr>
        <w:spacing w:after="121"/>
        <w:ind w:left="-5"/>
      </w:pPr>
      <w:r>
        <w:rPr>
          <w:rStyle w:val="translated-span"/>
        </w:rPr>
        <w:t>在第二组实验中，我们比较了变压器结构和</w:t>
      </w:r>
      <w:r>
        <w:rPr>
          <w:rStyle w:val="translated-span"/>
        </w:rPr>
        <w:t>BLSTM</w:t>
      </w:r>
      <w:r>
        <w:rPr>
          <w:rStyle w:val="translated-span"/>
        </w:rPr>
        <w:t>。为了公平比较，我们尝试使用相似数量的参数建立基于变压器和</w:t>
      </w:r>
      <w:r>
        <w:rPr>
          <w:rStyle w:val="translated-span"/>
        </w:rPr>
        <w:t>BLSTM</w:t>
      </w:r>
      <w:r>
        <w:rPr>
          <w:rStyle w:val="translated-span"/>
        </w:rPr>
        <w:t>的模型。首先，我们将</w:t>
      </w:r>
      <w:r>
        <w:rPr>
          <w:rStyle w:val="translated-span"/>
        </w:rPr>
        <w:t>BLSTM</w:t>
      </w:r>
      <w:r>
        <w:rPr>
          <w:rStyle w:val="translated-span"/>
        </w:rPr>
        <w:t>模型</w:t>
      </w:r>
      <w:r>
        <w:rPr>
          <w:rStyle w:val="translated-span"/>
        </w:rPr>
        <w:t>BLSTM</w:t>
      </w:r>
      <w:r>
        <w:rPr>
          <w:rStyle w:val="translated-span"/>
        </w:rPr>
        <w:t>（</w:t>
      </w:r>
      <w:r>
        <w:rPr>
          <w:rStyle w:val="translated-span"/>
        </w:rPr>
        <w:t>800</w:t>
      </w:r>
      <w:r>
        <w:rPr>
          <w:rStyle w:val="translated-span"/>
        </w:rPr>
        <w:t>，</w:t>
      </w:r>
      <w:r>
        <w:rPr>
          <w:rStyle w:val="translated-span"/>
        </w:rPr>
        <w:t>5</w:t>
      </w:r>
      <w:r>
        <w:rPr>
          <w:rStyle w:val="translated-span"/>
        </w:rPr>
        <w:t>）与表</w:t>
      </w:r>
      <w:r>
        <w:rPr>
          <w:rStyle w:val="translated-span"/>
        </w:rPr>
        <w:t>1</w:t>
      </w:r>
      <w:r>
        <w:rPr>
          <w:rStyle w:val="translated-span"/>
        </w:rPr>
        <w:t>第</w:t>
      </w:r>
      <w:r>
        <w:rPr>
          <w:rStyle w:val="translated-span"/>
        </w:rPr>
        <w:t>3</w:t>
      </w:r>
      <w:r>
        <w:rPr>
          <w:rStyle w:val="translated-span"/>
        </w:rPr>
        <w:t>行中的</w:t>
      </w:r>
      <w:r>
        <w:rPr>
          <w:rStyle w:val="translated-span"/>
        </w:rPr>
        <w:t>transformer</w:t>
      </w:r>
      <w:r>
        <w:rPr>
          <w:rStyle w:val="translated-span"/>
        </w:rPr>
        <w:t>模型进行比较，</w:t>
      </w:r>
      <w:r>
        <w:rPr>
          <w:rStyle w:val="translated-span"/>
        </w:rPr>
        <w:t>BLSTM</w:t>
      </w:r>
      <w:r>
        <w:rPr>
          <w:rStyle w:val="translated-span"/>
        </w:rPr>
        <w:t>（</w:t>
      </w:r>
      <w:r>
        <w:rPr>
          <w:rStyle w:val="translated-span"/>
        </w:rPr>
        <w:t>800</w:t>
      </w:r>
      <w:r>
        <w:rPr>
          <w:rStyle w:val="translated-span"/>
        </w:rPr>
        <w:t>，</w:t>
      </w:r>
      <w:r>
        <w:rPr>
          <w:rStyle w:val="translated-span"/>
        </w:rPr>
        <w:t>5</w:t>
      </w:r>
      <w:r>
        <w:rPr>
          <w:rStyle w:val="translated-span"/>
        </w:rPr>
        <w:t>）是</w:t>
      </w:r>
      <w:r>
        <w:rPr>
          <w:rStyle w:val="translated-span"/>
        </w:rPr>
        <w:t>5</w:t>
      </w:r>
      <w:r>
        <w:rPr>
          <w:rStyle w:val="translated-span"/>
        </w:rPr>
        <w:t>层，每层每个方向有</w:t>
      </w:r>
      <w:r>
        <w:rPr>
          <w:rStyle w:val="translated-span"/>
        </w:rPr>
        <w:t>800</w:t>
      </w:r>
      <w:r>
        <w:rPr>
          <w:rStyle w:val="translated-span"/>
        </w:rPr>
        <w:t>个隐藏单元，因为它使用帧堆叠，所以称为</w:t>
      </w:r>
      <w:r>
        <w:rPr>
          <w:rStyle w:val="translated-span"/>
        </w:rPr>
        <w:t>Trf FS</w:t>
      </w:r>
      <w:r>
        <w:rPr>
          <w:rStyle w:val="translated-span"/>
        </w:rPr>
        <w:t>。为了能够比较基于变压器的最佳性能模型和卷积</w:t>
      </w:r>
      <w:r>
        <w:rPr>
          <w:rStyle w:val="translated-span"/>
        </w:rPr>
        <w:t>PE</w:t>
      </w:r>
      <w:r>
        <w:rPr>
          <w:rStyle w:val="translated-span"/>
        </w:rPr>
        <w:t>，我们将表</w:t>
      </w:r>
      <w:r>
        <w:rPr>
          <w:rStyle w:val="translated-span"/>
        </w:rPr>
        <w:t>1</w:t>
      </w:r>
      <w:r>
        <w:rPr>
          <w:rStyle w:val="translated-span"/>
        </w:rPr>
        <w:t>第</w:t>
      </w:r>
      <w:r>
        <w:rPr>
          <w:rStyle w:val="translated-span"/>
        </w:rPr>
        <w:t>4</w:t>
      </w:r>
      <w:r>
        <w:rPr>
          <w:rStyle w:val="translated-span"/>
        </w:rPr>
        <w:t>行中相同的</w:t>
      </w:r>
      <w:r>
        <w:rPr>
          <w:rStyle w:val="translated-span"/>
        </w:rPr>
        <w:t>VGG</w:t>
      </w:r>
      <w:r>
        <w:rPr>
          <w:rStyle w:val="translated-span"/>
        </w:rPr>
        <w:t>块与</w:t>
      </w:r>
      <w:r>
        <w:rPr>
          <w:rStyle w:val="translated-span"/>
        </w:rPr>
        <w:t>BLSTM</w:t>
      </w:r>
      <w:r>
        <w:rPr>
          <w:rStyle w:val="translated-span"/>
        </w:rPr>
        <w:t>结合，生成</w:t>
      </w:r>
      <w:r>
        <w:rPr>
          <w:rStyle w:val="translated-span"/>
        </w:rPr>
        <w:t>VGBLSTM</w:t>
      </w:r>
      <w:r>
        <w:rPr>
          <w:rStyle w:val="translated-span"/>
        </w:rPr>
        <w:t>（</w:t>
      </w:r>
      <w:r>
        <w:rPr>
          <w:rStyle w:val="translated-span"/>
        </w:rPr>
        <w:t>800</w:t>
      </w:r>
      <w:r>
        <w:rPr>
          <w:rStyle w:val="translated-span"/>
        </w:rPr>
        <w:t>，</w:t>
      </w:r>
      <w:r>
        <w:rPr>
          <w:rStyle w:val="translated-span"/>
        </w:rPr>
        <w:t>5</w:t>
      </w:r>
      <w:r>
        <w:rPr>
          <w:rStyle w:val="translated-span"/>
        </w:rPr>
        <w:t>）。最后，利用约</w:t>
      </w:r>
      <w:r>
        <w:rPr>
          <w:rStyle w:val="translated-span"/>
        </w:rPr>
        <w:t>163M</w:t>
      </w:r>
      <w:r>
        <w:rPr>
          <w:rStyle w:val="translated-span"/>
        </w:rPr>
        <w:t>的参数，建立了最大的</w:t>
      </w:r>
      <w:r>
        <w:rPr>
          <w:rStyle w:val="translated-span"/>
        </w:rPr>
        <w:t>vggBLSTM</w:t>
      </w:r>
      <w:r>
        <w:rPr>
          <w:rStyle w:val="translated-span"/>
        </w:rPr>
        <w:t>模型</w:t>
      </w:r>
      <w:r>
        <w:rPr>
          <w:rStyle w:val="translated-span"/>
        </w:rPr>
        <w:t>vggBLSTM</w:t>
      </w:r>
      <w:r>
        <w:rPr>
          <w:rStyle w:val="translated-span"/>
        </w:rPr>
        <w:t>（</w:t>
      </w:r>
      <w:r>
        <w:rPr>
          <w:rStyle w:val="translated-span"/>
        </w:rPr>
        <w:t>1000,6</w:t>
      </w:r>
      <w:r>
        <w:rPr>
          <w:rStyle w:val="translated-span"/>
        </w:rPr>
        <w:t>）。为了匹配该模型的参数个数，我们将变压器层数从</w:t>
      </w:r>
      <w:r>
        <w:rPr>
          <w:rStyle w:val="translated-span"/>
        </w:rPr>
        <w:t>12</w:t>
      </w:r>
      <w:r>
        <w:rPr>
          <w:rStyle w:val="translated-span"/>
        </w:rPr>
        <w:t>层增加到</w:t>
      </w:r>
      <w:r>
        <w:rPr>
          <w:rStyle w:val="translated-span"/>
        </w:rPr>
        <w:t>20</w:t>
      </w:r>
      <w:r>
        <w:rPr>
          <w:rStyle w:val="translated-span"/>
        </w:rPr>
        <w:t>层。如表</w:t>
      </w:r>
      <w:r>
        <w:rPr>
          <w:rStyle w:val="translated-span"/>
        </w:rPr>
        <w:t>2</w:t>
      </w:r>
      <w:r>
        <w:rPr>
          <w:rStyle w:val="translated-span"/>
        </w:rPr>
        <w:t>所示，基于</w:t>
      </w:r>
      <w:r>
        <w:rPr>
          <w:rStyle w:val="translated-span"/>
        </w:rPr>
        <w:t>transformerbased</w:t>
      </w:r>
      <w:r>
        <w:rPr>
          <w:rStyle w:val="translated-span"/>
        </w:rPr>
        <w:t>的模型在</w:t>
      </w:r>
      <w:r>
        <w:rPr>
          <w:rStyle w:val="translated-span"/>
        </w:rPr>
        <w:t>test clean</w:t>
      </w:r>
      <w:r>
        <w:rPr>
          <w:rStyle w:val="translated-span"/>
        </w:rPr>
        <w:t>和</w:t>
      </w:r>
      <w:r>
        <w:rPr>
          <w:rStyle w:val="translated-span"/>
        </w:rPr>
        <w:t>test other</w:t>
      </w:r>
      <w:r>
        <w:rPr>
          <w:rStyle w:val="translated-span"/>
        </w:rPr>
        <w:t>上的表现始终优于基于</w:t>
      </w:r>
      <w:r>
        <w:rPr>
          <w:rStyle w:val="translated-span"/>
        </w:rPr>
        <w:t>BLSTM</w:t>
      </w:r>
      <w:r>
        <w:rPr>
          <w:rStyle w:val="translated-span"/>
        </w:rPr>
        <w:t>的模型，分别为</w:t>
      </w:r>
      <w:r>
        <w:rPr>
          <w:rStyle w:val="translated-span"/>
        </w:rPr>
        <w:t>2-4%</w:t>
      </w:r>
      <w:r>
        <w:rPr>
          <w:rStyle w:val="translated-span"/>
        </w:rPr>
        <w:t>和</w:t>
      </w:r>
      <w:r>
        <w:rPr>
          <w:rStyle w:val="translated-span"/>
        </w:rPr>
        <w:t>7-11%</w:t>
      </w:r>
      <w:r>
        <w:rPr>
          <w:rStyle w:val="translated-span"/>
        </w:rPr>
        <w:t>。</w:t>
      </w:r>
    </w:p>
    <w:p w:rsidR="00743757" w:rsidRDefault="009466C4">
      <w:pPr>
        <w:spacing w:after="0" w:line="256" w:lineRule="auto"/>
        <w:ind w:left="-15" w:firstLine="0"/>
        <w:jc w:val="left"/>
      </w:pPr>
      <w:r>
        <w:rPr>
          <w:rStyle w:val="translated-span"/>
        </w:rPr>
        <w:t>4.4</w:t>
      </w:r>
      <w:r>
        <w:rPr>
          <w:rStyle w:val="translated-span"/>
        </w:rPr>
        <w:t>重复损失的影响</w:t>
      </w:r>
    </w:p>
    <w:p w:rsidR="00743757" w:rsidRDefault="009466C4">
      <w:pPr>
        <w:ind w:left="-5"/>
      </w:pPr>
      <w:r>
        <w:rPr>
          <w:rStyle w:val="translated-span"/>
        </w:rPr>
        <w:t>表</w:t>
      </w:r>
      <w:r>
        <w:rPr>
          <w:rStyle w:val="translated-span"/>
        </w:rPr>
        <w:t>2</w:t>
      </w:r>
      <w:r>
        <w:rPr>
          <w:rStyle w:val="translated-span"/>
        </w:rPr>
        <w:t>显示，只要将变压器的深度增加到</w:t>
      </w:r>
      <w:r>
        <w:rPr>
          <w:rStyle w:val="translated-span"/>
        </w:rPr>
        <w:t>20</w:t>
      </w:r>
      <w:r>
        <w:rPr>
          <w:rStyle w:val="translated-span"/>
        </w:rPr>
        <w:t>层，我们就可以获得大约</w:t>
      </w:r>
      <w:r>
        <w:rPr>
          <w:rStyle w:val="translated-span"/>
        </w:rPr>
        <w:t>5.5%</w:t>
      </w:r>
      <w:r>
        <w:rPr>
          <w:rStyle w:val="translated-span"/>
        </w:rPr>
        <w:t>的相对功耗降低（</w:t>
      </w:r>
      <w:r>
        <w:rPr>
          <w:rStyle w:val="translated-span"/>
        </w:rPr>
        <w:t>6.10 vs</w:t>
      </w:r>
      <w:r>
        <w:rPr>
          <w:rStyle w:val="translated-span"/>
        </w:rPr>
        <w:t>。</w:t>
      </w:r>
    </w:p>
    <w:p w:rsidR="00743757" w:rsidRDefault="009466C4">
      <w:pPr>
        <w:ind w:left="-5"/>
      </w:pPr>
      <w:r>
        <w:rPr>
          <w:rStyle w:val="translated-span"/>
        </w:rPr>
        <w:t xml:space="preserve">6.46). </w:t>
      </w:r>
      <w:r>
        <w:rPr>
          <w:rStyle w:val="translated-span"/>
        </w:rPr>
        <w:t>受此启发，我们尝试增加</w:t>
      </w:r>
      <w:r>
        <w:rPr>
          <w:rStyle w:val="translated-span"/>
        </w:rPr>
        <w:t>transformer</w:t>
      </w:r>
      <w:r>
        <w:rPr>
          <w:rStyle w:val="translated-span"/>
        </w:rPr>
        <w:t>表</w:t>
      </w:r>
      <w:r>
        <w:rPr>
          <w:rStyle w:val="translated-span"/>
        </w:rPr>
        <w:t>2</w:t>
      </w:r>
      <w:r>
        <w:rPr>
          <w:rStyle w:val="translated-span"/>
        </w:rPr>
        <w:t>的数量：</w:t>
      </w:r>
      <w:r>
        <w:rPr>
          <w:rStyle w:val="translated-span"/>
        </w:rPr>
        <w:t>Librispeech</w:t>
      </w:r>
      <w:r>
        <w:rPr>
          <w:rStyle w:val="translated-span"/>
        </w:rPr>
        <w:t>基准上的架构比较</w:t>
      </w:r>
    </w:p>
    <w:tbl>
      <w:tblPr>
        <w:tblW w:w="4808" w:type="dxa"/>
        <w:tblInd w:w="12" w:type="dxa"/>
        <w:tblCellMar>
          <w:left w:w="0" w:type="dxa"/>
          <w:right w:w="0" w:type="dxa"/>
        </w:tblCellMar>
        <w:tblLook w:val="04A0" w:firstRow="1" w:lastRow="0" w:firstColumn="1" w:lastColumn="0" w:noHBand="0" w:noVBand="1"/>
      </w:tblPr>
      <w:tblGrid>
        <w:gridCol w:w="1771"/>
        <w:gridCol w:w="1186"/>
        <w:gridCol w:w="1050"/>
        <w:gridCol w:w="801"/>
      </w:tblGrid>
      <w:tr w:rsidR="00743757">
        <w:trPr>
          <w:trHeight w:val="216"/>
        </w:trPr>
        <w:tc>
          <w:tcPr>
            <w:tcW w:w="1771" w:type="dxa"/>
            <w:tcBorders>
              <w:top w:val="single" w:sz="8" w:space="0" w:color="000000"/>
              <w:left w:val="single" w:sz="8" w:space="0" w:color="000000"/>
              <w:bottom w:val="single" w:sz="8" w:space="0" w:color="000000"/>
              <w:right w:val="single" w:sz="8" w:space="0" w:color="000000"/>
            </w:tcBorders>
            <w:tcMar>
              <w:top w:w="24" w:type="dxa"/>
              <w:left w:w="0" w:type="dxa"/>
              <w:bottom w:w="0" w:type="dxa"/>
              <w:right w:w="115" w:type="dxa"/>
            </w:tcMar>
            <w:hideMark/>
          </w:tcPr>
          <w:p w:rsidR="00743757" w:rsidRDefault="009466C4">
            <w:pPr>
              <w:spacing w:after="0" w:line="256" w:lineRule="auto"/>
              <w:ind w:left="115" w:firstLine="0"/>
              <w:jc w:val="center"/>
            </w:pPr>
            <w:r>
              <w:rPr>
                <w:rStyle w:val="translated-span"/>
              </w:rPr>
              <w:lastRenderedPageBreak/>
              <w:t>模型拱</w:t>
            </w:r>
          </w:p>
        </w:tc>
        <w:tc>
          <w:tcPr>
            <w:tcW w:w="1186" w:type="dxa"/>
            <w:tcBorders>
              <w:top w:val="single" w:sz="8" w:space="0" w:color="000000"/>
              <w:left w:val="nil"/>
              <w:bottom w:val="single" w:sz="8" w:space="0" w:color="000000"/>
              <w:right w:val="single" w:sz="8" w:space="0" w:color="000000"/>
            </w:tcBorders>
            <w:tcMar>
              <w:top w:w="24" w:type="dxa"/>
              <w:left w:w="0" w:type="dxa"/>
              <w:bottom w:w="0" w:type="dxa"/>
              <w:right w:w="115" w:type="dxa"/>
            </w:tcMar>
            <w:hideMark/>
          </w:tcPr>
          <w:p w:rsidR="00743757" w:rsidRDefault="009466C4">
            <w:pPr>
              <w:spacing w:after="0" w:line="256" w:lineRule="auto"/>
              <w:ind w:left="124" w:firstLine="0"/>
              <w:jc w:val="left"/>
            </w:pPr>
            <w:r>
              <w:rPr>
                <w:rStyle w:val="translated-span"/>
              </w:rPr>
              <w:t>#</w:t>
            </w:r>
            <w:r>
              <w:rPr>
                <w:rStyle w:val="translated-span"/>
              </w:rPr>
              <w:t>参数（</w:t>
            </w:r>
            <w:r>
              <w:rPr>
                <w:rStyle w:val="translated-span"/>
              </w:rPr>
              <w:t>M</w:t>
            </w:r>
            <w:r>
              <w:rPr>
                <w:rStyle w:val="translated-span"/>
              </w:rPr>
              <w:t>）</w:t>
            </w:r>
          </w:p>
        </w:tc>
        <w:tc>
          <w:tcPr>
            <w:tcW w:w="1050" w:type="dxa"/>
            <w:tcBorders>
              <w:top w:val="single" w:sz="8" w:space="0" w:color="000000"/>
              <w:left w:val="nil"/>
              <w:bottom w:val="single" w:sz="8" w:space="0" w:color="000000"/>
              <w:right w:val="nil"/>
            </w:tcBorders>
            <w:tcMar>
              <w:top w:w="24" w:type="dxa"/>
              <w:left w:w="0" w:type="dxa"/>
              <w:bottom w:w="0" w:type="dxa"/>
              <w:right w:w="115" w:type="dxa"/>
            </w:tcMar>
            <w:hideMark/>
          </w:tcPr>
          <w:p w:rsidR="00743757" w:rsidRDefault="009466C4">
            <w:pPr>
              <w:spacing w:after="0" w:line="256" w:lineRule="auto"/>
              <w:ind w:left="124" w:firstLine="0"/>
              <w:jc w:val="left"/>
            </w:pPr>
            <w:r>
              <w:rPr>
                <w:rStyle w:val="translated-span"/>
              </w:rPr>
              <w:t>测试清洁</w:t>
            </w:r>
          </w:p>
        </w:tc>
        <w:tc>
          <w:tcPr>
            <w:tcW w:w="801" w:type="dxa"/>
            <w:tcBorders>
              <w:top w:val="single" w:sz="8" w:space="0" w:color="000000"/>
              <w:left w:val="nil"/>
              <w:bottom w:val="single" w:sz="8" w:space="0" w:color="000000"/>
              <w:right w:val="single" w:sz="8" w:space="0" w:color="000000"/>
            </w:tcBorders>
            <w:tcMar>
              <w:top w:w="24" w:type="dxa"/>
              <w:left w:w="0" w:type="dxa"/>
              <w:bottom w:w="0" w:type="dxa"/>
              <w:right w:w="115" w:type="dxa"/>
            </w:tcMar>
            <w:hideMark/>
          </w:tcPr>
          <w:p w:rsidR="00743757" w:rsidRDefault="009466C4">
            <w:pPr>
              <w:spacing w:after="0" w:line="256" w:lineRule="auto"/>
              <w:ind w:left="0" w:firstLine="0"/>
              <w:jc w:val="left"/>
            </w:pPr>
            <w:r>
              <w:rPr>
                <w:rStyle w:val="translated-span"/>
              </w:rPr>
              <w:t>测试其他</w:t>
            </w:r>
          </w:p>
        </w:tc>
      </w:tr>
      <w:tr w:rsidR="00743757">
        <w:trPr>
          <w:trHeight w:val="212"/>
        </w:trPr>
        <w:tc>
          <w:tcPr>
            <w:tcW w:w="1771" w:type="dxa"/>
            <w:tcBorders>
              <w:top w:val="nil"/>
              <w:left w:val="single" w:sz="8" w:space="0" w:color="000000"/>
              <w:bottom w:val="nil"/>
              <w:right w:val="single" w:sz="8" w:space="0" w:color="000000"/>
            </w:tcBorders>
            <w:tcMar>
              <w:top w:w="24" w:type="dxa"/>
              <w:left w:w="0" w:type="dxa"/>
              <w:bottom w:w="0" w:type="dxa"/>
              <w:right w:w="115" w:type="dxa"/>
            </w:tcMar>
            <w:hideMark/>
          </w:tcPr>
          <w:p w:rsidR="00743757" w:rsidRDefault="009466C4">
            <w:pPr>
              <w:spacing w:after="0" w:line="256" w:lineRule="auto"/>
              <w:ind w:left="0" w:right="8" w:firstLine="0"/>
              <w:jc w:val="center"/>
            </w:pPr>
            <w:r>
              <w:rPr>
                <w:rStyle w:val="translated-span"/>
              </w:rPr>
              <w:t>BLSTM</w:t>
            </w:r>
            <w:r>
              <w:rPr>
                <w:rStyle w:val="translated-span"/>
              </w:rPr>
              <w:t>（</w:t>
            </w:r>
            <w:r>
              <w:rPr>
                <w:rStyle w:val="translated-span"/>
              </w:rPr>
              <w:t>800,5</w:t>
            </w:r>
            <w:r>
              <w:rPr>
                <w:rStyle w:val="translated-span"/>
              </w:rPr>
              <w:t>）</w:t>
            </w:r>
          </w:p>
        </w:tc>
        <w:tc>
          <w:tcPr>
            <w:tcW w:w="1186" w:type="dxa"/>
            <w:tcBorders>
              <w:top w:val="nil"/>
              <w:left w:val="nil"/>
              <w:bottom w:val="nil"/>
              <w:right w:val="single" w:sz="8" w:space="0" w:color="000000"/>
            </w:tcBorders>
            <w:tcMar>
              <w:top w:w="24" w:type="dxa"/>
              <w:left w:w="0" w:type="dxa"/>
              <w:bottom w:w="0" w:type="dxa"/>
              <w:right w:w="115" w:type="dxa"/>
            </w:tcMar>
            <w:hideMark/>
          </w:tcPr>
          <w:p w:rsidR="00743757" w:rsidRDefault="009466C4">
            <w:pPr>
              <w:spacing w:after="0" w:line="256" w:lineRule="auto"/>
              <w:ind w:left="0" w:right="8" w:firstLine="0"/>
              <w:jc w:val="center"/>
            </w:pPr>
            <w:r>
              <w:t>79</w:t>
            </w:r>
          </w:p>
        </w:tc>
        <w:tc>
          <w:tcPr>
            <w:tcW w:w="1050" w:type="dxa"/>
            <w:tcBorders>
              <w:top w:val="nil"/>
              <w:left w:val="nil"/>
              <w:bottom w:val="nil"/>
              <w:right w:val="nil"/>
            </w:tcBorders>
            <w:tcMar>
              <w:top w:w="24" w:type="dxa"/>
              <w:left w:w="0" w:type="dxa"/>
              <w:bottom w:w="0" w:type="dxa"/>
              <w:right w:w="115" w:type="dxa"/>
            </w:tcMar>
            <w:hideMark/>
          </w:tcPr>
          <w:p w:rsidR="00743757" w:rsidRDefault="009466C4">
            <w:pPr>
              <w:spacing w:after="0" w:line="256" w:lineRule="auto"/>
              <w:ind w:left="187" w:firstLine="0"/>
              <w:jc w:val="left"/>
            </w:pPr>
            <w:r>
              <w:t>3.11</w:t>
            </w:r>
          </w:p>
        </w:tc>
        <w:tc>
          <w:tcPr>
            <w:tcW w:w="801" w:type="dxa"/>
            <w:tcBorders>
              <w:top w:val="nil"/>
              <w:left w:val="nil"/>
              <w:bottom w:val="nil"/>
              <w:right w:val="single" w:sz="8" w:space="0" w:color="000000"/>
            </w:tcBorders>
            <w:tcMar>
              <w:top w:w="24" w:type="dxa"/>
              <w:left w:w="0" w:type="dxa"/>
              <w:bottom w:w="0" w:type="dxa"/>
              <w:right w:w="115" w:type="dxa"/>
            </w:tcMar>
            <w:hideMark/>
          </w:tcPr>
          <w:p w:rsidR="00743757" w:rsidRDefault="009466C4">
            <w:pPr>
              <w:spacing w:after="0" w:line="256" w:lineRule="auto"/>
              <w:ind w:left="58" w:firstLine="0"/>
              <w:jc w:val="left"/>
            </w:pPr>
            <w:r>
              <w:t>7.44</w:t>
            </w:r>
          </w:p>
        </w:tc>
      </w:tr>
      <w:tr w:rsidR="00743757">
        <w:trPr>
          <w:trHeight w:val="212"/>
        </w:trPr>
        <w:tc>
          <w:tcPr>
            <w:tcW w:w="1771" w:type="dxa"/>
            <w:tcBorders>
              <w:top w:val="nil"/>
              <w:left w:val="single" w:sz="8" w:space="0" w:color="000000"/>
              <w:bottom w:val="single" w:sz="8" w:space="0" w:color="000000"/>
              <w:right w:val="single" w:sz="8" w:space="0" w:color="000000"/>
            </w:tcBorders>
            <w:tcMar>
              <w:top w:w="24" w:type="dxa"/>
              <w:left w:w="0" w:type="dxa"/>
              <w:bottom w:w="0" w:type="dxa"/>
              <w:right w:w="115" w:type="dxa"/>
            </w:tcMar>
            <w:hideMark/>
          </w:tcPr>
          <w:p w:rsidR="00743757" w:rsidRDefault="009466C4">
            <w:pPr>
              <w:spacing w:after="0" w:line="256" w:lineRule="auto"/>
              <w:ind w:left="0" w:right="8" w:firstLine="0"/>
              <w:jc w:val="center"/>
            </w:pPr>
            <w:r>
              <w:rPr>
                <w:rStyle w:val="translated-span"/>
              </w:rPr>
              <w:t>Trf FS</w:t>
            </w:r>
            <w:r>
              <w:rPr>
                <w:rStyle w:val="translated-span"/>
              </w:rPr>
              <w:t>（</w:t>
            </w:r>
            <w:r>
              <w:rPr>
                <w:rStyle w:val="translated-span"/>
              </w:rPr>
              <w:t>768,12</w:t>
            </w:r>
            <w:r>
              <w:rPr>
                <w:rStyle w:val="translated-span"/>
              </w:rPr>
              <w:t>）</w:t>
            </w:r>
          </w:p>
        </w:tc>
        <w:tc>
          <w:tcPr>
            <w:tcW w:w="1186" w:type="dxa"/>
            <w:tcBorders>
              <w:top w:val="nil"/>
              <w:left w:val="nil"/>
              <w:bottom w:val="single" w:sz="8" w:space="0" w:color="000000"/>
              <w:right w:val="single" w:sz="8" w:space="0" w:color="000000"/>
            </w:tcBorders>
            <w:tcMar>
              <w:top w:w="24" w:type="dxa"/>
              <w:left w:w="0" w:type="dxa"/>
              <w:bottom w:w="0" w:type="dxa"/>
              <w:right w:w="115" w:type="dxa"/>
            </w:tcMar>
            <w:hideMark/>
          </w:tcPr>
          <w:p w:rsidR="00743757" w:rsidRDefault="009466C4">
            <w:pPr>
              <w:spacing w:after="0" w:line="256" w:lineRule="auto"/>
              <w:ind w:left="0" w:right="8" w:firstLine="0"/>
              <w:jc w:val="center"/>
            </w:pPr>
            <w:r>
              <w:t>91</w:t>
            </w:r>
          </w:p>
        </w:tc>
        <w:tc>
          <w:tcPr>
            <w:tcW w:w="1050" w:type="dxa"/>
            <w:tcBorders>
              <w:top w:val="nil"/>
              <w:left w:val="nil"/>
              <w:bottom w:val="single" w:sz="8" w:space="0" w:color="000000"/>
              <w:right w:val="nil"/>
            </w:tcBorders>
            <w:tcMar>
              <w:top w:w="24" w:type="dxa"/>
              <w:left w:w="0" w:type="dxa"/>
              <w:bottom w:w="0" w:type="dxa"/>
              <w:right w:w="115" w:type="dxa"/>
            </w:tcMar>
            <w:hideMark/>
          </w:tcPr>
          <w:p w:rsidR="00743757" w:rsidRDefault="009466C4">
            <w:pPr>
              <w:spacing w:after="0" w:line="256" w:lineRule="auto"/>
              <w:ind w:left="187" w:firstLine="0"/>
              <w:jc w:val="left"/>
            </w:pPr>
            <w:r>
              <w:t>3.04</w:t>
            </w:r>
          </w:p>
        </w:tc>
        <w:tc>
          <w:tcPr>
            <w:tcW w:w="801" w:type="dxa"/>
            <w:tcBorders>
              <w:top w:val="nil"/>
              <w:left w:val="nil"/>
              <w:bottom w:val="single" w:sz="8" w:space="0" w:color="000000"/>
              <w:right w:val="single" w:sz="8" w:space="0" w:color="000000"/>
            </w:tcBorders>
            <w:tcMar>
              <w:top w:w="24" w:type="dxa"/>
              <w:left w:w="0" w:type="dxa"/>
              <w:bottom w:w="0" w:type="dxa"/>
              <w:right w:w="115" w:type="dxa"/>
            </w:tcMar>
            <w:hideMark/>
          </w:tcPr>
          <w:p w:rsidR="00743757" w:rsidRDefault="009466C4">
            <w:pPr>
              <w:spacing w:after="0" w:line="256" w:lineRule="auto"/>
              <w:ind w:left="58" w:firstLine="0"/>
              <w:jc w:val="left"/>
            </w:pPr>
            <w:r>
              <w:t>6.64</w:t>
            </w:r>
          </w:p>
        </w:tc>
      </w:tr>
      <w:tr w:rsidR="00743757">
        <w:trPr>
          <w:trHeight w:val="212"/>
        </w:trPr>
        <w:tc>
          <w:tcPr>
            <w:tcW w:w="1771" w:type="dxa"/>
            <w:tcBorders>
              <w:top w:val="nil"/>
              <w:left w:val="single" w:sz="8" w:space="0" w:color="000000"/>
              <w:bottom w:val="nil"/>
              <w:right w:val="single" w:sz="8" w:space="0" w:color="000000"/>
            </w:tcBorders>
            <w:tcMar>
              <w:top w:w="24" w:type="dxa"/>
              <w:left w:w="0" w:type="dxa"/>
              <w:bottom w:w="0" w:type="dxa"/>
              <w:right w:w="115" w:type="dxa"/>
            </w:tcMar>
            <w:hideMark/>
          </w:tcPr>
          <w:p w:rsidR="00743757" w:rsidRDefault="009466C4">
            <w:pPr>
              <w:spacing w:after="0" w:line="256" w:lineRule="auto"/>
              <w:ind w:left="45" w:firstLine="0"/>
              <w:jc w:val="left"/>
            </w:pPr>
            <w:r>
              <w:rPr>
                <w:rStyle w:val="translated-span"/>
              </w:rPr>
              <w:t>VGBLSTM</w:t>
            </w:r>
            <w:r>
              <w:rPr>
                <w:rStyle w:val="translated-span"/>
              </w:rPr>
              <w:t>（</w:t>
            </w:r>
            <w:r>
              <w:rPr>
                <w:rStyle w:val="translated-span"/>
              </w:rPr>
              <w:t>800,5</w:t>
            </w:r>
            <w:r>
              <w:rPr>
                <w:rStyle w:val="translated-span"/>
              </w:rPr>
              <w:t>）</w:t>
            </w:r>
          </w:p>
        </w:tc>
        <w:tc>
          <w:tcPr>
            <w:tcW w:w="1186" w:type="dxa"/>
            <w:tcBorders>
              <w:top w:val="nil"/>
              <w:left w:val="nil"/>
              <w:bottom w:val="nil"/>
              <w:right w:val="single" w:sz="8" w:space="0" w:color="000000"/>
            </w:tcBorders>
            <w:tcMar>
              <w:top w:w="24" w:type="dxa"/>
              <w:left w:w="0" w:type="dxa"/>
              <w:bottom w:w="0" w:type="dxa"/>
              <w:right w:w="115" w:type="dxa"/>
            </w:tcMar>
            <w:hideMark/>
          </w:tcPr>
          <w:p w:rsidR="00743757" w:rsidRDefault="009466C4">
            <w:pPr>
              <w:spacing w:after="0" w:line="256" w:lineRule="auto"/>
              <w:ind w:left="0" w:right="8" w:firstLine="0"/>
              <w:jc w:val="center"/>
            </w:pPr>
            <w:r>
              <w:t>95</w:t>
            </w:r>
          </w:p>
        </w:tc>
        <w:tc>
          <w:tcPr>
            <w:tcW w:w="1050" w:type="dxa"/>
            <w:tcBorders>
              <w:top w:val="nil"/>
              <w:left w:val="nil"/>
              <w:bottom w:val="nil"/>
              <w:right w:val="nil"/>
            </w:tcBorders>
            <w:tcMar>
              <w:top w:w="24" w:type="dxa"/>
              <w:left w:w="0" w:type="dxa"/>
              <w:bottom w:w="0" w:type="dxa"/>
              <w:right w:w="115" w:type="dxa"/>
            </w:tcMar>
            <w:hideMark/>
          </w:tcPr>
          <w:p w:rsidR="00743757" w:rsidRDefault="009466C4">
            <w:pPr>
              <w:spacing w:after="0" w:line="256" w:lineRule="auto"/>
              <w:ind w:left="187" w:firstLine="0"/>
              <w:jc w:val="left"/>
            </w:pPr>
            <w:r>
              <w:t>2.99</w:t>
            </w:r>
          </w:p>
        </w:tc>
        <w:tc>
          <w:tcPr>
            <w:tcW w:w="801" w:type="dxa"/>
            <w:tcBorders>
              <w:top w:val="nil"/>
              <w:left w:val="nil"/>
              <w:bottom w:val="nil"/>
              <w:right w:val="single" w:sz="8" w:space="0" w:color="000000"/>
            </w:tcBorders>
            <w:tcMar>
              <w:top w:w="24" w:type="dxa"/>
              <w:left w:w="0" w:type="dxa"/>
              <w:bottom w:w="0" w:type="dxa"/>
              <w:right w:w="115" w:type="dxa"/>
            </w:tcMar>
            <w:hideMark/>
          </w:tcPr>
          <w:p w:rsidR="00743757" w:rsidRDefault="009466C4">
            <w:pPr>
              <w:spacing w:after="0" w:line="256" w:lineRule="auto"/>
              <w:ind w:left="58" w:firstLine="0"/>
              <w:jc w:val="left"/>
            </w:pPr>
            <w:r>
              <w:t>6.95</w:t>
            </w:r>
          </w:p>
        </w:tc>
      </w:tr>
      <w:tr w:rsidR="00743757">
        <w:trPr>
          <w:trHeight w:val="212"/>
        </w:trPr>
        <w:tc>
          <w:tcPr>
            <w:tcW w:w="1771" w:type="dxa"/>
            <w:tcBorders>
              <w:top w:val="nil"/>
              <w:left w:val="single" w:sz="8" w:space="0" w:color="000000"/>
              <w:bottom w:val="single" w:sz="8" w:space="0" w:color="000000"/>
              <w:right w:val="single" w:sz="8" w:space="0" w:color="000000"/>
            </w:tcBorders>
            <w:tcMar>
              <w:top w:w="24" w:type="dxa"/>
              <w:left w:w="0" w:type="dxa"/>
              <w:bottom w:w="0" w:type="dxa"/>
              <w:right w:w="115" w:type="dxa"/>
            </w:tcMar>
            <w:hideMark/>
          </w:tcPr>
          <w:p w:rsidR="00743757" w:rsidRDefault="009466C4">
            <w:pPr>
              <w:spacing w:after="0" w:line="256" w:lineRule="auto"/>
              <w:ind w:left="0" w:right="8" w:firstLine="0"/>
              <w:jc w:val="center"/>
            </w:pPr>
            <w:r>
              <w:rPr>
                <w:rStyle w:val="translated-span"/>
              </w:rPr>
              <w:t>vggTrf</w:t>
            </w:r>
            <w:r>
              <w:rPr>
                <w:rStyle w:val="translated-span"/>
              </w:rPr>
              <w:t>公司。</w:t>
            </w:r>
            <w:r>
              <w:rPr>
                <w:rStyle w:val="translated-span"/>
              </w:rPr>
              <w:t>(768,12)</w:t>
            </w:r>
          </w:p>
        </w:tc>
        <w:tc>
          <w:tcPr>
            <w:tcW w:w="1186" w:type="dxa"/>
            <w:tcBorders>
              <w:top w:val="nil"/>
              <w:left w:val="nil"/>
              <w:bottom w:val="single" w:sz="8" w:space="0" w:color="000000"/>
              <w:right w:val="single" w:sz="8" w:space="0" w:color="000000"/>
            </w:tcBorders>
            <w:tcMar>
              <w:top w:w="24" w:type="dxa"/>
              <w:left w:w="0" w:type="dxa"/>
              <w:bottom w:w="0" w:type="dxa"/>
              <w:right w:w="115" w:type="dxa"/>
            </w:tcMar>
            <w:hideMark/>
          </w:tcPr>
          <w:p w:rsidR="00743757" w:rsidRDefault="009466C4">
            <w:pPr>
              <w:spacing w:after="0" w:line="256" w:lineRule="auto"/>
              <w:ind w:left="0" w:right="8" w:firstLine="0"/>
              <w:jc w:val="center"/>
            </w:pPr>
            <w:r>
              <w:t>93</w:t>
            </w:r>
          </w:p>
        </w:tc>
        <w:tc>
          <w:tcPr>
            <w:tcW w:w="1050" w:type="dxa"/>
            <w:tcBorders>
              <w:top w:val="nil"/>
              <w:left w:val="nil"/>
              <w:bottom w:val="single" w:sz="8" w:space="0" w:color="000000"/>
              <w:right w:val="nil"/>
            </w:tcBorders>
            <w:tcMar>
              <w:top w:w="24" w:type="dxa"/>
              <w:left w:w="0" w:type="dxa"/>
              <w:bottom w:w="0" w:type="dxa"/>
              <w:right w:w="115" w:type="dxa"/>
            </w:tcMar>
            <w:hideMark/>
          </w:tcPr>
          <w:p w:rsidR="00743757" w:rsidRDefault="009466C4">
            <w:pPr>
              <w:spacing w:after="0" w:line="256" w:lineRule="auto"/>
              <w:ind w:left="187" w:firstLine="0"/>
              <w:jc w:val="left"/>
            </w:pPr>
            <w:r>
              <w:t>2.87</w:t>
            </w:r>
          </w:p>
        </w:tc>
        <w:tc>
          <w:tcPr>
            <w:tcW w:w="801" w:type="dxa"/>
            <w:tcBorders>
              <w:top w:val="nil"/>
              <w:left w:val="nil"/>
              <w:bottom w:val="single" w:sz="8" w:space="0" w:color="000000"/>
              <w:right w:val="single" w:sz="8" w:space="0" w:color="000000"/>
            </w:tcBorders>
            <w:tcMar>
              <w:top w:w="24" w:type="dxa"/>
              <w:left w:w="0" w:type="dxa"/>
              <w:bottom w:w="0" w:type="dxa"/>
              <w:right w:w="115" w:type="dxa"/>
            </w:tcMar>
            <w:hideMark/>
          </w:tcPr>
          <w:p w:rsidR="00743757" w:rsidRDefault="009466C4">
            <w:pPr>
              <w:spacing w:after="0" w:line="256" w:lineRule="auto"/>
              <w:ind w:left="58" w:firstLine="0"/>
              <w:jc w:val="left"/>
            </w:pPr>
            <w:r>
              <w:t>6.46</w:t>
            </w:r>
          </w:p>
        </w:tc>
      </w:tr>
      <w:tr w:rsidR="00743757">
        <w:trPr>
          <w:trHeight w:val="212"/>
        </w:trPr>
        <w:tc>
          <w:tcPr>
            <w:tcW w:w="1771" w:type="dxa"/>
            <w:tcBorders>
              <w:top w:val="nil"/>
              <w:left w:val="single" w:sz="8" w:space="0" w:color="000000"/>
              <w:bottom w:val="nil"/>
              <w:right w:val="single" w:sz="8" w:space="0" w:color="000000"/>
            </w:tcBorders>
            <w:tcMar>
              <w:top w:w="24" w:type="dxa"/>
              <w:left w:w="0" w:type="dxa"/>
              <w:bottom w:w="0" w:type="dxa"/>
              <w:right w:w="115" w:type="dxa"/>
            </w:tcMar>
            <w:hideMark/>
          </w:tcPr>
          <w:p w:rsidR="00743757" w:rsidRDefault="009466C4">
            <w:pPr>
              <w:spacing w:after="0" w:line="256" w:lineRule="auto"/>
              <w:ind w:left="0" w:firstLine="0"/>
              <w:jc w:val="left"/>
            </w:pPr>
            <w:r>
              <w:rPr>
                <w:rStyle w:val="translated-span"/>
              </w:rPr>
              <w:t>VGBLSTM</w:t>
            </w:r>
            <w:r>
              <w:rPr>
                <w:rStyle w:val="translated-span"/>
              </w:rPr>
              <w:t>（</w:t>
            </w:r>
            <w:r>
              <w:rPr>
                <w:rStyle w:val="translated-span"/>
              </w:rPr>
              <w:t>1000,6</w:t>
            </w:r>
            <w:r>
              <w:rPr>
                <w:rStyle w:val="translated-span"/>
              </w:rPr>
              <w:t>）</w:t>
            </w:r>
          </w:p>
        </w:tc>
        <w:tc>
          <w:tcPr>
            <w:tcW w:w="1186" w:type="dxa"/>
            <w:tcBorders>
              <w:top w:val="nil"/>
              <w:left w:val="nil"/>
              <w:bottom w:val="nil"/>
              <w:right w:val="single" w:sz="8" w:space="0" w:color="000000"/>
            </w:tcBorders>
            <w:tcMar>
              <w:top w:w="24" w:type="dxa"/>
              <w:left w:w="0" w:type="dxa"/>
              <w:bottom w:w="0" w:type="dxa"/>
              <w:right w:w="115" w:type="dxa"/>
            </w:tcMar>
            <w:hideMark/>
          </w:tcPr>
          <w:p w:rsidR="00743757" w:rsidRDefault="009466C4">
            <w:pPr>
              <w:spacing w:after="0" w:line="256" w:lineRule="auto"/>
              <w:ind w:left="0" w:right="8" w:firstLine="0"/>
              <w:jc w:val="center"/>
            </w:pPr>
            <w:r>
              <w:t>163</w:t>
            </w:r>
          </w:p>
        </w:tc>
        <w:tc>
          <w:tcPr>
            <w:tcW w:w="1050" w:type="dxa"/>
            <w:tcBorders>
              <w:top w:val="nil"/>
              <w:left w:val="nil"/>
              <w:bottom w:val="nil"/>
              <w:right w:val="nil"/>
            </w:tcBorders>
            <w:tcMar>
              <w:top w:w="24" w:type="dxa"/>
              <w:left w:w="0" w:type="dxa"/>
              <w:bottom w:w="0" w:type="dxa"/>
              <w:right w:w="115" w:type="dxa"/>
            </w:tcMar>
            <w:hideMark/>
          </w:tcPr>
          <w:p w:rsidR="00743757" w:rsidRDefault="009466C4">
            <w:pPr>
              <w:spacing w:after="0" w:line="256" w:lineRule="auto"/>
              <w:ind w:left="187" w:firstLine="0"/>
              <w:jc w:val="left"/>
            </w:pPr>
            <w:r>
              <w:t>2.86</w:t>
            </w:r>
          </w:p>
        </w:tc>
        <w:tc>
          <w:tcPr>
            <w:tcW w:w="801" w:type="dxa"/>
            <w:tcBorders>
              <w:top w:val="nil"/>
              <w:left w:val="nil"/>
              <w:bottom w:val="nil"/>
              <w:right w:val="single" w:sz="8" w:space="0" w:color="000000"/>
            </w:tcBorders>
            <w:tcMar>
              <w:top w:w="24" w:type="dxa"/>
              <w:left w:w="0" w:type="dxa"/>
              <w:bottom w:w="0" w:type="dxa"/>
              <w:right w:w="115" w:type="dxa"/>
            </w:tcMar>
            <w:hideMark/>
          </w:tcPr>
          <w:p w:rsidR="00743757" w:rsidRDefault="009466C4">
            <w:pPr>
              <w:spacing w:after="0" w:line="256" w:lineRule="auto"/>
              <w:ind w:left="58" w:firstLine="0"/>
              <w:jc w:val="left"/>
            </w:pPr>
            <w:r>
              <w:t>6.63</w:t>
            </w:r>
          </w:p>
        </w:tc>
      </w:tr>
      <w:tr w:rsidR="00743757">
        <w:trPr>
          <w:trHeight w:val="212"/>
        </w:trPr>
        <w:tc>
          <w:tcPr>
            <w:tcW w:w="1771" w:type="dxa"/>
            <w:tcBorders>
              <w:top w:val="nil"/>
              <w:left w:val="single" w:sz="8" w:space="0" w:color="000000"/>
              <w:bottom w:val="single" w:sz="8" w:space="0" w:color="000000"/>
              <w:right w:val="single" w:sz="8" w:space="0" w:color="000000"/>
            </w:tcBorders>
            <w:tcMar>
              <w:top w:w="24" w:type="dxa"/>
              <w:left w:w="0" w:type="dxa"/>
              <w:bottom w:w="0" w:type="dxa"/>
              <w:right w:w="115" w:type="dxa"/>
            </w:tcMar>
            <w:hideMark/>
          </w:tcPr>
          <w:p w:rsidR="00743757" w:rsidRDefault="009466C4">
            <w:pPr>
              <w:spacing w:after="0" w:line="256" w:lineRule="auto"/>
              <w:ind w:left="0" w:right="8" w:firstLine="0"/>
              <w:jc w:val="center"/>
            </w:pPr>
            <w:r>
              <w:rPr>
                <w:rStyle w:val="translated-span"/>
              </w:rPr>
              <w:t>vggTrf</w:t>
            </w:r>
            <w:r>
              <w:rPr>
                <w:rStyle w:val="translated-span"/>
              </w:rPr>
              <w:t>公司。</w:t>
            </w:r>
            <w:r>
              <w:rPr>
                <w:rStyle w:val="translated-span"/>
              </w:rPr>
              <w:t>(768, 20)</w:t>
            </w:r>
          </w:p>
        </w:tc>
        <w:tc>
          <w:tcPr>
            <w:tcW w:w="1186" w:type="dxa"/>
            <w:tcBorders>
              <w:top w:val="nil"/>
              <w:left w:val="nil"/>
              <w:bottom w:val="single" w:sz="8" w:space="0" w:color="000000"/>
              <w:right w:val="single" w:sz="8" w:space="0" w:color="000000"/>
            </w:tcBorders>
            <w:tcMar>
              <w:top w:w="24" w:type="dxa"/>
              <w:left w:w="0" w:type="dxa"/>
              <w:bottom w:w="0" w:type="dxa"/>
              <w:right w:w="115" w:type="dxa"/>
            </w:tcMar>
            <w:hideMark/>
          </w:tcPr>
          <w:p w:rsidR="00743757" w:rsidRDefault="009466C4">
            <w:pPr>
              <w:spacing w:after="0" w:line="256" w:lineRule="auto"/>
              <w:ind w:left="0" w:right="8" w:firstLine="0"/>
              <w:jc w:val="center"/>
            </w:pPr>
            <w:r>
              <w:t>149</w:t>
            </w:r>
          </w:p>
        </w:tc>
        <w:tc>
          <w:tcPr>
            <w:tcW w:w="1050" w:type="dxa"/>
            <w:tcBorders>
              <w:top w:val="nil"/>
              <w:left w:val="nil"/>
              <w:bottom w:val="single" w:sz="8" w:space="0" w:color="000000"/>
              <w:right w:val="nil"/>
            </w:tcBorders>
            <w:tcMar>
              <w:top w:w="24" w:type="dxa"/>
              <w:left w:w="0" w:type="dxa"/>
              <w:bottom w:w="0" w:type="dxa"/>
              <w:right w:w="115" w:type="dxa"/>
            </w:tcMar>
            <w:hideMark/>
          </w:tcPr>
          <w:p w:rsidR="00743757" w:rsidRDefault="009466C4">
            <w:pPr>
              <w:spacing w:after="0" w:line="256" w:lineRule="auto"/>
              <w:ind w:left="187" w:firstLine="0"/>
              <w:jc w:val="left"/>
            </w:pPr>
            <w:r>
              <w:t>2.77</w:t>
            </w:r>
          </w:p>
        </w:tc>
        <w:tc>
          <w:tcPr>
            <w:tcW w:w="801" w:type="dxa"/>
            <w:tcBorders>
              <w:top w:val="nil"/>
              <w:left w:val="nil"/>
              <w:bottom w:val="single" w:sz="8" w:space="0" w:color="000000"/>
              <w:right w:val="single" w:sz="8" w:space="0" w:color="000000"/>
            </w:tcBorders>
            <w:tcMar>
              <w:top w:w="24" w:type="dxa"/>
              <w:left w:w="0" w:type="dxa"/>
              <w:bottom w:w="0" w:type="dxa"/>
              <w:right w:w="115" w:type="dxa"/>
            </w:tcMar>
            <w:hideMark/>
          </w:tcPr>
          <w:p w:rsidR="00743757" w:rsidRDefault="009466C4">
            <w:pPr>
              <w:spacing w:after="0" w:line="256" w:lineRule="auto"/>
              <w:ind w:left="58" w:firstLine="0"/>
              <w:jc w:val="left"/>
            </w:pPr>
            <w:r>
              <w:t>6.10</w:t>
            </w:r>
          </w:p>
        </w:tc>
      </w:tr>
    </w:tbl>
    <w:p w:rsidR="00743757" w:rsidRDefault="009466C4">
      <w:pPr>
        <w:spacing w:after="232"/>
        <w:ind w:left="-5"/>
      </w:pPr>
      <w:r>
        <w:rPr>
          <w:rStyle w:val="translated-span"/>
        </w:rPr>
        <w:t>进一步分层。为了使模型的大小易于管理，我们使用较小的嵌入维数</w:t>
      </w:r>
      <w:r>
        <w:rPr>
          <w:rStyle w:val="translated-span"/>
        </w:rPr>
        <w:t>512</w:t>
      </w:r>
      <w:r>
        <w:rPr>
          <w:rStyle w:val="translated-span"/>
        </w:rPr>
        <w:t>作为深变换器模型。我们最初的尝试并没有成功；深变形金刚模型（超过</w:t>
      </w:r>
      <w:r>
        <w:rPr>
          <w:rStyle w:val="translated-span"/>
        </w:rPr>
        <w:t>20</w:t>
      </w:r>
      <w:r>
        <w:rPr>
          <w:rStyle w:val="translated-span"/>
        </w:rPr>
        <w:t>层）经常被困在训练中，在很长一段时间内几乎没有进展。我们用</w:t>
      </w:r>
      <w:r>
        <w:rPr>
          <w:rStyle w:val="translated-span"/>
        </w:rPr>
        <w:t>[29]</w:t>
      </w:r>
      <w:r>
        <w:rPr>
          <w:rStyle w:val="translated-span"/>
        </w:rPr>
        <w:t>中使用的迭代损耗解决了这个问题：对第</w:t>
      </w:r>
      <w:r>
        <w:rPr>
          <w:rStyle w:val="translated-span"/>
        </w:rPr>
        <w:t>6/12/18</w:t>
      </w:r>
      <w:r>
        <w:rPr>
          <w:rStyle w:val="translated-span"/>
        </w:rPr>
        <w:t>个变压器层的输出嵌入进行非线性变换（投影到</w:t>
      </w:r>
      <w:r>
        <w:rPr>
          <w:rStyle w:val="translated-span"/>
        </w:rPr>
        <w:t>256</w:t>
      </w:r>
      <w:r>
        <w:rPr>
          <w:rStyle w:val="translated-span"/>
        </w:rPr>
        <w:t>维空间，然后进行线性变换，再进行相关非线性），并分别计算辅助</w:t>
      </w:r>
      <w:r>
        <w:rPr>
          <w:rStyle w:val="translated-span"/>
        </w:rPr>
        <w:t>CE</w:t>
      </w:r>
      <w:r>
        <w:rPr>
          <w:rStyle w:val="translated-span"/>
        </w:rPr>
        <w:t>损耗。这些额外的</w:t>
      </w:r>
      <w:r>
        <w:rPr>
          <w:rStyle w:val="translated-span"/>
        </w:rPr>
        <w:t>CE</w:t>
      </w:r>
      <w:r>
        <w:rPr>
          <w:rStyle w:val="translated-span"/>
        </w:rPr>
        <w:t>损失与原始</w:t>
      </w:r>
      <w:r>
        <w:rPr>
          <w:rStyle w:val="translated-span"/>
        </w:rPr>
        <w:t>CE</w:t>
      </w:r>
      <w:r>
        <w:rPr>
          <w:rStyle w:val="translated-span"/>
        </w:rPr>
        <w:t>损失（权重为</w:t>
      </w:r>
      <w:r>
        <w:rPr>
          <w:rStyle w:val="translated-span"/>
        </w:rPr>
        <w:t>0.3</w:t>
      </w:r>
      <w:r>
        <w:rPr>
          <w:rStyle w:val="translated-span"/>
        </w:rPr>
        <w:t>）进行插值。通过这种迭代损耗，我们能够训练一个</w:t>
      </w:r>
      <w:r>
        <w:rPr>
          <w:rStyle w:val="translated-span"/>
        </w:rPr>
        <w:t>24</w:t>
      </w:r>
      <w:r>
        <w:rPr>
          <w:rStyle w:val="translated-span"/>
        </w:rPr>
        <w:t>层变压器模型，在解码时只有</w:t>
      </w:r>
      <w:r>
        <w:rPr>
          <w:rStyle w:val="translated-span"/>
        </w:rPr>
        <w:t>81M</w:t>
      </w:r>
      <w:r>
        <w:rPr>
          <w:rStyle w:val="translated-span"/>
        </w:rPr>
        <w:t>的模型参数</w:t>
      </w:r>
      <w:r>
        <w:rPr>
          <w:rStyle w:val="translated-span"/>
        </w:rPr>
        <w:t>[5]</w:t>
      </w:r>
      <w:r>
        <w:rPr>
          <w:rStyle w:val="translated-span"/>
        </w:rPr>
        <w:t>，并且在</w:t>
      </w:r>
      <w:r>
        <w:rPr>
          <w:rStyle w:val="translated-span"/>
        </w:rPr>
        <w:t>vggTrf</w:t>
      </w:r>
      <w:r>
        <w:rPr>
          <w:rStyle w:val="translated-span"/>
        </w:rPr>
        <w:t>（</w:t>
      </w:r>
      <w:r>
        <w:rPr>
          <w:rStyle w:val="translated-span"/>
        </w:rPr>
        <w:t>768</w:t>
      </w:r>
      <w:r>
        <w:rPr>
          <w:rStyle w:val="translated-span"/>
        </w:rPr>
        <w:t>，</w:t>
      </w:r>
      <w:r>
        <w:rPr>
          <w:rStyle w:val="translated-span"/>
        </w:rPr>
        <w:t>12</w:t>
      </w:r>
      <w:r>
        <w:rPr>
          <w:rStyle w:val="translated-span"/>
        </w:rPr>
        <w:t>）基线上，在测试清洁和测试其他时分别获得</w:t>
      </w:r>
      <w:r>
        <w:rPr>
          <w:rStyle w:val="translated-span"/>
        </w:rPr>
        <w:t>7%</w:t>
      </w:r>
      <w:r>
        <w:rPr>
          <w:rStyle w:val="translated-span"/>
        </w:rPr>
        <w:t>和</w:t>
      </w:r>
      <w:r>
        <w:rPr>
          <w:rStyle w:val="translated-span"/>
        </w:rPr>
        <w:t>13%</w:t>
      </w:r>
      <w:r>
        <w:rPr>
          <w:rStyle w:val="translated-span"/>
        </w:rPr>
        <w:t>的功耗降低。</w:t>
      </w:r>
    </w:p>
    <w:p w:rsidR="00743757" w:rsidRDefault="009466C4">
      <w:pPr>
        <w:spacing w:after="0" w:line="256" w:lineRule="auto"/>
        <w:ind w:left="0" w:firstLine="0"/>
        <w:jc w:val="center"/>
      </w:pPr>
      <w:r>
        <w:rPr>
          <w:rStyle w:val="translated-span"/>
        </w:rPr>
        <w:t>表</w:t>
      </w:r>
      <w:r>
        <w:rPr>
          <w:rStyle w:val="translated-span"/>
        </w:rPr>
        <w:t>3</w:t>
      </w:r>
      <w:r>
        <w:rPr>
          <w:rStyle w:val="translated-span"/>
        </w:rPr>
        <w:t>：使用迭代损耗训练深层变压器模型。</w:t>
      </w:r>
    </w:p>
    <w:tbl>
      <w:tblPr>
        <w:tblW w:w="4275" w:type="dxa"/>
        <w:tblInd w:w="278" w:type="dxa"/>
        <w:tblCellMar>
          <w:left w:w="0" w:type="dxa"/>
          <w:right w:w="0" w:type="dxa"/>
        </w:tblCellMar>
        <w:tblLook w:val="04A0" w:firstRow="1" w:lastRow="0" w:firstColumn="1" w:lastColumn="0" w:noHBand="0" w:noVBand="1"/>
      </w:tblPr>
      <w:tblGrid>
        <w:gridCol w:w="1521"/>
        <w:gridCol w:w="903"/>
        <w:gridCol w:w="1050"/>
        <w:gridCol w:w="801"/>
      </w:tblGrid>
      <w:tr w:rsidR="00743757">
        <w:trPr>
          <w:trHeight w:val="216"/>
        </w:trPr>
        <w:tc>
          <w:tcPr>
            <w:tcW w:w="1521" w:type="dxa"/>
            <w:tcBorders>
              <w:top w:val="single" w:sz="8" w:space="0" w:color="000000"/>
              <w:left w:val="single" w:sz="8" w:space="0" w:color="000000"/>
              <w:bottom w:val="single" w:sz="8" w:space="0" w:color="000000"/>
              <w:right w:val="double" w:sz="4" w:space="0" w:color="000000"/>
            </w:tcBorders>
            <w:tcMar>
              <w:top w:w="24" w:type="dxa"/>
              <w:left w:w="0" w:type="dxa"/>
              <w:bottom w:w="0" w:type="dxa"/>
              <w:right w:w="115" w:type="dxa"/>
            </w:tcMar>
            <w:hideMark/>
          </w:tcPr>
          <w:p w:rsidR="00743757" w:rsidRDefault="009466C4">
            <w:pPr>
              <w:spacing w:after="0" w:line="256" w:lineRule="auto"/>
              <w:ind w:left="91" w:firstLine="0"/>
              <w:jc w:val="center"/>
            </w:pPr>
            <w:r>
              <w:rPr>
                <w:rStyle w:val="translated-span"/>
              </w:rPr>
              <w:t>模型拱</w:t>
            </w:r>
          </w:p>
        </w:tc>
        <w:tc>
          <w:tcPr>
            <w:tcW w:w="903" w:type="dxa"/>
            <w:tcBorders>
              <w:top w:val="single" w:sz="8" w:space="0" w:color="000000"/>
              <w:left w:val="nil"/>
              <w:bottom w:val="single" w:sz="8" w:space="0" w:color="000000"/>
              <w:right w:val="single" w:sz="8" w:space="0" w:color="000000"/>
            </w:tcBorders>
            <w:tcMar>
              <w:top w:w="24" w:type="dxa"/>
              <w:left w:w="0" w:type="dxa"/>
              <w:bottom w:w="0" w:type="dxa"/>
              <w:right w:w="115" w:type="dxa"/>
            </w:tcMar>
            <w:hideMark/>
          </w:tcPr>
          <w:p w:rsidR="00743757" w:rsidRDefault="009466C4">
            <w:pPr>
              <w:spacing w:after="0" w:line="256" w:lineRule="auto"/>
              <w:ind w:left="139" w:firstLine="0"/>
              <w:jc w:val="center"/>
            </w:pPr>
            <w:r>
              <w:rPr>
                <w:rStyle w:val="translated-span"/>
              </w:rPr>
              <w:t>Iter</w:t>
            </w:r>
            <w:r>
              <w:rPr>
                <w:rStyle w:val="translated-span"/>
              </w:rPr>
              <w:t>损耗</w:t>
            </w:r>
          </w:p>
        </w:tc>
        <w:tc>
          <w:tcPr>
            <w:tcW w:w="1050" w:type="dxa"/>
            <w:tcBorders>
              <w:top w:val="single" w:sz="8" w:space="0" w:color="000000"/>
              <w:left w:val="nil"/>
              <w:bottom w:val="single" w:sz="8" w:space="0" w:color="000000"/>
              <w:right w:val="nil"/>
            </w:tcBorders>
            <w:tcMar>
              <w:top w:w="24" w:type="dxa"/>
              <w:left w:w="0" w:type="dxa"/>
              <w:bottom w:w="0" w:type="dxa"/>
              <w:right w:w="115" w:type="dxa"/>
            </w:tcMar>
            <w:hideMark/>
          </w:tcPr>
          <w:p w:rsidR="00743757" w:rsidRDefault="009466C4">
            <w:pPr>
              <w:spacing w:after="0" w:line="256" w:lineRule="auto"/>
              <w:ind w:left="124" w:firstLine="0"/>
              <w:jc w:val="left"/>
            </w:pPr>
            <w:r>
              <w:rPr>
                <w:rStyle w:val="translated-span"/>
              </w:rPr>
              <w:t>测试清洁</w:t>
            </w:r>
          </w:p>
        </w:tc>
        <w:tc>
          <w:tcPr>
            <w:tcW w:w="801" w:type="dxa"/>
            <w:tcBorders>
              <w:top w:val="single" w:sz="8" w:space="0" w:color="000000"/>
              <w:left w:val="nil"/>
              <w:bottom w:val="single" w:sz="8" w:space="0" w:color="000000"/>
              <w:right w:val="single" w:sz="8" w:space="0" w:color="000000"/>
            </w:tcBorders>
            <w:tcMar>
              <w:top w:w="24" w:type="dxa"/>
              <w:left w:w="0" w:type="dxa"/>
              <w:bottom w:w="0" w:type="dxa"/>
              <w:right w:w="115" w:type="dxa"/>
            </w:tcMar>
            <w:hideMark/>
          </w:tcPr>
          <w:p w:rsidR="00743757" w:rsidRDefault="009466C4">
            <w:pPr>
              <w:spacing w:after="0" w:line="256" w:lineRule="auto"/>
              <w:ind w:left="0" w:firstLine="0"/>
              <w:jc w:val="left"/>
            </w:pPr>
            <w:r>
              <w:rPr>
                <w:rStyle w:val="translated-span"/>
              </w:rPr>
              <w:t>测试其他</w:t>
            </w:r>
          </w:p>
        </w:tc>
      </w:tr>
      <w:tr w:rsidR="00743757">
        <w:trPr>
          <w:trHeight w:val="212"/>
        </w:trPr>
        <w:tc>
          <w:tcPr>
            <w:tcW w:w="1521" w:type="dxa"/>
            <w:tcBorders>
              <w:top w:val="nil"/>
              <w:left w:val="single" w:sz="8" w:space="0" w:color="000000"/>
              <w:bottom w:val="nil"/>
              <w:right w:val="double" w:sz="4" w:space="0" w:color="000000"/>
            </w:tcBorders>
            <w:tcMar>
              <w:top w:w="24" w:type="dxa"/>
              <w:left w:w="0" w:type="dxa"/>
              <w:bottom w:w="0" w:type="dxa"/>
              <w:right w:w="115" w:type="dxa"/>
            </w:tcMar>
            <w:hideMark/>
          </w:tcPr>
          <w:p w:rsidR="00743757" w:rsidRDefault="009466C4">
            <w:pPr>
              <w:spacing w:after="0" w:line="256" w:lineRule="auto"/>
              <w:ind w:left="0" w:firstLine="0"/>
              <w:jc w:val="left"/>
            </w:pPr>
            <w:r>
              <w:rPr>
                <w:rStyle w:val="translated-span"/>
              </w:rPr>
              <w:t>vggTrf</w:t>
            </w:r>
            <w:r>
              <w:rPr>
                <w:rStyle w:val="translated-span"/>
              </w:rPr>
              <w:t>公司。</w:t>
            </w:r>
            <w:r>
              <w:rPr>
                <w:rStyle w:val="translated-span"/>
              </w:rPr>
              <w:t>(768, 12)</w:t>
            </w:r>
          </w:p>
        </w:tc>
        <w:tc>
          <w:tcPr>
            <w:tcW w:w="903" w:type="dxa"/>
            <w:tcBorders>
              <w:top w:val="nil"/>
              <w:left w:val="nil"/>
              <w:bottom w:val="nil"/>
              <w:right w:val="single" w:sz="8" w:space="0" w:color="000000"/>
            </w:tcBorders>
            <w:tcMar>
              <w:top w:w="24" w:type="dxa"/>
              <w:left w:w="0" w:type="dxa"/>
              <w:bottom w:w="0" w:type="dxa"/>
              <w:right w:w="115" w:type="dxa"/>
            </w:tcMar>
            <w:hideMark/>
          </w:tcPr>
          <w:p w:rsidR="00743757" w:rsidRDefault="009466C4">
            <w:pPr>
              <w:spacing w:after="0" w:line="256" w:lineRule="auto"/>
              <w:ind w:left="16" w:firstLine="0"/>
              <w:jc w:val="center"/>
            </w:pPr>
            <w:r>
              <w:rPr>
                <w:rStyle w:val="translated-span"/>
              </w:rPr>
              <w:t>不</w:t>
            </w:r>
          </w:p>
        </w:tc>
        <w:tc>
          <w:tcPr>
            <w:tcW w:w="1851" w:type="dxa"/>
            <w:gridSpan w:val="2"/>
            <w:tcBorders>
              <w:top w:val="nil"/>
              <w:left w:val="nil"/>
              <w:bottom w:val="nil"/>
              <w:right w:val="single" w:sz="8" w:space="0" w:color="000000"/>
            </w:tcBorders>
            <w:tcMar>
              <w:top w:w="24" w:type="dxa"/>
              <w:left w:w="0" w:type="dxa"/>
              <w:bottom w:w="0" w:type="dxa"/>
              <w:right w:w="115" w:type="dxa"/>
            </w:tcMar>
            <w:hideMark/>
          </w:tcPr>
          <w:p w:rsidR="00743757" w:rsidRDefault="009466C4">
            <w:pPr>
              <w:spacing w:after="0" w:line="256" w:lineRule="auto"/>
              <w:ind w:left="0" w:firstLine="0"/>
              <w:jc w:val="left"/>
            </w:pPr>
            <w:r>
              <w:rPr>
                <w:sz w:val="22"/>
                <w:szCs w:val="22"/>
              </w:rPr>
              <w:t xml:space="preserve">       </w:t>
            </w:r>
            <w:r>
              <w:t>2.87              6.46</w:t>
            </w:r>
          </w:p>
        </w:tc>
      </w:tr>
      <w:tr w:rsidR="00743757">
        <w:trPr>
          <w:trHeight w:val="212"/>
        </w:trPr>
        <w:tc>
          <w:tcPr>
            <w:tcW w:w="1521" w:type="dxa"/>
            <w:tcBorders>
              <w:top w:val="nil"/>
              <w:left w:val="single" w:sz="8" w:space="0" w:color="000000"/>
              <w:bottom w:val="single" w:sz="8" w:space="0" w:color="000000"/>
              <w:right w:val="double" w:sz="4" w:space="0" w:color="000000"/>
            </w:tcBorders>
            <w:tcMar>
              <w:top w:w="24" w:type="dxa"/>
              <w:left w:w="0" w:type="dxa"/>
              <w:bottom w:w="0" w:type="dxa"/>
              <w:right w:w="115" w:type="dxa"/>
            </w:tcMar>
            <w:hideMark/>
          </w:tcPr>
          <w:p w:rsidR="00743757" w:rsidRDefault="009466C4">
            <w:pPr>
              <w:spacing w:after="0" w:line="256" w:lineRule="auto"/>
              <w:ind w:left="0" w:right="32" w:firstLine="0"/>
              <w:jc w:val="center"/>
            </w:pPr>
            <w:r>
              <w:rPr>
                <w:rStyle w:val="translated-span"/>
              </w:rPr>
              <w:t>（参数：</w:t>
            </w:r>
            <w:r>
              <w:rPr>
                <w:rStyle w:val="translated-span"/>
              </w:rPr>
              <w:t>93M</w:t>
            </w:r>
            <w:r>
              <w:rPr>
                <w:rStyle w:val="translated-span"/>
              </w:rPr>
              <w:t>）</w:t>
            </w:r>
          </w:p>
        </w:tc>
        <w:tc>
          <w:tcPr>
            <w:tcW w:w="903" w:type="dxa"/>
            <w:tcBorders>
              <w:top w:val="nil"/>
              <w:left w:val="nil"/>
              <w:bottom w:val="single" w:sz="8" w:space="0" w:color="000000"/>
              <w:right w:val="single" w:sz="8" w:space="0" w:color="000000"/>
            </w:tcBorders>
            <w:tcMar>
              <w:top w:w="24" w:type="dxa"/>
              <w:left w:w="0" w:type="dxa"/>
              <w:bottom w:w="0" w:type="dxa"/>
              <w:right w:w="115" w:type="dxa"/>
            </w:tcMar>
            <w:hideMark/>
          </w:tcPr>
          <w:p w:rsidR="00743757" w:rsidRDefault="009466C4">
            <w:pPr>
              <w:spacing w:after="0" w:line="256" w:lineRule="auto"/>
              <w:ind w:left="16" w:firstLine="0"/>
              <w:jc w:val="center"/>
            </w:pPr>
            <w:r>
              <w:rPr>
                <w:rStyle w:val="translated-span"/>
              </w:rPr>
              <w:t>是的</w:t>
            </w:r>
          </w:p>
        </w:tc>
        <w:tc>
          <w:tcPr>
            <w:tcW w:w="1851" w:type="dxa"/>
            <w:gridSpan w:val="2"/>
            <w:tcBorders>
              <w:top w:val="nil"/>
              <w:left w:val="nil"/>
              <w:bottom w:val="single" w:sz="8" w:space="0" w:color="000000"/>
              <w:right w:val="single" w:sz="8" w:space="0" w:color="000000"/>
            </w:tcBorders>
            <w:tcMar>
              <w:top w:w="24" w:type="dxa"/>
              <w:left w:w="0" w:type="dxa"/>
              <w:bottom w:w="0" w:type="dxa"/>
              <w:right w:w="115" w:type="dxa"/>
            </w:tcMar>
            <w:hideMark/>
          </w:tcPr>
          <w:p w:rsidR="00743757" w:rsidRDefault="009466C4">
            <w:pPr>
              <w:spacing w:after="0" w:line="256" w:lineRule="auto"/>
              <w:ind w:left="0" w:firstLine="0"/>
              <w:jc w:val="left"/>
            </w:pPr>
            <w:r>
              <w:rPr>
                <w:sz w:val="22"/>
                <w:szCs w:val="22"/>
              </w:rPr>
              <w:t xml:space="preserve">       </w:t>
            </w:r>
            <w:r>
              <w:t>2.77              6.10</w:t>
            </w:r>
          </w:p>
        </w:tc>
      </w:tr>
      <w:tr w:rsidR="00743757">
        <w:trPr>
          <w:trHeight w:val="212"/>
        </w:trPr>
        <w:tc>
          <w:tcPr>
            <w:tcW w:w="1521" w:type="dxa"/>
            <w:tcBorders>
              <w:top w:val="nil"/>
              <w:left w:val="single" w:sz="8" w:space="0" w:color="000000"/>
              <w:bottom w:val="nil"/>
              <w:right w:val="double" w:sz="4" w:space="0" w:color="000000"/>
            </w:tcBorders>
            <w:tcMar>
              <w:top w:w="24" w:type="dxa"/>
              <w:left w:w="0" w:type="dxa"/>
              <w:bottom w:w="0" w:type="dxa"/>
              <w:right w:w="115" w:type="dxa"/>
            </w:tcMar>
            <w:hideMark/>
          </w:tcPr>
          <w:p w:rsidR="00743757" w:rsidRDefault="009466C4">
            <w:pPr>
              <w:spacing w:after="0" w:line="256" w:lineRule="auto"/>
              <w:ind w:left="0" w:firstLine="0"/>
              <w:jc w:val="left"/>
            </w:pPr>
            <w:r>
              <w:rPr>
                <w:rStyle w:val="translated-span"/>
              </w:rPr>
              <w:t>vggTrf</w:t>
            </w:r>
            <w:r>
              <w:rPr>
                <w:rStyle w:val="translated-span"/>
              </w:rPr>
              <w:t>公司。</w:t>
            </w:r>
            <w:r>
              <w:rPr>
                <w:rStyle w:val="translated-span"/>
              </w:rPr>
              <w:t>(512, 24)</w:t>
            </w:r>
          </w:p>
        </w:tc>
        <w:tc>
          <w:tcPr>
            <w:tcW w:w="903" w:type="dxa"/>
            <w:tcBorders>
              <w:top w:val="nil"/>
              <w:left w:val="nil"/>
              <w:bottom w:val="nil"/>
              <w:right w:val="single" w:sz="8" w:space="0" w:color="000000"/>
            </w:tcBorders>
            <w:tcMar>
              <w:top w:w="24" w:type="dxa"/>
              <w:left w:w="0" w:type="dxa"/>
              <w:bottom w:w="0" w:type="dxa"/>
              <w:right w:w="115" w:type="dxa"/>
            </w:tcMar>
            <w:hideMark/>
          </w:tcPr>
          <w:p w:rsidR="00743757" w:rsidRDefault="009466C4">
            <w:pPr>
              <w:spacing w:after="0" w:line="256" w:lineRule="auto"/>
              <w:ind w:left="16" w:firstLine="0"/>
              <w:jc w:val="center"/>
            </w:pPr>
            <w:r>
              <w:rPr>
                <w:rStyle w:val="translated-span"/>
              </w:rPr>
              <w:t>不</w:t>
            </w:r>
          </w:p>
        </w:tc>
        <w:tc>
          <w:tcPr>
            <w:tcW w:w="1851" w:type="dxa"/>
            <w:gridSpan w:val="2"/>
            <w:tcBorders>
              <w:top w:val="nil"/>
              <w:left w:val="nil"/>
              <w:bottom w:val="nil"/>
              <w:right w:val="single" w:sz="8" w:space="0" w:color="000000"/>
            </w:tcBorders>
            <w:tcMar>
              <w:top w:w="24" w:type="dxa"/>
              <w:left w:w="0" w:type="dxa"/>
              <w:bottom w:w="0" w:type="dxa"/>
              <w:right w:w="115" w:type="dxa"/>
            </w:tcMar>
            <w:hideMark/>
          </w:tcPr>
          <w:p w:rsidR="00743757" w:rsidRDefault="009466C4">
            <w:pPr>
              <w:spacing w:after="0" w:line="256" w:lineRule="auto"/>
              <w:ind w:left="0" w:right="8" w:firstLine="0"/>
              <w:jc w:val="center"/>
            </w:pPr>
            <w:r>
              <w:rPr>
                <w:rStyle w:val="translated-span"/>
              </w:rPr>
              <w:t>不收敛</w:t>
            </w:r>
          </w:p>
        </w:tc>
      </w:tr>
      <w:tr w:rsidR="00743757">
        <w:trPr>
          <w:trHeight w:val="212"/>
        </w:trPr>
        <w:tc>
          <w:tcPr>
            <w:tcW w:w="1521" w:type="dxa"/>
            <w:tcBorders>
              <w:top w:val="nil"/>
              <w:left w:val="single" w:sz="8" w:space="0" w:color="000000"/>
              <w:bottom w:val="single" w:sz="8" w:space="0" w:color="000000"/>
              <w:right w:val="double" w:sz="4" w:space="0" w:color="000000"/>
            </w:tcBorders>
            <w:tcMar>
              <w:top w:w="24" w:type="dxa"/>
              <w:left w:w="0" w:type="dxa"/>
              <w:bottom w:w="0" w:type="dxa"/>
              <w:right w:w="115" w:type="dxa"/>
            </w:tcMar>
            <w:hideMark/>
          </w:tcPr>
          <w:p w:rsidR="00743757" w:rsidRDefault="009466C4">
            <w:pPr>
              <w:spacing w:after="0" w:line="256" w:lineRule="auto"/>
              <w:ind w:left="0" w:right="32" w:firstLine="0"/>
              <w:jc w:val="center"/>
            </w:pPr>
            <w:r>
              <w:rPr>
                <w:rStyle w:val="translated-span"/>
              </w:rPr>
              <w:t>（参数：</w:t>
            </w:r>
            <w:r>
              <w:rPr>
                <w:rStyle w:val="translated-span"/>
              </w:rPr>
              <w:t>81</w:t>
            </w:r>
            <w:r>
              <w:rPr>
                <w:rStyle w:val="translated-span"/>
              </w:rPr>
              <w:t>米）</w:t>
            </w:r>
          </w:p>
        </w:tc>
        <w:tc>
          <w:tcPr>
            <w:tcW w:w="903" w:type="dxa"/>
            <w:tcBorders>
              <w:top w:val="nil"/>
              <w:left w:val="nil"/>
              <w:bottom w:val="single" w:sz="8" w:space="0" w:color="000000"/>
              <w:right w:val="single" w:sz="8" w:space="0" w:color="000000"/>
            </w:tcBorders>
            <w:tcMar>
              <w:top w:w="24" w:type="dxa"/>
              <w:left w:w="0" w:type="dxa"/>
              <w:bottom w:w="0" w:type="dxa"/>
              <w:right w:w="115" w:type="dxa"/>
            </w:tcMar>
            <w:hideMark/>
          </w:tcPr>
          <w:p w:rsidR="00743757" w:rsidRDefault="009466C4">
            <w:pPr>
              <w:spacing w:after="0" w:line="256" w:lineRule="auto"/>
              <w:ind w:left="16" w:firstLine="0"/>
              <w:jc w:val="center"/>
            </w:pPr>
            <w:r>
              <w:rPr>
                <w:rStyle w:val="translated-span"/>
              </w:rPr>
              <w:t>是的</w:t>
            </w:r>
          </w:p>
        </w:tc>
        <w:tc>
          <w:tcPr>
            <w:tcW w:w="1851" w:type="dxa"/>
            <w:gridSpan w:val="2"/>
            <w:tcBorders>
              <w:top w:val="nil"/>
              <w:left w:val="nil"/>
              <w:bottom w:val="single" w:sz="8" w:space="0" w:color="000000"/>
              <w:right w:val="single" w:sz="8" w:space="0" w:color="000000"/>
            </w:tcBorders>
            <w:tcMar>
              <w:top w:w="24" w:type="dxa"/>
              <w:left w:w="0" w:type="dxa"/>
              <w:bottom w:w="0" w:type="dxa"/>
              <w:right w:w="115" w:type="dxa"/>
            </w:tcMar>
            <w:hideMark/>
          </w:tcPr>
          <w:p w:rsidR="00743757" w:rsidRDefault="009466C4">
            <w:pPr>
              <w:spacing w:after="0" w:line="256" w:lineRule="auto"/>
              <w:ind w:left="0" w:firstLine="0"/>
              <w:jc w:val="left"/>
            </w:pPr>
            <w:r>
              <w:rPr>
                <w:sz w:val="22"/>
                <w:szCs w:val="22"/>
              </w:rPr>
              <w:t xml:space="preserve">       </w:t>
            </w:r>
            <w:r>
              <w:t>2.66              5.64</w:t>
            </w:r>
          </w:p>
        </w:tc>
      </w:tr>
    </w:tbl>
    <w:p w:rsidR="00743757" w:rsidRDefault="009466C4">
      <w:pPr>
        <w:spacing w:after="137"/>
        <w:ind w:left="-15" w:firstLine="199"/>
      </w:pPr>
      <w:r>
        <w:rPr>
          <w:rStyle w:val="translated-span"/>
        </w:rPr>
        <w:t>在这个</w:t>
      </w:r>
      <w:r>
        <w:rPr>
          <w:rStyle w:val="translated-span"/>
        </w:rPr>
        <w:t>vggTrf</w:t>
      </w:r>
      <w:r>
        <w:rPr>
          <w:rStyle w:val="translated-span"/>
        </w:rPr>
        <w:t>（</w:t>
      </w:r>
      <w:r>
        <w:rPr>
          <w:rStyle w:val="translated-span"/>
        </w:rPr>
        <w:t>512</w:t>
      </w:r>
      <w:r>
        <w:rPr>
          <w:rStyle w:val="translated-span"/>
        </w:rPr>
        <w:t>，</w:t>
      </w:r>
      <w:r>
        <w:rPr>
          <w:rStyle w:val="translated-span"/>
        </w:rPr>
        <w:t>24</w:t>
      </w:r>
      <w:r>
        <w:rPr>
          <w:rStyle w:val="translated-span"/>
        </w:rPr>
        <w:t>）模型的基础上，我们进一步进行了</w:t>
      </w:r>
      <w:r>
        <w:rPr>
          <w:rStyle w:val="translated-span"/>
        </w:rPr>
        <w:t>sMBR</w:t>
      </w:r>
      <w:r>
        <w:rPr>
          <w:rStyle w:val="translated-span"/>
        </w:rPr>
        <w:t>训练，在</w:t>
      </w:r>
      <w:r>
        <w:rPr>
          <w:rStyle w:val="translated-span"/>
        </w:rPr>
        <w:t>test-clean</w:t>
      </w:r>
      <w:r>
        <w:rPr>
          <w:rStyle w:val="translated-span"/>
        </w:rPr>
        <w:t>和</w:t>
      </w:r>
      <w:r>
        <w:rPr>
          <w:rStyle w:val="translated-span"/>
        </w:rPr>
        <w:t>test-other</w:t>
      </w:r>
      <w:r>
        <w:rPr>
          <w:rStyle w:val="translated-span"/>
        </w:rPr>
        <w:t>上略微提高到</w:t>
      </w:r>
      <w:r>
        <w:rPr>
          <w:rStyle w:val="translated-span"/>
        </w:rPr>
        <w:t>2.60%</w:t>
      </w:r>
      <w:r>
        <w:rPr>
          <w:rStyle w:val="translated-span"/>
        </w:rPr>
        <w:t>和</w:t>
      </w:r>
      <w:r>
        <w:rPr>
          <w:rStyle w:val="translated-span"/>
        </w:rPr>
        <w:t>5.59%</w:t>
      </w:r>
      <w:r>
        <w:rPr>
          <w:rStyle w:val="translated-span"/>
        </w:rPr>
        <w:t>。我们将我们的结果与一些已发表的</w:t>
      </w:r>
      <w:r>
        <w:rPr>
          <w:rStyle w:val="translated-span"/>
        </w:rPr>
        <w:t>Librispeech</w:t>
      </w:r>
      <w:r>
        <w:rPr>
          <w:rStyle w:val="translated-span"/>
        </w:rPr>
        <w:t>最新系统进行了比较，如表</w:t>
      </w:r>
      <w:r>
        <w:rPr>
          <w:rStyle w:val="translated-span"/>
        </w:rPr>
        <w:t>4</w:t>
      </w:r>
      <w:r>
        <w:rPr>
          <w:rStyle w:val="translated-span"/>
        </w:rPr>
        <w:t>所示：当使用标准</w:t>
      </w:r>
      <w:r>
        <w:rPr>
          <w:rStyle w:val="translated-span"/>
        </w:rPr>
        <w:t>4-gram LM</w:t>
      </w:r>
      <w:r>
        <w:rPr>
          <w:rStyle w:val="translated-span"/>
        </w:rPr>
        <w:t>进行解码时，我们的系统在测试清理和测试其他方面分别比以前最好的</w:t>
      </w:r>
      <w:r>
        <w:rPr>
          <w:rStyle w:val="translated-span"/>
        </w:rPr>
        <w:t>4-gram</w:t>
      </w:r>
      <w:r>
        <w:rPr>
          <w:rStyle w:val="translated-span"/>
        </w:rPr>
        <w:t>混合系统</w:t>
      </w:r>
      <w:r>
        <w:rPr>
          <w:rStyle w:val="translated-span"/>
        </w:rPr>
        <w:t>[24][6]</w:t>
      </w:r>
      <w:r>
        <w:rPr>
          <w:rStyle w:val="translated-span"/>
        </w:rPr>
        <w:t>降低了</w:t>
      </w:r>
      <w:r>
        <w:rPr>
          <w:rStyle w:val="translated-span"/>
        </w:rPr>
        <w:t>19%</w:t>
      </w:r>
      <w:r>
        <w:rPr>
          <w:rStyle w:val="translated-span"/>
        </w:rPr>
        <w:t>和</w:t>
      </w:r>
      <w:r>
        <w:rPr>
          <w:rStyle w:val="translated-span"/>
        </w:rPr>
        <w:t>26%</w:t>
      </w:r>
      <w:r>
        <w:rPr>
          <w:rStyle w:val="translated-span"/>
        </w:rPr>
        <w:t>。我们还在</w:t>
      </w:r>
      <w:r>
        <w:rPr>
          <w:rStyle w:val="translated-span"/>
        </w:rPr>
        <w:t>Librispeech</w:t>
      </w:r>
      <w:r>
        <w:rPr>
          <w:rStyle w:val="translated-span"/>
        </w:rPr>
        <w:t>基准提供的</w:t>
      </w:r>
      <w:r>
        <w:rPr>
          <w:rStyle w:val="translated-span"/>
        </w:rPr>
        <w:t>800M</w:t>
      </w:r>
      <w:r>
        <w:rPr>
          <w:rStyle w:val="translated-span"/>
        </w:rPr>
        <w:t>文本令牌上构建了一个类似于</w:t>
      </w:r>
      <w:r>
        <w:rPr>
          <w:rStyle w:val="translated-span"/>
        </w:rPr>
        <w:t>[16]</w:t>
      </w:r>
      <w:r>
        <w:rPr>
          <w:rStyle w:val="translated-span"/>
        </w:rPr>
        <w:t>中设置的</w:t>
      </w:r>
      <w:r>
        <w:rPr>
          <w:rStyle w:val="translated-span"/>
        </w:rPr>
        <w:t>transformer LM</w:t>
      </w:r>
      <w:r>
        <w:rPr>
          <w:rStyle w:val="translated-span"/>
        </w:rPr>
        <w:t>，并对第一次通过的解码输出执行了</w:t>
      </w:r>
      <w:r>
        <w:rPr>
          <w:rStyle w:val="translated-span"/>
        </w:rPr>
        <w:t>n-best</w:t>
      </w:r>
      <w:r>
        <w:rPr>
          <w:rStyle w:val="translated-span"/>
        </w:rPr>
        <w:t>重排序。据我们所知，我们的最终</w:t>
      </w:r>
      <w:r>
        <w:rPr>
          <w:rStyle w:val="translated-span"/>
        </w:rPr>
        <w:t>WER</w:t>
      </w:r>
      <w:r>
        <w:rPr>
          <w:rStyle w:val="translated-span"/>
        </w:rPr>
        <w:t>（</w:t>
      </w:r>
      <w:r>
        <w:rPr>
          <w:rStyle w:val="translated-span"/>
        </w:rPr>
        <w:t>2.26/4.85</w:t>
      </w:r>
      <w:r>
        <w:rPr>
          <w:rStyle w:val="translated-span"/>
        </w:rPr>
        <w:t>）是这个广泛使用的基准的最新结果。</w:t>
      </w:r>
    </w:p>
    <w:p w:rsidR="00743757" w:rsidRDefault="009466C4">
      <w:pPr>
        <w:ind w:left="-5"/>
      </w:pPr>
      <w:r>
        <w:rPr>
          <w:rStyle w:val="translated-span"/>
        </w:rPr>
        <w:t>表</w:t>
      </w:r>
      <w:r>
        <w:rPr>
          <w:rStyle w:val="translated-span"/>
        </w:rPr>
        <w:t>4:Librispeech</w:t>
      </w:r>
      <w:r>
        <w:rPr>
          <w:rStyle w:val="translated-span"/>
        </w:rPr>
        <w:t>与以前最佳结果的比较。</w:t>
      </w:r>
      <w:r>
        <w:rPr>
          <w:rStyle w:val="translated-span"/>
        </w:rPr>
        <w:t>“4g”</w:t>
      </w:r>
      <w:r>
        <w:rPr>
          <w:rStyle w:val="translated-span"/>
        </w:rPr>
        <w:t>表示使用</w:t>
      </w:r>
      <w:r>
        <w:rPr>
          <w:rStyle w:val="translated-span"/>
        </w:rPr>
        <w:t>4</w:t>
      </w:r>
      <w:r>
        <w:rPr>
          <w:rStyle w:val="translated-span"/>
        </w:rPr>
        <w:t>克</w:t>
      </w:r>
      <w:r>
        <w:rPr>
          <w:rStyle w:val="translated-span"/>
        </w:rPr>
        <w:t>LM</w:t>
      </w:r>
      <w:r>
        <w:rPr>
          <w:rStyle w:val="translated-span"/>
        </w:rPr>
        <w:t>；</w:t>
      </w:r>
      <w:r>
        <w:rPr>
          <w:rStyle w:val="translated-span"/>
        </w:rPr>
        <w:t>“NNLM”</w:t>
      </w:r>
      <w:r>
        <w:rPr>
          <w:rStyle w:val="translated-span"/>
        </w:rPr>
        <w:t>表示使用神经</w:t>
      </w:r>
      <w:r>
        <w:rPr>
          <w:rStyle w:val="translated-span"/>
        </w:rPr>
        <w:t>LM</w:t>
      </w:r>
      <w:r>
        <w:rPr>
          <w:rStyle w:val="translated-span"/>
        </w:rPr>
        <w:t>。</w:t>
      </w:r>
    </w:p>
    <w:tbl>
      <w:tblPr>
        <w:tblW w:w="4787" w:type="dxa"/>
        <w:tblInd w:w="44" w:type="dxa"/>
        <w:tblCellMar>
          <w:left w:w="0" w:type="dxa"/>
          <w:right w:w="0" w:type="dxa"/>
        </w:tblCellMar>
        <w:tblLook w:val="04A0" w:firstRow="1" w:lastRow="0" w:firstColumn="1" w:lastColumn="0" w:noHBand="0" w:noVBand="1"/>
      </w:tblPr>
      <w:tblGrid>
        <w:gridCol w:w="755"/>
        <w:gridCol w:w="1432"/>
        <w:gridCol w:w="1145"/>
        <w:gridCol w:w="905"/>
        <w:gridCol w:w="550"/>
      </w:tblGrid>
      <w:tr w:rsidR="00743757">
        <w:trPr>
          <w:trHeight w:val="448"/>
        </w:trPr>
        <w:tc>
          <w:tcPr>
            <w:tcW w:w="755" w:type="dxa"/>
            <w:tcBorders>
              <w:top w:val="single" w:sz="8" w:space="0" w:color="000000"/>
              <w:left w:val="single" w:sz="8" w:space="0" w:color="000000"/>
              <w:bottom w:val="double" w:sz="4" w:space="0" w:color="000000"/>
              <w:right w:val="single" w:sz="8" w:space="0" w:color="000000"/>
            </w:tcBorders>
            <w:tcMar>
              <w:top w:w="18" w:type="dxa"/>
              <w:left w:w="0" w:type="dxa"/>
              <w:bottom w:w="0" w:type="dxa"/>
              <w:right w:w="115" w:type="dxa"/>
            </w:tcMar>
            <w:vAlign w:val="center"/>
            <w:hideMark/>
          </w:tcPr>
          <w:p w:rsidR="00743757" w:rsidRDefault="009466C4">
            <w:pPr>
              <w:spacing w:after="0" w:line="256" w:lineRule="auto"/>
              <w:ind w:left="115" w:firstLine="0"/>
              <w:jc w:val="center"/>
            </w:pPr>
            <w:r>
              <w:rPr>
                <w:rStyle w:val="translated-span"/>
              </w:rPr>
              <w:t>拱门。</w:t>
            </w:r>
          </w:p>
        </w:tc>
        <w:tc>
          <w:tcPr>
            <w:tcW w:w="1432" w:type="dxa"/>
            <w:tcBorders>
              <w:top w:val="single" w:sz="8" w:space="0" w:color="000000"/>
              <w:left w:val="nil"/>
              <w:bottom w:val="double" w:sz="4" w:space="0" w:color="000000"/>
              <w:right w:val="single" w:sz="8" w:space="0" w:color="000000"/>
            </w:tcBorders>
            <w:tcMar>
              <w:top w:w="18" w:type="dxa"/>
              <w:left w:w="0" w:type="dxa"/>
              <w:bottom w:w="0" w:type="dxa"/>
              <w:right w:w="115" w:type="dxa"/>
            </w:tcMar>
            <w:vAlign w:val="center"/>
            <w:hideMark/>
          </w:tcPr>
          <w:p w:rsidR="00743757" w:rsidRDefault="009466C4">
            <w:pPr>
              <w:spacing w:after="0" w:line="256" w:lineRule="auto"/>
              <w:ind w:left="115" w:firstLine="0"/>
              <w:jc w:val="center"/>
            </w:pPr>
            <w:r>
              <w:rPr>
                <w:rStyle w:val="translated-span"/>
              </w:rPr>
              <w:t>系统</w:t>
            </w:r>
          </w:p>
        </w:tc>
        <w:tc>
          <w:tcPr>
            <w:tcW w:w="1145" w:type="dxa"/>
            <w:tcBorders>
              <w:top w:val="single" w:sz="8" w:space="0" w:color="000000"/>
              <w:left w:val="nil"/>
              <w:bottom w:val="double" w:sz="4" w:space="0" w:color="000000"/>
              <w:right w:val="single" w:sz="8" w:space="0" w:color="000000"/>
            </w:tcBorders>
            <w:tcMar>
              <w:top w:w="18" w:type="dxa"/>
              <w:left w:w="0" w:type="dxa"/>
              <w:bottom w:w="0" w:type="dxa"/>
              <w:right w:w="115" w:type="dxa"/>
            </w:tcMar>
            <w:vAlign w:val="center"/>
            <w:hideMark/>
          </w:tcPr>
          <w:p w:rsidR="00743757" w:rsidRDefault="009466C4">
            <w:pPr>
              <w:spacing w:after="0" w:line="256" w:lineRule="auto"/>
              <w:ind w:left="115" w:firstLine="0"/>
              <w:jc w:val="center"/>
            </w:pPr>
            <w:r>
              <w:rPr>
                <w:rStyle w:val="translated-span"/>
              </w:rPr>
              <w:t>流光溢彩</w:t>
            </w:r>
          </w:p>
        </w:tc>
        <w:tc>
          <w:tcPr>
            <w:tcW w:w="905" w:type="dxa"/>
            <w:tcBorders>
              <w:top w:val="single" w:sz="8" w:space="0" w:color="000000"/>
              <w:left w:val="nil"/>
              <w:bottom w:val="double" w:sz="4" w:space="0" w:color="000000"/>
              <w:right w:val="nil"/>
            </w:tcBorders>
            <w:tcMar>
              <w:top w:w="18" w:type="dxa"/>
              <w:left w:w="0" w:type="dxa"/>
              <w:bottom w:w="0" w:type="dxa"/>
              <w:right w:w="115" w:type="dxa"/>
            </w:tcMar>
            <w:hideMark/>
          </w:tcPr>
          <w:p w:rsidR="00743757" w:rsidRDefault="009466C4">
            <w:pPr>
              <w:spacing w:after="0" w:line="256" w:lineRule="auto"/>
              <w:ind w:left="176" w:firstLine="35"/>
              <w:jc w:val="left"/>
            </w:pPr>
            <w:r>
              <w:rPr>
                <w:rStyle w:val="translated-span"/>
              </w:rPr>
              <w:t>测试清洁</w:t>
            </w:r>
          </w:p>
        </w:tc>
        <w:tc>
          <w:tcPr>
            <w:tcW w:w="550" w:type="dxa"/>
            <w:tcBorders>
              <w:top w:val="single" w:sz="8" w:space="0" w:color="000000"/>
              <w:left w:val="nil"/>
              <w:bottom w:val="double" w:sz="4" w:space="0" w:color="000000"/>
              <w:right w:val="single" w:sz="8" w:space="0" w:color="000000"/>
            </w:tcBorders>
            <w:tcMar>
              <w:top w:w="18" w:type="dxa"/>
              <w:left w:w="0" w:type="dxa"/>
              <w:bottom w:w="0" w:type="dxa"/>
              <w:right w:w="115" w:type="dxa"/>
            </w:tcMar>
            <w:hideMark/>
          </w:tcPr>
          <w:p w:rsidR="00743757" w:rsidRDefault="009466C4">
            <w:pPr>
              <w:spacing w:after="0" w:line="256" w:lineRule="auto"/>
              <w:ind w:left="0" w:firstLine="30"/>
              <w:jc w:val="left"/>
            </w:pPr>
            <w:r>
              <w:rPr>
                <w:rStyle w:val="translated-span"/>
              </w:rPr>
              <w:t>测试其他</w:t>
            </w:r>
          </w:p>
        </w:tc>
      </w:tr>
      <w:tr w:rsidR="00743757">
        <w:trPr>
          <w:trHeight w:val="455"/>
        </w:trPr>
        <w:tc>
          <w:tcPr>
            <w:tcW w:w="755" w:type="dxa"/>
            <w:tcBorders>
              <w:top w:val="nil"/>
              <w:left w:val="single" w:sz="8" w:space="0" w:color="000000"/>
              <w:bottom w:val="single" w:sz="8" w:space="0" w:color="000000"/>
              <w:right w:val="single" w:sz="8" w:space="0" w:color="000000"/>
            </w:tcBorders>
            <w:tcMar>
              <w:top w:w="18" w:type="dxa"/>
              <w:left w:w="0" w:type="dxa"/>
              <w:bottom w:w="0" w:type="dxa"/>
              <w:right w:w="115" w:type="dxa"/>
            </w:tcMar>
            <w:vAlign w:val="center"/>
            <w:hideMark/>
          </w:tcPr>
          <w:p w:rsidR="00743757" w:rsidRDefault="009466C4">
            <w:pPr>
              <w:spacing w:after="0" w:line="256" w:lineRule="auto"/>
              <w:ind w:left="208" w:firstLine="0"/>
              <w:jc w:val="left"/>
            </w:pPr>
            <w:r>
              <w:rPr>
                <w:rStyle w:val="translated-span"/>
              </w:rPr>
              <w:t>拉斯维加斯</w:t>
            </w:r>
          </w:p>
        </w:tc>
        <w:tc>
          <w:tcPr>
            <w:tcW w:w="1432" w:type="dxa"/>
            <w:tcBorders>
              <w:top w:val="nil"/>
              <w:left w:val="nil"/>
              <w:bottom w:val="single" w:sz="8" w:space="0" w:color="000000"/>
              <w:right w:val="single" w:sz="8" w:space="0" w:color="000000"/>
            </w:tcBorders>
            <w:tcMar>
              <w:top w:w="18" w:type="dxa"/>
              <w:left w:w="0" w:type="dxa"/>
              <w:bottom w:w="0" w:type="dxa"/>
              <w:right w:w="115" w:type="dxa"/>
            </w:tcMar>
            <w:hideMark/>
          </w:tcPr>
          <w:p w:rsidR="00743757" w:rsidRDefault="009466C4">
            <w:pPr>
              <w:spacing w:after="0" w:line="256" w:lineRule="auto"/>
              <w:ind w:left="0" w:firstLine="0"/>
              <w:jc w:val="center"/>
            </w:pPr>
            <w:r>
              <w:rPr>
                <w:rStyle w:val="translated-span"/>
              </w:rPr>
              <w:t>Park</w:t>
            </w:r>
            <w:r>
              <w:rPr>
                <w:rStyle w:val="translated-span"/>
              </w:rPr>
              <w:t>等人</w:t>
            </w:r>
            <w:r>
              <w:rPr>
                <w:rStyle w:val="translated-span"/>
              </w:rPr>
              <w:t>[10]Karita</w:t>
            </w:r>
            <w:r>
              <w:rPr>
                <w:rStyle w:val="translated-span"/>
              </w:rPr>
              <w:t>等人</w:t>
            </w:r>
            <w:r>
              <w:rPr>
                <w:rStyle w:val="translated-span"/>
              </w:rPr>
              <w:t>[30]</w:t>
            </w:r>
          </w:p>
        </w:tc>
        <w:tc>
          <w:tcPr>
            <w:tcW w:w="1145" w:type="dxa"/>
            <w:tcBorders>
              <w:top w:val="nil"/>
              <w:left w:val="nil"/>
              <w:bottom w:val="single" w:sz="8" w:space="0" w:color="000000"/>
              <w:right w:val="single" w:sz="8" w:space="0" w:color="000000"/>
            </w:tcBorders>
            <w:tcMar>
              <w:top w:w="18" w:type="dxa"/>
              <w:left w:w="0" w:type="dxa"/>
              <w:bottom w:w="0" w:type="dxa"/>
              <w:right w:w="115" w:type="dxa"/>
            </w:tcMar>
            <w:hideMark/>
          </w:tcPr>
          <w:p w:rsidR="00743757" w:rsidRDefault="009466C4">
            <w:pPr>
              <w:spacing w:after="0" w:line="256" w:lineRule="auto"/>
              <w:ind w:left="0" w:firstLine="0"/>
              <w:jc w:val="center"/>
            </w:pPr>
            <w:r>
              <w:rPr>
                <w:rStyle w:val="translated-span"/>
              </w:rPr>
              <w:t>NNLM+4g NNLM</w:t>
            </w:r>
          </w:p>
        </w:tc>
        <w:tc>
          <w:tcPr>
            <w:tcW w:w="905" w:type="dxa"/>
            <w:tcBorders>
              <w:top w:val="nil"/>
              <w:left w:val="nil"/>
              <w:bottom w:val="single" w:sz="8" w:space="0" w:color="000000"/>
              <w:right w:val="nil"/>
            </w:tcBorders>
            <w:tcMar>
              <w:top w:w="18" w:type="dxa"/>
              <w:left w:w="0" w:type="dxa"/>
              <w:bottom w:w="0" w:type="dxa"/>
              <w:right w:w="115" w:type="dxa"/>
            </w:tcMar>
            <w:hideMark/>
          </w:tcPr>
          <w:p w:rsidR="00743757" w:rsidRDefault="009466C4">
            <w:pPr>
              <w:spacing w:after="0" w:line="256" w:lineRule="auto"/>
              <w:ind w:left="254" w:right="88" w:firstLine="0"/>
              <w:jc w:val="left"/>
            </w:pPr>
            <w:r>
              <w:t>2.5 2.6</w:t>
            </w:r>
          </w:p>
        </w:tc>
        <w:tc>
          <w:tcPr>
            <w:tcW w:w="550" w:type="dxa"/>
            <w:tcBorders>
              <w:top w:val="nil"/>
              <w:left w:val="nil"/>
              <w:bottom w:val="single" w:sz="8" w:space="0" w:color="000000"/>
              <w:right w:val="single" w:sz="8" w:space="0" w:color="000000"/>
            </w:tcBorders>
            <w:tcMar>
              <w:top w:w="18" w:type="dxa"/>
              <w:left w:w="0" w:type="dxa"/>
              <w:bottom w:w="0" w:type="dxa"/>
              <w:right w:w="115" w:type="dxa"/>
            </w:tcMar>
            <w:hideMark/>
          </w:tcPr>
          <w:p w:rsidR="00743757" w:rsidRDefault="009466C4">
            <w:pPr>
              <w:spacing w:after="0" w:line="256" w:lineRule="auto"/>
              <w:ind w:left="72" w:firstLine="0"/>
              <w:jc w:val="left"/>
            </w:pPr>
            <w:r>
              <w:t>5.8 5.7</w:t>
            </w:r>
          </w:p>
        </w:tc>
      </w:tr>
      <w:tr w:rsidR="00743757">
        <w:trPr>
          <w:trHeight w:val="431"/>
        </w:trPr>
        <w:tc>
          <w:tcPr>
            <w:tcW w:w="755" w:type="dxa"/>
            <w:vMerge w:val="restart"/>
            <w:tcBorders>
              <w:top w:val="nil"/>
              <w:left w:val="single" w:sz="8" w:space="0" w:color="000000"/>
              <w:bottom w:val="single" w:sz="8" w:space="0" w:color="000000"/>
              <w:right w:val="single" w:sz="8" w:space="0" w:color="000000"/>
            </w:tcBorders>
            <w:tcMar>
              <w:top w:w="18" w:type="dxa"/>
              <w:left w:w="0" w:type="dxa"/>
              <w:bottom w:w="0" w:type="dxa"/>
              <w:right w:w="115" w:type="dxa"/>
            </w:tcMar>
            <w:hideMark/>
          </w:tcPr>
          <w:p w:rsidR="00743757" w:rsidRDefault="009466C4">
            <w:pPr>
              <w:spacing w:after="0" w:line="256" w:lineRule="auto"/>
              <w:ind w:left="96" w:firstLine="0"/>
              <w:jc w:val="left"/>
            </w:pPr>
            <w:r>
              <w:rPr>
                <w:rStyle w:val="translated-span"/>
              </w:rPr>
              <w:t>混合的</w:t>
            </w:r>
          </w:p>
        </w:tc>
        <w:tc>
          <w:tcPr>
            <w:tcW w:w="1432" w:type="dxa"/>
            <w:tcBorders>
              <w:top w:val="nil"/>
              <w:left w:val="nil"/>
              <w:bottom w:val="single" w:sz="8" w:space="0" w:color="000000"/>
              <w:right w:val="single" w:sz="8" w:space="0" w:color="000000"/>
            </w:tcBorders>
            <w:tcMar>
              <w:top w:w="18" w:type="dxa"/>
              <w:left w:w="0" w:type="dxa"/>
              <w:bottom w:w="0" w:type="dxa"/>
              <w:right w:w="115" w:type="dxa"/>
            </w:tcMar>
            <w:vAlign w:val="center"/>
            <w:hideMark/>
          </w:tcPr>
          <w:p w:rsidR="00743757" w:rsidRDefault="009466C4">
            <w:pPr>
              <w:spacing w:after="0" w:line="256" w:lineRule="auto"/>
              <w:ind w:left="88" w:firstLine="0"/>
              <w:jc w:val="center"/>
            </w:pPr>
            <w:r>
              <w:rPr>
                <w:rStyle w:val="translated-span"/>
              </w:rPr>
              <w:t>跑道</w:t>
            </w:r>
            <w:r>
              <w:rPr>
                <w:rStyle w:val="translated-span"/>
              </w:rPr>
              <w:t>[38]</w:t>
            </w:r>
          </w:p>
        </w:tc>
        <w:tc>
          <w:tcPr>
            <w:tcW w:w="1145" w:type="dxa"/>
            <w:tcBorders>
              <w:top w:val="nil"/>
              <w:left w:val="nil"/>
              <w:bottom w:val="single" w:sz="8" w:space="0" w:color="000000"/>
              <w:right w:val="single" w:sz="8" w:space="0" w:color="000000"/>
            </w:tcBorders>
            <w:tcMar>
              <w:top w:w="18" w:type="dxa"/>
              <w:left w:w="0" w:type="dxa"/>
              <w:bottom w:w="0" w:type="dxa"/>
              <w:right w:w="115" w:type="dxa"/>
            </w:tcMar>
            <w:hideMark/>
          </w:tcPr>
          <w:p w:rsidR="00743757" w:rsidRDefault="009466C4">
            <w:pPr>
              <w:spacing w:after="0" w:line="256" w:lineRule="auto"/>
              <w:ind w:left="88" w:firstLine="0"/>
              <w:jc w:val="center"/>
            </w:pPr>
            <w:r>
              <w:rPr>
                <w:rStyle w:val="translated-span"/>
              </w:rPr>
              <w:t>4</w:t>
            </w:r>
            <w:r>
              <w:rPr>
                <w:rStyle w:val="translated-span"/>
              </w:rPr>
              <w:t>克</w:t>
            </w:r>
          </w:p>
          <w:p w:rsidR="00743757" w:rsidRDefault="009466C4">
            <w:pPr>
              <w:spacing w:after="0" w:line="256" w:lineRule="auto"/>
              <w:ind w:left="88" w:firstLine="0"/>
              <w:jc w:val="center"/>
            </w:pPr>
            <w:r>
              <w:rPr>
                <w:rStyle w:val="translated-span"/>
              </w:rPr>
              <w:t>+NNLM</w:t>
            </w:r>
            <w:r>
              <w:rPr>
                <w:rStyle w:val="translated-span"/>
              </w:rPr>
              <w:t>公司</w:t>
            </w:r>
          </w:p>
        </w:tc>
        <w:tc>
          <w:tcPr>
            <w:tcW w:w="905" w:type="dxa"/>
            <w:tcBorders>
              <w:top w:val="nil"/>
              <w:left w:val="nil"/>
              <w:bottom w:val="single" w:sz="8" w:space="0" w:color="000000"/>
              <w:right w:val="nil"/>
            </w:tcBorders>
            <w:tcMar>
              <w:top w:w="18" w:type="dxa"/>
              <w:left w:w="0" w:type="dxa"/>
              <w:bottom w:w="0" w:type="dxa"/>
              <w:right w:w="115" w:type="dxa"/>
            </w:tcMar>
            <w:hideMark/>
          </w:tcPr>
          <w:p w:rsidR="00743757" w:rsidRDefault="009466C4">
            <w:pPr>
              <w:spacing w:after="0" w:line="256" w:lineRule="auto"/>
              <w:ind w:left="226" w:right="88" w:firstLine="0"/>
              <w:jc w:val="left"/>
            </w:pPr>
            <w:r>
              <w:t>3.8 2.3</w:t>
            </w:r>
          </w:p>
        </w:tc>
        <w:tc>
          <w:tcPr>
            <w:tcW w:w="550" w:type="dxa"/>
            <w:tcBorders>
              <w:top w:val="nil"/>
              <w:left w:val="nil"/>
              <w:bottom w:val="single" w:sz="8" w:space="0" w:color="000000"/>
              <w:right w:val="single" w:sz="8" w:space="0" w:color="000000"/>
            </w:tcBorders>
            <w:tcMar>
              <w:top w:w="18" w:type="dxa"/>
              <w:left w:w="0" w:type="dxa"/>
              <w:bottom w:w="0" w:type="dxa"/>
              <w:right w:w="115" w:type="dxa"/>
            </w:tcMar>
            <w:hideMark/>
          </w:tcPr>
          <w:p w:rsidR="00743757" w:rsidRDefault="009466C4">
            <w:pPr>
              <w:spacing w:after="0" w:line="256" w:lineRule="auto"/>
              <w:ind w:left="45" w:firstLine="0"/>
              <w:jc w:val="left"/>
            </w:pPr>
            <w:r>
              <w:t>8.8 5.0</w:t>
            </w:r>
          </w:p>
        </w:tc>
      </w:tr>
      <w:tr w:rsidR="00743757">
        <w:trPr>
          <w:trHeight w:val="423"/>
        </w:trPr>
        <w:tc>
          <w:tcPr>
            <w:tcW w:w="0" w:type="auto"/>
            <w:vMerge/>
            <w:tcBorders>
              <w:top w:val="nil"/>
              <w:left w:val="single" w:sz="8" w:space="0" w:color="000000"/>
              <w:bottom w:val="single" w:sz="8" w:space="0" w:color="000000"/>
              <w:right w:val="single" w:sz="8" w:space="0" w:color="000000"/>
            </w:tcBorders>
            <w:vAlign w:val="center"/>
            <w:hideMark/>
          </w:tcPr>
          <w:p w:rsidR="00743757" w:rsidRDefault="00743757">
            <w:pPr>
              <w:spacing w:after="0" w:line="240" w:lineRule="auto"/>
              <w:ind w:left="0" w:firstLine="0"/>
              <w:jc w:val="left"/>
            </w:pPr>
          </w:p>
        </w:tc>
        <w:tc>
          <w:tcPr>
            <w:tcW w:w="1432" w:type="dxa"/>
            <w:tcBorders>
              <w:top w:val="nil"/>
              <w:left w:val="nil"/>
              <w:bottom w:val="single" w:sz="8" w:space="0" w:color="000000"/>
              <w:right w:val="single" w:sz="8" w:space="0" w:color="000000"/>
            </w:tcBorders>
            <w:tcMar>
              <w:top w:w="18" w:type="dxa"/>
              <w:left w:w="0" w:type="dxa"/>
              <w:bottom w:w="0" w:type="dxa"/>
              <w:right w:w="115" w:type="dxa"/>
            </w:tcMar>
            <w:vAlign w:val="center"/>
            <w:hideMark/>
          </w:tcPr>
          <w:p w:rsidR="00743757" w:rsidRDefault="009466C4">
            <w:pPr>
              <w:spacing w:after="0" w:line="256" w:lineRule="auto"/>
              <w:ind w:left="88" w:firstLine="0"/>
              <w:jc w:val="center"/>
            </w:pPr>
            <w:r>
              <w:rPr>
                <w:rStyle w:val="translated-span"/>
              </w:rPr>
              <w:t>Han</w:t>
            </w:r>
            <w:r>
              <w:rPr>
                <w:rStyle w:val="translated-span"/>
              </w:rPr>
              <w:t>等人</w:t>
            </w:r>
            <w:r>
              <w:rPr>
                <w:rStyle w:val="translated-span"/>
              </w:rPr>
              <w:t>[41]</w:t>
            </w:r>
          </w:p>
        </w:tc>
        <w:tc>
          <w:tcPr>
            <w:tcW w:w="1145" w:type="dxa"/>
            <w:tcBorders>
              <w:top w:val="nil"/>
              <w:left w:val="nil"/>
              <w:bottom w:val="single" w:sz="8" w:space="0" w:color="000000"/>
              <w:right w:val="single" w:sz="8" w:space="0" w:color="000000"/>
            </w:tcBorders>
            <w:tcMar>
              <w:top w:w="18" w:type="dxa"/>
              <w:left w:w="0" w:type="dxa"/>
              <w:bottom w:w="0" w:type="dxa"/>
              <w:right w:w="115" w:type="dxa"/>
            </w:tcMar>
            <w:hideMark/>
          </w:tcPr>
          <w:p w:rsidR="00743757" w:rsidRDefault="009466C4">
            <w:pPr>
              <w:spacing w:after="0" w:line="256" w:lineRule="auto"/>
              <w:ind w:left="88" w:firstLine="0"/>
              <w:jc w:val="center"/>
            </w:pPr>
            <w:r>
              <w:rPr>
                <w:rStyle w:val="translated-span"/>
              </w:rPr>
              <w:t>4</w:t>
            </w:r>
            <w:r>
              <w:rPr>
                <w:rStyle w:val="translated-span"/>
              </w:rPr>
              <w:t>克</w:t>
            </w:r>
          </w:p>
          <w:p w:rsidR="00743757" w:rsidRDefault="009466C4">
            <w:pPr>
              <w:spacing w:after="0" w:line="256" w:lineRule="auto"/>
              <w:ind w:left="88" w:firstLine="0"/>
              <w:jc w:val="center"/>
            </w:pPr>
            <w:r>
              <w:rPr>
                <w:rStyle w:val="translated-span"/>
              </w:rPr>
              <w:t>+NNLM</w:t>
            </w:r>
            <w:r>
              <w:rPr>
                <w:rStyle w:val="translated-span"/>
              </w:rPr>
              <w:t>公司</w:t>
            </w:r>
          </w:p>
        </w:tc>
        <w:tc>
          <w:tcPr>
            <w:tcW w:w="905" w:type="dxa"/>
            <w:tcBorders>
              <w:top w:val="nil"/>
              <w:left w:val="nil"/>
              <w:bottom w:val="single" w:sz="8" w:space="0" w:color="000000"/>
              <w:right w:val="nil"/>
            </w:tcBorders>
            <w:tcMar>
              <w:top w:w="18" w:type="dxa"/>
              <w:left w:w="0" w:type="dxa"/>
              <w:bottom w:w="0" w:type="dxa"/>
              <w:right w:w="115" w:type="dxa"/>
            </w:tcMar>
            <w:hideMark/>
          </w:tcPr>
          <w:p w:rsidR="00743757" w:rsidRDefault="009466C4">
            <w:pPr>
              <w:spacing w:after="0" w:line="256" w:lineRule="auto"/>
              <w:ind w:left="226" w:right="88" w:firstLine="0"/>
              <w:jc w:val="left"/>
            </w:pPr>
            <w:r>
              <w:t>2.9 2.2</w:t>
            </w:r>
          </w:p>
        </w:tc>
        <w:tc>
          <w:tcPr>
            <w:tcW w:w="550" w:type="dxa"/>
            <w:tcBorders>
              <w:top w:val="nil"/>
              <w:left w:val="nil"/>
              <w:bottom w:val="single" w:sz="8" w:space="0" w:color="000000"/>
              <w:right w:val="single" w:sz="8" w:space="0" w:color="000000"/>
            </w:tcBorders>
            <w:tcMar>
              <w:top w:w="18" w:type="dxa"/>
              <w:left w:w="0" w:type="dxa"/>
              <w:bottom w:w="0" w:type="dxa"/>
              <w:right w:w="115" w:type="dxa"/>
            </w:tcMar>
            <w:hideMark/>
          </w:tcPr>
          <w:p w:rsidR="00743757" w:rsidRDefault="009466C4">
            <w:pPr>
              <w:spacing w:after="0" w:line="256" w:lineRule="auto"/>
              <w:ind w:left="45" w:firstLine="0"/>
              <w:jc w:val="left"/>
            </w:pPr>
            <w:r>
              <w:t>8.3</w:t>
            </w:r>
          </w:p>
          <w:p w:rsidR="00743757" w:rsidRDefault="009466C4">
            <w:pPr>
              <w:spacing w:after="0" w:line="256" w:lineRule="auto"/>
              <w:ind w:left="45" w:firstLine="0"/>
              <w:jc w:val="left"/>
            </w:pPr>
            <w:r>
              <w:t>5.8</w:t>
            </w:r>
          </w:p>
        </w:tc>
      </w:tr>
      <w:tr w:rsidR="00743757">
        <w:trPr>
          <w:trHeight w:val="211"/>
        </w:trPr>
        <w:tc>
          <w:tcPr>
            <w:tcW w:w="0" w:type="auto"/>
            <w:vMerge/>
            <w:tcBorders>
              <w:top w:val="nil"/>
              <w:left w:val="single" w:sz="8" w:space="0" w:color="000000"/>
              <w:bottom w:val="single" w:sz="8" w:space="0" w:color="000000"/>
              <w:right w:val="single" w:sz="8" w:space="0" w:color="000000"/>
            </w:tcBorders>
            <w:vAlign w:val="center"/>
            <w:hideMark/>
          </w:tcPr>
          <w:p w:rsidR="00743757" w:rsidRDefault="00743757">
            <w:pPr>
              <w:spacing w:after="0" w:line="240" w:lineRule="auto"/>
              <w:ind w:left="0" w:firstLine="0"/>
              <w:jc w:val="left"/>
            </w:pPr>
          </w:p>
        </w:tc>
        <w:tc>
          <w:tcPr>
            <w:tcW w:w="1432" w:type="dxa"/>
            <w:tcBorders>
              <w:top w:val="nil"/>
              <w:left w:val="nil"/>
              <w:bottom w:val="single" w:sz="8" w:space="0" w:color="000000"/>
              <w:right w:val="single" w:sz="8" w:space="0" w:color="000000"/>
            </w:tcBorders>
            <w:tcMar>
              <w:top w:w="18" w:type="dxa"/>
              <w:left w:w="0" w:type="dxa"/>
              <w:bottom w:w="0" w:type="dxa"/>
              <w:right w:w="115" w:type="dxa"/>
            </w:tcMar>
            <w:hideMark/>
          </w:tcPr>
          <w:p w:rsidR="00743757" w:rsidRDefault="009466C4">
            <w:pPr>
              <w:spacing w:after="0" w:line="256" w:lineRule="auto"/>
              <w:ind w:left="88" w:firstLine="0"/>
              <w:jc w:val="center"/>
            </w:pPr>
            <w:r>
              <w:rPr>
                <w:rStyle w:val="translated-span"/>
              </w:rPr>
              <w:t>Le</w:t>
            </w:r>
            <w:r>
              <w:rPr>
                <w:rStyle w:val="translated-span"/>
              </w:rPr>
              <w:t>等人</w:t>
            </w:r>
            <w:r>
              <w:rPr>
                <w:rStyle w:val="translated-span"/>
              </w:rPr>
              <w:t>[24]</w:t>
            </w:r>
          </w:p>
        </w:tc>
        <w:tc>
          <w:tcPr>
            <w:tcW w:w="1145" w:type="dxa"/>
            <w:tcBorders>
              <w:top w:val="nil"/>
              <w:left w:val="nil"/>
              <w:bottom w:val="single" w:sz="8" w:space="0" w:color="000000"/>
              <w:right w:val="single" w:sz="8" w:space="0" w:color="000000"/>
            </w:tcBorders>
            <w:tcMar>
              <w:top w:w="18" w:type="dxa"/>
              <w:left w:w="0" w:type="dxa"/>
              <w:bottom w:w="0" w:type="dxa"/>
              <w:right w:w="115" w:type="dxa"/>
            </w:tcMar>
            <w:hideMark/>
          </w:tcPr>
          <w:p w:rsidR="00743757" w:rsidRDefault="009466C4">
            <w:pPr>
              <w:spacing w:after="0" w:line="256" w:lineRule="auto"/>
              <w:ind w:left="88" w:firstLine="0"/>
              <w:jc w:val="center"/>
            </w:pPr>
            <w:r>
              <w:rPr>
                <w:rStyle w:val="translated-span"/>
              </w:rPr>
              <w:t>4</w:t>
            </w:r>
            <w:r>
              <w:rPr>
                <w:rStyle w:val="translated-span"/>
              </w:rPr>
              <w:t>克</w:t>
            </w:r>
          </w:p>
        </w:tc>
        <w:tc>
          <w:tcPr>
            <w:tcW w:w="905" w:type="dxa"/>
            <w:tcBorders>
              <w:top w:val="nil"/>
              <w:left w:val="nil"/>
              <w:bottom w:val="single" w:sz="8" w:space="0" w:color="000000"/>
              <w:right w:val="nil"/>
            </w:tcBorders>
            <w:tcMar>
              <w:top w:w="18" w:type="dxa"/>
              <w:left w:w="0" w:type="dxa"/>
              <w:bottom w:w="0" w:type="dxa"/>
              <w:right w:w="115" w:type="dxa"/>
            </w:tcMar>
            <w:hideMark/>
          </w:tcPr>
          <w:p w:rsidR="00743757" w:rsidRDefault="009466C4">
            <w:pPr>
              <w:spacing w:after="0" w:line="256" w:lineRule="auto"/>
              <w:ind w:left="226" w:firstLine="0"/>
              <w:jc w:val="left"/>
            </w:pPr>
            <w:r>
              <w:t>3.2</w:t>
            </w:r>
          </w:p>
        </w:tc>
        <w:tc>
          <w:tcPr>
            <w:tcW w:w="550" w:type="dxa"/>
            <w:tcBorders>
              <w:top w:val="nil"/>
              <w:left w:val="nil"/>
              <w:bottom w:val="single" w:sz="8" w:space="0" w:color="000000"/>
              <w:right w:val="single" w:sz="8" w:space="0" w:color="000000"/>
            </w:tcBorders>
            <w:tcMar>
              <w:top w:w="18" w:type="dxa"/>
              <w:left w:w="0" w:type="dxa"/>
              <w:bottom w:w="0" w:type="dxa"/>
              <w:right w:w="115" w:type="dxa"/>
            </w:tcMar>
            <w:hideMark/>
          </w:tcPr>
          <w:p w:rsidR="00743757" w:rsidRDefault="009466C4">
            <w:pPr>
              <w:spacing w:after="0" w:line="256" w:lineRule="auto"/>
              <w:ind w:left="45" w:firstLine="0"/>
              <w:jc w:val="left"/>
            </w:pPr>
            <w:r>
              <w:t>7.6</w:t>
            </w:r>
          </w:p>
        </w:tc>
      </w:tr>
      <w:tr w:rsidR="00743757">
        <w:trPr>
          <w:trHeight w:val="423"/>
        </w:trPr>
        <w:tc>
          <w:tcPr>
            <w:tcW w:w="0" w:type="auto"/>
            <w:vMerge/>
            <w:tcBorders>
              <w:top w:val="nil"/>
              <w:left w:val="single" w:sz="8" w:space="0" w:color="000000"/>
              <w:bottom w:val="single" w:sz="8" w:space="0" w:color="000000"/>
              <w:right w:val="single" w:sz="8" w:space="0" w:color="000000"/>
            </w:tcBorders>
            <w:vAlign w:val="center"/>
            <w:hideMark/>
          </w:tcPr>
          <w:p w:rsidR="00743757" w:rsidRDefault="00743757">
            <w:pPr>
              <w:spacing w:after="0" w:line="240" w:lineRule="auto"/>
              <w:ind w:left="0" w:firstLine="0"/>
              <w:jc w:val="left"/>
            </w:pPr>
          </w:p>
        </w:tc>
        <w:tc>
          <w:tcPr>
            <w:tcW w:w="1432" w:type="dxa"/>
            <w:tcBorders>
              <w:top w:val="nil"/>
              <w:left w:val="nil"/>
              <w:bottom w:val="single" w:sz="8" w:space="0" w:color="000000"/>
              <w:right w:val="single" w:sz="8" w:space="0" w:color="000000"/>
            </w:tcBorders>
            <w:tcMar>
              <w:top w:w="18" w:type="dxa"/>
              <w:left w:w="0" w:type="dxa"/>
              <w:bottom w:w="0" w:type="dxa"/>
              <w:right w:w="115" w:type="dxa"/>
            </w:tcMar>
            <w:vAlign w:val="center"/>
            <w:hideMark/>
          </w:tcPr>
          <w:p w:rsidR="00743757" w:rsidRDefault="009466C4">
            <w:pPr>
              <w:spacing w:after="0" w:line="256" w:lineRule="auto"/>
              <w:ind w:left="88" w:firstLine="0"/>
              <w:jc w:val="center"/>
            </w:pPr>
            <w:r>
              <w:rPr>
                <w:rStyle w:val="translated-span"/>
              </w:rPr>
              <w:t>我们的</w:t>
            </w:r>
          </w:p>
        </w:tc>
        <w:tc>
          <w:tcPr>
            <w:tcW w:w="1145" w:type="dxa"/>
            <w:tcBorders>
              <w:top w:val="nil"/>
              <w:left w:val="nil"/>
              <w:bottom w:val="single" w:sz="8" w:space="0" w:color="000000"/>
              <w:right w:val="single" w:sz="8" w:space="0" w:color="000000"/>
            </w:tcBorders>
            <w:tcMar>
              <w:top w:w="18" w:type="dxa"/>
              <w:left w:w="0" w:type="dxa"/>
              <w:bottom w:w="0" w:type="dxa"/>
              <w:right w:w="115" w:type="dxa"/>
            </w:tcMar>
            <w:hideMark/>
          </w:tcPr>
          <w:p w:rsidR="00743757" w:rsidRDefault="009466C4">
            <w:pPr>
              <w:spacing w:after="0" w:line="256" w:lineRule="auto"/>
              <w:ind w:left="88" w:firstLine="0"/>
              <w:jc w:val="center"/>
            </w:pPr>
            <w:r>
              <w:rPr>
                <w:rStyle w:val="translated-span"/>
              </w:rPr>
              <w:t>4</w:t>
            </w:r>
            <w:r>
              <w:rPr>
                <w:rStyle w:val="translated-span"/>
              </w:rPr>
              <w:t>克</w:t>
            </w:r>
          </w:p>
          <w:p w:rsidR="00743757" w:rsidRDefault="009466C4">
            <w:pPr>
              <w:spacing w:after="0" w:line="256" w:lineRule="auto"/>
              <w:ind w:left="88" w:firstLine="0"/>
              <w:jc w:val="center"/>
            </w:pPr>
            <w:r>
              <w:rPr>
                <w:rStyle w:val="translated-span"/>
              </w:rPr>
              <w:t>+NNLM</w:t>
            </w:r>
            <w:r>
              <w:rPr>
                <w:rStyle w:val="translated-span"/>
              </w:rPr>
              <w:t>公司</w:t>
            </w:r>
          </w:p>
        </w:tc>
        <w:tc>
          <w:tcPr>
            <w:tcW w:w="905" w:type="dxa"/>
            <w:tcBorders>
              <w:top w:val="nil"/>
              <w:left w:val="nil"/>
              <w:bottom w:val="single" w:sz="8" w:space="0" w:color="000000"/>
              <w:right w:val="nil"/>
            </w:tcBorders>
            <w:tcMar>
              <w:top w:w="18" w:type="dxa"/>
              <w:left w:w="0" w:type="dxa"/>
              <w:bottom w:w="0" w:type="dxa"/>
              <w:right w:w="115" w:type="dxa"/>
            </w:tcMar>
            <w:hideMark/>
          </w:tcPr>
          <w:p w:rsidR="00743757" w:rsidRDefault="009466C4">
            <w:pPr>
              <w:spacing w:after="0" w:line="256" w:lineRule="auto"/>
              <w:ind w:left="181" w:firstLine="0"/>
              <w:jc w:val="left"/>
            </w:pPr>
            <w:r>
              <w:t>2.60 2.26</w:t>
            </w:r>
          </w:p>
        </w:tc>
        <w:tc>
          <w:tcPr>
            <w:tcW w:w="550" w:type="dxa"/>
            <w:tcBorders>
              <w:top w:val="nil"/>
              <w:left w:val="nil"/>
              <w:bottom w:val="single" w:sz="8" w:space="0" w:color="000000"/>
              <w:right w:val="single" w:sz="8" w:space="0" w:color="000000"/>
            </w:tcBorders>
            <w:tcMar>
              <w:top w:w="18" w:type="dxa"/>
              <w:left w:w="0" w:type="dxa"/>
              <w:bottom w:w="0" w:type="dxa"/>
              <w:right w:w="115" w:type="dxa"/>
            </w:tcMar>
            <w:hideMark/>
          </w:tcPr>
          <w:p w:rsidR="00743757" w:rsidRDefault="009466C4">
            <w:pPr>
              <w:spacing w:after="0" w:line="256" w:lineRule="auto"/>
              <w:ind w:left="0" w:firstLine="0"/>
              <w:jc w:val="left"/>
            </w:pPr>
            <w:r>
              <w:t>5.59</w:t>
            </w:r>
          </w:p>
          <w:p w:rsidR="00743757" w:rsidRDefault="009466C4">
            <w:pPr>
              <w:spacing w:after="0" w:line="256" w:lineRule="auto"/>
              <w:ind w:left="0" w:firstLine="0"/>
              <w:jc w:val="left"/>
            </w:pPr>
            <w:r>
              <w:t>4.85</w:t>
            </w:r>
          </w:p>
        </w:tc>
      </w:tr>
    </w:tbl>
    <w:p w:rsidR="00743757" w:rsidRDefault="009466C4">
      <w:pPr>
        <w:ind w:left="-5"/>
      </w:pPr>
      <w:r>
        <w:rPr>
          <w:rStyle w:val="translated-span"/>
        </w:rPr>
        <w:t>表</w:t>
      </w:r>
      <w:r>
        <w:rPr>
          <w:rStyle w:val="translated-span"/>
        </w:rPr>
        <w:t>5</w:t>
      </w:r>
      <w:r>
        <w:rPr>
          <w:rStyle w:val="translated-span"/>
        </w:rPr>
        <w:t>：强制转换器模型在推理过程中每层使用有限的右上下文（</w:t>
      </w:r>
      <w:r>
        <w:rPr>
          <w:rStyle w:val="translated-span"/>
        </w:rPr>
        <w:t>RC</w:t>
      </w:r>
      <w:r>
        <w:rPr>
          <w:rStyle w:val="translated-span"/>
        </w:rPr>
        <w:t>）。给定一个</w:t>
      </w:r>
      <w:r>
        <w:rPr>
          <w:rStyle w:val="translated-span"/>
        </w:rPr>
        <w:t>12</w:t>
      </w:r>
      <w:r>
        <w:rPr>
          <w:rStyle w:val="translated-span"/>
        </w:rPr>
        <w:t>层的变压器，</w:t>
      </w:r>
      <w:r>
        <w:rPr>
          <w:rStyle w:val="translated-span"/>
        </w:rPr>
        <w:t>10</w:t>
      </w:r>
      <w:r>
        <w:rPr>
          <w:rStyle w:val="translated-span"/>
        </w:rPr>
        <w:t>帧的</w:t>
      </w:r>
      <w:r>
        <w:rPr>
          <w:rStyle w:val="translated-span"/>
        </w:rPr>
        <w:t>RC</w:t>
      </w:r>
      <w:r>
        <w:rPr>
          <w:rStyle w:val="translated-span"/>
        </w:rPr>
        <w:t>转换为</w:t>
      </w:r>
      <w:r>
        <w:rPr>
          <w:rStyle w:val="translated-span"/>
        </w:rPr>
        <w:t>2.48</w:t>
      </w:r>
      <w:r>
        <w:rPr>
          <w:rStyle w:val="translated-span"/>
        </w:rPr>
        <w:t>秒的总前瞻。</w:t>
      </w:r>
    </w:p>
    <w:tbl>
      <w:tblPr>
        <w:tblW w:w="2385" w:type="dxa"/>
        <w:tblInd w:w="1223" w:type="dxa"/>
        <w:tblCellMar>
          <w:left w:w="0" w:type="dxa"/>
          <w:right w:w="0" w:type="dxa"/>
        </w:tblCellMar>
        <w:tblLook w:val="04A0" w:firstRow="1" w:lastRow="0" w:firstColumn="1" w:lastColumn="0" w:noHBand="0" w:noVBand="1"/>
      </w:tblPr>
      <w:tblGrid>
        <w:gridCol w:w="510"/>
        <w:gridCol w:w="1074"/>
        <w:gridCol w:w="801"/>
      </w:tblGrid>
      <w:tr w:rsidR="00743757">
        <w:trPr>
          <w:trHeight w:val="216"/>
        </w:trPr>
        <w:tc>
          <w:tcPr>
            <w:tcW w:w="510" w:type="dxa"/>
            <w:tcBorders>
              <w:top w:val="single" w:sz="8" w:space="0" w:color="000000"/>
              <w:left w:val="single" w:sz="8" w:space="0" w:color="000000"/>
              <w:bottom w:val="single" w:sz="8" w:space="0" w:color="000000"/>
              <w:right w:val="double" w:sz="4" w:space="0" w:color="000000"/>
            </w:tcBorders>
            <w:tcMar>
              <w:top w:w="15" w:type="dxa"/>
              <w:left w:w="0" w:type="dxa"/>
              <w:bottom w:w="0" w:type="dxa"/>
              <w:right w:w="124" w:type="dxa"/>
            </w:tcMar>
            <w:hideMark/>
          </w:tcPr>
          <w:p w:rsidR="00743757" w:rsidRDefault="009466C4">
            <w:pPr>
              <w:spacing w:after="0" w:line="256" w:lineRule="auto"/>
              <w:ind w:left="124" w:firstLine="0"/>
              <w:jc w:val="left"/>
            </w:pPr>
            <w:r>
              <w:rPr>
                <w:rStyle w:val="translated-span"/>
              </w:rPr>
              <w:t>钢筋</w:t>
            </w:r>
            <w:r>
              <w:rPr>
                <w:rStyle w:val="translated-span"/>
              </w:rPr>
              <w:lastRenderedPageBreak/>
              <w:t>混凝土</w:t>
            </w:r>
          </w:p>
        </w:tc>
        <w:tc>
          <w:tcPr>
            <w:tcW w:w="1074" w:type="dxa"/>
            <w:tcBorders>
              <w:top w:val="single" w:sz="8" w:space="0" w:color="000000"/>
              <w:left w:val="nil"/>
              <w:bottom w:val="single" w:sz="8" w:space="0" w:color="000000"/>
              <w:right w:val="nil"/>
            </w:tcBorders>
            <w:tcMar>
              <w:top w:w="15" w:type="dxa"/>
              <w:left w:w="0" w:type="dxa"/>
              <w:bottom w:w="0" w:type="dxa"/>
              <w:right w:w="124" w:type="dxa"/>
            </w:tcMar>
            <w:hideMark/>
          </w:tcPr>
          <w:p w:rsidR="00743757" w:rsidRDefault="009466C4">
            <w:pPr>
              <w:spacing w:after="0" w:line="256" w:lineRule="auto"/>
              <w:ind w:left="147" w:firstLine="0"/>
              <w:jc w:val="left"/>
            </w:pPr>
            <w:r>
              <w:rPr>
                <w:rStyle w:val="translated-span"/>
              </w:rPr>
              <w:lastRenderedPageBreak/>
              <w:t>测试清洁</w:t>
            </w:r>
          </w:p>
        </w:tc>
        <w:tc>
          <w:tcPr>
            <w:tcW w:w="801" w:type="dxa"/>
            <w:tcBorders>
              <w:top w:val="single" w:sz="8" w:space="0" w:color="000000"/>
              <w:left w:val="nil"/>
              <w:bottom w:val="single" w:sz="8" w:space="0" w:color="000000"/>
              <w:right w:val="single" w:sz="8" w:space="0" w:color="000000"/>
            </w:tcBorders>
            <w:tcMar>
              <w:top w:w="15" w:type="dxa"/>
              <w:left w:w="0" w:type="dxa"/>
              <w:bottom w:w="0" w:type="dxa"/>
              <w:right w:w="124" w:type="dxa"/>
            </w:tcMar>
            <w:hideMark/>
          </w:tcPr>
          <w:p w:rsidR="00743757" w:rsidRDefault="009466C4">
            <w:pPr>
              <w:spacing w:after="0" w:line="256" w:lineRule="auto"/>
              <w:ind w:left="0" w:firstLine="0"/>
              <w:jc w:val="left"/>
            </w:pPr>
            <w:r>
              <w:rPr>
                <w:rStyle w:val="translated-span"/>
              </w:rPr>
              <w:t>测试其他</w:t>
            </w:r>
          </w:p>
        </w:tc>
      </w:tr>
      <w:tr w:rsidR="00743757">
        <w:trPr>
          <w:trHeight w:val="212"/>
        </w:trPr>
        <w:tc>
          <w:tcPr>
            <w:tcW w:w="510" w:type="dxa"/>
            <w:tcBorders>
              <w:top w:val="nil"/>
              <w:left w:val="single" w:sz="8" w:space="0" w:color="000000"/>
              <w:bottom w:val="nil"/>
              <w:right w:val="double" w:sz="4" w:space="0" w:color="000000"/>
            </w:tcBorders>
            <w:tcMar>
              <w:top w:w="15" w:type="dxa"/>
              <w:left w:w="0" w:type="dxa"/>
              <w:bottom w:w="0" w:type="dxa"/>
              <w:right w:w="124" w:type="dxa"/>
            </w:tcMar>
            <w:hideMark/>
          </w:tcPr>
          <w:p w:rsidR="00743757" w:rsidRDefault="009466C4">
            <w:pPr>
              <w:spacing w:after="0" w:line="256" w:lineRule="auto"/>
              <w:ind w:left="151" w:firstLine="0"/>
            </w:pPr>
            <w:r>
              <w:rPr>
                <w:rStyle w:val="translated-span"/>
                <w:rFonts w:ascii="Cambria" w:hAnsi="Cambria"/>
              </w:rPr>
              <w:lastRenderedPageBreak/>
              <w:t>∞</w:t>
            </w:r>
          </w:p>
        </w:tc>
        <w:tc>
          <w:tcPr>
            <w:tcW w:w="1074" w:type="dxa"/>
            <w:tcBorders>
              <w:top w:val="nil"/>
              <w:left w:val="nil"/>
              <w:bottom w:val="nil"/>
              <w:right w:val="nil"/>
            </w:tcBorders>
            <w:tcMar>
              <w:top w:w="15" w:type="dxa"/>
              <w:left w:w="0" w:type="dxa"/>
              <w:bottom w:w="0" w:type="dxa"/>
              <w:right w:w="124" w:type="dxa"/>
            </w:tcMar>
            <w:hideMark/>
          </w:tcPr>
          <w:p w:rsidR="00743757" w:rsidRDefault="009466C4">
            <w:pPr>
              <w:spacing w:after="0" w:line="256" w:lineRule="auto"/>
              <w:ind w:left="32" w:firstLine="0"/>
              <w:jc w:val="center"/>
            </w:pPr>
            <w:r>
              <w:t>2.87</w:t>
            </w:r>
          </w:p>
        </w:tc>
        <w:tc>
          <w:tcPr>
            <w:tcW w:w="801" w:type="dxa"/>
            <w:tcBorders>
              <w:top w:val="nil"/>
              <w:left w:val="nil"/>
              <w:bottom w:val="nil"/>
              <w:right w:val="single" w:sz="8" w:space="0" w:color="000000"/>
            </w:tcBorders>
            <w:tcMar>
              <w:top w:w="15" w:type="dxa"/>
              <w:left w:w="0" w:type="dxa"/>
              <w:bottom w:w="0" w:type="dxa"/>
              <w:right w:w="124" w:type="dxa"/>
            </w:tcMar>
            <w:hideMark/>
          </w:tcPr>
          <w:p w:rsidR="00743757" w:rsidRDefault="009466C4">
            <w:pPr>
              <w:spacing w:after="0" w:line="256" w:lineRule="auto"/>
              <w:ind w:left="182" w:firstLine="0"/>
              <w:jc w:val="left"/>
            </w:pPr>
            <w:r>
              <w:t>6.45</w:t>
            </w:r>
          </w:p>
        </w:tc>
      </w:tr>
      <w:tr w:rsidR="00743757">
        <w:trPr>
          <w:trHeight w:val="208"/>
        </w:trPr>
        <w:tc>
          <w:tcPr>
            <w:tcW w:w="510" w:type="dxa"/>
            <w:tcBorders>
              <w:top w:val="nil"/>
              <w:left w:val="single" w:sz="8" w:space="0" w:color="000000"/>
              <w:bottom w:val="nil"/>
              <w:right w:val="double" w:sz="4" w:space="0" w:color="000000"/>
            </w:tcBorders>
            <w:tcMar>
              <w:top w:w="15" w:type="dxa"/>
              <w:left w:w="0" w:type="dxa"/>
              <w:bottom w:w="0" w:type="dxa"/>
              <w:right w:w="124" w:type="dxa"/>
            </w:tcMar>
            <w:hideMark/>
          </w:tcPr>
          <w:p w:rsidR="00743757" w:rsidRDefault="009466C4">
            <w:pPr>
              <w:spacing w:after="0" w:line="256" w:lineRule="auto"/>
              <w:ind w:left="153" w:firstLine="0"/>
              <w:jc w:val="left"/>
            </w:pPr>
            <w:r>
              <w:t>50</w:t>
            </w:r>
          </w:p>
        </w:tc>
        <w:tc>
          <w:tcPr>
            <w:tcW w:w="1074" w:type="dxa"/>
            <w:tcBorders>
              <w:top w:val="nil"/>
              <w:left w:val="nil"/>
              <w:bottom w:val="nil"/>
              <w:right w:val="nil"/>
            </w:tcBorders>
            <w:tcMar>
              <w:top w:w="15" w:type="dxa"/>
              <w:left w:w="0" w:type="dxa"/>
              <w:bottom w:w="0" w:type="dxa"/>
              <w:right w:w="124" w:type="dxa"/>
            </w:tcMar>
            <w:hideMark/>
          </w:tcPr>
          <w:p w:rsidR="00743757" w:rsidRDefault="009466C4">
            <w:pPr>
              <w:spacing w:after="0" w:line="256" w:lineRule="auto"/>
              <w:ind w:left="32" w:firstLine="0"/>
              <w:jc w:val="center"/>
            </w:pPr>
            <w:r>
              <w:t>3.01</w:t>
            </w:r>
          </w:p>
        </w:tc>
        <w:tc>
          <w:tcPr>
            <w:tcW w:w="801" w:type="dxa"/>
            <w:tcBorders>
              <w:top w:val="nil"/>
              <w:left w:val="nil"/>
              <w:bottom w:val="nil"/>
              <w:right w:val="single" w:sz="8" w:space="0" w:color="000000"/>
            </w:tcBorders>
            <w:tcMar>
              <w:top w:w="15" w:type="dxa"/>
              <w:left w:w="0" w:type="dxa"/>
              <w:bottom w:w="0" w:type="dxa"/>
              <w:right w:w="124" w:type="dxa"/>
            </w:tcMar>
            <w:hideMark/>
          </w:tcPr>
          <w:p w:rsidR="00743757" w:rsidRDefault="009466C4">
            <w:pPr>
              <w:spacing w:after="0" w:line="256" w:lineRule="auto"/>
              <w:ind w:left="182" w:firstLine="0"/>
              <w:jc w:val="left"/>
            </w:pPr>
            <w:r>
              <w:t>7.12</w:t>
            </w:r>
          </w:p>
        </w:tc>
      </w:tr>
      <w:tr w:rsidR="00743757">
        <w:trPr>
          <w:trHeight w:val="208"/>
        </w:trPr>
        <w:tc>
          <w:tcPr>
            <w:tcW w:w="510" w:type="dxa"/>
            <w:tcBorders>
              <w:top w:val="nil"/>
              <w:left w:val="single" w:sz="8" w:space="0" w:color="000000"/>
              <w:bottom w:val="nil"/>
              <w:right w:val="double" w:sz="4" w:space="0" w:color="000000"/>
            </w:tcBorders>
            <w:tcMar>
              <w:top w:w="15" w:type="dxa"/>
              <w:left w:w="0" w:type="dxa"/>
              <w:bottom w:w="0" w:type="dxa"/>
              <w:right w:w="124" w:type="dxa"/>
            </w:tcMar>
            <w:hideMark/>
          </w:tcPr>
          <w:p w:rsidR="00743757" w:rsidRDefault="009466C4">
            <w:pPr>
              <w:spacing w:after="0" w:line="256" w:lineRule="auto"/>
              <w:ind w:left="153" w:firstLine="0"/>
              <w:jc w:val="left"/>
            </w:pPr>
            <w:r>
              <w:t>20</w:t>
            </w:r>
          </w:p>
        </w:tc>
        <w:tc>
          <w:tcPr>
            <w:tcW w:w="1074" w:type="dxa"/>
            <w:tcBorders>
              <w:top w:val="nil"/>
              <w:left w:val="nil"/>
              <w:bottom w:val="nil"/>
              <w:right w:val="nil"/>
            </w:tcBorders>
            <w:tcMar>
              <w:top w:w="15" w:type="dxa"/>
              <w:left w:w="0" w:type="dxa"/>
              <w:bottom w:w="0" w:type="dxa"/>
              <w:right w:w="124" w:type="dxa"/>
            </w:tcMar>
            <w:hideMark/>
          </w:tcPr>
          <w:p w:rsidR="00743757" w:rsidRDefault="009466C4">
            <w:pPr>
              <w:spacing w:after="0" w:line="256" w:lineRule="auto"/>
              <w:ind w:left="32" w:firstLine="0"/>
              <w:jc w:val="center"/>
            </w:pPr>
            <w:r>
              <w:t>3.29</w:t>
            </w:r>
          </w:p>
        </w:tc>
        <w:tc>
          <w:tcPr>
            <w:tcW w:w="801" w:type="dxa"/>
            <w:tcBorders>
              <w:top w:val="nil"/>
              <w:left w:val="nil"/>
              <w:bottom w:val="nil"/>
              <w:right w:val="single" w:sz="8" w:space="0" w:color="000000"/>
            </w:tcBorders>
            <w:tcMar>
              <w:top w:w="15" w:type="dxa"/>
              <w:left w:w="0" w:type="dxa"/>
              <w:bottom w:w="0" w:type="dxa"/>
              <w:right w:w="124" w:type="dxa"/>
            </w:tcMar>
            <w:hideMark/>
          </w:tcPr>
          <w:p w:rsidR="00743757" w:rsidRDefault="009466C4">
            <w:pPr>
              <w:spacing w:after="0" w:line="256" w:lineRule="auto"/>
              <w:ind w:left="182" w:firstLine="0"/>
              <w:jc w:val="left"/>
            </w:pPr>
            <w:r>
              <w:t>8.10</w:t>
            </w:r>
          </w:p>
        </w:tc>
      </w:tr>
      <w:tr w:rsidR="00743757">
        <w:trPr>
          <w:trHeight w:val="212"/>
        </w:trPr>
        <w:tc>
          <w:tcPr>
            <w:tcW w:w="510" w:type="dxa"/>
            <w:tcBorders>
              <w:top w:val="nil"/>
              <w:left w:val="single" w:sz="8" w:space="0" w:color="000000"/>
              <w:bottom w:val="single" w:sz="8" w:space="0" w:color="000000"/>
              <w:right w:val="double" w:sz="4" w:space="0" w:color="000000"/>
            </w:tcBorders>
            <w:tcMar>
              <w:top w:w="15" w:type="dxa"/>
              <w:left w:w="0" w:type="dxa"/>
              <w:bottom w:w="0" w:type="dxa"/>
              <w:right w:w="124" w:type="dxa"/>
            </w:tcMar>
            <w:hideMark/>
          </w:tcPr>
          <w:p w:rsidR="00743757" w:rsidRDefault="009466C4">
            <w:pPr>
              <w:spacing w:after="0" w:line="256" w:lineRule="auto"/>
              <w:ind w:left="153" w:firstLine="0"/>
              <w:jc w:val="left"/>
            </w:pPr>
            <w:r>
              <w:t>10</w:t>
            </w:r>
          </w:p>
        </w:tc>
        <w:tc>
          <w:tcPr>
            <w:tcW w:w="1074" w:type="dxa"/>
            <w:tcBorders>
              <w:top w:val="nil"/>
              <w:left w:val="nil"/>
              <w:bottom w:val="single" w:sz="8" w:space="0" w:color="000000"/>
              <w:right w:val="nil"/>
            </w:tcBorders>
            <w:tcMar>
              <w:top w:w="15" w:type="dxa"/>
              <w:left w:w="0" w:type="dxa"/>
              <w:bottom w:w="0" w:type="dxa"/>
              <w:right w:w="124" w:type="dxa"/>
            </w:tcMar>
            <w:hideMark/>
          </w:tcPr>
          <w:p w:rsidR="00743757" w:rsidRDefault="009466C4">
            <w:pPr>
              <w:spacing w:after="0" w:line="256" w:lineRule="auto"/>
              <w:ind w:left="32" w:firstLine="0"/>
              <w:jc w:val="center"/>
            </w:pPr>
            <w:r>
              <w:t>3.65</w:t>
            </w:r>
          </w:p>
        </w:tc>
        <w:tc>
          <w:tcPr>
            <w:tcW w:w="801" w:type="dxa"/>
            <w:tcBorders>
              <w:top w:val="nil"/>
              <w:left w:val="nil"/>
              <w:bottom w:val="single" w:sz="8" w:space="0" w:color="000000"/>
              <w:right w:val="single" w:sz="8" w:space="0" w:color="000000"/>
            </w:tcBorders>
            <w:tcMar>
              <w:top w:w="15" w:type="dxa"/>
              <w:left w:w="0" w:type="dxa"/>
              <w:bottom w:w="0" w:type="dxa"/>
              <w:right w:w="124" w:type="dxa"/>
            </w:tcMar>
            <w:hideMark/>
          </w:tcPr>
          <w:p w:rsidR="00743757" w:rsidRDefault="009466C4">
            <w:pPr>
              <w:spacing w:after="0" w:line="256" w:lineRule="auto"/>
              <w:ind w:left="182" w:firstLine="0"/>
              <w:jc w:val="left"/>
            </w:pPr>
            <w:r>
              <w:t>9.01</w:t>
            </w:r>
          </w:p>
        </w:tc>
      </w:tr>
    </w:tbl>
    <w:p w:rsidR="00743757" w:rsidRDefault="009466C4">
      <w:pPr>
        <w:spacing w:after="0" w:line="256" w:lineRule="auto"/>
        <w:ind w:left="-15" w:firstLine="0"/>
        <w:jc w:val="left"/>
      </w:pPr>
      <w:r>
        <w:rPr>
          <w:rStyle w:val="translated-span"/>
        </w:rPr>
        <w:t>4.5</w:t>
      </w:r>
      <w:r>
        <w:rPr>
          <w:rStyle w:val="translated-span"/>
        </w:rPr>
        <w:t>有限权利背景</w:t>
      </w:r>
    </w:p>
    <w:p w:rsidR="00743757" w:rsidRDefault="009466C4">
      <w:pPr>
        <w:ind w:left="-5"/>
      </w:pPr>
      <w:r>
        <w:rPr>
          <w:rStyle w:val="translated-span"/>
        </w:rPr>
        <w:t>到目前为止，所有基于变压器的实验都使用了完整的上下文。为了了解转换器在多大程度上依赖于未来的帧来导出当前帧的嵌入，我们采用</w:t>
      </w:r>
      <w:r>
        <w:rPr>
          <w:rStyle w:val="translated-span"/>
        </w:rPr>
        <w:t>vggTrf</w:t>
      </w:r>
      <w:r>
        <w:rPr>
          <w:rStyle w:val="translated-span"/>
        </w:rPr>
        <w:t>（</w:t>
      </w:r>
      <w:r>
        <w:rPr>
          <w:rStyle w:val="translated-span"/>
        </w:rPr>
        <w:t>768</w:t>
      </w:r>
      <w:r>
        <w:rPr>
          <w:rStyle w:val="translated-span"/>
        </w:rPr>
        <w:t>，</w:t>
      </w:r>
      <w:r>
        <w:rPr>
          <w:rStyle w:val="translated-span"/>
        </w:rPr>
        <w:t>12</w:t>
      </w:r>
      <w:r>
        <w:rPr>
          <w:rStyle w:val="translated-span"/>
        </w:rPr>
        <w:t>）模型（第</w:t>
      </w:r>
      <w:r>
        <w:rPr>
          <w:rStyle w:val="translated-span"/>
        </w:rPr>
        <w:t>4</w:t>
      </w:r>
      <w:r>
        <w:rPr>
          <w:rStyle w:val="translated-span"/>
        </w:rPr>
        <w:t>行，表</w:t>
      </w:r>
      <w:r>
        <w:rPr>
          <w:rStyle w:val="translated-span"/>
        </w:rPr>
        <w:t>2</w:t>
      </w:r>
      <w:r>
        <w:rPr>
          <w:rStyle w:val="translated-span"/>
        </w:rPr>
        <w:t>），并强制每一层在推理过程中关注一个固定的有限权利上下文。有趣的是，尽管这在训练和推理之间造成了很大的不匹配，但是如果正确的上下文帧的数目足够大，那么生成的系统仍然可以产生合理的</w:t>
      </w:r>
      <w:r>
        <w:rPr>
          <w:rStyle w:val="translated-span"/>
        </w:rPr>
        <w:t>wer</w:t>
      </w:r>
      <w:r>
        <w:rPr>
          <w:rStyle w:val="translated-span"/>
        </w:rPr>
        <w:t>。请注意，尽管每个层只需要有限的右上下文帧，但总的右上下文长度是由每个转换器层的右上下文长度相加的，因此我们最终仍然会有一个大的面向未来的展望窗口，这使得在流式</w:t>
      </w:r>
      <w:r>
        <w:rPr>
          <w:rStyle w:val="translated-span"/>
        </w:rPr>
        <w:t>ASR</w:t>
      </w:r>
      <w:r>
        <w:rPr>
          <w:rStyle w:val="translated-span"/>
        </w:rPr>
        <w:t>应用程序中使用的可能性降低。在未来的研究中，我们将研究基于变压器的具有流约束的声学模型。</w:t>
      </w:r>
    </w:p>
    <w:p w:rsidR="00743757" w:rsidRDefault="009466C4">
      <w:pPr>
        <w:spacing w:after="0" w:line="256" w:lineRule="auto"/>
        <w:ind w:left="-15" w:firstLine="0"/>
        <w:jc w:val="left"/>
      </w:pPr>
      <w:r>
        <w:rPr>
          <w:rStyle w:val="translated-span"/>
        </w:rPr>
        <w:t>4.6</w:t>
      </w:r>
      <w:r>
        <w:rPr>
          <w:rStyle w:val="translated-span"/>
        </w:rPr>
        <w:t>大规模实验</w:t>
      </w:r>
    </w:p>
    <w:p w:rsidR="00743757" w:rsidRDefault="009466C4">
      <w:pPr>
        <w:ind w:left="-5"/>
      </w:pPr>
      <w:r>
        <w:rPr>
          <w:rStyle w:val="translated-span"/>
        </w:rPr>
        <w:t>最后，我们进行了一个大规模的实验，我们的内部任务之一，英语视频</w:t>
      </w:r>
      <w:r>
        <w:rPr>
          <w:rStyle w:val="translated-span"/>
        </w:rPr>
        <w:t>ASR</w:t>
      </w:r>
      <w:r>
        <w:rPr>
          <w:rStyle w:val="translated-span"/>
        </w:rPr>
        <w:t>。该训练集由用户公开共享的</w:t>
      </w:r>
      <w:r>
        <w:rPr>
          <w:rStyle w:val="translated-span"/>
        </w:rPr>
        <w:t>137k</w:t>
      </w:r>
      <w:r>
        <w:rPr>
          <w:rStyle w:val="translated-span"/>
        </w:rPr>
        <w:t>小时视频（来自</w:t>
      </w:r>
      <w:r>
        <w:rPr>
          <w:rStyle w:val="translated-span"/>
        </w:rPr>
        <w:t>9416k</w:t>
      </w:r>
      <w:r>
        <w:rPr>
          <w:rStyle w:val="translated-span"/>
        </w:rPr>
        <w:t>个视频片段）组成；在我们的实验中只使用了这些视频的音频部分。这些数据是完全匿名的；转录者和研究者都不能访问任何用户可识别的信息。由于数据的性质，这是一个非常多样化和富有挑战性的任务。大约</w:t>
      </w:r>
      <w:r>
        <w:rPr>
          <w:rStyle w:val="translated-span"/>
        </w:rPr>
        <w:t>9</w:t>
      </w:r>
      <w:r>
        <w:rPr>
          <w:rStyle w:val="translated-span"/>
        </w:rPr>
        <w:t>小时（来自</w:t>
      </w:r>
      <w:r>
        <w:rPr>
          <w:rStyle w:val="translated-span"/>
        </w:rPr>
        <w:t>620</w:t>
      </w:r>
      <w:r>
        <w:rPr>
          <w:rStyle w:val="translated-span"/>
        </w:rPr>
        <w:t>个视频剪辑）的数据为</w:t>
      </w:r>
      <w:r>
        <w:rPr>
          <w:rStyle w:val="translated-span"/>
        </w:rPr>
        <w:t>dev set</w:t>
      </w:r>
      <w:r>
        <w:rPr>
          <w:rStyle w:val="translated-span"/>
        </w:rPr>
        <w:t>保留。</w:t>
      </w:r>
      <w:r>
        <w:rPr>
          <w:rStyle w:val="translated-span"/>
        </w:rPr>
        <w:t>3</w:t>
      </w:r>
      <w:r>
        <w:rPr>
          <w:rStyle w:val="translated-span"/>
        </w:rPr>
        <w:t>个测试集用于评估目的：一组</w:t>
      </w:r>
      <w:r>
        <w:rPr>
          <w:rStyle w:val="translated-span"/>
        </w:rPr>
        <w:t>8.5</w:t>
      </w:r>
      <w:r>
        <w:rPr>
          <w:rStyle w:val="translated-span"/>
        </w:rPr>
        <w:t>小时精心挑选的干净视频，一组</w:t>
      </w:r>
      <w:r>
        <w:rPr>
          <w:rStyle w:val="translated-span"/>
        </w:rPr>
        <w:t>19</w:t>
      </w:r>
      <w:r>
        <w:rPr>
          <w:rStyle w:val="translated-span"/>
        </w:rPr>
        <w:t>小时的干净视频和一组</w:t>
      </w:r>
      <w:r>
        <w:rPr>
          <w:rStyle w:val="translated-span"/>
        </w:rPr>
        <w:t>18.6</w:t>
      </w:r>
      <w:r>
        <w:rPr>
          <w:rStyle w:val="translated-span"/>
        </w:rPr>
        <w:t>小时的嘈杂视频。为了我们最初的评估目的，训练集和测试集被分成最多</w:t>
      </w:r>
      <w:r>
        <w:rPr>
          <w:rStyle w:val="translated-span"/>
        </w:rPr>
        <w:t>10</w:t>
      </w:r>
      <w:r>
        <w:rPr>
          <w:rStyle w:val="translated-span"/>
        </w:rPr>
        <w:t>秒的部分。</w:t>
      </w:r>
    </w:p>
    <w:p w:rsidR="00743757" w:rsidRDefault="009466C4">
      <w:pPr>
        <w:ind w:left="-15" w:firstLine="199"/>
      </w:pPr>
      <w:r>
        <w:rPr>
          <w:rStyle w:val="translated-span"/>
        </w:rPr>
        <w:t>由于时间的限制，我们只构建了</w:t>
      </w:r>
      <w:r>
        <w:rPr>
          <w:rStyle w:val="translated-span"/>
        </w:rPr>
        <w:t>vggTrf</w:t>
      </w:r>
      <w:r>
        <w:rPr>
          <w:rStyle w:val="translated-span"/>
        </w:rPr>
        <w:t>（</w:t>
      </w:r>
      <w:r>
        <w:rPr>
          <w:rStyle w:val="translated-span"/>
        </w:rPr>
        <w:t>768</w:t>
      </w:r>
      <w:r>
        <w:rPr>
          <w:rStyle w:val="translated-span"/>
        </w:rPr>
        <w:t>，</w:t>
      </w:r>
      <w:r>
        <w:rPr>
          <w:rStyle w:val="translated-span"/>
        </w:rPr>
        <w:t>12</w:t>
      </w:r>
      <w:r>
        <w:rPr>
          <w:rStyle w:val="translated-span"/>
        </w:rPr>
        <w:t>）而没有迭代损失，并在此任务上构建了</w:t>
      </w:r>
      <w:r>
        <w:rPr>
          <w:rStyle w:val="translated-span"/>
        </w:rPr>
        <w:t>vggBLSTM</w:t>
      </w:r>
      <w:r>
        <w:rPr>
          <w:rStyle w:val="translated-span"/>
        </w:rPr>
        <w:t>（</w:t>
      </w:r>
      <w:r>
        <w:rPr>
          <w:rStyle w:val="translated-span"/>
        </w:rPr>
        <w:t>800</w:t>
      </w:r>
      <w:r>
        <w:rPr>
          <w:rStyle w:val="translated-span"/>
        </w:rPr>
        <w:t>，</w:t>
      </w:r>
      <w:r>
        <w:rPr>
          <w:rStyle w:val="translated-span"/>
        </w:rPr>
        <w:t>5</w:t>
      </w:r>
      <w:r>
        <w:rPr>
          <w:rStyle w:val="translated-span"/>
        </w:rPr>
        <w:t>）。表</w:t>
      </w:r>
      <w:r>
        <w:rPr>
          <w:rStyle w:val="translated-span"/>
        </w:rPr>
        <w:t>6</w:t>
      </w:r>
      <w:r>
        <w:rPr>
          <w:rStyle w:val="translated-span"/>
        </w:rPr>
        <w:t>显示，在这项任务中，提出的基于变压器的声学模型比</w:t>
      </w:r>
      <w:r>
        <w:rPr>
          <w:rStyle w:val="translated-span"/>
        </w:rPr>
        <w:t>VGBLSTM</w:t>
      </w:r>
      <w:r>
        <w:rPr>
          <w:rStyle w:val="translated-span"/>
        </w:rPr>
        <w:t>的性能好</w:t>
      </w:r>
      <w:r>
        <w:rPr>
          <w:rStyle w:val="translated-span"/>
        </w:rPr>
        <w:t>4.0-7.6%</w:t>
      </w:r>
      <w:r>
        <w:rPr>
          <w:rStyle w:val="translated-span"/>
        </w:rPr>
        <w:t>。我们将在今后的工作中汇报更多的成果。</w:t>
      </w:r>
    </w:p>
    <w:p w:rsidR="00743757" w:rsidRDefault="009466C4">
      <w:pPr>
        <w:ind w:left="-5"/>
      </w:pPr>
      <w:r>
        <w:rPr>
          <w:rStyle w:val="translated-span"/>
        </w:rPr>
        <w:t>表</w:t>
      </w:r>
      <w:r>
        <w:rPr>
          <w:rStyle w:val="translated-span"/>
        </w:rPr>
        <w:t>6</w:t>
      </w:r>
      <w:r>
        <w:rPr>
          <w:rStyle w:val="translated-span"/>
        </w:rPr>
        <w:t>：我们内部英语视频</w:t>
      </w:r>
      <w:r>
        <w:rPr>
          <w:rStyle w:val="translated-span"/>
        </w:rPr>
        <w:t>ASR</w:t>
      </w:r>
      <w:r>
        <w:rPr>
          <w:rStyle w:val="translated-span"/>
        </w:rPr>
        <w:t>任务的实验结果。</w:t>
      </w:r>
    </w:p>
    <w:tbl>
      <w:tblPr>
        <w:tblW w:w="3697" w:type="dxa"/>
        <w:tblInd w:w="567" w:type="dxa"/>
        <w:tblCellMar>
          <w:left w:w="0" w:type="dxa"/>
          <w:right w:w="0" w:type="dxa"/>
        </w:tblCellMar>
        <w:tblLook w:val="04A0" w:firstRow="1" w:lastRow="0" w:firstColumn="1" w:lastColumn="0" w:noHBand="0" w:noVBand="1"/>
      </w:tblPr>
      <w:tblGrid>
        <w:gridCol w:w="1637"/>
        <w:gridCol w:w="890"/>
        <w:gridCol w:w="643"/>
        <w:gridCol w:w="527"/>
      </w:tblGrid>
      <w:tr w:rsidR="00743757">
        <w:trPr>
          <w:trHeight w:val="240"/>
        </w:trPr>
        <w:tc>
          <w:tcPr>
            <w:tcW w:w="1637" w:type="dxa"/>
            <w:tcBorders>
              <w:top w:val="single" w:sz="8" w:space="0" w:color="000000"/>
              <w:left w:val="single" w:sz="8" w:space="0" w:color="000000"/>
              <w:bottom w:val="double" w:sz="4" w:space="0" w:color="000000"/>
              <w:right w:val="single" w:sz="8" w:space="0" w:color="000000"/>
            </w:tcBorders>
            <w:tcMar>
              <w:top w:w="24" w:type="dxa"/>
              <w:left w:w="0" w:type="dxa"/>
              <w:bottom w:w="0" w:type="dxa"/>
              <w:right w:w="115" w:type="dxa"/>
            </w:tcMar>
            <w:hideMark/>
          </w:tcPr>
          <w:p w:rsidR="00743757" w:rsidRDefault="009466C4">
            <w:pPr>
              <w:spacing w:after="0" w:line="256" w:lineRule="auto"/>
              <w:ind w:left="115" w:firstLine="0"/>
              <w:jc w:val="center"/>
            </w:pPr>
            <w:r>
              <w:rPr>
                <w:rStyle w:val="translated-span"/>
              </w:rPr>
              <w:t>模型</w:t>
            </w:r>
          </w:p>
        </w:tc>
        <w:tc>
          <w:tcPr>
            <w:tcW w:w="890" w:type="dxa"/>
            <w:tcBorders>
              <w:top w:val="single" w:sz="8" w:space="0" w:color="000000"/>
              <w:left w:val="nil"/>
              <w:bottom w:val="double" w:sz="4" w:space="0" w:color="000000"/>
              <w:right w:val="nil"/>
            </w:tcBorders>
            <w:tcMar>
              <w:top w:w="24" w:type="dxa"/>
              <w:left w:w="0" w:type="dxa"/>
              <w:bottom w:w="0" w:type="dxa"/>
              <w:right w:w="115" w:type="dxa"/>
            </w:tcMar>
            <w:hideMark/>
          </w:tcPr>
          <w:p w:rsidR="00743757" w:rsidRDefault="009466C4">
            <w:pPr>
              <w:spacing w:after="0" w:line="256" w:lineRule="auto"/>
              <w:ind w:left="124" w:firstLine="0"/>
              <w:jc w:val="left"/>
            </w:pPr>
            <w:r>
              <w:rPr>
                <w:rStyle w:val="translated-span"/>
              </w:rPr>
              <w:t>策划</w:t>
            </w:r>
          </w:p>
        </w:tc>
        <w:tc>
          <w:tcPr>
            <w:tcW w:w="643" w:type="dxa"/>
            <w:tcBorders>
              <w:top w:val="single" w:sz="8" w:space="0" w:color="000000"/>
              <w:left w:val="nil"/>
              <w:bottom w:val="double" w:sz="4" w:space="0" w:color="000000"/>
              <w:right w:val="nil"/>
            </w:tcBorders>
            <w:tcMar>
              <w:top w:w="24" w:type="dxa"/>
              <w:left w:w="0" w:type="dxa"/>
              <w:bottom w:w="0" w:type="dxa"/>
              <w:right w:w="115" w:type="dxa"/>
            </w:tcMar>
            <w:hideMark/>
          </w:tcPr>
          <w:p w:rsidR="00743757" w:rsidRDefault="009466C4">
            <w:pPr>
              <w:spacing w:after="0" w:line="256" w:lineRule="auto"/>
              <w:ind w:left="12" w:firstLine="0"/>
              <w:jc w:val="left"/>
            </w:pPr>
            <w:r>
              <w:rPr>
                <w:rStyle w:val="translated-span"/>
              </w:rPr>
              <w:t>清洁的</w:t>
            </w:r>
          </w:p>
        </w:tc>
        <w:tc>
          <w:tcPr>
            <w:tcW w:w="527" w:type="dxa"/>
            <w:tcBorders>
              <w:top w:val="single" w:sz="8" w:space="0" w:color="000000"/>
              <w:left w:val="nil"/>
              <w:bottom w:val="double" w:sz="4" w:space="0" w:color="000000"/>
              <w:right w:val="single" w:sz="8" w:space="0" w:color="000000"/>
            </w:tcBorders>
            <w:tcMar>
              <w:top w:w="24" w:type="dxa"/>
              <w:left w:w="0" w:type="dxa"/>
              <w:bottom w:w="0" w:type="dxa"/>
              <w:right w:w="115" w:type="dxa"/>
            </w:tcMar>
            <w:hideMark/>
          </w:tcPr>
          <w:p w:rsidR="00743757" w:rsidRDefault="009466C4">
            <w:pPr>
              <w:spacing w:after="0" w:line="256" w:lineRule="auto"/>
              <w:ind w:left="7" w:firstLine="0"/>
              <w:jc w:val="left"/>
            </w:pPr>
            <w:r>
              <w:rPr>
                <w:rStyle w:val="translated-span"/>
              </w:rPr>
              <w:t>嘈杂的</w:t>
            </w:r>
          </w:p>
        </w:tc>
      </w:tr>
      <w:tr w:rsidR="00743757">
        <w:trPr>
          <w:trHeight w:val="236"/>
        </w:trPr>
        <w:tc>
          <w:tcPr>
            <w:tcW w:w="1637" w:type="dxa"/>
            <w:tcBorders>
              <w:top w:val="nil"/>
              <w:left w:val="single" w:sz="8" w:space="0" w:color="000000"/>
              <w:bottom w:val="nil"/>
              <w:right w:val="single" w:sz="8" w:space="0" w:color="000000"/>
            </w:tcBorders>
            <w:tcMar>
              <w:top w:w="24" w:type="dxa"/>
              <w:left w:w="0" w:type="dxa"/>
              <w:bottom w:w="0" w:type="dxa"/>
              <w:right w:w="115" w:type="dxa"/>
            </w:tcMar>
            <w:hideMark/>
          </w:tcPr>
          <w:p w:rsidR="00743757" w:rsidRDefault="009466C4">
            <w:pPr>
              <w:spacing w:after="0" w:line="256" w:lineRule="auto"/>
              <w:ind w:left="124" w:firstLine="0"/>
              <w:jc w:val="left"/>
            </w:pPr>
            <w:r>
              <w:rPr>
                <w:rStyle w:val="translated-span"/>
              </w:rPr>
              <w:t>VGBLSTM</w:t>
            </w:r>
            <w:r>
              <w:rPr>
                <w:rStyle w:val="translated-span"/>
              </w:rPr>
              <w:t>（</w:t>
            </w:r>
            <w:r>
              <w:rPr>
                <w:rStyle w:val="translated-span"/>
              </w:rPr>
              <w:t>800,5</w:t>
            </w:r>
            <w:r>
              <w:rPr>
                <w:rStyle w:val="translated-span"/>
              </w:rPr>
              <w:t>）</w:t>
            </w:r>
          </w:p>
        </w:tc>
        <w:tc>
          <w:tcPr>
            <w:tcW w:w="890" w:type="dxa"/>
            <w:tcBorders>
              <w:top w:val="nil"/>
              <w:left w:val="nil"/>
              <w:bottom w:val="nil"/>
              <w:right w:val="nil"/>
            </w:tcBorders>
            <w:tcMar>
              <w:top w:w="24" w:type="dxa"/>
              <w:left w:w="0" w:type="dxa"/>
              <w:bottom w:w="0" w:type="dxa"/>
              <w:right w:w="115" w:type="dxa"/>
            </w:tcMar>
            <w:hideMark/>
          </w:tcPr>
          <w:p w:rsidR="00743757" w:rsidRDefault="009466C4">
            <w:pPr>
              <w:spacing w:after="0" w:line="256" w:lineRule="auto"/>
              <w:ind w:left="186" w:firstLine="0"/>
              <w:jc w:val="left"/>
            </w:pPr>
            <w:r>
              <w:t>10.72</w:t>
            </w:r>
          </w:p>
        </w:tc>
        <w:tc>
          <w:tcPr>
            <w:tcW w:w="643" w:type="dxa"/>
            <w:tcBorders>
              <w:top w:val="nil"/>
              <w:left w:val="nil"/>
              <w:bottom w:val="nil"/>
              <w:right w:val="nil"/>
            </w:tcBorders>
            <w:tcMar>
              <w:top w:w="24" w:type="dxa"/>
              <w:left w:w="0" w:type="dxa"/>
              <w:bottom w:w="0" w:type="dxa"/>
              <w:right w:w="115" w:type="dxa"/>
            </w:tcMar>
            <w:hideMark/>
          </w:tcPr>
          <w:p w:rsidR="00743757" w:rsidRDefault="009466C4">
            <w:pPr>
              <w:spacing w:after="0" w:line="256" w:lineRule="auto"/>
              <w:ind w:left="0" w:firstLine="0"/>
              <w:jc w:val="left"/>
            </w:pPr>
            <w:r>
              <w:t>15.97</w:t>
            </w:r>
          </w:p>
        </w:tc>
        <w:tc>
          <w:tcPr>
            <w:tcW w:w="527" w:type="dxa"/>
            <w:tcBorders>
              <w:top w:val="nil"/>
              <w:left w:val="nil"/>
              <w:bottom w:val="nil"/>
              <w:right w:val="single" w:sz="8" w:space="0" w:color="000000"/>
            </w:tcBorders>
            <w:tcMar>
              <w:top w:w="24" w:type="dxa"/>
              <w:left w:w="0" w:type="dxa"/>
              <w:bottom w:w="0" w:type="dxa"/>
              <w:right w:w="115" w:type="dxa"/>
            </w:tcMar>
            <w:hideMark/>
          </w:tcPr>
          <w:p w:rsidR="00743757" w:rsidRDefault="009466C4">
            <w:pPr>
              <w:spacing w:after="0" w:line="256" w:lineRule="auto"/>
              <w:ind w:left="0" w:firstLine="0"/>
              <w:jc w:val="left"/>
            </w:pPr>
            <w:r>
              <w:t>22.13</w:t>
            </w:r>
          </w:p>
        </w:tc>
      </w:tr>
      <w:tr w:rsidR="00743757">
        <w:trPr>
          <w:trHeight w:val="212"/>
        </w:trPr>
        <w:tc>
          <w:tcPr>
            <w:tcW w:w="1637" w:type="dxa"/>
            <w:tcBorders>
              <w:top w:val="nil"/>
              <w:left w:val="single" w:sz="8" w:space="0" w:color="000000"/>
              <w:bottom w:val="single" w:sz="8" w:space="0" w:color="000000"/>
              <w:right w:val="single" w:sz="8" w:space="0" w:color="000000"/>
            </w:tcBorders>
            <w:tcMar>
              <w:top w:w="24" w:type="dxa"/>
              <w:left w:w="0" w:type="dxa"/>
              <w:bottom w:w="0" w:type="dxa"/>
              <w:right w:w="115" w:type="dxa"/>
            </w:tcMar>
            <w:hideMark/>
          </w:tcPr>
          <w:p w:rsidR="00743757" w:rsidRDefault="009466C4">
            <w:pPr>
              <w:spacing w:after="0" w:line="256" w:lineRule="auto"/>
              <w:ind w:left="115" w:firstLine="0"/>
              <w:jc w:val="center"/>
            </w:pPr>
            <w:r>
              <w:rPr>
                <w:rStyle w:val="translated-span"/>
              </w:rPr>
              <w:t>vggTrf</w:t>
            </w:r>
            <w:r>
              <w:rPr>
                <w:rStyle w:val="translated-span"/>
              </w:rPr>
              <w:t>（</w:t>
            </w:r>
            <w:r>
              <w:rPr>
                <w:rStyle w:val="translated-span"/>
              </w:rPr>
              <w:t>768,12</w:t>
            </w:r>
            <w:r>
              <w:rPr>
                <w:rStyle w:val="translated-span"/>
              </w:rPr>
              <w:t>）</w:t>
            </w:r>
          </w:p>
        </w:tc>
        <w:tc>
          <w:tcPr>
            <w:tcW w:w="890" w:type="dxa"/>
            <w:tcBorders>
              <w:top w:val="nil"/>
              <w:left w:val="nil"/>
              <w:bottom w:val="single" w:sz="8" w:space="0" w:color="000000"/>
              <w:right w:val="nil"/>
            </w:tcBorders>
            <w:tcMar>
              <w:top w:w="24" w:type="dxa"/>
              <w:left w:w="0" w:type="dxa"/>
              <w:bottom w:w="0" w:type="dxa"/>
              <w:right w:w="115" w:type="dxa"/>
            </w:tcMar>
            <w:hideMark/>
          </w:tcPr>
          <w:p w:rsidR="00743757" w:rsidRDefault="009466C4">
            <w:pPr>
              <w:spacing w:after="0" w:line="256" w:lineRule="auto"/>
              <w:ind w:left="230" w:firstLine="0"/>
              <w:jc w:val="left"/>
            </w:pPr>
            <w:r>
              <w:t>9.90</w:t>
            </w:r>
          </w:p>
        </w:tc>
        <w:tc>
          <w:tcPr>
            <w:tcW w:w="643" w:type="dxa"/>
            <w:tcBorders>
              <w:top w:val="nil"/>
              <w:left w:val="nil"/>
              <w:bottom w:val="single" w:sz="8" w:space="0" w:color="000000"/>
              <w:right w:val="nil"/>
            </w:tcBorders>
            <w:tcMar>
              <w:top w:w="24" w:type="dxa"/>
              <w:left w:w="0" w:type="dxa"/>
              <w:bottom w:w="0" w:type="dxa"/>
              <w:right w:w="115" w:type="dxa"/>
            </w:tcMar>
            <w:hideMark/>
          </w:tcPr>
          <w:p w:rsidR="00743757" w:rsidRDefault="009466C4">
            <w:pPr>
              <w:spacing w:after="0" w:line="256" w:lineRule="auto"/>
              <w:ind w:left="0" w:firstLine="0"/>
              <w:jc w:val="left"/>
            </w:pPr>
            <w:r>
              <w:t>15.26</w:t>
            </w:r>
          </w:p>
        </w:tc>
        <w:tc>
          <w:tcPr>
            <w:tcW w:w="527" w:type="dxa"/>
            <w:tcBorders>
              <w:top w:val="nil"/>
              <w:left w:val="nil"/>
              <w:bottom w:val="single" w:sz="8" w:space="0" w:color="000000"/>
              <w:right w:val="single" w:sz="8" w:space="0" w:color="000000"/>
            </w:tcBorders>
            <w:tcMar>
              <w:top w:w="24" w:type="dxa"/>
              <w:left w:w="0" w:type="dxa"/>
              <w:bottom w:w="0" w:type="dxa"/>
              <w:right w:w="115" w:type="dxa"/>
            </w:tcMar>
            <w:hideMark/>
          </w:tcPr>
          <w:p w:rsidR="00743757" w:rsidRDefault="009466C4">
            <w:pPr>
              <w:spacing w:after="0" w:line="256" w:lineRule="auto"/>
              <w:ind w:left="0" w:firstLine="0"/>
              <w:jc w:val="left"/>
            </w:pPr>
            <w:r>
              <w:t>21.25</w:t>
            </w:r>
          </w:p>
        </w:tc>
      </w:tr>
    </w:tbl>
    <w:p w:rsidR="00743757" w:rsidRDefault="009466C4">
      <w:pPr>
        <w:pStyle w:val="1"/>
        <w:ind w:left="344" w:hanging="359"/>
      </w:pPr>
      <w:r>
        <w:t>5</w:t>
      </w:r>
      <w:r>
        <w:rPr>
          <w:rFonts w:ascii="Times New Roman" w:hAnsi="Times New Roman" w:cs="Times New Roman"/>
          <w:sz w:val="14"/>
          <w:szCs w:val="14"/>
        </w:rPr>
        <w:t xml:space="preserve">        </w:t>
      </w:r>
      <w:r>
        <w:rPr>
          <w:rStyle w:val="translated-span"/>
        </w:rPr>
        <w:t>讨论和结论</w:t>
      </w:r>
    </w:p>
    <w:p w:rsidR="00743757" w:rsidRDefault="009466C4">
      <w:pPr>
        <w:ind w:left="-5"/>
      </w:pPr>
      <w:r>
        <w:rPr>
          <w:rStyle w:val="translated-span"/>
        </w:rPr>
        <w:t>在这项工作中，我们提出并评估了基于变压器的混合语音识别声学模型。讨论并比较了几种模型选择。我们证明了</w:t>
      </w:r>
      <w:r>
        <w:rPr>
          <w:rStyle w:val="translated-span"/>
        </w:rPr>
        <w:t>transformer</w:t>
      </w:r>
      <w:r>
        <w:rPr>
          <w:rStyle w:val="translated-span"/>
        </w:rPr>
        <w:t>可以显著地优于</w:t>
      </w:r>
      <w:r>
        <w:rPr>
          <w:rStyle w:val="translated-span"/>
        </w:rPr>
        <w:t>BLSTM</w:t>
      </w:r>
      <w:r>
        <w:rPr>
          <w:rStyle w:val="translated-span"/>
        </w:rPr>
        <w:t>，并且在</w:t>
      </w:r>
      <w:r>
        <w:rPr>
          <w:rStyle w:val="translated-span"/>
        </w:rPr>
        <w:t>Librispeech</w:t>
      </w:r>
      <w:r>
        <w:rPr>
          <w:rStyle w:val="translated-span"/>
        </w:rPr>
        <w:t>基准上给出了最好的声学模型。对一个更大更具挑战性的数据集的初步研究也证实了我们的发现。</w:t>
      </w:r>
    </w:p>
    <w:p w:rsidR="00743757" w:rsidRDefault="009466C4">
      <w:pPr>
        <w:ind w:left="-15" w:firstLine="199"/>
      </w:pPr>
      <w:r>
        <w:rPr>
          <w:rStyle w:val="translated-span"/>
        </w:rPr>
        <w:t>我们还有很多工作要做。例如，我们的实验并没有显示</w:t>
      </w:r>
      <w:r>
        <w:rPr>
          <w:rStyle w:val="translated-span"/>
        </w:rPr>
        <w:t>transformer</w:t>
      </w:r>
      <w:r>
        <w:rPr>
          <w:rStyle w:val="translated-span"/>
        </w:rPr>
        <w:t>的卓越性能在多大程度上来自于用自我关注代替重复，而</w:t>
      </w:r>
      <w:r>
        <w:rPr>
          <w:rStyle w:val="translated-span"/>
        </w:rPr>
        <w:t>transformer</w:t>
      </w:r>
      <w:r>
        <w:rPr>
          <w:rStyle w:val="translated-span"/>
        </w:rPr>
        <w:t>的其他建模技术也可以用来改进</w:t>
      </w:r>
      <w:r>
        <w:rPr>
          <w:rStyle w:val="translated-span"/>
        </w:rPr>
        <w:t>RNN[42]</w:t>
      </w:r>
      <w:r>
        <w:rPr>
          <w:rStyle w:val="translated-span"/>
        </w:rPr>
        <w:t>。相对于语音信号长度而言，二次增长的成本仍然是基于变压器的声学模型在实际中使用的主要障碍。这些问题将在我们今后的工作中加以研究。</w:t>
      </w:r>
    </w:p>
    <w:p w:rsidR="00743757" w:rsidRDefault="009466C4">
      <w:pPr>
        <w:pStyle w:val="1"/>
        <w:ind w:left="344" w:hanging="359"/>
      </w:pPr>
      <w:r>
        <w:t>6</w:t>
      </w:r>
      <w:r>
        <w:rPr>
          <w:rFonts w:ascii="Times New Roman" w:hAnsi="Times New Roman" w:cs="Times New Roman"/>
          <w:sz w:val="14"/>
          <w:szCs w:val="14"/>
        </w:rPr>
        <w:t xml:space="preserve">        </w:t>
      </w:r>
      <w:r>
        <w:rPr>
          <w:rStyle w:val="translated-span"/>
        </w:rPr>
        <w:t>工具书类</w:t>
      </w:r>
    </w:p>
    <w:p w:rsidR="00743757" w:rsidRDefault="009466C4">
      <w:pPr>
        <w:spacing w:after="83" w:line="244" w:lineRule="auto"/>
        <w:ind w:left="365" w:right="-15" w:hanging="365"/>
      </w:pPr>
      <w:r>
        <w:rPr>
          <w:rStyle w:val="translated-span"/>
          <w:sz w:val="16"/>
          <w:szCs w:val="16"/>
        </w:rPr>
        <w:t>[1] G.Hinton</w:t>
      </w:r>
      <w:r>
        <w:rPr>
          <w:rStyle w:val="translated-span"/>
          <w:sz w:val="16"/>
          <w:szCs w:val="16"/>
        </w:rPr>
        <w:t>，</w:t>
      </w:r>
      <w:r>
        <w:rPr>
          <w:rStyle w:val="translated-span"/>
          <w:sz w:val="16"/>
          <w:szCs w:val="16"/>
        </w:rPr>
        <w:t>L.Deng</w:t>
      </w:r>
      <w:r>
        <w:rPr>
          <w:rStyle w:val="translated-span"/>
          <w:sz w:val="16"/>
          <w:szCs w:val="16"/>
        </w:rPr>
        <w:t>，</w:t>
      </w:r>
      <w:r>
        <w:rPr>
          <w:rStyle w:val="translated-span"/>
          <w:sz w:val="16"/>
          <w:szCs w:val="16"/>
        </w:rPr>
        <w:t>D.Yu</w:t>
      </w:r>
      <w:r>
        <w:rPr>
          <w:rStyle w:val="translated-span"/>
          <w:sz w:val="16"/>
          <w:szCs w:val="16"/>
        </w:rPr>
        <w:t>，</w:t>
      </w:r>
      <w:r>
        <w:rPr>
          <w:rStyle w:val="translated-span"/>
          <w:sz w:val="16"/>
          <w:szCs w:val="16"/>
        </w:rPr>
        <w:t>et al.</w:t>
      </w:r>
      <w:r>
        <w:rPr>
          <w:rStyle w:val="translated-span"/>
          <w:sz w:val="16"/>
          <w:szCs w:val="16"/>
        </w:rPr>
        <w:t>，</w:t>
      </w:r>
      <w:r>
        <w:rPr>
          <w:rStyle w:val="translated-span"/>
          <w:sz w:val="16"/>
          <w:szCs w:val="16"/>
        </w:rPr>
        <w:t>“</w:t>
      </w:r>
      <w:r>
        <w:rPr>
          <w:rStyle w:val="translated-span"/>
          <w:sz w:val="16"/>
          <w:szCs w:val="16"/>
        </w:rPr>
        <w:t>语音识别中声学建模的深度神经网络</w:t>
      </w:r>
      <w:r>
        <w:rPr>
          <w:rStyle w:val="translated-span"/>
          <w:sz w:val="16"/>
          <w:szCs w:val="16"/>
        </w:rPr>
        <w:t>”</w:t>
      </w:r>
      <w:r>
        <w:rPr>
          <w:rStyle w:val="translated-span"/>
          <w:sz w:val="16"/>
          <w:szCs w:val="16"/>
        </w:rPr>
        <w:t>，</w:t>
      </w:r>
      <w:r>
        <w:rPr>
          <w:rStyle w:val="translated-span"/>
          <w:sz w:val="16"/>
          <w:szCs w:val="16"/>
        </w:rPr>
        <w:t>IEEE</w:t>
      </w:r>
      <w:r>
        <w:rPr>
          <w:rStyle w:val="translated-span"/>
          <w:sz w:val="16"/>
          <w:szCs w:val="16"/>
        </w:rPr>
        <w:t>信号处理杂志，第</w:t>
      </w:r>
      <w:r>
        <w:rPr>
          <w:rStyle w:val="translated-span"/>
          <w:sz w:val="16"/>
          <w:szCs w:val="16"/>
        </w:rPr>
        <w:t>29</w:t>
      </w:r>
      <w:r>
        <w:rPr>
          <w:rStyle w:val="translated-span"/>
          <w:sz w:val="16"/>
          <w:szCs w:val="16"/>
        </w:rPr>
        <w:t>卷，</w:t>
      </w:r>
      <w:r>
        <w:rPr>
          <w:rStyle w:val="translated-span"/>
          <w:sz w:val="16"/>
          <w:szCs w:val="16"/>
        </w:rPr>
        <w:t>2012</w:t>
      </w:r>
      <w:r>
        <w:rPr>
          <w:rStyle w:val="translated-span"/>
          <w:sz w:val="16"/>
          <w:szCs w:val="16"/>
        </w:rPr>
        <w:t>年。</w:t>
      </w:r>
    </w:p>
    <w:p w:rsidR="00743757" w:rsidRDefault="009466C4">
      <w:pPr>
        <w:spacing w:after="83" w:line="244" w:lineRule="auto"/>
        <w:ind w:left="365" w:right="-15" w:hanging="365"/>
      </w:pPr>
      <w:r>
        <w:rPr>
          <w:rStyle w:val="translated-span"/>
          <w:sz w:val="16"/>
          <w:szCs w:val="16"/>
        </w:rPr>
        <w:t>[2] F.Seide</w:t>
      </w:r>
      <w:r>
        <w:rPr>
          <w:rStyle w:val="translated-span"/>
          <w:sz w:val="16"/>
          <w:szCs w:val="16"/>
        </w:rPr>
        <w:t>、</w:t>
      </w:r>
      <w:r>
        <w:rPr>
          <w:rStyle w:val="translated-span"/>
          <w:sz w:val="16"/>
          <w:szCs w:val="16"/>
        </w:rPr>
        <w:t>G.Li</w:t>
      </w:r>
      <w:r>
        <w:rPr>
          <w:rStyle w:val="translated-span"/>
          <w:sz w:val="16"/>
          <w:szCs w:val="16"/>
        </w:rPr>
        <w:t>和</w:t>
      </w:r>
      <w:r>
        <w:rPr>
          <w:rStyle w:val="translated-span"/>
          <w:sz w:val="16"/>
          <w:szCs w:val="16"/>
        </w:rPr>
        <w:t>D.Yu</w:t>
      </w:r>
      <w:r>
        <w:rPr>
          <w:rStyle w:val="translated-span"/>
          <w:sz w:val="16"/>
          <w:szCs w:val="16"/>
        </w:rPr>
        <w:t>，</w:t>
      </w:r>
      <w:r>
        <w:rPr>
          <w:rStyle w:val="translated-span"/>
          <w:sz w:val="16"/>
          <w:szCs w:val="16"/>
        </w:rPr>
        <w:t>“</w:t>
      </w:r>
      <w:r>
        <w:rPr>
          <w:rStyle w:val="translated-span"/>
          <w:sz w:val="16"/>
          <w:szCs w:val="16"/>
        </w:rPr>
        <w:t>使用上下文相关深层神经网络的会话语音转录</w:t>
      </w:r>
      <w:r>
        <w:rPr>
          <w:rStyle w:val="translated-span"/>
          <w:sz w:val="16"/>
          <w:szCs w:val="16"/>
        </w:rPr>
        <w:t>”</w:t>
      </w:r>
      <w:r>
        <w:rPr>
          <w:rStyle w:val="translated-span"/>
          <w:sz w:val="16"/>
          <w:szCs w:val="16"/>
        </w:rPr>
        <w:t>，在</w:t>
      </w:r>
      <w:r>
        <w:rPr>
          <w:rStyle w:val="translated-span"/>
          <w:sz w:val="16"/>
          <w:szCs w:val="16"/>
        </w:rPr>
        <w:t>Proc</w:t>
      </w:r>
      <w:r>
        <w:rPr>
          <w:rStyle w:val="translated-span"/>
          <w:sz w:val="16"/>
          <w:szCs w:val="16"/>
        </w:rPr>
        <w:t>。</w:t>
      </w:r>
      <w:r>
        <w:rPr>
          <w:rStyle w:val="translated-span"/>
          <w:sz w:val="16"/>
          <w:szCs w:val="16"/>
        </w:rPr>
        <w:t>Interspeech</w:t>
      </w:r>
      <w:r>
        <w:rPr>
          <w:rStyle w:val="translated-span"/>
          <w:sz w:val="16"/>
          <w:szCs w:val="16"/>
        </w:rPr>
        <w:t>，</w:t>
      </w:r>
      <w:r>
        <w:rPr>
          <w:rStyle w:val="translated-span"/>
          <w:sz w:val="16"/>
          <w:szCs w:val="16"/>
        </w:rPr>
        <w:t>2011</w:t>
      </w:r>
      <w:r>
        <w:rPr>
          <w:rStyle w:val="translated-span"/>
          <w:sz w:val="16"/>
          <w:szCs w:val="16"/>
        </w:rPr>
        <w:t>年。</w:t>
      </w:r>
    </w:p>
    <w:p w:rsidR="00743757" w:rsidRDefault="009466C4">
      <w:pPr>
        <w:spacing w:after="83" w:line="244" w:lineRule="auto"/>
        <w:ind w:left="365" w:right="-15" w:hanging="365"/>
      </w:pPr>
      <w:r>
        <w:rPr>
          <w:rStyle w:val="translated-span"/>
          <w:sz w:val="16"/>
          <w:szCs w:val="16"/>
        </w:rPr>
        <w:t>[3] H.Sak</w:t>
      </w:r>
      <w:r>
        <w:rPr>
          <w:rStyle w:val="translated-span"/>
          <w:sz w:val="16"/>
          <w:szCs w:val="16"/>
        </w:rPr>
        <w:t>，</w:t>
      </w:r>
      <w:r>
        <w:rPr>
          <w:rStyle w:val="translated-span"/>
          <w:sz w:val="16"/>
          <w:szCs w:val="16"/>
        </w:rPr>
        <w:t>A.Senior</w:t>
      </w:r>
      <w:r>
        <w:rPr>
          <w:rStyle w:val="translated-span"/>
          <w:sz w:val="16"/>
          <w:szCs w:val="16"/>
        </w:rPr>
        <w:t>和</w:t>
      </w:r>
      <w:r>
        <w:rPr>
          <w:rStyle w:val="translated-span"/>
          <w:sz w:val="16"/>
          <w:szCs w:val="16"/>
        </w:rPr>
        <w:t>F.Beaufays</w:t>
      </w:r>
      <w:r>
        <w:rPr>
          <w:rStyle w:val="translated-span"/>
          <w:sz w:val="16"/>
          <w:szCs w:val="16"/>
        </w:rPr>
        <w:t>，</w:t>
      </w:r>
      <w:r>
        <w:rPr>
          <w:rStyle w:val="translated-span"/>
          <w:sz w:val="16"/>
          <w:szCs w:val="16"/>
        </w:rPr>
        <w:t>“</w:t>
      </w:r>
      <w:r>
        <w:rPr>
          <w:rStyle w:val="translated-span"/>
          <w:sz w:val="16"/>
          <w:szCs w:val="16"/>
        </w:rPr>
        <w:t>用于大规模声学建模的长</w:t>
      </w:r>
      <w:r>
        <w:rPr>
          <w:rStyle w:val="translated-span"/>
          <w:sz w:val="16"/>
          <w:szCs w:val="16"/>
        </w:rPr>
        <w:t>-</w:t>
      </w:r>
      <w:r>
        <w:rPr>
          <w:rStyle w:val="translated-span"/>
          <w:sz w:val="16"/>
          <w:szCs w:val="16"/>
        </w:rPr>
        <w:t>短期记忆递归神经网络结构</w:t>
      </w:r>
      <w:r>
        <w:rPr>
          <w:rStyle w:val="translated-span"/>
          <w:sz w:val="16"/>
          <w:szCs w:val="16"/>
        </w:rPr>
        <w:t>”</w:t>
      </w:r>
      <w:r>
        <w:rPr>
          <w:rStyle w:val="translated-span"/>
          <w:sz w:val="16"/>
          <w:szCs w:val="16"/>
        </w:rPr>
        <w:t>，过程。</w:t>
      </w:r>
      <w:r>
        <w:rPr>
          <w:rStyle w:val="translated-span"/>
          <w:sz w:val="16"/>
          <w:szCs w:val="16"/>
        </w:rPr>
        <w:t>Interspeech</w:t>
      </w:r>
      <w:r>
        <w:rPr>
          <w:rStyle w:val="translated-span"/>
          <w:sz w:val="16"/>
          <w:szCs w:val="16"/>
        </w:rPr>
        <w:t>，</w:t>
      </w:r>
      <w:r>
        <w:rPr>
          <w:rStyle w:val="translated-span"/>
          <w:sz w:val="16"/>
          <w:szCs w:val="16"/>
        </w:rPr>
        <w:t>2014</w:t>
      </w:r>
      <w:r>
        <w:rPr>
          <w:rStyle w:val="translated-span"/>
          <w:sz w:val="16"/>
          <w:szCs w:val="16"/>
        </w:rPr>
        <w:t>年。</w:t>
      </w:r>
    </w:p>
    <w:p w:rsidR="00743757" w:rsidRDefault="009466C4">
      <w:pPr>
        <w:spacing w:after="83" w:line="244" w:lineRule="auto"/>
        <w:ind w:left="365" w:right="-15" w:hanging="365"/>
      </w:pPr>
      <w:r>
        <w:rPr>
          <w:rStyle w:val="translated-span"/>
          <w:sz w:val="16"/>
          <w:szCs w:val="16"/>
        </w:rPr>
        <w:t>[4] O.Abdel Hamid</w:t>
      </w:r>
      <w:r>
        <w:rPr>
          <w:rStyle w:val="translated-span"/>
          <w:sz w:val="16"/>
          <w:szCs w:val="16"/>
        </w:rPr>
        <w:t>，</w:t>
      </w:r>
      <w:r>
        <w:rPr>
          <w:rStyle w:val="translated-span"/>
          <w:sz w:val="16"/>
          <w:szCs w:val="16"/>
        </w:rPr>
        <w:t>A.Mohamed</w:t>
      </w:r>
      <w:r>
        <w:rPr>
          <w:rStyle w:val="translated-span"/>
          <w:sz w:val="16"/>
          <w:szCs w:val="16"/>
        </w:rPr>
        <w:t>，</w:t>
      </w:r>
      <w:r>
        <w:rPr>
          <w:rStyle w:val="translated-span"/>
          <w:sz w:val="16"/>
          <w:szCs w:val="16"/>
        </w:rPr>
        <w:t>H.Jiang</w:t>
      </w:r>
      <w:r>
        <w:rPr>
          <w:rStyle w:val="translated-span"/>
          <w:sz w:val="16"/>
          <w:szCs w:val="16"/>
        </w:rPr>
        <w:t>等人，</w:t>
      </w:r>
      <w:r>
        <w:rPr>
          <w:rStyle w:val="translated-span"/>
          <w:sz w:val="16"/>
          <w:szCs w:val="16"/>
        </w:rPr>
        <w:t>“</w:t>
      </w:r>
      <w:r>
        <w:rPr>
          <w:rStyle w:val="translated-span"/>
          <w:sz w:val="16"/>
          <w:szCs w:val="16"/>
        </w:rPr>
        <w:t>用于语音识别的卷积神经网络</w:t>
      </w:r>
      <w:r>
        <w:rPr>
          <w:rStyle w:val="translated-span"/>
          <w:sz w:val="16"/>
          <w:szCs w:val="16"/>
        </w:rPr>
        <w:t>”</w:t>
      </w:r>
      <w:r>
        <w:rPr>
          <w:rStyle w:val="translated-span"/>
          <w:sz w:val="16"/>
          <w:szCs w:val="16"/>
        </w:rPr>
        <w:t>，</w:t>
      </w:r>
      <w:r>
        <w:rPr>
          <w:rStyle w:val="translated-span"/>
          <w:sz w:val="16"/>
          <w:szCs w:val="16"/>
        </w:rPr>
        <w:t>IEEE/ACM</w:t>
      </w:r>
      <w:r>
        <w:rPr>
          <w:rStyle w:val="translated-span"/>
          <w:sz w:val="16"/>
          <w:szCs w:val="16"/>
        </w:rPr>
        <w:t>音频、语音和语言处理学报，第</w:t>
      </w:r>
      <w:r>
        <w:rPr>
          <w:rStyle w:val="translated-span"/>
          <w:sz w:val="16"/>
          <w:szCs w:val="16"/>
        </w:rPr>
        <w:t>22</w:t>
      </w:r>
      <w:r>
        <w:rPr>
          <w:rStyle w:val="translated-span"/>
          <w:sz w:val="16"/>
          <w:szCs w:val="16"/>
        </w:rPr>
        <w:t>卷，第</w:t>
      </w:r>
      <w:r>
        <w:rPr>
          <w:rStyle w:val="translated-span"/>
          <w:sz w:val="16"/>
          <w:szCs w:val="16"/>
        </w:rPr>
        <w:t>10</w:t>
      </w:r>
      <w:r>
        <w:rPr>
          <w:rStyle w:val="translated-span"/>
          <w:sz w:val="16"/>
          <w:szCs w:val="16"/>
        </w:rPr>
        <w:t>期，第</w:t>
      </w:r>
      <w:r>
        <w:rPr>
          <w:rStyle w:val="translated-span"/>
          <w:sz w:val="16"/>
          <w:szCs w:val="16"/>
        </w:rPr>
        <w:t>1533-15452014</w:t>
      </w:r>
      <w:r>
        <w:rPr>
          <w:rStyle w:val="translated-span"/>
          <w:sz w:val="16"/>
          <w:szCs w:val="16"/>
        </w:rPr>
        <w:t>页。</w:t>
      </w:r>
    </w:p>
    <w:p w:rsidR="00743757" w:rsidRDefault="009466C4">
      <w:pPr>
        <w:spacing w:after="83" w:line="244" w:lineRule="auto"/>
        <w:ind w:left="365" w:right="-15" w:hanging="365"/>
      </w:pPr>
      <w:r>
        <w:rPr>
          <w:rStyle w:val="translated-span"/>
          <w:sz w:val="16"/>
          <w:szCs w:val="16"/>
        </w:rPr>
        <w:t>[5] V.Peddinti</w:t>
      </w:r>
      <w:r>
        <w:rPr>
          <w:rStyle w:val="translated-span"/>
          <w:sz w:val="16"/>
          <w:szCs w:val="16"/>
        </w:rPr>
        <w:t>、</w:t>
      </w:r>
      <w:r>
        <w:rPr>
          <w:rStyle w:val="translated-span"/>
          <w:sz w:val="16"/>
          <w:szCs w:val="16"/>
        </w:rPr>
        <w:t>D.Povey</w:t>
      </w:r>
      <w:r>
        <w:rPr>
          <w:rStyle w:val="translated-span"/>
          <w:sz w:val="16"/>
          <w:szCs w:val="16"/>
        </w:rPr>
        <w:t>和</w:t>
      </w:r>
      <w:r>
        <w:rPr>
          <w:rStyle w:val="translated-span"/>
          <w:sz w:val="16"/>
          <w:szCs w:val="16"/>
        </w:rPr>
        <w:t>S.Khudanpur</w:t>
      </w:r>
      <w:r>
        <w:rPr>
          <w:rStyle w:val="translated-span"/>
          <w:sz w:val="16"/>
          <w:szCs w:val="16"/>
        </w:rPr>
        <w:t>，</w:t>
      </w:r>
      <w:r>
        <w:rPr>
          <w:rStyle w:val="translated-span"/>
          <w:sz w:val="16"/>
          <w:szCs w:val="16"/>
        </w:rPr>
        <w:t>“</w:t>
      </w:r>
      <w:r>
        <w:rPr>
          <w:rStyle w:val="translated-span"/>
          <w:sz w:val="16"/>
          <w:szCs w:val="16"/>
        </w:rPr>
        <w:t>用于长时间上下文有效建模的时滞神经网络结构</w:t>
      </w:r>
      <w:r>
        <w:rPr>
          <w:rStyle w:val="translated-span"/>
          <w:sz w:val="16"/>
          <w:szCs w:val="16"/>
        </w:rPr>
        <w:t>”</w:t>
      </w:r>
      <w:r>
        <w:rPr>
          <w:rStyle w:val="translated-span"/>
          <w:sz w:val="16"/>
          <w:szCs w:val="16"/>
        </w:rPr>
        <w:t>，在</w:t>
      </w:r>
      <w:r>
        <w:rPr>
          <w:rStyle w:val="translated-span"/>
          <w:sz w:val="16"/>
          <w:szCs w:val="16"/>
        </w:rPr>
        <w:t>Proc</w:t>
      </w:r>
      <w:r>
        <w:rPr>
          <w:rStyle w:val="translated-span"/>
          <w:sz w:val="16"/>
          <w:szCs w:val="16"/>
        </w:rPr>
        <w:t>。</w:t>
      </w:r>
      <w:r>
        <w:rPr>
          <w:rStyle w:val="translated-span"/>
          <w:sz w:val="16"/>
          <w:szCs w:val="16"/>
        </w:rPr>
        <w:t>Interspeech</w:t>
      </w:r>
      <w:r>
        <w:rPr>
          <w:rStyle w:val="translated-span"/>
          <w:sz w:val="16"/>
          <w:szCs w:val="16"/>
        </w:rPr>
        <w:t>，</w:t>
      </w:r>
      <w:r>
        <w:rPr>
          <w:rStyle w:val="translated-span"/>
          <w:sz w:val="16"/>
          <w:szCs w:val="16"/>
        </w:rPr>
        <w:t>2015</w:t>
      </w:r>
      <w:r>
        <w:rPr>
          <w:rStyle w:val="translated-span"/>
          <w:sz w:val="16"/>
          <w:szCs w:val="16"/>
        </w:rPr>
        <w:t>年。</w:t>
      </w:r>
    </w:p>
    <w:p w:rsidR="00743757" w:rsidRDefault="009466C4">
      <w:pPr>
        <w:spacing w:after="83" w:line="244" w:lineRule="auto"/>
        <w:ind w:left="365" w:right="-15" w:hanging="365"/>
      </w:pPr>
      <w:r>
        <w:rPr>
          <w:rStyle w:val="translated-span"/>
          <w:sz w:val="16"/>
          <w:szCs w:val="16"/>
        </w:rPr>
        <w:t xml:space="preserve">[6] </w:t>
      </w:r>
      <w:r>
        <w:rPr>
          <w:rStyle w:val="translated-span"/>
          <w:sz w:val="16"/>
          <w:szCs w:val="16"/>
        </w:rPr>
        <w:t>张国忠，江国华，魏国伟，戴立群，</w:t>
      </w:r>
      <w:r>
        <w:rPr>
          <w:rStyle w:val="translated-span"/>
          <w:sz w:val="16"/>
          <w:szCs w:val="16"/>
        </w:rPr>
        <w:t>“</w:t>
      </w:r>
      <w:r>
        <w:rPr>
          <w:rStyle w:val="translated-span"/>
          <w:sz w:val="16"/>
          <w:szCs w:val="16"/>
        </w:rPr>
        <w:t>无反馈的前向顺序记忆神经网络</w:t>
      </w:r>
      <w:r>
        <w:rPr>
          <w:rStyle w:val="translated-span"/>
          <w:sz w:val="16"/>
          <w:szCs w:val="16"/>
        </w:rPr>
        <w:t>”</w:t>
      </w:r>
      <w:r>
        <w:rPr>
          <w:rStyle w:val="translated-span"/>
          <w:sz w:val="16"/>
          <w:szCs w:val="16"/>
        </w:rPr>
        <w:t>，</w:t>
      </w:r>
      <w:r>
        <w:rPr>
          <w:rStyle w:val="translated-span"/>
          <w:sz w:val="16"/>
          <w:szCs w:val="16"/>
        </w:rPr>
        <w:t>arXiv</w:t>
      </w:r>
      <w:r>
        <w:rPr>
          <w:rStyle w:val="translated-span"/>
          <w:sz w:val="16"/>
          <w:szCs w:val="16"/>
        </w:rPr>
        <w:t>预印本附件十四：</w:t>
      </w:r>
      <w:r>
        <w:rPr>
          <w:rStyle w:val="translated-span"/>
          <w:sz w:val="16"/>
          <w:szCs w:val="16"/>
        </w:rPr>
        <w:t>1510.02693, 2015.</w:t>
      </w:r>
    </w:p>
    <w:p w:rsidR="00743757" w:rsidRDefault="009466C4">
      <w:pPr>
        <w:spacing w:after="83" w:line="244" w:lineRule="auto"/>
        <w:ind w:left="365" w:right="-15" w:hanging="365"/>
      </w:pPr>
      <w:r>
        <w:rPr>
          <w:rStyle w:val="translated-span"/>
          <w:sz w:val="16"/>
          <w:szCs w:val="16"/>
        </w:rPr>
        <w:t>[7] S.Hochreiter</w:t>
      </w:r>
      <w:r>
        <w:rPr>
          <w:rStyle w:val="translated-span"/>
          <w:sz w:val="16"/>
          <w:szCs w:val="16"/>
        </w:rPr>
        <w:t>和</w:t>
      </w:r>
      <w:r>
        <w:rPr>
          <w:rStyle w:val="translated-span"/>
          <w:sz w:val="16"/>
          <w:szCs w:val="16"/>
        </w:rPr>
        <w:t>J.Schmidhuber</w:t>
      </w:r>
      <w:r>
        <w:rPr>
          <w:rStyle w:val="translated-span"/>
          <w:sz w:val="16"/>
          <w:szCs w:val="16"/>
        </w:rPr>
        <w:t>，</w:t>
      </w:r>
      <w:r>
        <w:rPr>
          <w:rStyle w:val="translated-span"/>
          <w:sz w:val="16"/>
          <w:szCs w:val="16"/>
        </w:rPr>
        <w:t>“</w:t>
      </w:r>
      <w:r>
        <w:rPr>
          <w:rStyle w:val="translated-span"/>
          <w:sz w:val="16"/>
          <w:szCs w:val="16"/>
        </w:rPr>
        <w:t>长</w:t>
      </w:r>
      <w:r>
        <w:rPr>
          <w:rStyle w:val="translated-span"/>
          <w:sz w:val="16"/>
          <w:szCs w:val="16"/>
        </w:rPr>
        <w:t>-</w:t>
      </w:r>
      <w:r>
        <w:rPr>
          <w:rStyle w:val="translated-span"/>
          <w:sz w:val="16"/>
          <w:szCs w:val="16"/>
        </w:rPr>
        <w:t>短期记忆</w:t>
      </w:r>
      <w:r>
        <w:rPr>
          <w:rStyle w:val="translated-span"/>
          <w:sz w:val="16"/>
          <w:szCs w:val="16"/>
        </w:rPr>
        <w:t>”</w:t>
      </w:r>
      <w:r>
        <w:rPr>
          <w:rStyle w:val="translated-span"/>
          <w:sz w:val="16"/>
          <w:szCs w:val="16"/>
        </w:rPr>
        <w:t>，《神经计算》，第</w:t>
      </w:r>
      <w:r>
        <w:rPr>
          <w:rStyle w:val="translated-span"/>
          <w:sz w:val="16"/>
          <w:szCs w:val="16"/>
        </w:rPr>
        <w:t>9</w:t>
      </w:r>
      <w:r>
        <w:rPr>
          <w:rStyle w:val="translated-span"/>
          <w:sz w:val="16"/>
          <w:szCs w:val="16"/>
        </w:rPr>
        <w:t>卷，第</w:t>
      </w:r>
      <w:r>
        <w:rPr>
          <w:rStyle w:val="translated-span"/>
          <w:sz w:val="16"/>
          <w:szCs w:val="16"/>
        </w:rPr>
        <w:t>8</w:t>
      </w:r>
      <w:r>
        <w:rPr>
          <w:rStyle w:val="translated-span"/>
          <w:sz w:val="16"/>
          <w:szCs w:val="16"/>
        </w:rPr>
        <w:t>期，第</w:t>
      </w:r>
      <w:r>
        <w:rPr>
          <w:rStyle w:val="translated-span"/>
          <w:sz w:val="16"/>
          <w:szCs w:val="16"/>
        </w:rPr>
        <w:t>1735-17801997</w:t>
      </w:r>
      <w:r>
        <w:rPr>
          <w:rStyle w:val="translated-span"/>
          <w:sz w:val="16"/>
          <w:szCs w:val="16"/>
        </w:rPr>
        <w:t>页。</w:t>
      </w:r>
    </w:p>
    <w:p w:rsidR="00743757" w:rsidRDefault="009466C4">
      <w:pPr>
        <w:spacing w:after="57" w:line="244" w:lineRule="auto"/>
        <w:ind w:left="365" w:right="-15" w:hanging="365"/>
      </w:pPr>
      <w:r>
        <w:rPr>
          <w:rStyle w:val="translated-span"/>
          <w:sz w:val="16"/>
          <w:szCs w:val="16"/>
        </w:rPr>
        <w:t>[8] D.Bahdanau</w:t>
      </w:r>
      <w:r>
        <w:rPr>
          <w:rStyle w:val="translated-span"/>
          <w:sz w:val="16"/>
          <w:szCs w:val="16"/>
        </w:rPr>
        <w:t>，</w:t>
      </w:r>
      <w:r>
        <w:rPr>
          <w:rStyle w:val="translated-span"/>
          <w:sz w:val="16"/>
          <w:szCs w:val="16"/>
        </w:rPr>
        <w:t>J.Chorowski</w:t>
      </w:r>
      <w:r>
        <w:rPr>
          <w:rStyle w:val="translated-span"/>
          <w:sz w:val="16"/>
          <w:szCs w:val="16"/>
        </w:rPr>
        <w:t>，</w:t>
      </w:r>
      <w:r>
        <w:rPr>
          <w:rStyle w:val="translated-span"/>
          <w:sz w:val="16"/>
          <w:szCs w:val="16"/>
        </w:rPr>
        <w:t>D.Serdyuk</w:t>
      </w:r>
      <w:r>
        <w:rPr>
          <w:rStyle w:val="translated-span"/>
          <w:sz w:val="16"/>
          <w:szCs w:val="16"/>
        </w:rPr>
        <w:t>等，</w:t>
      </w:r>
      <w:r>
        <w:rPr>
          <w:rStyle w:val="translated-span"/>
          <w:sz w:val="16"/>
          <w:szCs w:val="16"/>
        </w:rPr>
        <w:t>“</w:t>
      </w:r>
      <w:r>
        <w:rPr>
          <w:rStyle w:val="translated-span"/>
          <w:sz w:val="16"/>
          <w:szCs w:val="16"/>
        </w:rPr>
        <w:t>基于端到端注意的大词汇量语音识别</w:t>
      </w:r>
      <w:r>
        <w:rPr>
          <w:rStyle w:val="translated-span"/>
          <w:sz w:val="16"/>
          <w:szCs w:val="16"/>
        </w:rPr>
        <w:t>”</w:t>
      </w:r>
      <w:r>
        <w:rPr>
          <w:rStyle w:val="translated-span"/>
          <w:sz w:val="16"/>
          <w:szCs w:val="16"/>
        </w:rPr>
        <w:t>，过程。</w:t>
      </w:r>
      <w:r>
        <w:rPr>
          <w:rStyle w:val="translated-span"/>
          <w:sz w:val="16"/>
          <w:szCs w:val="16"/>
        </w:rPr>
        <w:t>ICASSP</w:t>
      </w:r>
      <w:r>
        <w:rPr>
          <w:rStyle w:val="translated-span"/>
          <w:sz w:val="16"/>
          <w:szCs w:val="16"/>
        </w:rPr>
        <w:t>，</w:t>
      </w:r>
      <w:r>
        <w:rPr>
          <w:rStyle w:val="translated-span"/>
          <w:sz w:val="16"/>
          <w:szCs w:val="16"/>
        </w:rPr>
        <w:t>2016</w:t>
      </w:r>
      <w:r>
        <w:rPr>
          <w:rStyle w:val="translated-span"/>
          <w:sz w:val="16"/>
          <w:szCs w:val="16"/>
        </w:rPr>
        <w:t>年。</w:t>
      </w:r>
    </w:p>
    <w:p w:rsidR="00743757" w:rsidRDefault="009466C4">
      <w:pPr>
        <w:spacing w:after="83" w:line="244" w:lineRule="auto"/>
        <w:ind w:left="365" w:right="-15" w:hanging="365"/>
      </w:pPr>
      <w:r>
        <w:rPr>
          <w:rStyle w:val="translated-span"/>
          <w:sz w:val="16"/>
          <w:szCs w:val="16"/>
        </w:rPr>
        <w:t>[9] C.-C.Chiu</w:t>
      </w:r>
      <w:r>
        <w:rPr>
          <w:rStyle w:val="translated-span"/>
          <w:sz w:val="16"/>
          <w:szCs w:val="16"/>
        </w:rPr>
        <w:t>，</w:t>
      </w:r>
      <w:r>
        <w:rPr>
          <w:rStyle w:val="translated-span"/>
          <w:sz w:val="16"/>
          <w:szCs w:val="16"/>
        </w:rPr>
        <w:t>T.N.Sainath</w:t>
      </w:r>
      <w:r>
        <w:rPr>
          <w:rStyle w:val="translated-span"/>
          <w:sz w:val="16"/>
          <w:szCs w:val="16"/>
        </w:rPr>
        <w:t>，</w:t>
      </w:r>
      <w:r>
        <w:rPr>
          <w:rStyle w:val="translated-span"/>
          <w:sz w:val="16"/>
          <w:szCs w:val="16"/>
        </w:rPr>
        <w:t>Y.Wu</w:t>
      </w:r>
      <w:r>
        <w:rPr>
          <w:rStyle w:val="translated-span"/>
          <w:sz w:val="16"/>
          <w:szCs w:val="16"/>
        </w:rPr>
        <w:t>，</w:t>
      </w:r>
      <w:r>
        <w:rPr>
          <w:rStyle w:val="translated-span"/>
          <w:sz w:val="16"/>
          <w:szCs w:val="16"/>
        </w:rPr>
        <w:t>et al.</w:t>
      </w:r>
      <w:r>
        <w:rPr>
          <w:rStyle w:val="translated-span"/>
          <w:sz w:val="16"/>
          <w:szCs w:val="16"/>
        </w:rPr>
        <w:t>，</w:t>
      </w:r>
      <w:r>
        <w:rPr>
          <w:rStyle w:val="translated-span"/>
          <w:sz w:val="16"/>
          <w:szCs w:val="16"/>
        </w:rPr>
        <w:t>“</w:t>
      </w:r>
      <w:r>
        <w:rPr>
          <w:rStyle w:val="translated-span"/>
          <w:sz w:val="16"/>
          <w:szCs w:val="16"/>
        </w:rPr>
        <w:t>具有序列到序列模型的最新语音识别</w:t>
      </w:r>
      <w:r>
        <w:rPr>
          <w:rStyle w:val="translated-span"/>
          <w:sz w:val="16"/>
          <w:szCs w:val="16"/>
        </w:rPr>
        <w:t>”</w:t>
      </w:r>
      <w:r>
        <w:rPr>
          <w:rStyle w:val="translated-span"/>
          <w:sz w:val="16"/>
          <w:szCs w:val="16"/>
        </w:rPr>
        <w:t>，过程。</w:t>
      </w:r>
      <w:r>
        <w:rPr>
          <w:rStyle w:val="translated-span"/>
          <w:sz w:val="16"/>
          <w:szCs w:val="16"/>
        </w:rPr>
        <w:t>ICASSP</w:t>
      </w:r>
      <w:r>
        <w:rPr>
          <w:rStyle w:val="translated-span"/>
          <w:sz w:val="16"/>
          <w:szCs w:val="16"/>
        </w:rPr>
        <w:t>，</w:t>
      </w:r>
      <w:r>
        <w:rPr>
          <w:rStyle w:val="translated-span"/>
          <w:sz w:val="16"/>
          <w:szCs w:val="16"/>
        </w:rPr>
        <w:t>2018</w:t>
      </w:r>
      <w:r>
        <w:rPr>
          <w:rStyle w:val="translated-span"/>
          <w:sz w:val="16"/>
          <w:szCs w:val="16"/>
        </w:rPr>
        <w:t>年。</w:t>
      </w:r>
    </w:p>
    <w:p w:rsidR="00743757" w:rsidRDefault="009466C4">
      <w:pPr>
        <w:spacing w:after="83" w:line="244" w:lineRule="auto"/>
        <w:ind w:left="365" w:right="-15" w:hanging="365"/>
      </w:pPr>
      <w:r>
        <w:rPr>
          <w:rStyle w:val="translated-span"/>
          <w:sz w:val="16"/>
          <w:szCs w:val="16"/>
        </w:rPr>
        <w:t>[10] Park</w:t>
      </w:r>
      <w:r>
        <w:rPr>
          <w:rStyle w:val="translated-span"/>
          <w:sz w:val="16"/>
          <w:szCs w:val="16"/>
        </w:rPr>
        <w:t>，</w:t>
      </w:r>
      <w:r>
        <w:rPr>
          <w:rStyle w:val="translated-span"/>
          <w:sz w:val="16"/>
          <w:szCs w:val="16"/>
        </w:rPr>
        <w:t>W.Chan</w:t>
      </w:r>
      <w:r>
        <w:rPr>
          <w:rStyle w:val="translated-span"/>
          <w:sz w:val="16"/>
          <w:szCs w:val="16"/>
        </w:rPr>
        <w:t>，</w:t>
      </w:r>
      <w:r>
        <w:rPr>
          <w:rStyle w:val="translated-span"/>
          <w:sz w:val="16"/>
          <w:szCs w:val="16"/>
        </w:rPr>
        <w:t>Y.Zhang</w:t>
      </w:r>
      <w:r>
        <w:rPr>
          <w:rStyle w:val="translated-span"/>
          <w:sz w:val="16"/>
          <w:szCs w:val="16"/>
        </w:rPr>
        <w:t>，</w:t>
      </w:r>
      <w:r>
        <w:rPr>
          <w:rStyle w:val="translated-span"/>
          <w:sz w:val="16"/>
          <w:szCs w:val="16"/>
        </w:rPr>
        <w:t>et al.</w:t>
      </w:r>
      <w:r>
        <w:rPr>
          <w:rStyle w:val="translated-span"/>
          <w:sz w:val="16"/>
          <w:szCs w:val="16"/>
        </w:rPr>
        <w:t>，</w:t>
      </w:r>
      <w:r>
        <w:rPr>
          <w:rStyle w:val="translated-span"/>
          <w:sz w:val="16"/>
          <w:szCs w:val="16"/>
        </w:rPr>
        <w:t>“Specaugment:</w:t>
      </w:r>
      <w:r>
        <w:rPr>
          <w:rStyle w:val="translated-span"/>
          <w:sz w:val="16"/>
          <w:szCs w:val="16"/>
        </w:rPr>
        <w:t>一种用于自动语音识别的简单数据增强方法</w:t>
      </w:r>
      <w:r>
        <w:rPr>
          <w:rStyle w:val="translated-span"/>
          <w:sz w:val="16"/>
          <w:szCs w:val="16"/>
        </w:rPr>
        <w:t>”</w:t>
      </w:r>
      <w:r>
        <w:rPr>
          <w:rStyle w:val="translated-span"/>
          <w:sz w:val="16"/>
          <w:szCs w:val="16"/>
        </w:rPr>
        <w:t>，</w:t>
      </w:r>
      <w:r>
        <w:rPr>
          <w:rStyle w:val="translated-span"/>
          <w:sz w:val="16"/>
          <w:szCs w:val="16"/>
        </w:rPr>
        <w:t>arXiv</w:t>
      </w:r>
      <w:r>
        <w:rPr>
          <w:rStyle w:val="translated-span"/>
          <w:sz w:val="16"/>
          <w:szCs w:val="16"/>
        </w:rPr>
        <w:t>预印本附件十四：</w:t>
      </w:r>
      <w:r>
        <w:rPr>
          <w:rStyle w:val="translated-span"/>
          <w:sz w:val="16"/>
          <w:szCs w:val="16"/>
        </w:rPr>
        <w:t>1904.08779, 2019.</w:t>
      </w:r>
    </w:p>
    <w:p w:rsidR="00743757" w:rsidRDefault="009466C4">
      <w:pPr>
        <w:spacing w:after="83" w:line="244" w:lineRule="auto"/>
        <w:ind w:left="365" w:right="-15" w:hanging="365"/>
      </w:pPr>
      <w:r>
        <w:rPr>
          <w:rStyle w:val="translated-span"/>
          <w:sz w:val="16"/>
          <w:szCs w:val="16"/>
        </w:rPr>
        <w:t>[11] Y.He</w:t>
      </w:r>
      <w:r>
        <w:rPr>
          <w:rStyle w:val="translated-span"/>
          <w:sz w:val="16"/>
          <w:szCs w:val="16"/>
        </w:rPr>
        <w:t>，</w:t>
      </w:r>
      <w:r>
        <w:rPr>
          <w:rStyle w:val="translated-span"/>
          <w:sz w:val="16"/>
          <w:szCs w:val="16"/>
        </w:rPr>
        <w:t>T.N.Sainath</w:t>
      </w:r>
      <w:r>
        <w:rPr>
          <w:rStyle w:val="translated-span"/>
          <w:sz w:val="16"/>
          <w:szCs w:val="16"/>
        </w:rPr>
        <w:t>，</w:t>
      </w:r>
      <w:r>
        <w:rPr>
          <w:rStyle w:val="translated-span"/>
          <w:sz w:val="16"/>
          <w:szCs w:val="16"/>
        </w:rPr>
        <w:t>R.Prabhavalkar</w:t>
      </w:r>
      <w:r>
        <w:rPr>
          <w:rStyle w:val="translated-span"/>
          <w:sz w:val="16"/>
          <w:szCs w:val="16"/>
        </w:rPr>
        <w:t>等人，</w:t>
      </w:r>
      <w:r>
        <w:rPr>
          <w:rStyle w:val="translated-span"/>
          <w:sz w:val="16"/>
          <w:szCs w:val="16"/>
        </w:rPr>
        <w:t>“</w:t>
      </w:r>
      <w:r>
        <w:rPr>
          <w:rStyle w:val="translated-span"/>
          <w:sz w:val="16"/>
          <w:szCs w:val="16"/>
        </w:rPr>
        <w:t>移动设备的流式端到端语音识别</w:t>
      </w:r>
      <w:r>
        <w:rPr>
          <w:rStyle w:val="translated-span"/>
          <w:sz w:val="16"/>
          <w:szCs w:val="16"/>
        </w:rPr>
        <w:t>”</w:t>
      </w:r>
      <w:r>
        <w:rPr>
          <w:rStyle w:val="translated-span"/>
          <w:sz w:val="16"/>
          <w:szCs w:val="16"/>
        </w:rPr>
        <w:t>，过程。</w:t>
      </w:r>
      <w:r>
        <w:rPr>
          <w:rStyle w:val="translated-span"/>
          <w:sz w:val="16"/>
          <w:szCs w:val="16"/>
        </w:rPr>
        <w:t>ICASSP</w:t>
      </w:r>
      <w:r>
        <w:rPr>
          <w:rStyle w:val="translated-span"/>
          <w:sz w:val="16"/>
          <w:szCs w:val="16"/>
        </w:rPr>
        <w:t>，</w:t>
      </w:r>
      <w:r>
        <w:rPr>
          <w:rStyle w:val="translated-span"/>
          <w:sz w:val="16"/>
          <w:szCs w:val="16"/>
        </w:rPr>
        <w:t>2019</w:t>
      </w:r>
      <w:r>
        <w:rPr>
          <w:rStyle w:val="translated-span"/>
          <w:sz w:val="16"/>
          <w:szCs w:val="16"/>
        </w:rPr>
        <w:t>年。</w:t>
      </w:r>
    </w:p>
    <w:p w:rsidR="00743757" w:rsidRDefault="009466C4">
      <w:pPr>
        <w:spacing w:after="83" w:line="244" w:lineRule="auto"/>
        <w:ind w:left="365" w:right="-15" w:hanging="365"/>
      </w:pPr>
      <w:r>
        <w:rPr>
          <w:rStyle w:val="translated-span"/>
          <w:sz w:val="16"/>
          <w:szCs w:val="16"/>
        </w:rPr>
        <w:t>[12] Y.Bengio</w:t>
      </w:r>
      <w:r>
        <w:rPr>
          <w:rStyle w:val="translated-span"/>
          <w:sz w:val="16"/>
          <w:szCs w:val="16"/>
        </w:rPr>
        <w:t>，</w:t>
      </w:r>
      <w:r>
        <w:rPr>
          <w:rStyle w:val="translated-span"/>
          <w:sz w:val="16"/>
          <w:szCs w:val="16"/>
        </w:rPr>
        <w:t>P.Simard</w:t>
      </w:r>
      <w:r>
        <w:rPr>
          <w:rStyle w:val="translated-span"/>
          <w:sz w:val="16"/>
          <w:szCs w:val="16"/>
        </w:rPr>
        <w:t>等人，</w:t>
      </w:r>
      <w:r>
        <w:rPr>
          <w:rStyle w:val="translated-span"/>
          <w:sz w:val="16"/>
          <w:szCs w:val="16"/>
        </w:rPr>
        <w:t>“</w:t>
      </w:r>
      <w:r>
        <w:rPr>
          <w:rStyle w:val="translated-span"/>
          <w:sz w:val="16"/>
          <w:szCs w:val="16"/>
        </w:rPr>
        <w:t>学习梯度下降的长期依赖性是困难的</w:t>
      </w:r>
      <w:r>
        <w:rPr>
          <w:rStyle w:val="translated-span"/>
          <w:sz w:val="16"/>
          <w:szCs w:val="16"/>
        </w:rPr>
        <w:t>”</w:t>
      </w:r>
      <w:r>
        <w:rPr>
          <w:rStyle w:val="translated-span"/>
          <w:sz w:val="16"/>
          <w:szCs w:val="16"/>
        </w:rPr>
        <w:t>，</w:t>
      </w:r>
      <w:r>
        <w:rPr>
          <w:rStyle w:val="translated-span"/>
          <w:sz w:val="16"/>
          <w:szCs w:val="16"/>
        </w:rPr>
        <w:t>IEEE</w:t>
      </w:r>
      <w:r>
        <w:rPr>
          <w:rStyle w:val="translated-span"/>
          <w:sz w:val="16"/>
          <w:szCs w:val="16"/>
        </w:rPr>
        <w:t>神经网络学报，第</w:t>
      </w:r>
      <w:r>
        <w:rPr>
          <w:rStyle w:val="translated-span"/>
          <w:sz w:val="16"/>
          <w:szCs w:val="16"/>
        </w:rPr>
        <w:t>5</w:t>
      </w:r>
      <w:r>
        <w:rPr>
          <w:rStyle w:val="translated-span"/>
          <w:sz w:val="16"/>
          <w:szCs w:val="16"/>
        </w:rPr>
        <w:t>卷，第</w:t>
      </w:r>
      <w:r>
        <w:rPr>
          <w:rStyle w:val="translated-span"/>
          <w:sz w:val="16"/>
          <w:szCs w:val="16"/>
        </w:rPr>
        <w:t>2</w:t>
      </w:r>
      <w:r>
        <w:rPr>
          <w:rStyle w:val="translated-span"/>
          <w:sz w:val="16"/>
          <w:szCs w:val="16"/>
        </w:rPr>
        <w:t>期，第</w:t>
      </w:r>
      <w:r>
        <w:rPr>
          <w:rStyle w:val="translated-span"/>
          <w:sz w:val="16"/>
          <w:szCs w:val="16"/>
        </w:rPr>
        <w:t>157-166</w:t>
      </w:r>
      <w:r>
        <w:rPr>
          <w:rStyle w:val="translated-span"/>
          <w:sz w:val="16"/>
          <w:szCs w:val="16"/>
        </w:rPr>
        <w:t>页，</w:t>
      </w:r>
      <w:r>
        <w:rPr>
          <w:rStyle w:val="translated-span"/>
          <w:sz w:val="16"/>
          <w:szCs w:val="16"/>
        </w:rPr>
        <w:t>1994</w:t>
      </w:r>
      <w:r>
        <w:rPr>
          <w:rStyle w:val="translated-span"/>
          <w:sz w:val="16"/>
          <w:szCs w:val="16"/>
        </w:rPr>
        <w:t>年。</w:t>
      </w:r>
    </w:p>
    <w:p w:rsidR="00743757" w:rsidRDefault="009466C4">
      <w:pPr>
        <w:spacing w:after="83" w:line="244" w:lineRule="auto"/>
        <w:ind w:left="365" w:right="-15" w:hanging="365"/>
      </w:pPr>
      <w:r>
        <w:rPr>
          <w:rStyle w:val="translated-span"/>
          <w:sz w:val="16"/>
          <w:szCs w:val="16"/>
        </w:rPr>
        <w:t>[13] R.Collobert</w:t>
      </w:r>
      <w:r>
        <w:rPr>
          <w:rStyle w:val="translated-span"/>
          <w:sz w:val="16"/>
          <w:szCs w:val="16"/>
        </w:rPr>
        <w:t>、</w:t>
      </w:r>
      <w:r>
        <w:rPr>
          <w:rStyle w:val="translated-span"/>
          <w:sz w:val="16"/>
          <w:szCs w:val="16"/>
        </w:rPr>
        <w:t>C.Puhrsch</w:t>
      </w:r>
      <w:r>
        <w:rPr>
          <w:rStyle w:val="translated-span"/>
          <w:sz w:val="16"/>
          <w:szCs w:val="16"/>
        </w:rPr>
        <w:t>和</w:t>
      </w:r>
      <w:r>
        <w:rPr>
          <w:rStyle w:val="translated-span"/>
          <w:sz w:val="16"/>
          <w:szCs w:val="16"/>
        </w:rPr>
        <w:t>G.Synnaeve</w:t>
      </w:r>
      <w:r>
        <w:rPr>
          <w:rStyle w:val="translated-span"/>
          <w:sz w:val="16"/>
          <w:szCs w:val="16"/>
        </w:rPr>
        <w:t>，</w:t>
      </w:r>
      <w:r>
        <w:rPr>
          <w:rStyle w:val="translated-span"/>
          <w:sz w:val="16"/>
          <w:szCs w:val="16"/>
        </w:rPr>
        <w:t>“Wav2letter:</w:t>
      </w:r>
      <w:r>
        <w:rPr>
          <w:rStyle w:val="translated-span"/>
          <w:sz w:val="16"/>
          <w:szCs w:val="16"/>
        </w:rPr>
        <w:t>基于端到端</w:t>
      </w:r>
      <w:r>
        <w:rPr>
          <w:rStyle w:val="translated-span"/>
          <w:sz w:val="16"/>
          <w:szCs w:val="16"/>
        </w:rPr>
        <w:t>convnet</w:t>
      </w:r>
      <w:r>
        <w:rPr>
          <w:rStyle w:val="translated-span"/>
          <w:sz w:val="16"/>
          <w:szCs w:val="16"/>
        </w:rPr>
        <w:t>的语音识别系统</w:t>
      </w:r>
      <w:r>
        <w:rPr>
          <w:rStyle w:val="translated-span"/>
          <w:sz w:val="16"/>
          <w:szCs w:val="16"/>
        </w:rPr>
        <w:t>”</w:t>
      </w:r>
      <w:r>
        <w:rPr>
          <w:rStyle w:val="translated-span"/>
          <w:sz w:val="16"/>
          <w:szCs w:val="16"/>
        </w:rPr>
        <w:t>，</w:t>
      </w:r>
      <w:r>
        <w:rPr>
          <w:rStyle w:val="translated-span"/>
          <w:sz w:val="16"/>
          <w:szCs w:val="16"/>
        </w:rPr>
        <w:t>arXiv</w:t>
      </w:r>
      <w:r>
        <w:rPr>
          <w:rStyle w:val="translated-span"/>
          <w:sz w:val="16"/>
          <w:szCs w:val="16"/>
        </w:rPr>
        <w:t>预印本附件十四：</w:t>
      </w:r>
      <w:r>
        <w:rPr>
          <w:rStyle w:val="translated-span"/>
          <w:sz w:val="16"/>
          <w:szCs w:val="16"/>
        </w:rPr>
        <w:t>1609.03193, 2016.</w:t>
      </w:r>
    </w:p>
    <w:p w:rsidR="00743757" w:rsidRDefault="009466C4">
      <w:pPr>
        <w:spacing w:after="83" w:line="244" w:lineRule="auto"/>
        <w:ind w:left="365" w:right="-15" w:hanging="365"/>
      </w:pPr>
      <w:r>
        <w:rPr>
          <w:rStyle w:val="translated-span"/>
          <w:sz w:val="16"/>
          <w:szCs w:val="16"/>
        </w:rPr>
        <w:lastRenderedPageBreak/>
        <w:t>[14] A.Vaswani</w:t>
      </w:r>
      <w:r>
        <w:rPr>
          <w:rStyle w:val="translated-span"/>
          <w:sz w:val="16"/>
          <w:szCs w:val="16"/>
        </w:rPr>
        <w:t>，</w:t>
      </w:r>
      <w:r>
        <w:rPr>
          <w:rStyle w:val="translated-span"/>
          <w:sz w:val="16"/>
          <w:szCs w:val="16"/>
        </w:rPr>
        <w:t>N.Shazeer</w:t>
      </w:r>
      <w:r>
        <w:rPr>
          <w:rStyle w:val="translated-span"/>
          <w:sz w:val="16"/>
          <w:szCs w:val="16"/>
        </w:rPr>
        <w:t>，</w:t>
      </w:r>
      <w:r>
        <w:rPr>
          <w:rStyle w:val="translated-span"/>
          <w:sz w:val="16"/>
          <w:szCs w:val="16"/>
        </w:rPr>
        <w:t>N.Parmar</w:t>
      </w:r>
      <w:r>
        <w:rPr>
          <w:rStyle w:val="translated-span"/>
          <w:sz w:val="16"/>
          <w:szCs w:val="16"/>
        </w:rPr>
        <w:t>等人，《关注是你所需要的一切》，过程。</w:t>
      </w:r>
      <w:r>
        <w:rPr>
          <w:rStyle w:val="translated-span"/>
          <w:sz w:val="16"/>
          <w:szCs w:val="16"/>
        </w:rPr>
        <w:t>NIPS</w:t>
      </w:r>
      <w:r>
        <w:rPr>
          <w:rStyle w:val="translated-span"/>
          <w:sz w:val="16"/>
          <w:szCs w:val="16"/>
        </w:rPr>
        <w:t>，</w:t>
      </w:r>
      <w:r>
        <w:rPr>
          <w:rStyle w:val="translated-span"/>
          <w:sz w:val="16"/>
          <w:szCs w:val="16"/>
        </w:rPr>
        <w:t>2017</w:t>
      </w:r>
      <w:r>
        <w:rPr>
          <w:rStyle w:val="translated-span"/>
          <w:sz w:val="16"/>
          <w:szCs w:val="16"/>
        </w:rPr>
        <w:t>年，第</w:t>
      </w:r>
      <w:r>
        <w:rPr>
          <w:rStyle w:val="translated-span"/>
          <w:sz w:val="16"/>
          <w:szCs w:val="16"/>
        </w:rPr>
        <w:t>5998-6008</w:t>
      </w:r>
      <w:r>
        <w:rPr>
          <w:rStyle w:val="translated-span"/>
          <w:sz w:val="16"/>
          <w:szCs w:val="16"/>
        </w:rPr>
        <w:t>页。</w:t>
      </w:r>
    </w:p>
    <w:p w:rsidR="00743757" w:rsidRDefault="009466C4">
      <w:pPr>
        <w:spacing w:after="83" w:line="244" w:lineRule="auto"/>
        <w:ind w:left="365" w:right="-15" w:hanging="365"/>
      </w:pPr>
      <w:r>
        <w:rPr>
          <w:rStyle w:val="translated-span"/>
          <w:sz w:val="16"/>
          <w:szCs w:val="16"/>
        </w:rPr>
        <w:t>[15] J.Devlin</w:t>
      </w:r>
      <w:r>
        <w:rPr>
          <w:rStyle w:val="translated-span"/>
          <w:sz w:val="16"/>
          <w:szCs w:val="16"/>
        </w:rPr>
        <w:t>，</w:t>
      </w:r>
      <w:r>
        <w:rPr>
          <w:rStyle w:val="translated-span"/>
          <w:sz w:val="16"/>
          <w:szCs w:val="16"/>
        </w:rPr>
        <w:t>M.-W.Chang</w:t>
      </w:r>
      <w:r>
        <w:rPr>
          <w:rStyle w:val="translated-span"/>
          <w:sz w:val="16"/>
          <w:szCs w:val="16"/>
        </w:rPr>
        <w:t>，</w:t>
      </w:r>
      <w:r>
        <w:rPr>
          <w:rStyle w:val="translated-span"/>
          <w:sz w:val="16"/>
          <w:szCs w:val="16"/>
        </w:rPr>
        <w:t>K.Lee</w:t>
      </w:r>
      <w:r>
        <w:rPr>
          <w:rStyle w:val="translated-span"/>
          <w:sz w:val="16"/>
          <w:szCs w:val="16"/>
        </w:rPr>
        <w:t>，</w:t>
      </w:r>
      <w:r>
        <w:rPr>
          <w:rStyle w:val="translated-span"/>
          <w:sz w:val="16"/>
          <w:szCs w:val="16"/>
        </w:rPr>
        <w:t>et al.</w:t>
      </w:r>
      <w:r>
        <w:rPr>
          <w:rStyle w:val="translated-span"/>
          <w:sz w:val="16"/>
          <w:szCs w:val="16"/>
        </w:rPr>
        <w:t>，</w:t>
      </w:r>
      <w:r>
        <w:rPr>
          <w:rStyle w:val="translated-span"/>
          <w:sz w:val="16"/>
          <w:szCs w:val="16"/>
        </w:rPr>
        <w:t>“Bert</w:t>
      </w:r>
      <w:r>
        <w:rPr>
          <w:rStyle w:val="translated-span"/>
          <w:sz w:val="16"/>
          <w:szCs w:val="16"/>
        </w:rPr>
        <w:t>：语言理解深度双向变压器的预培训</w:t>
      </w:r>
      <w:r>
        <w:rPr>
          <w:rStyle w:val="translated-span"/>
          <w:sz w:val="16"/>
          <w:szCs w:val="16"/>
        </w:rPr>
        <w:t>”</w:t>
      </w:r>
      <w:r>
        <w:rPr>
          <w:rStyle w:val="translated-span"/>
          <w:sz w:val="16"/>
          <w:szCs w:val="16"/>
        </w:rPr>
        <w:t>，</w:t>
      </w:r>
      <w:r>
        <w:rPr>
          <w:rStyle w:val="translated-span"/>
          <w:sz w:val="16"/>
          <w:szCs w:val="16"/>
        </w:rPr>
        <w:t>arXiv</w:t>
      </w:r>
      <w:r>
        <w:rPr>
          <w:rStyle w:val="translated-span"/>
          <w:sz w:val="16"/>
          <w:szCs w:val="16"/>
        </w:rPr>
        <w:t>预印本附件十四：</w:t>
      </w:r>
      <w:r>
        <w:rPr>
          <w:rStyle w:val="translated-span"/>
          <w:sz w:val="16"/>
          <w:szCs w:val="16"/>
        </w:rPr>
        <w:t>1810.04805, 2018.</w:t>
      </w:r>
    </w:p>
    <w:p w:rsidR="00743757" w:rsidRDefault="009466C4">
      <w:pPr>
        <w:spacing w:after="83" w:line="244" w:lineRule="auto"/>
        <w:ind w:left="365" w:right="-15" w:hanging="365"/>
      </w:pPr>
      <w:r>
        <w:rPr>
          <w:rStyle w:val="translated-span"/>
          <w:sz w:val="16"/>
          <w:szCs w:val="16"/>
        </w:rPr>
        <w:t>[16] A.Radford</w:t>
      </w:r>
      <w:r>
        <w:rPr>
          <w:rStyle w:val="translated-span"/>
          <w:sz w:val="16"/>
          <w:szCs w:val="16"/>
        </w:rPr>
        <w:t>，</w:t>
      </w:r>
      <w:r>
        <w:rPr>
          <w:rStyle w:val="translated-span"/>
          <w:sz w:val="16"/>
          <w:szCs w:val="16"/>
        </w:rPr>
        <w:t>K.Narasimhan</w:t>
      </w:r>
      <w:r>
        <w:rPr>
          <w:rStyle w:val="translated-span"/>
          <w:sz w:val="16"/>
          <w:szCs w:val="16"/>
        </w:rPr>
        <w:t>，</w:t>
      </w:r>
      <w:r>
        <w:rPr>
          <w:rStyle w:val="translated-span"/>
          <w:sz w:val="16"/>
          <w:szCs w:val="16"/>
        </w:rPr>
        <w:t>Tim S.</w:t>
      </w:r>
      <w:r>
        <w:rPr>
          <w:rStyle w:val="translated-span"/>
          <w:sz w:val="16"/>
          <w:szCs w:val="16"/>
        </w:rPr>
        <w:t>等人，《通过生成性预训练提高语言理解》，</w:t>
      </w:r>
      <w:r>
        <w:rPr>
          <w:rStyle w:val="translated-span"/>
          <w:sz w:val="16"/>
          <w:szCs w:val="16"/>
        </w:rPr>
        <w:t>2018</w:t>
      </w:r>
      <w:r>
        <w:rPr>
          <w:rStyle w:val="translated-span"/>
          <w:sz w:val="16"/>
          <w:szCs w:val="16"/>
        </w:rPr>
        <w:t>年。</w:t>
      </w:r>
    </w:p>
    <w:p w:rsidR="00743757" w:rsidRDefault="009466C4">
      <w:pPr>
        <w:spacing w:after="83" w:line="244" w:lineRule="auto"/>
        <w:ind w:left="365" w:right="-15" w:hanging="365"/>
      </w:pPr>
      <w:r>
        <w:rPr>
          <w:rStyle w:val="translated-span"/>
          <w:sz w:val="16"/>
          <w:szCs w:val="16"/>
        </w:rPr>
        <w:t xml:space="preserve">[17] </w:t>
      </w:r>
      <w:r>
        <w:rPr>
          <w:rStyle w:val="translated-span"/>
          <w:sz w:val="16"/>
          <w:szCs w:val="16"/>
        </w:rPr>
        <w:t>李东生，徐国荣，徐国荣，</w:t>
      </w:r>
      <w:r>
        <w:rPr>
          <w:rStyle w:val="translated-span"/>
          <w:sz w:val="16"/>
          <w:szCs w:val="16"/>
        </w:rPr>
        <w:t>“</w:t>
      </w:r>
      <w:r>
        <w:rPr>
          <w:rStyle w:val="translated-span"/>
          <w:sz w:val="16"/>
          <w:szCs w:val="16"/>
        </w:rPr>
        <w:t>语音转换器：语音识别的无重复序列到序列模型</w:t>
      </w:r>
      <w:r>
        <w:rPr>
          <w:rStyle w:val="translated-span"/>
          <w:sz w:val="16"/>
          <w:szCs w:val="16"/>
        </w:rPr>
        <w:t>”</w:t>
      </w:r>
      <w:r>
        <w:rPr>
          <w:rStyle w:val="translated-span"/>
          <w:sz w:val="16"/>
          <w:szCs w:val="16"/>
        </w:rPr>
        <w:t>，载于。</w:t>
      </w:r>
      <w:r>
        <w:rPr>
          <w:rStyle w:val="translated-span"/>
          <w:sz w:val="16"/>
          <w:szCs w:val="16"/>
        </w:rPr>
        <w:t>ICASSP</w:t>
      </w:r>
      <w:r>
        <w:rPr>
          <w:rStyle w:val="translated-span"/>
          <w:sz w:val="16"/>
          <w:szCs w:val="16"/>
        </w:rPr>
        <w:t>，</w:t>
      </w:r>
      <w:r>
        <w:rPr>
          <w:rStyle w:val="translated-span"/>
          <w:sz w:val="16"/>
          <w:szCs w:val="16"/>
        </w:rPr>
        <w:t>2018</w:t>
      </w:r>
      <w:r>
        <w:rPr>
          <w:rStyle w:val="translated-span"/>
          <w:sz w:val="16"/>
          <w:szCs w:val="16"/>
        </w:rPr>
        <w:t>年。</w:t>
      </w:r>
    </w:p>
    <w:p w:rsidR="00743757" w:rsidRDefault="009466C4">
      <w:pPr>
        <w:spacing w:after="83" w:line="244" w:lineRule="auto"/>
        <w:ind w:left="365" w:right="-15" w:hanging="365"/>
      </w:pPr>
      <w:r>
        <w:rPr>
          <w:rStyle w:val="translated-span"/>
          <w:sz w:val="16"/>
          <w:szCs w:val="16"/>
        </w:rPr>
        <w:t>[18] M.Sperber</w:t>
      </w:r>
      <w:r>
        <w:rPr>
          <w:rStyle w:val="translated-span"/>
          <w:sz w:val="16"/>
          <w:szCs w:val="16"/>
        </w:rPr>
        <w:t>，</w:t>
      </w:r>
      <w:r>
        <w:rPr>
          <w:rStyle w:val="translated-span"/>
          <w:sz w:val="16"/>
          <w:szCs w:val="16"/>
        </w:rPr>
        <w:t>J.Niehues</w:t>
      </w:r>
      <w:r>
        <w:rPr>
          <w:rStyle w:val="translated-span"/>
          <w:sz w:val="16"/>
          <w:szCs w:val="16"/>
        </w:rPr>
        <w:t>，</w:t>
      </w:r>
      <w:r>
        <w:rPr>
          <w:rStyle w:val="translated-span"/>
          <w:sz w:val="16"/>
          <w:szCs w:val="16"/>
        </w:rPr>
        <w:t>G.Neubig</w:t>
      </w:r>
      <w:r>
        <w:rPr>
          <w:rStyle w:val="translated-span"/>
          <w:sz w:val="16"/>
          <w:szCs w:val="16"/>
        </w:rPr>
        <w:t>等人，</w:t>
      </w:r>
      <w:r>
        <w:rPr>
          <w:rStyle w:val="translated-span"/>
          <w:sz w:val="16"/>
          <w:szCs w:val="16"/>
        </w:rPr>
        <w:t>“</w:t>
      </w:r>
      <w:r>
        <w:rPr>
          <w:rStyle w:val="translated-span"/>
          <w:sz w:val="16"/>
          <w:szCs w:val="16"/>
        </w:rPr>
        <w:t>自我注意声学模型</w:t>
      </w:r>
      <w:r>
        <w:rPr>
          <w:rStyle w:val="translated-span"/>
          <w:sz w:val="16"/>
          <w:szCs w:val="16"/>
        </w:rPr>
        <w:t>”</w:t>
      </w:r>
      <w:r>
        <w:rPr>
          <w:rStyle w:val="translated-span"/>
          <w:sz w:val="16"/>
          <w:szCs w:val="16"/>
        </w:rPr>
        <w:t>，</w:t>
      </w:r>
      <w:r>
        <w:rPr>
          <w:rStyle w:val="translated-span"/>
          <w:sz w:val="16"/>
          <w:szCs w:val="16"/>
        </w:rPr>
        <w:t>arXiv</w:t>
      </w:r>
      <w:r>
        <w:rPr>
          <w:rStyle w:val="translated-span"/>
          <w:sz w:val="16"/>
          <w:szCs w:val="16"/>
        </w:rPr>
        <w:t>预印本附件十四：</w:t>
      </w:r>
      <w:r>
        <w:rPr>
          <w:rStyle w:val="translated-span"/>
          <w:sz w:val="16"/>
          <w:szCs w:val="16"/>
        </w:rPr>
        <w:t>1803.09519, 2018.</w:t>
      </w:r>
    </w:p>
    <w:p w:rsidR="00743757" w:rsidRDefault="009466C4">
      <w:pPr>
        <w:spacing w:after="83" w:line="244" w:lineRule="auto"/>
        <w:ind w:left="365" w:right="-15" w:hanging="365"/>
      </w:pPr>
      <w:r>
        <w:rPr>
          <w:rStyle w:val="translated-span"/>
          <w:sz w:val="16"/>
          <w:szCs w:val="16"/>
        </w:rPr>
        <w:t xml:space="preserve">[19] </w:t>
      </w:r>
      <w:r>
        <w:rPr>
          <w:rStyle w:val="translated-span"/>
          <w:sz w:val="16"/>
          <w:szCs w:val="16"/>
        </w:rPr>
        <w:t>周国荣，董立军，徐国荣，徐国荣，</w:t>
      </w:r>
      <w:r>
        <w:rPr>
          <w:rStyle w:val="translated-span"/>
          <w:sz w:val="16"/>
          <w:szCs w:val="16"/>
        </w:rPr>
        <w:t>“</w:t>
      </w:r>
      <w:r>
        <w:rPr>
          <w:rStyle w:val="translated-span"/>
          <w:sz w:val="16"/>
          <w:szCs w:val="16"/>
        </w:rPr>
        <w:t>基于音节的汉语语音序列识别</w:t>
      </w:r>
      <w:r>
        <w:rPr>
          <w:rStyle w:val="translated-span"/>
          <w:sz w:val="16"/>
          <w:szCs w:val="16"/>
        </w:rPr>
        <w:t>”</w:t>
      </w:r>
      <w:r>
        <w:rPr>
          <w:rStyle w:val="translated-span"/>
          <w:sz w:val="16"/>
          <w:szCs w:val="16"/>
        </w:rPr>
        <w:t>，</w:t>
      </w:r>
      <w:r>
        <w:rPr>
          <w:rStyle w:val="translated-span"/>
          <w:sz w:val="16"/>
          <w:szCs w:val="16"/>
        </w:rPr>
        <w:t>arXiv</w:t>
      </w:r>
      <w:r>
        <w:rPr>
          <w:rStyle w:val="translated-span"/>
          <w:sz w:val="16"/>
          <w:szCs w:val="16"/>
        </w:rPr>
        <w:t>预印本附件十四：</w:t>
      </w:r>
      <w:r>
        <w:rPr>
          <w:rStyle w:val="translated-span"/>
          <w:sz w:val="16"/>
          <w:szCs w:val="16"/>
        </w:rPr>
        <w:t>1804.10752, 2018.</w:t>
      </w:r>
    </w:p>
    <w:p w:rsidR="00743757" w:rsidRDefault="009466C4">
      <w:pPr>
        <w:spacing w:after="83" w:line="244" w:lineRule="auto"/>
        <w:ind w:left="365" w:right="-15" w:hanging="365"/>
      </w:pPr>
      <w:r>
        <w:rPr>
          <w:rStyle w:val="translated-span"/>
          <w:sz w:val="16"/>
          <w:szCs w:val="16"/>
        </w:rPr>
        <w:t>[20] D.Povey</w:t>
      </w:r>
      <w:r>
        <w:rPr>
          <w:rStyle w:val="translated-span"/>
          <w:sz w:val="16"/>
          <w:szCs w:val="16"/>
        </w:rPr>
        <w:t>，</w:t>
      </w:r>
      <w:r>
        <w:rPr>
          <w:rStyle w:val="translated-span"/>
          <w:sz w:val="16"/>
          <w:szCs w:val="16"/>
        </w:rPr>
        <w:t>Hossein Hadian</w:t>
      </w:r>
      <w:r>
        <w:rPr>
          <w:rStyle w:val="translated-span"/>
          <w:sz w:val="16"/>
          <w:szCs w:val="16"/>
        </w:rPr>
        <w:t>，</w:t>
      </w:r>
      <w:r>
        <w:rPr>
          <w:rStyle w:val="translated-span"/>
          <w:sz w:val="16"/>
          <w:szCs w:val="16"/>
        </w:rPr>
        <w:t>P.Ghahremani</w:t>
      </w:r>
      <w:r>
        <w:rPr>
          <w:rStyle w:val="translated-span"/>
          <w:sz w:val="16"/>
          <w:szCs w:val="16"/>
        </w:rPr>
        <w:t>，</w:t>
      </w:r>
      <w:r>
        <w:rPr>
          <w:rStyle w:val="translated-span"/>
          <w:sz w:val="16"/>
          <w:szCs w:val="16"/>
        </w:rPr>
        <w:t>et al.</w:t>
      </w:r>
      <w:r>
        <w:rPr>
          <w:rStyle w:val="translated-span"/>
          <w:sz w:val="16"/>
          <w:szCs w:val="16"/>
        </w:rPr>
        <w:t>，</w:t>
      </w:r>
      <w:r>
        <w:rPr>
          <w:rStyle w:val="translated-span"/>
          <w:sz w:val="16"/>
          <w:szCs w:val="16"/>
        </w:rPr>
        <w:t>“asr</w:t>
      </w:r>
      <w:r>
        <w:rPr>
          <w:rStyle w:val="translated-span"/>
          <w:sz w:val="16"/>
          <w:szCs w:val="16"/>
        </w:rPr>
        <w:t>的时间限制的自我注意层</w:t>
      </w:r>
      <w:r>
        <w:rPr>
          <w:rStyle w:val="translated-span"/>
          <w:sz w:val="16"/>
          <w:szCs w:val="16"/>
        </w:rPr>
        <w:t>”</w:t>
      </w:r>
      <w:r>
        <w:rPr>
          <w:rStyle w:val="translated-span"/>
          <w:sz w:val="16"/>
          <w:szCs w:val="16"/>
        </w:rPr>
        <w:t>，过程。</w:t>
      </w:r>
      <w:r>
        <w:rPr>
          <w:rStyle w:val="translated-span"/>
          <w:sz w:val="16"/>
          <w:szCs w:val="16"/>
        </w:rPr>
        <w:t>ICASSP</w:t>
      </w:r>
      <w:r>
        <w:rPr>
          <w:rStyle w:val="translated-span"/>
          <w:sz w:val="16"/>
          <w:szCs w:val="16"/>
        </w:rPr>
        <w:t>，</w:t>
      </w:r>
      <w:r>
        <w:rPr>
          <w:rStyle w:val="translated-span"/>
          <w:sz w:val="16"/>
          <w:szCs w:val="16"/>
        </w:rPr>
        <w:t>2018</w:t>
      </w:r>
      <w:r>
        <w:rPr>
          <w:rStyle w:val="translated-span"/>
          <w:sz w:val="16"/>
          <w:szCs w:val="16"/>
        </w:rPr>
        <w:t>年，第</w:t>
      </w:r>
      <w:r>
        <w:rPr>
          <w:rStyle w:val="translated-span"/>
          <w:sz w:val="16"/>
          <w:szCs w:val="16"/>
        </w:rPr>
        <w:t>5874-5878</w:t>
      </w:r>
      <w:r>
        <w:rPr>
          <w:rStyle w:val="translated-span"/>
          <w:sz w:val="16"/>
          <w:szCs w:val="16"/>
        </w:rPr>
        <w:t>页。</w:t>
      </w:r>
    </w:p>
    <w:p w:rsidR="00743757" w:rsidRDefault="009466C4">
      <w:pPr>
        <w:spacing w:after="83" w:line="244" w:lineRule="auto"/>
        <w:ind w:left="365" w:right="-15" w:hanging="365"/>
      </w:pPr>
      <w:r>
        <w:rPr>
          <w:rStyle w:val="translated-span"/>
          <w:sz w:val="16"/>
          <w:szCs w:val="16"/>
        </w:rPr>
        <w:t>[21]J.Salazar</w:t>
      </w:r>
      <w:r>
        <w:rPr>
          <w:rStyle w:val="translated-span"/>
          <w:sz w:val="16"/>
          <w:szCs w:val="16"/>
        </w:rPr>
        <w:t>、</w:t>
      </w:r>
      <w:r>
        <w:rPr>
          <w:rStyle w:val="translated-span"/>
          <w:sz w:val="16"/>
          <w:szCs w:val="16"/>
        </w:rPr>
        <w:t>K.Kirchhoff</w:t>
      </w:r>
      <w:r>
        <w:rPr>
          <w:rStyle w:val="translated-span"/>
          <w:sz w:val="16"/>
          <w:szCs w:val="16"/>
        </w:rPr>
        <w:t>和</w:t>
      </w:r>
      <w:r>
        <w:rPr>
          <w:rStyle w:val="translated-span"/>
          <w:sz w:val="16"/>
          <w:szCs w:val="16"/>
        </w:rPr>
        <w:t>Z.Huang</w:t>
      </w:r>
      <w:r>
        <w:rPr>
          <w:rStyle w:val="translated-span"/>
          <w:sz w:val="16"/>
          <w:szCs w:val="16"/>
        </w:rPr>
        <w:t>，</w:t>
      </w:r>
      <w:r>
        <w:rPr>
          <w:rStyle w:val="translated-span"/>
          <w:sz w:val="16"/>
          <w:szCs w:val="16"/>
        </w:rPr>
        <w:t>“</w:t>
      </w:r>
      <w:r>
        <w:rPr>
          <w:rStyle w:val="translated-span"/>
          <w:sz w:val="16"/>
          <w:szCs w:val="16"/>
        </w:rPr>
        <w:t>语音识别中连接主义时间分类的自我注意网络</w:t>
      </w:r>
      <w:r>
        <w:rPr>
          <w:rStyle w:val="translated-span"/>
          <w:sz w:val="16"/>
          <w:szCs w:val="16"/>
        </w:rPr>
        <w:t>”</w:t>
      </w:r>
      <w:r>
        <w:rPr>
          <w:rStyle w:val="translated-span"/>
          <w:sz w:val="16"/>
          <w:szCs w:val="16"/>
        </w:rPr>
        <w:t>，摘自</w:t>
      </w:r>
      <w:r>
        <w:rPr>
          <w:rStyle w:val="translated-span"/>
          <w:sz w:val="16"/>
          <w:szCs w:val="16"/>
        </w:rPr>
        <w:t>Proc</w:t>
      </w:r>
      <w:r>
        <w:rPr>
          <w:rStyle w:val="translated-span"/>
          <w:sz w:val="16"/>
          <w:szCs w:val="16"/>
        </w:rPr>
        <w:t>。</w:t>
      </w:r>
      <w:r>
        <w:rPr>
          <w:rStyle w:val="translated-span"/>
          <w:sz w:val="16"/>
          <w:szCs w:val="16"/>
        </w:rPr>
        <w:t>ICASSP</w:t>
      </w:r>
      <w:r>
        <w:rPr>
          <w:rStyle w:val="translated-span"/>
          <w:sz w:val="16"/>
          <w:szCs w:val="16"/>
        </w:rPr>
        <w:t>，</w:t>
      </w:r>
      <w:r>
        <w:rPr>
          <w:rStyle w:val="translated-span"/>
          <w:sz w:val="16"/>
          <w:szCs w:val="16"/>
        </w:rPr>
        <w:t>2019</w:t>
      </w:r>
      <w:r>
        <w:rPr>
          <w:rStyle w:val="translated-span"/>
          <w:sz w:val="16"/>
          <w:szCs w:val="16"/>
        </w:rPr>
        <w:t>年，第</w:t>
      </w:r>
      <w:r>
        <w:rPr>
          <w:rStyle w:val="translated-span"/>
          <w:sz w:val="16"/>
          <w:szCs w:val="16"/>
        </w:rPr>
        <w:t>7115-7119</w:t>
      </w:r>
      <w:r>
        <w:rPr>
          <w:rStyle w:val="translated-span"/>
          <w:sz w:val="16"/>
          <w:szCs w:val="16"/>
        </w:rPr>
        <w:t>页。</w:t>
      </w:r>
    </w:p>
    <w:p w:rsidR="00743757" w:rsidRDefault="009466C4">
      <w:pPr>
        <w:spacing w:after="83" w:line="244" w:lineRule="auto"/>
        <w:ind w:left="365" w:right="-15" w:hanging="365"/>
      </w:pPr>
      <w:r>
        <w:rPr>
          <w:rStyle w:val="translated-span"/>
          <w:sz w:val="16"/>
          <w:szCs w:val="16"/>
        </w:rPr>
        <w:t>[22]H.A.Bourlard</w:t>
      </w:r>
      <w:r>
        <w:rPr>
          <w:rStyle w:val="translated-span"/>
          <w:sz w:val="16"/>
          <w:szCs w:val="16"/>
        </w:rPr>
        <w:t>和</w:t>
      </w:r>
      <w:r>
        <w:rPr>
          <w:rStyle w:val="translated-span"/>
          <w:sz w:val="16"/>
          <w:szCs w:val="16"/>
        </w:rPr>
        <w:t>N.Morgan</w:t>
      </w:r>
      <w:r>
        <w:rPr>
          <w:rStyle w:val="translated-span"/>
          <w:sz w:val="16"/>
          <w:szCs w:val="16"/>
        </w:rPr>
        <w:t>，《连接主义语音识别：混合方法》，第</w:t>
      </w:r>
      <w:r>
        <w:rPr>
          <w:rStyle w:val="translated-span"/>
          <w:sz w:val="16"/>
          <w:szCs w:val="16"/>
        </w:rPr>
        <w:t>247</w:t>
      </w:r>
      <w:r>
        <w:rPr>
          <w:rStyle w:val="translated-span"/>
          <w:sz w:val="16"/>
          <w:szCs w:val="16"/>
        </w:rPr>
        <w:t>卷，</w:t>
      </w:r>
      <w:r>
        <w:rPr>
          <w:rStyle w:val="translated-span"/>
          <w:sz w:val="16"/>
          <w:szCs w:val="16"/>
        </w:rPr>
        <w:t>Springer Science&amp;Business Media</w:t>
      </w:r>
      <w:r>
        <w:rPr>
          <w:rStyle w:val="translated-span"/>
          <w:sz w:val="16"/>
          <w:szCs w:val="16"/>
        </w:rPr>
        <w:t>。</w:t>
      </w:r>
    </w:p>
    <w:p w:rsidR="00743757" w:rsidRDefault="009466C4">
      <w:pPr>
        <w:spacing w:after="83" w:line="244" w:lineRule="auto"/>
        <w:ind w:left="365" w:right="-15" w:hanging="365"/>
      </w:pPr>
      <w:r>
        <w:rPr>
          <w:rStyle w:val="translated-span"/>
          <w:sz w:val="16"/>
          <w:szCs w:val="16"/>
        </w:rPr>
        <w:t>[23]M.-Y.Hwang</w:t>
      </w:r>
      <w:r>
        <w:rPr>
          <w:rStyle w:val="translated-span"/>
          <w:sz w:val="16"/>
          <w:szCs w:val="16"/>
        </w:rPr>
        <w:t>和</w:t>
      </w:r>
      <w:r>
        <w:rPr>
          <w:rStyle w:val="translated-span"/>
          <w:sz w:val="16"/>
          <w:szCs w:val="16"/>
        </w:rPr>
        <w:t>X.Huang</w:t>
      </w:r>
      <w:r>
        <w:rPr>
          <w:rStyle w:val="translated-span"/>
          <w:sz w:val="16"/>
          <w:szCs w:val="16"/>
        </w:rPr>
        <w:t>，</w:t>
      </w:r>
      <w:r>
        <w:rPr>
          <w:rStyle w:val="translated-span"/>
          <w:sz w:val="16"/>
          <w:szCs w:val="16"/>
        </w:rPr>
        <w:t>“</w:t>
      </w:r>
      <w:r>
        <w:rPr>
          <w:rStyle w:val="translated-span"/>
          <w:sz w:val="16"/>
          <w:szCs w:val="16"/>
        </w:rPr>
        <w:t>马尔可夫状态下的亚音阶建模</w:t>
      </w:r>
      <w:r>
        <w:rPr>
          <w:rStyle w:val="translated-span"/>
          <w:sz w:val="16"/>
          <w:szCs w:val="16"/>
        </w:rPr>
        <w:t>”</w:t>
      </w:r>
      <w:r>
        <w:rPr>
          <w:rStyle w:val="translated-span"/>
          <w:sz w:val="16"/>
          <w:szCs w:val="16"/>
        </w:rPr>
        <w:t>，在</w:t>
      </w:r>
      <w:r>
        <w:rPr>
          <w:rStyle w:val="translated-span"/>
          <w:sz w:val="16"/>
          <w:szCs w:val="16"/>
        </w:rPr>
        <w:t>Proc</w:t>
      </w:r>
      <w:r>
        <w:rPr>
          <w:rStyle w:val="translated-span"/>
          <w:sz w:val="16"/>
          <w:szCs w:val="16"/>
        </w:rPr>
        <w:t>。</w:t>
      </w:r>
      <w:r>
        <w:rPr>
          <w:rStyle w:val="translated-span"/>
          <w:sz w:val="16"/>
          <w:szCs w:val="16"/>
        </w:rPr>
        <w:t>ICASSP</w:t>
      </w:r>
      <w:r>
        <w:rPr>
          <w:rStyle w:val="translated-span"/>
          <w:sz w:val="16"/>
          <w:szCs w:val="16"/>
        </w:rPr>
        <w:t>，</w:t>
      </w:r>
      <w:r>
        <w:rPr>
          <w:rStyle w:val="translated-span"/>
          <w:sz w:val="16"/>
          <w:szCs w:val="16"/>
        </w:rPr>
        <w:t>1992</w:t>
      </w:r>
      <w:r>
        <w:rPr>
          <w:rStyle w:val="translated-span"/>
          <w:sz w:val="16"/>
          <w:szCs w:val="16"/>
        </w:rPr>
        <w:t>年，第</w:t>
      </w:r>
      <w:r>
        <w:rPr>
          <w:rStyle w:val="translated-span"/>
          <w:sz w:val="16"/>
          <w:szCs w:val="16"/>
        </w:rPr>
        <w:t>1</w:t>
      </w:r>
      <w:r>
        <w:rPr>
          <w:rStyle w:val="translated-span"/>
          <w:sz w:val="16"/>
          <w:szCs w:val="16"/>
        </w:rPr>
        <w:t>卷，第</w:t>
      </w:r>
      <w:r>
        <w:rPr>
          <w:rStyle w:val="translated-span"/>
          <w:sz w:val="16"/>
          <w:szCs w:val="16"/>
        </w:rPr>
        <w:t>33-36</w:t>
      </w:r>
      <w:r>
        <w:rPr>
          <w:rStyle w:val="translated-span"/>
          <w:sz w:val="16"/>
          <w:szCs w:val="16"/>
        </w:rPr>
        <w:t>页。</w:t>
      </w:r>
    </w:p>
    <w:p w:rsidR="00743757" w:rsidRDefault="009466C4">
      <w:pPr>
        <w:spacing w:after="83" w:line="244" w:lineRule="auto"/>
        <w:ind w:left="365" w:right="-15" w:hanging="365"/>
      </w:pPr>
      <w:r>
        <w:rPr>
          <w:rStyle w:val="translated-span"/>
          <w:sz w:val="16"/>
          <w:szCs w:val="16"/>
        </w:rPr>
        <w:t>[24]D.Le</w:t>
      </w:r>
      <w:r>
        <w:rPr>
          <w:rStyle w:val="translated-span"/>
          <w:sz w:val="16"/>
          <w:szCs w:val="16"/>
        </w:rPr>
        <w:t>，</w:t>
      </w:r>
      <w:r>
        <w:rPr>
          <w:rStyle w:val="translated-span"/>
          <w:sz w:val="16"/>
          <w:szCs w:val="16"/>
        </w:rPr>
        <w:t>X.Zhang</w:t>
      </w:r>
      <w:r>
        <w:rPr>
          <w:rStyle w:val="translated-span"/>
          <w:sz w:val="16"/>
          <w:szCs w:val="16"/>
        </w:rPr>
        <w:t>，</w:t>
      </w:r>
      <w:r>
        <w:rPr>
          <w:rStyle w:val="translated-span"/>
          <w:sz w:val="16"/>
          <w:szCs w:val="16"/>
        </w:rPr>
        <w:t>W.Zheng</w:t>
      </w:r>
      <w:r>
        <w:rPr>
          <w:rStyle w:val="translated-span"/>
          <w:sz w:val="16"/>
          <w:szCs w:val="16"/>
        </w:rPr>
        <w:t>，</w:t>
      </w:r>
      <w:r>
        <w:rPr>
          <w:rStyle w:val="translated-span"/>
          <w:sz w:val="16"/>
          <w:szCs w:val="16"/>
        </w:rPr>
        <w:t>et al.</w:t>
      </w:r>
      <w:r>
        <w:rPr>
          <w:rStyle w:val="translated-span"/>
          <w:sz w:val="16"/>
          <w:szCs w:val="16"/>
        </w:rPr>
        <w:t>，</w:t>
      </w:r>
      <w:r>
        <w:rPr>
          <w:rStyle w:val="translated-span"/>
          <w:sz w:val="16"/>
          <w:szCs w:val="16"/>
        </w:rPr>
        <w:t>“</w:t>
      </w:r>
      <w:r>
        <w:rPr>
          <w:rStyle w:val="translated-span"/>
          <w:sz w:val="16"/>
          <w:szCs w:val="16"/>
        </w:rPr>
        <w:t>从</w:t>
      </w:r>
      <w:r>
        <w:rPr>
          <w:rStyle w:val="translated-span"/>
          <w:sz w:val="16"/>
          <w:szCs w:val="16"/>
        </w:rPr>
        <w:t>senones</w:t>
      </w:r>
      <w:r>
        <w:rPr>
          <w:rStyle w:val="translated-span"/>
          <w:sz w:val="16"/>
          <w:szCs w:val="16"/>
        </w:rPr>
        <w:t>到</w:t>
      </w:r>
      <w:r>
        <w:rPr>
          <w:rStyle w:val="translated-span"/>
          <w:sz w:val="16"/>
          <w:szCs w:val="16"/>
        </w:rPr>
        <w:t>chenones</w:t>
      </w:r>
      <w:r>
        <w:rPr>
          <w:rStyle w:val="translated-span"/>
          <w:sz w:val="16"/>
          <w:szCs w:val="16"/>
        </w:rPr>
        <w:t>：用于混合语音识别的绑定上下文相关图形集</w:t>
      </w:r>
      <w:r>
        <w:rPr>
          <w:rStyle w:val="translated-span"/>
          <w:sz w:val="16"/>
          <w:szCs w:val="16"/>
        </w:rPr>
        <w:t>”</w:t>
      </w:r>
      <w:r>
        <w:rPr>
          <w:rStyle w:val="translated-span"/>
          <w:sz w:val="16"/>
          <w:szCs w:val="16"/>
        </w:rPr>
        <w:t>，</w:t>
      </w:r>
      <w:r>
        <w:rPr>
          <w:rStyle w:val="translated-span"/>
          <w:sz w:val="16"/>
          <w:szCs w:val="16"/>
        </w:rPr>
        <w:t>arXiv</w:t>
      </w:r>
      <w:r>
        <w:rPr>
          <w:rStyle w:val="translated-span"/>
          <w:sz w:val="16"/>
          <w:szCs w:val="16"/>
        </w:rPr>
        <w:t>预印本附件十四：</w:t>
      </w:r>
      <w:r>
        <w:rPr>
          <w:rStyle w:val="translated-span"/>
          <w:sz w:val="16"/>
          <w:szCs w:val="16"/>
        </w:rPr>
        <w:t>1910.01493, 2019.</w:t>
      </w:r>
    </w:p>
    <w:p w:rsidR="00743757" w:rsidRDefault="009466C4">
      <w:pPr>
        <w:spacing w:after="83" w:line="244" w:lineRule="auto"/>
        <w:ind w:left="365" w:right="-15" w:hanging="365"/>
      </w:pPr>
      <w:r>
        <w:rPr>
          <w:rStyle w:val="translated-span"/>
          <w:sz w:val="16"/>
          <w:szCs w:val="16"/>
        </w:rPr>
        <w:t>[25]J.Lei Ba</w:t>
      </w:r>
      <w:r>
        <w:rPr>
          <w:rStyle w:val="translated-span"/>
          <w:sz w:val="16"/>
          <w:szCs w:val="16"/>
        </w:rPr>
        <w:t>、</w:t>
      </w:r>
      <w:r>
        <w:rPr>
          <w:rStyle w:val="translated-span"/>
          <w:sz w:val="16"/>
          <w:szCs w:val="16"/>
        </w:rPr>
        <w:t>J.Kiros</w:t>
      </w:r>
      <w:r>
        <w:rPr>
          <w:rStyle w:val="translated-span"/>
          <w:sz w:val="16"/>
          <w:szCs w:val="16"/>
        </w:rPr>
        <w:t>和</w:t>
      </w:r>
      <w:r>
        <w:rPr>
          <w:rStyle w:val="translated-span"/>
          <w:sz w:val="16"/>
          <w:szCs w:val="16"/>
        </w:rPr>
        <w:t>G.E.Hinton</w:t>
      </w:r>
      <w:r>
        <w:rPr>
          <w:rStyle w:val="translated-span"/>
          <w:sz w:val="16"/>
          <w:szCs w:val="16"/>
        </w:rPr>
        <w:t>，</w:t>
      </w:r>
      <w:r>
        <w:rPr>
          <w:rStyle w:val="translated-span"/>
          <w:sz w:val="16"/>
          <w:szCs w:val="16"/>
        </w:rPr>
        <w:t>“</w:t>
      </w:r>
      <w:r>
        <w:rPr>
          <w:rStyle w:val="translated-span"/>
          <w:sz w:val="16"/>
          <w:szCs w:val="16"/>
        </w:rPr>
        <w:t>层标准化</w:t>
      </w:r>
      <w:r>
        <w:rPr>
          <w:rStyle w:val="translated-span"/>
          <w:sz w:val="16"/>
          <w:szCs w:val="16"/>
        </w:rPr>
        <w:t>”</w:t>
      </w:r>
      <w:r>
        <w:rPr>
          <w:rStyle w:val="translated-span"/>
          <w:sz w:val="16"/>
          <w:szCs w:val="16"/>
        </w:rPr>
        <w:t>，</w:t>
      </w:r>
      <w:r>
        <w:rPr>
          <w:rStyle w:val="translated-span"/>
          <w:sz w:val="16"/>
          <w:szCs w:val="16"/>
        </w:rPr>
        <w:t>arXiv</w:t>
      </w:r>
      <w:r>
        <w:rPr>
          <w:rStyle w:val="translated-span"/>
          <w:sz w:val="16"/>
          <w:szCs w:val="16"/>
        </w:rPr>
        <w:t>预印本附件十四：</w:t>
      </w:r>
      <w:r>
        <w:rPr>
          <w:rStyle w:val="translated-span"/>
          <w:sz w:val="16"/>
          <w:szCs w:val="16"/>
        </w:rPr>
        <w:t>1607.06450, 2016.</w:t>
      </w:r>
    </w:p>
    <w:p w:rsidR="00743757" w:rsidRDefault="009466C4">
      <w:pPr>
        <w:spacing w:after="83" w:line="244" w:lineRule="auto"/>
        <w:ind w:left="365" w:right="-15" w:hanging="365"/>
      </w:pPr>
      <w:r>
        <w:rPr>
          <w:rStyle w:val="translated-span"/>
          <w:sz w:val="16"/>
          <w:szCs w:val="16"/>
        </w:rPr>
        <w:t>[26]D.Hendrycks</w:t>
      </w:r>
      <w:r>
        <w:rPr>
          <w:rStyle w:val="translated-span"/>
          <w:sz w:val="16"/>
          <w:szCs w:val="16"/>
        </w:rPr>
        <w:t>和</w:t>
      </w:r>
      <w:r>
        <w:rPr>
          <w:rStyle w:val="translated-span"/>
          <w:sz w:val="16"/>
          <w:szCs w:val="16"/>
        </w:rPr>
        <w:t>K.Gimpel</w:t>
      </w:r>
      <w:r>
        <w:rPr>
          <w:rStyle w:val="translated-span"/>
          <w:sz w:val="16"/>
          <w:szCs w:val="16"/>
        </w:rPr>
        <w:t>，</w:t>
      </w:r>
      <w:r>
        <w:rPr>
          <w:rStyle w:val="translated-span"/>
          <w:sz w:val="16"/>
          <w:szCs w:val="16"/>
        </w:rPr>
        <w:t>“</w:t>
      </w:r>
      <w:r>
        <w:rPr>
          <w:rStyle w:val="translated-span"/>
          <w:sz w:val="16"/>
          <w:szCs w:val="16"/>
        </w:rPr>
        <w:t>高斯误差线性单位（</w:t>
      </w:r>
      <w:r>
        <w:rPr>
          <w:rStyle w:val="translated-span"/>
          <w:sz w:val="16"/>
          <w:szCs w:val="16"/>
        </w:rPr>
        <w:t>gelus</w:t>
      </w:r>
      <w:r>
        <w:rPr>
          <w:rStyle w:val="translated-span"/>
          <w:sz w:val="16"/>
          <w:szCs w:val="16"/>
        </w:rPr>
        <w:t>）</w:t>
      </w:r>
      <w:r>
        <w:rPr>
          <w:rStyle w:val="translated-span"/>
          <w:sz w:val="16"/>
          <w:szCs w:val="16"/>
        </w:rPr>
        <w:t>”</w:t>
      </w:r>
      <w:r>
        <w:rPr>
          <w:rStyle w:val="translated-span"/>
          <w:sz w:val="16"/>
          <w:szCs w:val="16"/>
        </w:rPr>
        <w:t>，</w:t>
      </w:r>
      <w:r>
        <w:rPr>
          <w:rStyle w:val="translated-span"/>
          <w:sz w:val="16"/>
          <w:szCs w:val="16"/>
        </w:rPr>
        <w:t>arXiv</w:t>
      </w:r>
      <w:r>
        <w:rPr>
          <w:rStyle w:val="translated-span"/>
          <w:sz w:val="16"/>
          <w:szCs w:val="16"/>
        </w:rPr>
        <w:t>预印本附件十四：</w:t>
      </w:r>
      <w:r>
        <w:rPr>
          <w:rStyle w:val="translated-span"/>
          <w:sz w:val="16"/>
          <w:szCs w:val="16"/>
        </w:rPr>
        <w:t>1606.08415, 2016.</w:t>
      </w:r>
    </w:p>
    <w:p w:rsidR="00743757" w:rsidRDefault="009466C4">
      <w:pPr>
        <w:spacing w:after="83" w:line="244" w:lineRule="auto"/>
        <w:ind w:left="365" w:right="-15" w:hanging="365"/>
      </w:pPr>
      <w:r>
        <w:rPr>
          <w:rStyle w:val="translated-span"/>
          <w:sz w:val="16"/>
          <w:szCs w:val="16"/>
        </w:rPr>
        <w:t>[27]A.Mohamed</w:t>
      </w:r>
      <w:r>
        <w:rPr>
          <w:rStyle w:val="translated-span"/>
          <w:sz w:val="16"/>
          <w:szCs w:val="16"/>
        </w:rPr>
        <w:t>、</w:t>
      </w:r>
      <w:r>
        <w:rPr>
          <w:rStyle w:val="translated-span"/>
          <w:sz w:val="16"/>
          <w:szCs w:val="16"/>
        </w:rPr>
        <w:t>D.Okhonko</w:t>
      </w:r>
      <w:r>
        <w:rPr>
          <w:rStyle w:val="translated-span"/>
          <w:sz w:val="16"/>
          <w:szCs w:val="16"/>
        </w:rPr>
        <w:t>和</w:t>
      </w:r>
      <w:r>
        <w:rPr>
          <w:rStyle w:val="translated-span"/>
          <w:sz w:val="16"/>
          <w:szCs w:val="16"/>
        </w:rPr>
        <w:t>L.Zettlemoyer</w:t>
      </w:r>
      <w:r>
        <w:rPr>
          <w:rStyle w:val="translated-span"/>
          <w:sz w:val="16"/>
          <w:szCs w:val="16"/>
        </w:rPr>
        <w:t>，</w:t>
      </w:r>
      <w:r>
        <w:rPr>
          <w:rStyle w:val="translated-span"/>
          <w:sz w:val="16"/>
          <w:szCs w:val="16"/>
        </w:rPr>
        <w:t>“asr</w:t>
      </w:r>
      <w:r>
        <w:rPr>
          <w:rStyle w:val="translated-span"/>
          <w:sz w:val="16"/>
          <w:szCs w:val="16"/>
        </w:rPr>
        <w:t>卷积上下文变压器</w:t>
      </w:r>
      <w:r>
        <w:rPr>
          <w:rStyle w:val="translated-span"/>
          <w:sz w:val="16"/>
          <w:szCs w:val="16"/>
        </w:rPr>
        <w:t>”</w:t>
      </w:r>
      <w:r>
        <w:rPr>
          <w:rStyle w:val="translated-span"/>
          <w:sz w:val="16"/>
          <w:szCs w:val="16"/>
        </w:rPr>
        <w:t>，</w:t>
      </w:r>
      <w:r>
        <w:rPr>
          <w:rStyle w:val="translated-span"/>
          <w:sz w:val="16"/>
          <w:szCs w:val="16"/>
        </w:rPr>
        <w:t>arXiv</w:t>
      </w:r>
      <w:r>
        <w:rPr>
          <w:rStyle w:val="translated-span"/>
          <w:sz w:val="16"/>
          <w:szCs w:val="16"/>
        </w:rPr>
        <w:t>预印本附件十四：</w:t>
      </w:r>
      <w:r>
        <w:rPr>
          <w:rStyle w:val="translated-span"/>
          <w:sz w:val="16"/>
          <w:szCs w:val="16"/>
        </w:rPr>
        <w:t>1904.11660, 2019.</w:t>
      </w:r>
    </w:p>
    <w:p w:rsidR="00743757" w:rsidRDefault="009466C4">
      <w:pPr>
        <w:spacing w:after="83" w:line="244" w:lineRule="auto"/>
        <w:ind w:left="365" w:right="-15" w:hanging="365"/>
      </w:pPr>
      <w:r>
        <w:rPr>
          <w:rStyle w:val="translated-span"/>
          <w:sz w:val="16"/>
          <w:szCs w:val="16"/>
        </w:rPr>
        <w:t>[28]Y.Zhang</w:t>
      </w:r>
      <w:r>
        <w:rPr>
          <w:rStyle w:val="translated-span"/>
          <w:sz w:val="16"/>
          <w:szCs w:val="16"/>
        </w:rPr>
        <w:t>、</w:t>
      </w:r>
      <w:r>
        <w:rPr>
          <w:rStyle w:val="translated-span"/>
          <w:sz w:val="16"/>
          <w:szCs w:val="16"/>
        </w:rPr>
        <w:t>W.Chan</w:t>
      </w:r>
      <w:r>
        <w:rPr>
          <w:rStyle w:val="translated-span"/>
          <w:sz w:val="16"/>
          <w:szCs w:val="16"/>
        </w:rPr>
        <w:t>和</w:t>
      </w:r>
      <w:r>
        <w:rPr>
          <w:rStyle w:val="translated-span"/>
          <w:sz w:val="16"/>
          <w:szCs w:val="16"/>
        </w:rPr>
        <w:t>N.Jaitly</w:t>
      </w:r>
      <w:r>
        <w:rPr>
          <w:rStyle w:val="translated-span"/>
          <w:sz w:val="16"/>
          <w:szCs w:val="16"/>
        </w:rPr>
        <w:t>，</w:t>
      </w:r>
      <w:r>
        <w:rPr>
          <w:rStyle w:val="translated-span"/>
          <w:sz w:val="16"/>
          <w:szCs w:val="16"/>
        </w:rPr>
        <w:t>“</w:t>
      </w:r>
      <w:r>
        <w:rPr>
          <w:rStyle w:val="translated-span"/>
          <w:sz w:val="16"/>
          <w:szCs w:val="16"/>
        </w:rPr>
        <w:t>用于端到端语音识别的非常深的卷积网络</w:t>
      </w:r>
      <w:r>
        <w:rPr>
          <w:rStyle w:val="translated-span"/>
          <w:sz w:val="16"/>
          <w:szCs w:val="16"/>
        </w:rPr>
        <w:t>”</w:t>
      </w:r>
      <w:r>
        <w:rPr>
          <w:rStyle w:val="translated-span"/>
          <w:sz w:val="16"/>
          <w:szCs w:val="16"/>
        </w:rPr>
        <w:t>，在</w:t>
      </w:r>
      <w:r>
        <w:rPr>
          <w:rStyle w:val="translated-span"/>
          <w:sz w:val="16"/>
          <w:szCs w:val="16"/>
        </w:rPr>
        <w:t>Proc</w:t>
      </w:r>
      <w:r>
        <w:rPr>
          <w:rStyle w:val="translated-span"/>
          <w:sz w:val="16"/>
          <w:szCs w:val="16"/>
        </w:rPr>
        <w:t>。</w:t>
      </w:r>
      <w:r>
        <w:rPr>
          <w:rStyle w:val="translated-span"/>
          <w:sz w:val="16"/>
          <w:szCs w:val="16"/>
        </w:rPr>
        <w:t>ICASSP</w:t>
      </w:r>
      <w:r>
        <w:rPr>
          <w:rStyle w:val="translated-span"/>
          <w:sz w:val="16"/>
          <w:szCs w:val="16"/>
        </w:rPr>
        <w:t>，</w:t>
      </w:r>
      <w:r>
        <w:rPr>
          <w:rStyle w:val="translated-span"/>
          <w:sz w:val="16"/>
          <w:szCs w:val="16"/>
        </w:rPr>
        <w:t>2017</w:t>
      </w:r>
      <w:r>
        <w:rPr>
          <w:rStyle w:val="translated-span"/>
          <w:sz w:val="16"/>
          <w:szCs w:val="16"/>
        </w:rPr>
        <w:t>年，第</w:t>
      </w:r>
      <w:r>
        <w:rPr>
          <w:rStyle w:val="translated-span"/>
          <w:sz w:val="16"/>
          <w:szCs w:val="16"/>
        </w:rPr>
        <w:t>4845-4849</w:t>
      </w:r>
      <w:r>
        <w:rPr>
          <w:rStyle w:val="translated-span"/>
          <w:sz w:val="16"/>
          <w:szCs w:val="16"/>
        </w:rPr>
        <w:t>页。</w:t>
      </w:r>
    </w:p>
    <w:p w:rsidR="00743757" w:rsidRDefault="009466C4">
      <w:pPr>
        <w:spacing w:after="83" w:line="244" w:lineRule="auto"/>
        <w:ind w:left="365" w:right="-15" w:hanging="365"/>
      </w:pPr>
      <w:r>
        <w:rPr>
          <w:rStyle w:val="translated-span"/>
          <w:sz w:val="16"/>
          <w:szCs w:val="16"/>
        </w:rPr>
        <w:t>[29]A.Tjandra</w:t>
      </w:r>
      <w:r>
        <w:rPr>
          <w:rStyle w:val="translated-span"/>
          <w:sz w:val="16"/>
          <w:szCs w:val="16"/>
        </w:rPr>
        <w:t>，</w:t>
      </w:r>
      <w:r>
        <w:rPr>
          <w:rStyle w:val="translated-span"/>
          <w:sz w:val="16"/>
          <w:szCs w:val="16"/>
        </w:rPr>
        <w:t>C.Liu</w:t>
      </w:r>
      <w:r>
        <w:rPr>
          <w:rStyle w:val="translated-span"/>
          <w:sz w:val="16"/>
          <w:szCs w:val="16"/>
        </w:rPr>
        <w:t>，</w:t>
      </w:r>
      <w:r>
        <w:rPr>
          <w:rStyle w:val="translated-span"/>
          <w:sz w:val="16"/>
          <w:szCs w:val="16"/>
        </w:rPr>
        <w:t>F.Zhang</w:t>
      </w:r>
      <w:r>
        <w:rPr>
          <w:rStyle w:val="translated-span"/>
          <w:sz w:val="16"/>
          <w:szCs w:val="16"/>
        </w:rPr>
        <w:t>，</w:t>
      </w:r>
      <w:r>
        <w:rPr>
          <w:rStyle w:val="translated-span"/>
          <w:sz w:val="16"/>
          <w:szCs w:val="16"/>
        </w:rPr>
        <w:t>et al.</w:t>
      </w:r>
      <w:r>
        <w:rPr>
          <w:rStyle w:val="translated-span"/>
          <w:sz w:val="16"/>
          <w:szCs w:val="16"/>
        </w:rPr>
        <w:t>，</w:t>
      </w:r>
      <w:r>
        <w:rPr>
          <w:rStyle w:val="translated-span"/>
          <w:sz w:val="16"/>
          <w:szCs w:val="16"/>
        </w:rPr>
        <w:t>“</w:t>
      </w:r>
      <w:r>
        <w:rPr>
          <w:rStyle w:val="translated-span"/>
          <w:sz w:val="16"/>
          <w:szCs w:val="16"/>
        </w:rPr>
        <w:t>似曾相识：深部变压器网络中的双重特征呈现和迭代损耗</w:t>
      </w:r>
      <w:r>
        <w:rPr>
          <w:rStyle w:val="translated-span"/>
          <w:sz w:val="16"/>
          <w:szCs w:val="16"/>
        </w:rPr>
        <w:t>”</w:t>
      </w:r>
      <w:r>
        <w:rPr>
          <w:rStyle w:val="translated-span"/>
          <w:sz w:val="16"/>
          <w:szCs w:val="16"/>
        </w:rPr>
        <w:t>，发表于</w:t>
      </w:r>
      <w:r>
        <w:rPr>
          <w:rStyle w:val="translated-span"/>
          <w:sz w:val="16"/>
          <w:szCs w:val="16"/>
        </w:rPr>
        <w:t>ICASSP</w:t>
      </w:r>
      <w:r>
        <w:rPr>
          <w:rStyle w:val="translated-span"/>
          <w:sz w:val="16"/>
          <w:szCs w:val="16"/>
        </w:rPr>
        <w:t>，</w:t>
      </w:r>
      <w:r>
        <w:rPr>
          <w:rStyle w:val="translated-span"/>
          <w:sz w:val="16"/>
          <w:szCs w:val="16"/>
        </w:rPr>
        <w:t>2020</w:t>
      </w:r>
      <w:r>
        <w:rPr>
          <w:rStyle w:val="translated-span"/>
          <w:sz w:val="16"/>
          <w:szCs w:val="16"/>
        </w:rPr>
        <w:t>年。</w:t>
      </w:r>
    </w:p>
    <w:p w:rsidR="00743757" w:rsidRDefault="009466C4">
      <w:pPr>
        <w:spacing w:after="83" w:line="244" w:lineRule="auto"/>
        <w:ind w:left="365" w:right="-15" w:hanging="365"/>
      </w:pPr>
      <w:r>
        <w:rPr>
          <w:rStyle w:val="translated-span"/>
          <w:sz w:val="16"/>
          <w:szCs w:val="16"/>
        </w:rPr>
        <w:t>[30]S.Karita</w:t>
      </w:r>
      <w:r>
        <w:rPr>
          <w:rStyle w:val="translated-span"/>
          <w:sz w:val="16"/>
          <w:szCs w:val="16"/>
        </w:rPr>
        <w:t>，</w:t>
      </w:r>
      <w:r>
        <w:rPr>
          <w:rStyle w:val="translated-span"/>
          <w:sz w:val="16"/>
          <w:szCs w:val="16"/>
        </w:rPr>
        <w:t>N.Chen</w:t>
      </w:r>
      <w:r>
        <w:rPr>
          <w:rStyle w:val="translated-span"/>
          <w:sz w:val="16"/>
          <w:szCs w:val="16"/>
        </w:rPr>
        <w:t>，</w:t>
      </w:r>
      <w:r>
        <w:rPr>
          <w:rStyle w:val="translated-span"/>
          <w:sz w:val="16"/>
          <w:szCs w:val="16"/>
        </w:rPr>
        <w:t>T.Hayashi</w:t>
      </w:r>
      <w:r>
        <w:rPr>
          <w:rStyle w:val="translated-span"/>
          <w:sz w:val="16"/>
          <w:szCs w:val="16"/>
        </w:rPr>
        <w:t>等人，</w:t>
      </w:r>
      <w:r>
        <w:rPr>
          <w:rStyle w:val="translated-span"/>
          <w:sz w:val="16"/>
          <w:szCs w:val="16"/>
        </w:rPr>
        <w:t>“</w:t>
      </w:r>
      <w:r>
        <w:rPr>
          <w:rStyle w:val="translated-span"/>
          <w:sz w:val="16"/>
          <w:szCs w:val="16"/>
        </w:rPr>
        <w:t>语音应用中变压器与</w:t>
      </w:r>
      <w:r>
        <w:rPr>
          <w:rStyle w:val="translated-span"/>
          <w:sz w:val="16"/>
          <w:szCs w:val="16"/>
        </w:rPr>
        <w:t>RNN</w:t>
      </w:r>
      <w:r>
        <w:rPr>
          <w:rStyle w:val="translated-span"/>
          <w:sz w:val="16"/>
          <w:szCs w:val="16"/>
        </w:rPr>
        <w:t>的比较研究</w:t>
      </w:r>
      <w:r>
        <w:rPr>
          <w:rStyle w:val="translated-span"/>
          <w:sz w:val="16"/>
          <w:szCs w:val="16"/>
        </w:rPr>
        <w:t>”</w:t>
      </w:r>
      <w:r>
        <w:rPr>
          <w:rStyle w:val="translated-span"/>
          <w:sz w:val="16"/>
          <w:szCs w:val="16"/>
        </w:rPr>
        <w:t>，</w:t>
      </w:r>
      <w:r>
        <w:rPr>
          <w:rStyle w:val="translated-span"/>
          <w:sz w:val="16"/>
          <w:szCs w:val="16"/>
        </w:rPr>
        <w:t>arXiv</w:t>
      </w:r>
      <w:r>
        <w:rPr>
          <w:rStyle w:val="translated-span"/>
          <w:sz w:val="16"/>
          <w:szCs w:val="16"/>
        </w:rPr>
        <w:t>预印本附件十四：</w:t>
      </w:r>
      <w:r>
        <w:rPr>
          <w:rStyle w:val="translated-span"/>
          <w:sz w:val="16"/>
          <w:szCs w:val="16"/>
        </w:rPr>
        <w:t>1909.06317, 2019.</w:t>
      </w:r>
    </w:p>
    <w:p w:rsidR="00743757" w:rsidRDefault="009466C4">
      <w:pPr>
        <w:spacing w:after="83" w:line="244" w:lineRule="auto"/>
        <w:ind w:left="365" w:right="-15" w:hanging="365"/>
      </w:pPr>
      <w:r>
        <w:rPr>
          <w:rStyle w:val="translated-span"/>
          <w:sz w:val="16"/>
          <w:szCs w:val="16"/>
        </w:rPr>
        <w:t>[31]R.Al Rfou</w:t>
      </w:r>
      <w:r>
        <w:rPr>
          <w:rStyle w:val="translated-span"/>
          <w:sz w:val="16"/>
          <w:szCs w:val="16"/>
        </w:rPr>
        <w:t>，</w:t>
      </w:r>
      <w:r>
        <w:rPr>
          <w:rStyle w:val="translated-span"/>
          <w:sz w:val="16"/>
          <w:szCs w:val="16"/>
        </w:rPr>
        <w:t>D.Choe</w:t>
      </w:r>
      <w:r>
        <w:rPr>
          <w:rStyle w:val="translated-span"/>
          <w:sz w:val="16"/>
          <w:szCs w:val="16"/>
        </w:rPr>
        <w:t>，</w:t>
      </w:r>
      <w:r>
        <w:rPr>
          <w:rStyle w:val="translated-span"/>
          <w:sz w:val="16"/>
          <w:szCs w:val="16"/>
        </w:rPr>
        <w:t>N.Constant</w:t>
      </w:r>
      <w:r>
        <w:rPr>
          <w:rStyle w:val="translated-span"/>
          <w:sz w:val="16"/>
          <w:szCs w:val="16"/>
        </w:rPr>
        <w:t>等人，</w:t>
      </w:r>
      <w:r>
        <w:rPr>
          <w:rStyle w:val="translated-span"/>
          <w:sz w:val="16"/>
          <w:szCs w:val="16"/>
        </w:rPr>
        <w:t>“</w:t>
      </w:r>
      <w:r>
        <w:rPr>
          <w:rStyle w:val="translated-span"/>
          <w:sz w:val="16"/>
          <w:szCs w:val="16"/>
        </w:rPr>
        <w:t>具有更深层自我关注的字符级语言建模</w:t>
      </w:r>
      <w:r>
        <w:rPr>
          <w:rStyle w:val="translated-span"/>
          <w:sz w:val="16"/>
          <w:szCs w:val="16"/>
        </w:rPr>
        <w:t>”</w:t>
      </w:r>
      <w:r>
        <w:rPr>
          <w:rStyle w:val="translated-span"/>
          <w:sz w:val="16"/>
          <w:szCs w:val="16"/>
        </w:rPr>
        <w:t>，《</w:t>
      </w:r>
      <w:r>
        <w:rPr>
          <w:rStyle w:val="translated-span"/>
          <w:sz w:val="16"/>
          <w:szCs w:val="16"/>
        </w:rPr>
        <w:t>AAAI</w:t>
      </w:r>
      <w:r>
        <w:rPr>
          <w:rStyle w:val="translated-span"/>
          <w:sz w:val="16"/>
          <w:szCs w:val="16"/>
        </w:rPr>
        <w:t>人工智能会议记录》，</w:t>
      </w:r>
      <w:r>
        <w:rPr>
          <w:rStyle w:val="translated-span"/>
          <w:sz w:val="16"/>
          <w:szCs w:val="16"/>
        </w:rPr>
        <w:t>2019</w:t>
      </w:r>
      <w:r>
        <w:rPr>
          <w:rStyle w:val="translated-span"/>
          <w:sz w:val="16"/>
          <w:szCs w:val="16"/>
        </w:rPr>
        <w:t>年，第</w:t>
      </w:r>
      <w:r>
        <w:rPr>
          <w:rStyle w:val="translated-span"/>
          <w:sz w:val="16"/>
          <w:szCs w:val="16"/>
        </w:rPr>
        <w:t>33</w:t>
      </w:r>
      <w:r>
        <w:rPr>
          <w:rStyle w:val="translated-span"/>
          <w:sz w:val="16"/>
          <w:szCs w:val="16"/>
        </w:rPr>
        <w:t>卷，第</w:t>
      </w:r>
      <w:r>
        <w:rPr>
          <w:rStyle w:val="translated-span"/>
          <w:sz w:val="16"/>
          <w:szCs w:val="16"/>
        </w:rPr>
        <w:t>3159-3166</w:t>
      </w:r>
      <w:r>
        <w:rPr>
          <w:rStyle w:val="translated-span"/>
          <w:sz w:val="16"/>
          <w:szCs w:val="16"/>
        </w:rPr>
        <w:t>页。</w:t>
      </w:r>
    </w:p>
    <w:p w:rsidR="00743757" w:rsidRDefault="009466C4">
      <w:pPr>
        <w:spacing w:after="83" w:line="244" w:lineRule="auto"/>
        <w:ind w:left="365" w:right="-15" w:hanging="365"/>
      </w:pPr>
      <w:r>
        <w:rPr>
          <w:rStyle w:val="translated-span"/>
          <w:sz w:val="16"/>
          <w:szCs w:val="16"/>
        </w:rPr>
        <w:t>[32]V.Panayotov</w:t>
      </w:r>
      <w:r>
        <w:rPr>
          <w:rStyle w:val="translated-span"/>
          <w:sz w:val="16"/>
          <w:szCs w:val="16"/>
        </w:rPr>
        <w:t>，</w:t>
      </w:r>
      <w:r>
        <w:rPr>
          <w:rStyle w:val="translated-span"/>
          <w:sz w:val="16"/>
          <w:szCs w:val="16"/>
        </w:rPr>
        <w:t>G.Chen</w:t>
      </w:r>
      <w:r>
        <w:rPr>
          <w:rStyle w:val="translated-span"/>
          <w:sz w:val="16"/>
          <w:szCs w:val="16"/>
        </w:rPr>
        <w:t>，</w:t>
      </w:r>
      <w:r>
        <w:rPr>
          <w:rStyle w:val="translated-span"/>
          <w:sz w:val="16"/>
          <w:szCs w:val="16"/>
        </w:rPr>
        <w:t>D.Povey</w:t>
      </w:r>
      <w:r>
        <w:rPr>
          <w:rStyle w:val="translated-span"/>
          <w:sz w:val="16"/>
          <w:szCs w:val="16"/>
        </w:rPr>
        <w:t>，</w:t>
      </w:r>
      <w:r>
        <w:rPr>
          <w:rStyle w:val="translated-span"/>
          <w:sz w:val="16"/>
          <w:szCs w:val="16"/>
        </w:rPr>
        <w:t>and S.Khudanpur</w:t>
      </w:r>
      <w:r>
        <w:rPr>
          <w:rStyle w:val="translated-span"/>
          <w:sz w:val="16"/>
          <w:szCs w:val="16"/>
        </w:rPr>
        <w:t>，</w:t>
      </w:r>
      <w:r>
        <w:rPr>
          <w:rStyle w:val="translated-span"/>
          <w:sz w:val="16"/>
          <w:szCs w:val="16"/>
        </w:rPr>
        <w:t>“Librispeech:</w:t>
      </w:r>
      <w:r>
        <w:rPr>
          <w:rStyle w:val="translated-span"/>
          <w:sz w:val="16"/>
          <w:szCs w:val="16"/>
        </w:rPr>
        <w:t>基于公共领域有声图书的</w:t>
      </w:r>
      <w:r>
        <w:rPr>
          <w:rStyle w:val="translated-span"/>
          <w:sz w:val="16"/>
          <w:szCs w:val="16"/>
        </w:rPr>
        <w:t>asr</w:t>
      </w:r>
      <w:r>
        <w:rPr>
          <w:rStyle w:val="translated-span"/>
          <w:sz w:val="16"/>
          <w:szCs w:val="16"/>
        </w:rPr>
        <w:t>语料库</w:t>
      </w:r>
      <w:r>
        <w:rPr>
          <w:rStyle w:val="translated-span"/>
          <w:sz w:val="16"/>
          <w:szCs w:val="16"/>
        </w:rPr>
        <w:t>”</w:t>
      </w:r>
      <w:r>
        <w:rPr>
          <w:rStyle w:val="translated-span"/>
          <w:sz w:val="16"/>
          <w:szCs w:val="16"/>
        </w:rPr>
        <w:t>，</w:t>
      </w:r>
      <w:r>
        <w:rPr>
          <w:rStyle w:val="translated-span"/>
          <w:sz w:val="16"/>
          <w:szCs w:val="16"/>
        </w:rPr>
        <w:t>in Proc</w:t>
      </w:r>
      <w:r>
        <w:rPr>
          <w:rStyle w:val="translated-span"/>
          <w:sz w:val="16"/>
          <w:szCs w:val="16"/>
        </w:rPr>
        <w:t>。</w:t>
      </w:r>
      <w:r>
        <w:rPr>
          <w:rStyle w:val="translated-span"/>
          <w:sz w:val="16"/>
          <w:szCs w:val="16"/>
        </w:rPr>
        <w:t>ICASSP</w:t>
      </w:r>
      <w:r>
        <w:rPr>
          <w:rStyle w:val="translated-span"/>
          <w:sz w:val="16"/>
          <w:szCs w:val="16"/>
        </w:rPr>
        <w:t>，</w:t>
      </w:r>
      <w:r>
        <w:rPr>
          <w:rStyle w:val="translated-span"/>
          <w:sz w:val="16"/>
          <w:szCs w:val="16"/>
        </w:rPr>
        <w:t>2015</w:t>
      </w:r>
      <w:r>
        <w:rPr>
          <w:rStyle w:val="translated-span"/>
          <w:sz w:val="16"/>
          <w:szCs w:val="16"/>
        </w:rPr>
        <w:t>年，第</w:t>
      </w:r>
      <w:r>
        <w:rPr>
          <w:rStyle w:val="translated-span"/>
          <w:sz w:val="16"/>
          <w:szCs w:val="16"/>
        </w:rPr>
        <w:t>5206-5210</w:t>
      </w:r>
      <w:r>
        <w:rPr>
          <w:rStyle w:val="translated-span"/>
          <w:sz w:val="16"/>
          <w:szCs w:val="16"/>
        </w:rPr>
        <w:t>页。</w:t>
      </w:r>
    </w:p>
    <w:p w:rsidR="00743757" w:rsidRDefault="009466C4">
      <w:pPr>
        <w:spacing w:after="86" w:line="242" w:lineRule="auto"/>
        <w:ind w:left="365" w:right="-15" w:hanging="365"/>
      </w:pPr>
      <w:r>
        <w:rPr>
          <w:rStyle w:val="translated-span"/>
          <w:sz w:val="16"/>
          <w:szCs w:val="16"/>
        </w:rPr>
        <w:t>[33]D.Povey</w:t>
      </w:r>
      <w:r>
        <w:rPr>
          <w:rStyle w:val="translated-span"/>
          <w:sz w:val="16"/>
          <w:szCs w:val="16"/>
        </w:rPr>
        <w:t>，</w:t>
      </w:r>
      <w:r>
        <w:rPr>
          <w:rStyle w:val="translated-span"/>
          <w:sz w:val="16"/>
          <w:szCs w:val="16"/>
        </w:rPr>
        <w:t>A.Ghoshal</w:t>
      </w:r>
      <w:r>
        <w:rPr>
          <w:rStyle w:val="translated-span"/>
          <w:sz w:val="16"/>
          <w:szCs w:val="16"/>
        </w:rPr>
        <w:t>，</w:t>
      </w:r>
      <w:r>
        <w:rPr>
          <w:rStyle w:val="translated-span"/>
          <w:sz w:val="16"/>
          <w:szCs w:val="16"/>
        </w:rPr>
        <w:t>G.Boulianne</w:t>
      </w:r>
      <w:r>
        <w:rPr>
          <w:rStyle w:val="translated-span"/>
          <w:sz w:val="16"/>
          <w:szCs w:val="16"/>
        </w:rPr>
        <w:t>等人，</w:t>
      </w:r>
      <w:r>
        <w:rPr>
          <w:rStyle w:val="translated-span"/>
          <w:sz w:val="16"/>
          <w:szCs w:val="16"/>
        </w:rPr>
        <w:t>“kaldi</w:t>
      </w:r>
      <w:r>
        <w:rPr>
          <w:rStyle w:val="translated-span"/>
          <w:sz w:val="16"/>
          <w:szCs w:val="16"/>
        </w:rPr>
        <w:t>语音识别工具包</w:t>
      </w:r>
      <w:r>
        <w:rPr>
          <w:rStyle w:val="translated-span"/>
          <w:sz w:val="16"/>
          <w:szCs w:val="16"/>
        </w:rPr>
        <w:t>”</w:t>
      </w:r>
      <w:r>
        <w:rPr>
          <w:rStyle w:val="translated-span"/>
          <w:sz w:val="16"/>
          <w:szCs w:val="16"/>
        </w:rPr>
        <w:t>，</w:t>
      </w:r>
      <w:r>
        <w:rPr>
          <w:rStyle w:val="translated-span"/>
          <w:sz w:val="16"/>
          <w:szCs w:val="16"/>
        </w:rPr>
        <w:t>IEEE</w:t>
      </w:r>
      <w:r>
        <w:rPr>
          <w:rStyle w:val="translated-span"/>
          <w:sz w:val="16"/>
          <w:szCs w:val="16"/>
        </w:rPr>
        <w:t>自动语音识别与理解研讨会，</w:t>
      </w:r>
      <w:r>
        <w:rPr>
          <w:rStyle w:val="translated-span"/>
          <w:sz w:val="16"/>
          <w:szCs w:val="16"/>
        </w:rPr>
        <w:t>2011</w:t>
      </w:r>
      <w:r>
        <w:rPr>
          <w:rStyle w:val="translated-span"/>
          <w:sz w:val="16"/>
          <w:szCs w:val="16"/>
        </w:rPr>
        <w:t>年。</w:t>
      </w:r>
    </w:p>
    <w:p w:rsidR="00743757" w:rsidRDefault="009466C4">
      <w:pPr>
        <w:spacing w:after="83" w:line="244" w:lineRule="auto"/>
        <w:ind w:left="365" w:right="-15" w:hanging="365"/>
      </w:pPr>
      <w:r>
        <w:rPr>
          <w:rStyle w:val="translated-span"/>
          <w:sz w:val="16"/>
          <w:szCs w:val="16"/>
        </w:rPr>
        <w:t>[34]T.Ko</w:t>
      </w:r>
      <w:r>
        <w:rPr>
          <w:rStyle w:val="translated-span"/>
          <w:sz w:val="16"/>
          <w:szCs w:val="16"/>
        </w:rPr>
        <w:t>，</w:t>
      </w:r>
      <w:r>
        <w:rPr>
          <w:rStyle w:val="translated-span"/>
          <w:sz w:val="16"/>
          <w:szCs w:val="16"/>
        </w:rPr>
        <w:t>V.Peddinti</w:t>
      </w:r>
      <w:r>
        <w:rPr>
          <w:rStyle w:val="translated-span"/>
          <w:sz w:val="16"/>
          <w:szCs w:val="16"/>
        </w:rPr>
        <w:t>，</w:t>
      </w:r>
      <w:r>
        <w:rPr>
          <w:rStyle w:val="translated-span"/>
          <w:sz w:val="16"/>
          <w:szCs w:val="16"/>
        </w:rPr>
        <w:t>D.Povey</w:t>
      </w:r>
      <w:r>
        <w:rPr>
          <w:rStyle w:val="translated-span"/>
          <w:sz w:val="16"/>
          <w:szCs w:val="16"/>
        </w:rPr>
        <w:t>，</w:t>
      </w:r>
      <w:r>
        <w:rPr>
          <w:rStyle w:val="translated-span"/>
          <w:sz w:val="16"/>
          <w:szCs w:val="16"/>
        </w:rPr>
        <w:t>et al.</w:t>
      </w:r>
      <w:r>
        <w:rPr>
          <w:rStyle w:val="translated-span"/>
          <w:sz w:val="16"/>
          <w:szCs w:val="16"/>
        </w:rPr>
        <w:t>，</w:t>
      </w:r>
      <w:r>
        <w:rPr>
          <w:rStyle w:val="translated-span"/>
          <w:sz w:val="16"/>
          <w:szCs w:val="16"/>
        </w:rPr>
        <w:t>“</w:t>
      </w:r>
      <w:r>
        <w:rPr>
          <w:rStyle w:val="translated-span"/>
          <w:sz w:val="16"/>
          <w:szCs w:val="16"/>
        </w:rPr>
        <w:t>用于语音识别的音频增强</w:t>
      </w:r>
      <w:r>
        <w:rPr>
          <w:rStyle w:val="translated-span"/>
          <w:sz w:val="16"/>
          <w:szCs w:val="16"/>
        </w:rPr>
        <w:t>”</w:t>
      </w:r>
      <w:r>
        <w:rPr>
          <w:rStyle w:val="translated-span"/>
          <w:sz w:val="16"/>
          <w:szCs w:val="16"/>
        </w:rPr>
        <w:t>，</w:t>
      </w:r>
      <w:r>
        <w:rPr>
          <w:rStyle w:val="translated-span"/>
          <w:sz w:val="16"/>
          <w:szCs w:val="16"/>
        </w:rPr>
        <w:t>in Proc</w:t>
      </w:r>
      <w:r>
        <w:rPr>
          <w:rStyle w:val="translated-span"/>
          <w:sz w:val="16"/>
          <w:szCs w:val="16"/>
        </w:rPr>
        <w:t>。</w:t>
      </w:r>
      <w:r>
        <w:rPr>
          <w:rStyle w:val="translated-span"/>
          <w:sz w:val="16"/>
          <w:szCs w:val="16"/>
        </w:rPr>
        <w:t>Interspeech</w:t>
      </w:r>
      <w:r>
        <w:rPr>
          <w:rStyle w:val="translated-span"/>
          <w:sz w:val="16"/>
          <w:szCs w:val="16"/>
        </w:rPr>
        <w:t>，</w:t>
      </w:r>
      <w:r>
        <w:rPr>
          <w:rStyle w:val="translated-span"/>
          <w:sz w:val="16"/>
          <w:szCs w:val="16"/>
        </w:rPr>
        <w:t>2015</w:t>
      </w:r>
      <w:r>
        <w:rPr>
          <w:rStyle w:val="translated-span"/>
          <w:sz w:val="16"/>
          <w:szCs w:val="16"/>
        </w:rPr>
        <w:t>年。</w:t>
      </w:r>
    </w:p>
    <w:p w:rsidR="00743757" w:rsidRDefault="009466C4">
      <w:pPr>
        <w:spacing w:after="83" w:line="244" w:lineRule="auto"/>
        <w:ind w:left="365" w:right="-15" w:hanging="365"/>
      </w:pPr>
      <w:r>
        <w:rPr>
          <w:rStyle w:val="translated-span"/>
          <w:sz w:val="16"/>
          <w:szCs w:val="16"/>
        </w:rPr>
        <w:t>[35]K.Vesely</w:t>
      </w:r>
      <w:r>
        <w:rPr>
          <w:rStyle w:val="translated-span"/>
          <w:sz w:val="16"/>
          <w:szCs w:val="16"/>
        </w:rPr>
        <w:t>、</w:t>
      </w:r>
      <w:r>
        <w:rPr>
          <w:rStyle w:val="translated-span"/>
          <w:sz w:val="16"/>
          <w:szCs w:val="16"/>
        </w:rPr>
        <w:t>A.Ghoshal</w:t>
      </w:r>
      <w:r>
        <w:rPr>
          <w:rStyle w:val="translated-span"/>
          <w:sz w:val="16"/>
          <w:szCs w:val="16"/>
        </w:rPr>
        <w:t>、</w:t>
      </w:r>
      <w:r>
        <w:rPr>
          <w:rStyle w:val="translated-span"/>
          <w:sz w:val="16"/>
          <w:szCs w:val="16"/>
        </w:rPr>
        <w:t>L.Burget</w:t>
      </w:r>
      <w:r>
        <w:rPr>
          <w:rStyle w:val="translated-span"/>
          <w:sz w:val="16"/>
          <w:szCs w:val="16"/>
        </w:rPr>
        <w:t>和</w:t>
      </w:r>
      <w:r>
        <w:rPr>
          <w:rStyle w:val="translated-span"/>
          <w:sz w:val="16"/>
          <w:szCs w:val="16"/>
        </w:rPr>
        <w:t>D.Povey</w:t>
      </w:r>
      <w:r>
        <w:rPr>
          <w:rStyle w:val="translated-span"/>
          <w:sz w:val="16"/>
          <w:szCs w:val="16"/>
        </w:rPr>
        <w:t>，</w:t>
      </w:r>
      <w:r>
        <w:rPr>
          <w:rStyle w:val="translated-span"/>
          <w:sz w:val="16"/>
          <w:szCs w:val="16"/>
        </w:rPr>
        <w:t>“</w:t>
      </w:r>
      <w:r>
        <w:rPr>
          <w:rStyle w:val="translated-span"/>
          <w:sz w:val="16"/>
          <w:szCs w:val="16"/>
        </w:rPr>
        <w:t>深层神经网络的序列判别训练</w:t>
      </w:r>
      <w:r>
        <w:rPr>
          <w:rStyle w:val="translated-span"/>
          <w:sz w:val="16"/>
          <w:szCs w:val="16"/>
        </w:rPr>
        <w:t>”</w:t>
      </w:r>
      <w:r>
        <w:rPr>
          <w:rStyle w:val="translated-span"/>
          <w:sz w:val="16"/>
          <w:szCs w:val="16"/>
        </w:rPr>
        <w:t>，过程。</w:t>
      </w:r>
      <w:r>
        <w:rPr>
          <w:rStyle w:val="translated-span"/>
          <w:sz w:val="16"/>
          <w:szCs w:val="16"/>
        </w:rPr>
        <w:t>Interspeech</w:t>
      </w:r>
      <w:r>
        <w:rPr>
          <w:rStyle w:val="translated-span"/>
          <w:sz w:val="16"/>
          <w:szCs w:val="16"/>
        </w:rPr>
        <w:t>，</w:t>
      </w:r>
      <w:r>
        <w:rPr>
          <w:rStyle w:val="translated-span"/>
          <w:sz w:val="16"/>
          <w:szCs w:val="16"/>
        </w:rPr>
        <w:t>2013</w:t>
      </w:r>
      <w:r>
        <w:rPr>
          <w:rStyle w:val="translated-span"/>
          <w:sz w:val="16"/>
          <w:szCs w:val="16"/>
        </w:rPr>
        <w:t>年，第</w:t>
      </w:r>
      <w:r>
        <w:rPr>
          <w:rStyle w:val="translated-span"/>
          <w:sz w:val="16"/>
          <w:szCs w:val="16"/>
        </w:rPr>
        <w:t>2013</w:t>
      </w:r>
      <w:r>
        <w:rPr>
          <w:rStyle w:val="translated-span"/>
          <w:sz w:val="16"/>
          <w:szCs w:val="16"/>
        </w:rPr>
        <w:t>卷，第</w:t>
      </w:r>
      <w:r>
        <w:rPr>
          <w:rStyle w:val="translated-span"/>
          <w:sz w:val="16"/>
          <w:szCs w:val="16"/>
        </w:rPr>
        <w:t>2345-2349</w:t>
      </w:r>
      <w:r>
        <w:rPr>
          <w:rStyle w:val="translated-span"/>
          <w:sz w:val="16"/>
          <w:szCs w:val="16"/>
        </w:rPr>
        <w:t>页。</w:t>
      </w:r>
    </w:p>
    <w:p w:rsidR="00743757" w:rsidRDefault="009466C4">
      <w:pPr>
        <w:spacing w:after="83" w:line="244" w:lineRule="auto"/>
        <w:ind w:left="365" w:right="-15" w:hanging="365"/>
      </w:pPr>
      <w:r>
        <w:rPr>
          <w:rStyle w:val="translated-span"/>
          <w:sz w:val="16"/>
          <w:szCs w:val="16"/>
        </w:rPr>
        <w:t>[36]O.Myle</w:t>
      </w:r>
      <w:r>
        <w:rPr>
          <w:rStyle w:val="translated-span"/>
          <w:sz w:val="16"/>
          <w:szCs w:val="16"/>
        </w:rPr>
        <w:t>，</w:t>
      </w:r>
      <w:r>
        <w:rPr>
          <w:rStyle w:val="translated-span"/>
          <w:sz w:val="16"/>
          <w:szCs w:val="16"/>
        </w:rPr>
        <w:t>E.Sergey</w:t>
      </w:r>
      <w:r>
        <w:rPr>
          <w:rStyle w:val="translated-span"/>
          <w:sz w:val="16"/>
          <w:szCs w:val="16"/>
        </w:rPr>
        <w:t>，</w:t>
      </w:r>
      <w:r>
        <w:rPr>
          <w:rStyle w:val="translated-span"/>
          <w:sz w:val="16"/>
          <w:szCs w:val="16"/>
        </w:rPr>
        <w:t>B.Alexei</w:t>
      </w:r>
      <w:r>
        <w:rPr>
          <w:rStyle w:val="translated-span"/>
          <w:sz w:val="16"/>
          <w:szCs w:val="16"/>
        </w:rPr>
        <w:t>，</w:t>
      </w:r>
      <w:r>
        <w:rPr>
          <w:rStyle w:val="translated-span"/>
          <w:sz w:val="16"/>
          <w:szCs w:val="16"/>
        </w:rPr>
        <w:t>F.Angela</w:t>
      </w:r>
      <w:r>
        <w:rPr>
          <w:rStyle w:val="translated-span"/>
          <w:sz w:val="16"/>
          <w:szCs w:val="16"/>
        </w:rPr>
        <w:t>，</w:t>
      </w:r>
      <w:r>
        <w:rPr>
          <w:rStyle w:val="translated-span"/>
          <w:sz w:val="16"/>
          <w:szCs w:val="16"/>
        </w:rPr>
        <w:t>et al.</w:t>
      </w:r>
      <w:r>
        <w:rPr>
          <w:rStyle w:val="translated-span"/>
          <w:sz w:val="16"/>
          <w:szCs w:val="16"/>
        </w:rPr>
        <w:t>，</w:t>
      </w:r>
      <w:r>
        <w:rPr>
          <w:rStyle w:val="translated-span"/>
          <w:sz w:val="16"/>
          <w:szCs w:val="16"/>
        </w:rPr>
        <w:t>“fairseq:</w:t>
      </w:r>
      <w:r>
        <w:rPr>
          <w:rStyle w:val="translated-span"/>
          <w:sz w:val="16"/>
          <w:szCs w:val="16"/>
        </w:rPr>
        <w:t>序列建模的快速可扩展工具包</w:t>
      </w:r>
      <w:r>
        <w:rPr>
          <w:rStyle w:val="translated-span"/>
          <w:sz w:val="16"/>
          <w:szCs w:val="16"/>
        </w:rPr>
        <w:t>”</w:t>
      </w:r>
      <w:r>
        <w:rPr>
          <w:rStyle w:val="translated-span"/>
          <w:sz w:val="16"/>
          <w:szCs w:val="16"/>
        </w:rPr>
        <w:t>，摘自《</w:t>
      </w:r>
      <w:r>
        <w:rPr>
          <w:rStyle w:val="translated-span"/>
          <w:sz w:val="16"/>
          <w:szCs w:val="16"/>
        </w:rPr>
        <w:t>NAACLHLT 2019</w:t>
      </w:r>
      <w:r>
        <w:rPr>
          <w:rStyle w:val="translated-span"/>
          <w:sz w:val="16"/>
          <w:szCs w:val="16"/>
        </w:rPr>
        <w:t>年会议记录：演示》，</w:t>
      </w:r>
      <w:r>
        <w:rPr>
          <w:rStyle w:val="translated-span"/>
          <w:sz w:val="16"/>
          <w:szCs w:val="16"/>
        </w:rPr>
        <w:t>2019</w:t>
      </w:r>
      <w:r>
        <w:rPr>
          <w:rStyle w:val="translated-span"/>
          <w:sz w:val="16"/>
          <w:szCs w:val="16"/>
        </w:rPr>
        <w:t>年。</w:t>
      </w:r>
    </w:p>
    <w:p w:rsidR="00743757" w:rsidRDefault="009466C4">
      <w:pPr>
        <w:spacing w:after="83" w:line="244" w:lineRule="auto"/>
        <w:ind w:left="365" w:right="-15" w:hanging="365"/>
      </w:pPr>
      <w:r>
        <w:rPr>
          <w:rStyle w:val="translated-span"/>
          <w:sz w:val="16"/>
          <w:szCs w:val="16"/>
        </w:rPr>
        <w:t>[37]D.P.Kingma</w:t>
      </w:r>
      <w:r>
        <w:rPr>
          <w:rStyle w:val="translated-span"/>
          <w:sz w:val="16"/>
          <w:szCs w:val="16"/>
        </w:rPr>
        <w:t>和</w:t>
      </w:r>
      <w:r>
        <w:rPr>
          <w:rStyle w:val="translated-span"/>
          <w:sz w:val="16"/>
          <w:szCs w:val="16"/>
        </w:rPr>
        <w:t>J.Ba</w:t>
      </w:r>
      <w:r>
        <w:rPr>
          <w:rStyle w:val="translated-span"/>
          <w:sz w:val="16"/>
          <w:szCs w:val="16"/>
        </w:rPr>
        <w:t>，</w:t>
      </w:r>
      <w:r>
        <w:rPr>
          <w:rStyle w:val="translated-span"/>
          <w:sz w:val="16"/>
          <w:szCs w:val="16"/>
        </w:rPr>
        <w:t>“Adam:</w:t>
      </w:r>
      <w:r>
        <w:rPr>
          <w:rStyle w:val="translated-span"/>
          <w:sz w:val="16"/>
          <w:szCs w:val="16"/>
        </w:rPr>
        <w:t>随机优化方法</w:t>
      </w:r>
      <w:r>
        <w:rPr>
          <w:rStyle w:val="translated-span"/>
          <w:sz w:val="16"/>
          <w:szCs w:val="16"/>
        </w:rPr>
        <w:t>”</w:t>
      </w:r>
      <w:r>
        <w:rPr>
          <w:rStyle w:val="translated-span"/>
          <w:sz w:val="16"/>
          <w:szCs w:val="16"/>
        </w:rPr>
        <w:t>，</w:t>
      </w:r>
      <w:r>
        <w:rPr>
          <w:rStyle w:val="translated-span"/>
          <w:sz w:val="16"/>
          <w:szCs w:val="16"/>
        </w:rPr>
        <w:t>arXiv</w:t>
      </w:r>
      <w:r>
        <w:rPr>
          <w:rStyle w:val="translated-span"/>
          <w:sz w:val="16"/>
          <w:szCs w:val="16"/>
        </w:rPr>
        <w:t>预印本附件十四：</w:t>
      </w:r>
      <w:r>
        <w:rPr>
          <w:rStyle w:val="translated-span"/>
          <w:sz w:val="16"/>
          <w:szCs w:val="16"/>
        </w:rPr>
        <w:t>1412.6980, 2014.</w:t>
      </w:r>
    </w:p>
    <w:p w:rsidR="00743757" w:rsidRDefault="009466C4">
      <w:pPr>
        <w:spacing w:after="83" w:line="244" w:lineRule="auto"/>
        <w:ind w:left="365" w:right="-15" w:hanging="365"/>
      </w:pPr>
      <w:r>
        <w:rPr>
          <w:rStyle w:val="translated-span"/>
          <w:sz w:val="16"/>
          <w:szCs w:val="16"/>
        </w:rPr>
        <w:t>[38]C.Luscher</w:t>
      </w:r>
      <w:r>
        <w:rPr>
          <w:rStyle w:val="translated-span"/>
          <w:sz w:val="16"/>
          <w:szCs w:val="16"/>
        </w:rPr>
        <w:t>，</w:t>
      </w:r>
      <w:r>
        <w:rPr>
          <w:rStyle w:val="translated-span"/>
          <w:sz w:val="16"/>
          <w:szCs w:val="16"/>
        </w:rPr>
        <w:t>E.Beck</w:t>
      </w:r>
      <w:r>
        <w:rPr>
          <w:rStyle w:val="translated-span"/>
          <w:sz w:val="16"/>
          <w:szCs w:val="16"/>
        </w:rPr>
        <w:t>，</w:t>
      </w:r>
      <w:r>
        <w:rPr>
          <w:rStyle w:val="translated-span"/>
          <w:sz w:val="16"/>
          <w:szCs w:val="16"/>
        </w:rPr>
        <w:t>K.Irie</w:t>
      </w:r>
      <w:r>
        <w:rPr>
          <w:rStyle w:val="translated-span"/>
          <w:sz w:val="16"/>
          <w:szCs w:val="16"/>
        </w:rPr>
        <w:t>，等人，</w:t>
      </w:r>
      <w:r>
        <w:rPr>
          <w:rStyle w:val="translated-span"/>
          <w:sz w:val="16"/>
          <w:szCs w:val="16"/>
        </w:rPr>
        <w:t>“RWTH ASR</w:t>
      </w:r>
      <w:r>
        <w:rPr>
          <w:rStyle w:val="translated-span"/>
          <w:sz w:val="16"/>
          <w:szCs w:val="16"/>
        </w:rPr>
        <w:t>系统用于</w:t>
      </w:r>
      <w:r>
        <w:rPr>
          <w:rStyle w:val="translated-span"/>
          <w:sz w:val="16"/>
          <w:szCs w:val="16"/>
        </w:rPr>
        <w:t>Lib-¨riSpeech:</w:t>
      </w:r>
      <w:r>
        <w:rPr>
          <w:rStyle w:val="translated-span"/>
          <w:sz w:val="16"/>
          <w:szCs w:val="16"/>
        </w:rPr>
        <w:t>混合</w:t>
      </w:r>
      <w:r>
        <w:rPr>
          <w:rStyle w:val="translated-span"/>
          <w:sz w:val="16"/>
          <w:szCs w:val="16"/>
        </w:rPr>
        <w:t>vs</w:t>
      </w:r>
      <w:r>
        <w:rPr>
          <w:rStyle w:val="translated-span"/>
          <w:sz w:val="16"/>
          <w:szCs w:val="16"/>
        </w:rPr>
        <w:t>注意</w:t>
      </w:r>
      <w:r>
        <w:rPr>
          <w:rStyle w:val="translated-span"/>
          <w:sz w:val="16"/>
          <w:szCs w:val="16"/>
        </w:rPr>
        <w:t>-</w:t>
      </w:r>
      <w:r>
        <w:rPr>
          <w:rStyle w:val="translated-span"/>
          <w:sz w:val="16"/>
          <w:szCs w:val="16"/>
        </w:rPr>
        <w:t>无数据增强</w:t>
      </w:r>
      <w:r>
        <w:rPr>
          <w:rStyle w:val="translated-span"/>
          <w:sz w:val="16"/>
          <w:szCs w:val="16"/>
        </w:rPr>
        <w:t>”</w:t>
      </w:r>
      <w:r>
        <w:rPr>
          <w:rStyle w:val="translated-span"/>
          <w:sz w:val="16"/>
          <w:szCs w:val="16"/>
        </w:rPr>
        <w:t>，</w:t>
      </w:r>
      <w:r>
        <w:rPr>
          <w:rStyle w:val="translated-span"/>
          <w:sz w:val="16"/>
          <w:szCs w:val="16"/>
        </w:rPr>
        <w:t>arXiv</w:t>
      </w:r>
      <w:r>
        <w:rPr>
          <w:rStyle w:val="translated-span"/>
          <w:sz w:val="16"/>
          <w:szCs w:val="16"/>
        </w:rPr>
        <w:t>预印本附件十四：</w:t>
      </w:r>
      <w:r>
        <w:rPr>
          <w:rStyle w:val="translated-span"/>
          <w:sz w:val="16"/>
          <w:szCs w:val="16"/>
        </w:rPr>
        <w:t>1905.03072, 2019.</w:t>
      </w:r>
    </w:p>
    <w:p w:rsidR="00743757" w:rsidRDefault="009466C4">
      <w:pPr>
        <w:spacing w:after="83" w:line="244" w:lineRule="auto"/>
        <w:ind w:left="365" w:right="-15" w:hanging="365"/>
      </w:pPr>
      <w:r>
        <w:rPr>
          <w:rStyle w:val="translated-span"/>
          <w:sz w:val="16"/>
          <w:szCs w:val="16"/>
        </w:rPr>
        <w:t>[39]K.Simonyan</w:t>
      </w:r>
      <w:r>
        <w:rPr>
          <w:rStyle w:val="translated-span"/>
          <w:sz w:val="16"/>
          <w:szCs w:val="16"/>
        </w:rPr>
        <w:t>和</w:t>
      </w:r>
      <w:r>
        <w:rPr>
          <w:rStyle w:val="translated-span"/>
          <w:sz w:val="16"/>
          <w:szCs w:val="16"/>
        </w:rPr>
        <w:t>A.Zisserman</w:t>
      </w:r>
      <w:r>
        <w:rPr>
          <w:rStyle w:val="translated-span"/>
          <w:sz w:val="16"/>
          <w:szCs w:val="16"/>
        </w:rPr>
        <w:t>，</w:t>
      </w:r>
      <w:r>
        <w:rPr>
          <w:rStyle w:val="translated-span"/>
          <w:sz w:val="16"/>
          <w:szCs w:val="16"/>
        </w:rPr>
        <w:t>“</w:t>
      </w:r>
      <w:r>
        <w:rPr>
          <w:rStyle w:val="translated-span"/>
          <w:sz w:val="16"/>
          <w:szCs w:val="16"/>
        </w:rPr>
        <w:t>用于大规模图像识别的超深卷积网络</w:t>
      </w:r>
      <w:r>
        <w:rPr>
          <w:rStyle w:val="translated-span"/>
          <w:sz w:val="16"/>
          <w:szCs w:val="16"/>
        </w:rPr>
        <w:t>”</w:t>
      </w:r>
      <w:r>
        <w:rPr>
          <w:rStyle w:val="translated-span"/>
          <w:sz w:val="16"/>
          <w:szCs w:val="16"/>
        </w:rPr>
        <w:t>，</w:t>
      </w:r>
      <w:r>
        <w:rPr>
          <w:rStyle w:val="translated-span"/>
          <w:sz w:val="16"/>
          <w:szCs w:val="16"/>
        </w:rPr>
        <w:t>arXiv</w:t>
      </w:r>
      <w:r>
        <w:rPr>
          <w:rStyle w:val="translated-span"/>
          <w:sz w:val="16"/>
          <w:szCs w:val="16"/>
        </w:rPr>
        <w:t>预印本附件十四：</w:t>
      </w:r>
      <w:r>
        <w:rPr>
          <w:rStyle w:val="translated-span"/>
          <w:sz w:val="16"/>
          <w:szCs w:val="16"/>
        </w:rPr>
        <w:t>1409.1556, 2014.</w:t>
      </w:r>
    </w:p>
    <w:p w:rsidR="00743757" w:rsidRDefault="009466C4">
      <w:pPr>
        <w:spacing w:after="83" w:line="244" w:lineRule="auto"/>
        <w:ind w:left="365" w:right="-15" w:hanging="365"/>
      </w:pPr>
      <w:r>
        <w:rPr>
          <w:rStyle w:val="translated-span"/>
          <w:sz w:val="16"/>
          <w:szCs w:val="16"/>
        </w:rPr>
        <w:t>[40]Y.Zhang</w:t>
      </w:r>
      <w:r>
        <w:rPr>
          <w:rStyle w:val="translated-span"/>
          <w:sz w:val="16"/>
          <w:szCs w:val="16"/>
        </w:rPr>
        <w:t>，</w:t>
      </w:r>
      <w:r>
        <w:rPr>
          <w:rStyle w:val="translated-span"/>
          <w:sz w:val="16"/>
          <w:szCs w:val="16"/>
        </w:rPr>
        <w:t>G.Chen</w:t>
      </w:r>
      <w:r>
        <w:rPr>
          <w:rStyle w:val="translated-span"/>
          <w:sz w:val="16"/>
          <w:szCs w:val="16"/>
        </w:rPr>
        <w:t>，</w:t>
      </w:r>
      <w:r>
        <w:rPr>
          <w:rStyle w:val="translated-span"/>
          <w:sz w:val="16"/>
          <w:szCs w:val="16"/>
        </w:rPr>
        <w:t>D.Yu</w:t>
      </w:r>
      <w:r>
        <w:rPr>
          <w:rStyle w:val="translated-span"/>
          <w:sz w:val="16"/>
          <w:szCs w:val="16"/>
        </w:rPr>
        <w:t>，</w:t>
      </w:r>
      <w:r>
        <w:rPr>
          <w:rStyle w:val="translated-span"/>
          <w:sz w:val="16"/>
          <w:szCs w:val="16"/>
        </w:rPr>
        <w:t>et al.</w:t>
      </w:r>
      <w:r>
        <w:rPr>
          <w:rStyle w:val="translated-span"/>
          <w:sz w:val="16"/>
          <w:szCs w:val="16"/>
        </w:rPr>
        <w:t>，</w:t>
      </w:r>
      <w:r>
        <w:rPr>
          <w:rStyle w:val="translated-span"/>
          <w:sz w:val="16"/>
          <w:szCs w:val="16"/>
        </w:rPr>
        <w:t>“</w:t>
      </w:r>
      <w:r>
        <w:rPr>
          <w:rStyle w:val="translated-span"/>
          <w:sz w:val="16"/>
          <w:szCs w:val="16"/>
        </w:rPr>
        <w:t>用于远程语音识别的高速公路长</w:t>
      </w:r>
      <w:r>
        <w:rPr>
          <w:rStyle w:val="translated-span"/>
          <w:sz w:val="16"/>
          <w:szCs w:val="16"/>
        </w:rPr>
        <w:t>-</w:t>
      </w:r>
      <w:r>
        <w:rPr>
          <w:rStyle w:val="translated-span"/>
          <w:sz w:val="16"/>
          <w:szCs w:val="16"/>
        </w:rPr>
        <w:t>短期记忆</w:t>
      </w:r>
      <w:r>
        <w:rPr>
          <w:rStyle w:val="translated-span"/>
          <w:sz w:val="16"/>
          <w:szCs w:val="16"/>
        </w:rPr>
        <w:t>RNN”</w:t>
      </w:r>
      <w:r>
        <w:rPr>
          <w:rStyle w:val="translated-span"/>
          <w:sz w:val="16"/>
          <w:szCs w:val="16"/>
        </w:rPr>
        <w:t>，过程。</w:t>
      </w:r>
      <w:r>
        <w:rPr>
          <w:rStyle w:val="translated-span"/>
          <w:sz w:val="16"/>
          <w:szCs w:val="16"/>
        </w:rPr>
        <w:t>ICASSP</w:t>
      </w:r>
      <w:r>
        <w:rPr>
          <w:rStyle w:val="translated-span"/>
          <w:sz w:val="16"/>
          <w:szCs w:val="16"/>
        </w:rPr>
        <w:t>公司。</w:t>
      </w:r>
      <w:r>
        <w:rPr>
          <w:rStyle w:val="translated-span"/>
          <w:sz w:val="16"/>
          <w:szCs w:val="16"/>
        </w:rPr>
        <w:t>IEEE</w:t>
      </w:r>
      <w:r>
        <w:rPr>
          <w:rStyle w:val="translated-span"/>
          <w:sz w:val="16"/>
          <w:szCs w:val="16"/>
        </w:rPr>
        <w:t>，</w:t>
      </w:r>
      <w:r>
        <w:rPr>
          <w:rStyle w:val="translated-span"/>
          <w:sz w:val="16"/>
          <w:szCs w:val="16"/>
        </w:rPr>
        <w:t>2016</w:t>
      </w:r>
      <w:r>
        <w:rPr>
          <w:rStyle w:val="translated-span"/>
          <w:sz w:val="16"/>
          <w:szCs w:val="16"/>
        </w:rPr>
        <w:t>年，第</w:t>
      </w:r>
      <w:r>
        <w:rPr>
          <w:rStyle w:val="translated-span"/>
          <w:sz w:val="16"/>
          <w:szCs w:val="16"/>
        </w:rPr>
        <w:t>5755-5759</w:t>
      </w:r>
      <w:r>
        <w:rPr>
          <w:rStyle w:val="translated-span"/>
          <w:sz w:val="16"/>
          <w:szCs w:val="16"/>
        </w:rPr>
        <w:t>页。</w:t>
      </w:r>
    </w:p>
    <w:p w:rsidR="00743757" w:rsidRDefault="009466C4">
      <w:pPr>
        <w:spacing w:after="83" w:line="244" w:lineRule="auto"/>
        <w:ind w:left="365" w:right="-15" w:hanging="365"/>
      </w:pPr>
      <w:r>
        <w:rPr>
          <w:rStyle w:val="translated-span"/>
          <w:sz w:val="16"/>
          <w:szCs w:val="16"/>
        </w:rPr>
        <w:t>[41]K.J.Han</w:t>
      </w:r>
      <w:r>
        <w:rPr>
          <w:rStyle w:val="translated-span"/>
          <w:sz w:val="16"/>
          <w:szCs w:val="16"/>
        </w:rPr>
        <w:t>，</w:t>
      </w:r>
      <w:r>
        <w:rPr>
          <w:rStyle w:val="translated-span"/>
          <w:sz w:val="16"/>
          <w:szCs w:val="16"/>
        </w:rPr>
        <w:t>R.Prieto</w:t>
      </w:r>
      <w:r>
        <w:rPr>
          <w:rStyle w:val="translated-span"/>
          <w:sz w:val="16"/>
          <w:szCs w:val="16"/>
        </w:rPr>
        <w:t>，</w:t>
      </w:r>
      <w:r>
        <w:rPr>
          <w:rStyle w:val="translated-span"/>
          <w:sz w:val="16"/>
          <w:szCs w:val="16"/>
        </w:rPr>
        <w:t>K.Wu</w:t>
      </w:r>
      <w:r>
        <w:rPr>
          <w:rStyle w:val="translated-span"/>
          <w:sz w:val="16"/>
          <w:szCs w:val="16"/>
        </w:rPr>
        <w:t>，</w:t>
      </w:r>
      <w:r>
        <w:rPr>
          <w:rStyle w:val="translated-span"/>
          <w:sz w:val="16"/>
          <w:szCs w:val="16"/>
        </w:rPr>
        <w:t>and T.Ma</w:t>
      </w:r>
      <w:r>
        <w:rPr>
          <w:rStyle w:val="translated-span"/>
          <w:sz w:val="16"/>
          <w:szCs w:val="16"/>
        </w:rPr>
        <w:t>，</w:t>
      </w:r>
      <w:r>
        <w:rPr>
          <w:rStyle w:val="translated-span"/>
          <w:sz w:val="16"/>
          <w:szCs w:val="16"/>
        </w:rPr>
        <w:t>“</w:t>
      </w:r>
      <w:r>
        <w:rPr>
          <w:rStyle w:val="translated-span"/>
          <w:sz w:val="16"/>
          <w:szCs w:val="16"/>
        </w:rPr>
        <w:t>使用扩展</w:t>
      </w:r>
      <w:r>
        <w:rPr>
          <w:rStyle w:val="translated-span"/>
          <w:sz w:val="16"/>
          <w:szCs w:val="16"/>
        </w:rPr>
        <w:t>1d</w:t>
      </w:r>
      <w:r>
        <w:rPr>
          <w:rStyle w:val="translated-span"/>
          <w:sz w:val="16"/>
          <w:szCs w:val="16"/>
        </w:rPr>
        <w:t>卷积的多流自我注意的最新语音识别</w:t>
      </w:r>
      <w:r>
        <w:rPr>
          <w:rStyle w:val="translated-span"/>
          <w:sz w:val="16"/>
          <w:szCs w:val="16"/>
        </w:rPr>
        <w:t>”</w:t>
      </w:r>
      <w:r>
        <w:rPr>
          <w:rStyle w:val="translated-span"/>
          <w:sz w:val="16"/>
          <w:szCs w:val="16"/>
        </w:rPr>
        <w:t>，</w:t>
      </w:r>
      <w:r>
        <w:rPr>
          <w:rStyle w:val="translated-span"/>
          <w:sz w:val="16"/>
          <w:szCs w:val="16"/>
        </w:rPr>
        <w:t>arXiv</w:t>
      </w:r>
      <w:r>
        <w:rPr>
          <w:rStyle w:val="translated-span"/>
          <w:sz w:val="16"/>
          <w:szCs w:val="16"/>
        </w:rPr>
        <w:t>预印本附件十四：</w:t>
      </w:r>
      <w:r>
        <w:rPr>
          <w:rStyle w:val="translated-span"/>
          <w:sz w:val="16"/>
          <w:szCs w:val="16"/>
        </w:rPr>
        <w:t>1910.00716, 2019.</w:t>
      </w:r>
    </w:p>
    <w:p w:rsidR="00743757" w:rsidRDefault="009466C4">
      <w:pPr>
        <w:spacing w:after="83" w:line="244" w:lineRule="auto"/>
        <w:ind w:left="365" w:right="-15" w:hanging="365"/>
      </w:pPr>
      <w:r>
        <w:rPr>
          <w:rStyle w:val="translated-span"/>
          <w:sz w:val="16"/>
          <w:szCs w:val="16"/>
        </w:rPr>
        <w:t>[42]M.Chen</w:t>
      </w:r>
      <w:r>
        <w:rPr>
          <w:rStyle w:val="translated-span"/>
          <w:sz w:val="16"/>
          <w:szCs w:val="16"/>
        </w:rPr>
        <w:t>，</w:t>
      </w:r>
      <w:r>
        <w:rPr>
          <w:rStyle w:val="translated-span"/>
          <w:sz w:val="16"/>
          <w:szCs w:val="16"/>
        </w:rPr>
        <w:t>O.Firat</w:t>
      </w:r>
      <w:r>
        <w:rPr>
          <w:rStyle w:val="translated-span"/>
          <w:sz w:val="16"/>
          <w:szCs w:val="16"/>
        </w:rPr>
        <w:t>，</w:t>
      </w:r>
      <w:r>
        <w:rPr>
          <w:rStyle w:val="translated-span"/>
          <w:sz w:val="16"/>
          <w:szCs w:val="16"/>
        </w:rPr>
        <w:t>A.Bapna</w:t>
      </w:r>
      <w:r>
        <w:rPr>
          <w:rStyle w:val="translated-span"/>
          <w:sz w:val="16"/>
          <w:szCs w:val="16"/>
        </w:rPr>
        <w:t>，</w:t>
      </w:r>
      <w:r>
        <w:rPr>
          <w:rStyle w:val="translated-span"/>
          <w:sz w:val="16"/>
          <w:szCs w:val="16"/>
        </w:rPr>
        <w:t>et al.</w:t>
      </w:r>
      <w:r>
        <w:rPr>
          <w:rStyle w:val="translated-span"/>
          <w:sz w:val="16"/>
          <w:szCs w:val="16"/>
        </w:rPr>
        <w:t>，</w:t>
      </w:r>
      <w:r>
        <w:rPr>
          <w:rStyle w:val="translated-span"/>
          <w:sz w:val="16"/>
          <w:szCs w:val="16"/>
        </w:rPr>
        <w:t>“</w:t>
      </w:r>
      <w:r>
        <w:rPr>
          <w:rStyle w:val="translated-span"/>
          <w:sz w:val="16"/>
          <w:szCs w:val="16"/>
        </w:rPr>
        <w:t>两全其美：结合神经机器翻译的最新进展</w:t>
      </w:r>
      <w:r>
        <w:rPr>
          <w:rStyle w:val="translated-span"/>
          <w:sz w:val="16"/>
          <w:szCs w:val="16"/>
        </w:rPr>
        <w:t>”</w:t>
      </w:r>
      <w:r>
        <w:rPr>
          <w:rStyle w:val="translated-span"/>
          <w:sz w:val="16"/>
          <w:szCs w:val="16"/>
        </w:rPr>
        <w:t>，</w:t>
      </w:r>
      <w:r>
        <w:rPr>
          <w:rStyle w:val="translated-span"/>
          <w:sz w:val="16"/>
          <w:szCs w:val="16"/>
        </w:rPr>
        <w:t>arXiv</w:t>
      </w:r>
      <w:r>
        <w:rPr>
          <w:rStyle w:val="translated-span"/>
          <w:sz w:val="16"/>
          <w:szCs w:val="16"/>
        </w:rPr>
        <w:t>预印本附件十四：</w:t>
      </w:r>
      <w:r>
        <w:rPr>
          <w:rStyle w:val="translated-span"/>
          <w:sz w:val="16"/>
          <w:szCs w:val="16"/>
        </w:rPr>
        <w:t>1804.09849, 2018.</w:t>
      </w:r>
    </w:p>
    <w:p w:rsidR="00743757" w:rsidRDefault="009466C4">
      <w:pPr>
        <w:spacing w:after="0" w:line="240" w:lineRule="auto"/>
        <w:ind w:left="0" w:firstLine="0"/>
        <w:jc w:val="left"/>
        <w:divId w:val="339086756"/>
        <w:rPr>
          <w:rFonts w:ascii="宋体" w:hAnsi="宋体" w:cs="宋体"/>
          <w:color w:val="auto"/>
          <w:sz w:val="24"/>
          <w:szCs w:val="24"/>
        </w:rPr>
      </w:pPr>
      <w:r>
        <w:rPr>
          <w:rFonts w:ascii="宋体" w:hAnsi="宋体" w:cs="宋体" w:hint="eastAsia"/>
          <w:color w:val="auto"/>
          <w:sz w:val="24"/>
          <w:szCs w:val="24"/>
        </w:rPr>
        <w:br w:type="textWrapping" w:clear="all"/>
      </w:r>
    </w:p>
    <w:p w:rsidR="00743757" w:rsidRDefault="0086100D">
      <w:pPr>
        <w:spacing w:after="0" w:line="240" w:lineRule="auto"/>
        <w:ind w:left="0" w:firstLine="0"/>
        <w:jc w:val="left"/>
        <w:divId w:val="339086756"/>
        <w:rPr>
          <w:rFonts w:ascii="宋体" w:hAnsi="宋体" w:cs="宋体"/>
          <w:color w:val="auto"/>
          <w:sz w:val="24"/>
          <w:szCs w:val="24"/>
        </w:rPr>
      </w:pPr>
      <w:r>
        <w:rPr>
          <w:rFonts w:ascii="宋体" w:hAnsi="宋体" w:cs="宋体"/>
          <w:color w:val="auto"/>
          <w:sz w:val="24"/>
          <w:szCs w:val="24"/>
        </w:rPr>
        <w:pict>
          <v:rect id="_x0000_i1025" style="width:166.5pt;height:.75pt" o:hrpct="330" o:hrstd="t" o:hr="t" fillcolor="#a0a0a0" stroked="f"/>
        </w:pict>
      </w:r>
    </w:p>
    <w:bookmarkStart w:id="2" w:name="_ftn1"/>
    <w:p w:rsidR="00743757" w:rsidRDefault="009466C4">
      <w:pPr>
        <w:pStyle w:val="footnotedescription"/>
        <w:ind w:firstLine="217"/>
        <w:divId w:val="890923081"/>
      </w:pPr>
      <w:r>
        <w:fldChar w:fldCharType="begin"/>
      </w:r>
      <w:r>
        <w:instrText xml:space="preserve"> HYPERLINK "" \l "_ftnref1" \o "" </w:instrText>
      </w:r>
      <w:r>
        <w:fldChar w:fldCharType="separate"/>
      </w:r>
      <w:r>
        <w:rPr>
          <w:rStyle w:val="footnotemark"/>
          <w:u w:val="single"/>
        </w:rPr>
        <w:t>[1]</w:t>
      </w:r>
      <w:r>
        <w:fldChar w:fldCharType="end"/>
      </w:r>
      <w:bookmarkEnd w:id="2"/>
      <w:r>
        <w:rPr>
          <w:rStyle w:val="translated-span"/>
        </w:rPr>
        <w:t>通过将</w:t>
      </w:r>
      <w:r>
        <w:rPr>
          <w:rStyle w:val="translated-span"/>
        </w:rPr>
        <w:t>BLSTM</w:t>
      </w:r>
      <w:r>
        <w:rPr>
          <w:rStyle w:val="translated-span"/>
        </w:rPr>
        <w:t>中的参数数量增加到</w:t>
      </w:r>
      <w:r>
        <w:rPr>
          <w:rStyle w:val="translated-span"/>
        </w:rPr>
        <w:t>163M</w:t>
      </w:r>
      <w:r>
        <w:rPr>
          <w:rStyle w:val="translated-span"/>
        </w:rPr>
        <w:t>以上，我们没有得到进一步的改善。</w:t>
      </w:r>
    </w:p>
    <w:bookmarkStart w:id="3" w:name="_ftn2"/>
    <w:p w:rsidR="00743757" w:rsidRDefault="009466C4">
      <w:pPr>
        <w:pStyle w:val="footnotedescription"/>
        <w:spacing w:line="268" w:lineRule="auto"/>
        <w:ind w:firstLine="217"/>
        <w:divId w:val="1788042203"/>
      </w:pPr>
      <w:r>
        <w:fldChar w:fldCharType="begin"/>
      </w:r>
      <w:r>
        <w:instrText xml:space="preserve"> HYPERLINK "" \l "_ftnref2" \o "" </w:instrText>
      </w:r>
      <w:r>
        <w:fldChar w:fldCharType="separate"/>
      </w:r>
      <w:r>
        <w:rPr>
          <w:rStyle w:val="footnotemark"/>
          <w:u w:val="single"/>
        </w:rPr>
        <w:t>[2]</w:t>
      </w:r>
      <w:r>
        <w:fldChar w:fldCharType="end"/>
      </w:r>
      <w:bookmarkEnd w:id="3"/>
      <w:r>
        <w:rPr>
          <w:rStyle w:val="translated-span"/>
        </w:rPr>
        <w:t>这是通过使用现有的延迟控制</w:t>
      </w:r>
      <w:r>
        <w:rPr>
          <w:rStyle w:val="translated-span"/>
        </w:rPr>
        <w:t>BLSTM</w:t>
      </w:r>
      <w:r>
        <w:rPr>
          <w:rStyle w:val="translated-span"/>
        </w:rPr>
        <w:t>声学模型将音频与参考对齐来实现的。</w:t>
      </w:r>
    </w:p>
    <w:bookmarkStart w:id="4" w:name="_ftn3"/>
    <w:p w:rsidR="00743757" w:rsidRDefault="009466C4">
      <w:pPr>
        <w:pStyle w:val="footnotedescription"/>
        <w:ind w:firstLine="0"/>
        <w:jc w:val="right"/>
        <w:divId w:val="157237526"/>
      </w:pPr>
      <w:r>
        <w:fldChar w:fldCharType="begin"/>
      </w:r>
      <w:r>
        <w:instrText xml:space="preserve"> HYPERLINK "" \l "_ftnref3" \o "" </w:instrText>
      </w:r>
      <w:r>
        <w:fldChar w:fldCharType="separate"/>
      </w:r>
      <w:r>
        <w:rPr>
          <w:rStyle w:val="footnotemark"/>
          <w:u w:val="single"/>
        </w:rPr>
        <w:t>[3]</w:t>
      </w:r>
      <w:r>
        <w:fldChar w:fldCharType="end"/>
      </w:r>
      <w:bookmarkEnd w:id="4"/>
      <w:r>
        <w:rPr>
          <w:rStyle w:val="translated-span"/>
        </w:rPr>
        <w:t>我们还平均最后</w:t>
      </w:r>
      <w:r>
        <w:rPr>
          <w:rStyle w:val="translated-span"/>
        </w:rPr>
        <w:t>10</w:t>
      </w:r>
      <w:r>
        <w:rPr>
          <w:rStyle w:val="translated-span"/>
        </w:rPr>
        <w:t>个</w:t>
      </w:r>
      <w:r>
        <w:rPr>
          <w:rStyle w:val="translated-span"/>
        </w:rPr>
        <w:t>epoch</w:t>
      </w:r>
      <w:r>
        <w:rPr>
          <w:rStyle w:val="translated-span"/>
        </w:rPr>
        <w:t>检查点，以形成一个额外的候选。</w:t>
      </w:r>
    </w:p>
    <w:bookmarkStart w:id="5" w:name="_ftn4"/>
    <w:p w:rsidR="00743757" w:rsidRDefault="009466C4">
      <w:pPr>
        <w:pStyle w:val="footnotedescription"/>
        <w:spacing w:line="232" w:lineRule="auto"/>
        <w:ind w:firstLine="217"/>
        <w:divId w:val="1998459850"/>
      </w:pPr>
      <w:r>
        <w:fldChar w:fldCharType="begin"/>
      </w:r>
      <w:r>
        <w:instrText xml:space="preserve"> HYPERLINK "" \l "_ftnref4" \o "" </w:instrText>
      </w:r>
      <w:r>
        <w:fldChar w:fldCharType="separate"/>
      </w:r>
      <w:r>
        <w:rPr>
          <w:rStyle w:val="footnotemark"/>
          <w:u w:val="single"/>
        </w:rPr>
        <w:t>[4]</w:t>
      </w:r>
      <w:r>
        <w:fldChar w:fldCharType="end"/>
      </w:r>
      <w:bookmarkEnd w:id="5"/>
      <w:r>
        <w:rPr>
          <w:rStyle w:val="translated-span"/>
        </w:rPr>
        <w:t>这只是为了遵循前面的工作在</w:t>
      </w:r>
      <w:r>
        <w:rPr>
          <w:rStyle w:val="translated-span"/>
        </w:rPr>
        <w:t>[38]</w:t>
      </w:r>
      <w:r>
        <w:rPr>
          <w:rStyle w:val="translated-span"/>
        </w:rPr>
        <w:t>中设定的相同实验方案</w:t>
      </w:r>
      <w:r>
        <w:rPr>
          <w:rStyle w:val="translated-span"/>
        </w:rPr>
        <w:t>——</w:t>
      </w:r>
      <w:r>
        <w:rPr>
          <w:rStyle w:val="translated-span"/>
        </w:rPr>
        <w:t>两个测试集上的大多数实验结果，包括我们在表</w:t>
      </w:r>
      <w:r>
        <w:rPr>
          <w:rStyle w:val="translated-span"/>
        </w:rPr>
        <w:t>4</w:t>
      </w:r>
      <w:r>
        <w:rPr>
          <w:rStyle w:val="translated-span"/>
        </w:rPr>
        <w:t>中报告的最佳</w:t>
      </w:r>
      <w:r>
        <w:rPr>
          <w:rStyle w:val="translated-span"/>
        </w:rPr>
        <w:t>WER</w:t>
      </w:r>
      <w:r>
        <w:rPr>
          <w:rStyle w:val="translated-span"/>
        </w:rPr>
        <w:t>，实际上是通过相同的模型实现的。</w:t>
      </w:r>
    </w:p>
    <w:bookmarkStart w:id="6" w:name="_ftn5"/>
    <w:p w:rsidR="00743757" w:rsidRDefault="009466C4">
      <w:pPr>
        <w:pStyle w:val="footnotedescription"/>
        <w:spacing w:after="12"/>
        <w:ind w:left="217" w:firstLine="0"/>
        <w:jc w:val="left"/>
        <w:divId w:val="702367947"/>
      </w:pPr>
      <w:r>
        <w:fldChar w:fldCharType="begin"/>
      </w:r>
      <w:r>
        <w:instrText xml:space="preserve"> HYPERLINK "" \l "_ftnref5" \o "" </w:instrText>
      </w:r>
      <w:r>
        <w:fldChar w:fldCharType="separate"/>
      </w:r>
      <w:r>
        <w:rPr>
          <w:rStyle w:val="footnotemark"/>
          <w:u w:val="single"/>
        </w:rPr>
        <w:t>[5]</w:t>
      </w:r>
      <w:r>
        <w:fldChar w:fldCharType="end"/>
      </w:r>
      <w:bookmarkEnd w:id="6"/>
      <w:r>
        <w:rPr>
          <w:rStyle w:val="translated-span"/>
        </w:rPr>
        <w:t>有</w:t>
      </w:r>
      <w:r>
        <w:rPr>
          <w:rStyle w:val="translated-span"/>
        </w:rPr>
        <w:t>6</w:t>
      </w:r>
      <w:r>
        <w:rPr>
          <w:rStyle w:val="translated-span"/>
        </w:rPr>
        <w:t>个额外的参数只用于训练。</w:t>
      </w:r>
    </w:p>
    <w:bookmarkStart w:id="7" w:name="_ftn6"/>
    <w:p w:rsidR="00743757" w:rsidRDefault="009466C4">
      <w:pPr>
        <w:pStyle w:val="footnotedescription"/>
        <w:ind w:left="45" w:firstLine="0"/>
        <w:jc w:val="center"/>
        <w:divId w:val="937755508"/>
      </w:pPr>
      <w:r>
        <w:fldChar w:fldCharType="begin"/>
      </w:r>
      <w:r>
        <w:instrText xml:space="preserve"> HYPERLINK "" \l "_ftnref6" \o "" </w:instrText>
      </w:r>
      <w:r>
        <w:fldChar w:fldCharType="separate"/>
      </w:r>
      <w:r>
        <w:rPr>
          <w:rStyle w:val="footnotemark"/>
          <w:u w:val="single"/>
        </w:rPr>
        <w:t>[6]</w:t>
      </w:r>
      <w:r>
        <w:fldChar w:fldCharType="end"/>
      </w:r>
      <w:bookmarkEnd w:id="7"/>
      <w:r>
        <w:rPr>
          <w:rStyle w:val="translated-span"/>
        </w:rPr>
        <w:t>注意，</w:t>
      </w:r>
      <w:r>
        <w:rPr>
          <w:rStyle w:val="translated-span"/>
        </w:rPr>
        <w:t>[24]</w:t>
      </w:r>
      <w:r>
        <w:rPr>
          <w:rStyle w:val="translated-span"/>
        </w:rPr>
        <w:t>使用了</w:t>
      </w:r>
      <w:r>
        <w:rPr>
          <w:rStyle w:val="translated-span"/>
        </w:rPr>
        <w:t>LC-BLSTM[40]</w:t>
      </w:r>
      <w:r>
        <w:rPr>
          <w:rStyle w:val="translated-span"/>
        </w:rPr>
        <w:t>而不是全上下文</w:t>
      </w:r>
      <w:r>
        <w:rPr>
          <w:rStyle w:val="translated-span"/>
        </w:rPr>
        <w:t>BLSTM</w:t>
      </w:r>
      <w:r>
        <w:rPr>
          <w:rStyle w:val="translated-span"/>
        </w:rPr>
        <w:t>。</w:t>
      </w:r>
    </w:p>
    <w:sectPr w:rsidR="00743757">
      <w:pgSz w:w="12240" w:h="15840"/>
      <w:pgMar w:top="1464" w:right="1060" w:bottom="1379" w:left="1088"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DengXian"/>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等线 Light">
    <w:altName w:val="Arial Unicode MS"/>
    <w:charset w:val="86"/>
    <w:family w:val="auto"/>
    <w:pitch w:val="variable"/>
    <w:sig w:usb0="00000000"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A41"/>
    <w:rsid w:val="00743757"/>
    <w:rsid w:val="00846A41"/>
    <w:rsid w:val="0086100D"/>
    <w:rsid w:val="009466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13F0F20-7573-461B-8B8A-B61EACDF4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2" w:line="235" w:lineRule="auto"/>
      <w:ind w:left="10" w:hanging="10"/>
      <w:jc w:val="both"/>
    </w:pPr>
    <w:rPr>
      <w:rFonts w:ascii="Calibri" w:eastAsia="宋体" w:hAnsi="Calibri" w:cs="Calibri"/>
      <w:color w:val="000000"/>
      <w:sz w:val="18"/>
      <w:szCs w:val="18"/>
    </w:rPr>
  </w:style>
  <w:style w:type="paragraph" w:styleId="1">
    <w:name w:val="heading 1"/>
    <w:basedOn w:val="a"/>
    <w:link w:val="1Char"/>
    <w:uiPriority w:val="9"/>
    <w:qFormat/>
    <w:pPr>
      <w:keepNext/>
      <w:spacing w:after="4" w:line="256" w:lineRule="auto"/>
      <w:jc w:val="left"/>
      <w:outlineLvl w:val="0"/>
    </w:pPr>
    <w:rPr>
      <w:kern w:val="36"/>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Pr>
      <w:rFonts w:ascii="Calibri" w:hAnsi="Calibri" w:cs="Calibri" w:hint="default"/>
      <w:color w:val="000000"/>
    </w:rPr>
  </w:style>
  <w:style w:type="paragraph" w:customStyle="1" w:styleId="msonormal0">
    <w:name w:val="msonormal"/>
    <w:basedOn w:val="a"/>
    <w:pPr>
      <w:spacing w:before="100" w:beforeAutospacing="1" w:after="100" w:afterAutospacing="1" w:line="240" w:lineRule="auto"/>
      <w:ind w:left="0" w:firstLine="0"/>
      <w:jc w:val="left"/>
    </w:pPr>
    <w:rPr>
      <w:rFonts w:ascii="宋体" w:hAnsi="宋体" w:cs="宋体"/>
      <w:color w:val="auto"/>
      <w:sz w:val="24"/>
      <w:szCs w:val="24"/>
    </w:rPr>
  </w:style>
  <w:style w:type="character" w:customStyle="1" w:styleId="footnotedescriptionChar">
    <w:name w:val="footnote description Char"/>
    <w:basedOn w:val="a0"/>
    <w:link w:val="footnotedescription"/>
    <w:rPr>
      <w:rFonts w:ascii="Calibri" w:hAnsi="Calibri" w:cs="Calibri" w:hint="default"/>
      <w:color w:val="000000"/>
    </w:rPr>
  </w:style>
  <w:style w:type="paragraph" w:customStyle="1" w:styleId="footnotedescription">
    <w:name w:val="footnote description"/>
    <w:basedOn w:val="a"/>
    <w:link w:val="footnotedescriptionChar"/>
    <w:pPr>
      <w:spacing w:after="0" w:line="256" w:lineRule="auto"/>
      <w:ind w:left="0" w:firstLine="109"/>
    </w:pPr>
    <w:rPr>
      <w:sz w:val="16"/>
      <w:szCs w:val="16"/>
    </w:rPr>
  </w:style>
  <w:style w:type="character" w:customStyle="1" w:styleId="footnotemark">
    <w:name w:val="footnote mark"/>
    <w:basedOn w:val="a0"/>
    <w:rPr>
      <w:rFonts w:ascii="Calibri" w:hAnsi="Calibri" w:cs="Calibri" w:hint="default"/>
      <w:color w:val="000000"/>
      <w:vertAlign w:val="superscript"/>
    </w:rPr>
  </w:style>
  <w:style w:type="character" w:customStyle="1" w:styleId="translated-span">
    <w:name w:val="translated-span"/>
    <w:basedOn w:val="a0"/>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086756">
      <w:marLeft w:val="0"/>
      <w:marRight w:val="0"/>
      <w:marTop w:val="0"/>
      <w:marBottom w:val="0"/>
      <w:divBdr>
        <w:top w:val="none" w:sz="0" w:space="0" w:color="auto"/>
        <w:left w:val="none" w:sz="0" w:space="0" w:color="auto"/>
        <w:bottom w:val="none" w:sz="0" w:space="0" w:color="auto"/>
        <w:right w:val="none" w:sz="0" w:space="0" w:color="auto"/>
      </w:divBdr>
      <w:divsChild>
        <w:div w:id="890923081">
          <w:marLeft w:val="0"/>
          <w:marRight w:val="0"/>
          <w:marTop w:val="0"/>
          <w:marBottom w:val="0"/>
          <w:divBdr>
            <w:top w:val="none" w:sz="0" w:space="0" w:color="auto"/>
            <w:left w:val="none" w:sz="0" w:space="0" w:color="auto"/>
            <w:bottom w:val="none" w:sz="0" w:space="0" w:color="auto"/>
            <w:right w:val="none" w:sz="0" w:space="0" w:color="auto"/>
          </w:divBdr>
        </w:div>
        <w:div w:id="1788042203">
          <w:marLeft w:val="0"/>
          <w:marRight w:val="0"/>
          <w:marTop w:val="0"/>
          <w:marBottom w:val="0"/>
          <w:divBdr>
            <w:top w:val="none" w:sz="0" w:space="0" w:color="auto"/>
            <w:left w:val="none" w:sz="0" w:space="0" w:color="auto"/>
            <w:bottom w:val="none" w:sz="0" w:space="0" w:color="auto"/>
            <w:right w:val="none" w:sz="0" w:space="0" w:color="auto"/>
          </w:divBdr>
        </w:div>
        <w:div w:id="157237526">
          <w:marLeft w:val="0"/>
          <w:marRight w:val="0"/>
          <w:marTop w:val="0"/>
          <w:marBottom w:val="0"/>
          <w:divBdr>
            <w:top w:val="none" w:sz="0" w:space="0" w:color="auto"/>
            <w:left w:val="none" w:sz="0" w:space="0" w:color="auto"/>
            <w:bottom w:val="none" w:sz="0" w:space="0" w:color="auto"/>
            <w:right w:val="none" w:sz="0" w:space="0" w:color="auto"/>
          </w:divBdr>
        </w:div>
        <w:div w:id="1998459850">
          <w:marLeft w:val="0"/>
          <w:marRight w:val="0"/>
          <w:marTop w:val="0"/>
          <w:marBottom w:val="0"/>
          <w:divBdr>
            <w:top w:val="none" w:sz="0" w:space="0" w:color="auto"/>
            <w:left w:val="none" w:sz="0" w:space="0" w:color="auto"/>
            <w:bottom w:val="none" w:sz="0" w:space="0" w:color="auto"/>
            <w:right w:val="none" w:sz="0" w:space="0" w:color="auto"/>
          </w:divBdr>
        </w:div>
        <w:div w:id="702367947">
          <w:marLeft w:val="0"/>
          <w:marRight w:val="0"/>
          <w:marTop w:val="0"/>
          <w:marBottom w:val="0"/>
          <w:divBdr>
            <w:top w:val="none" w:sz="0" w:space="0" w:color="auto"/>
            <w:left w:val="none" w:sz="0" w:space="0" w:color="auto"/>
            <w:bottom w:val="none" w:sz="0" w:space="0" w:color="auto"/>
            <w:right w:val="none" w:sz="0" w:space="0" w:color="auto"/>
          </w:divBdr>
        </w:div>
        <w:div w:id="937755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file:///D:\document\convert_tasks\transweb\10599166_10603762\10599166.pdf.files\image007.gif"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file:///D:\document\convert_tasks\transweb\10599166_10603762\10599166.pdf.files\image003.gif" TargetMode="External"/><Relationship Id="rId12" Type="http://schemas.openxmlformats.org/officeDocument/2006/relationships/image" Target="media/image5.gif"/><Relationship Id="rId17" Type="http://schemas.openxmlformats.org/officeDocument/2006/relationships/image" Target="file:///D:\document\convert_tasks\transweb\10599166_10603762\10599166.pdf.files\image009.gif" TargetMode="External"/><Relationship Id="rId2" Type="http://schemas.openxmlformats.org/officeDocument/2006/relationships/settings" Target="settings.xml"/><Relationship Id="rId16" Type="http://schemas.openxmlformats.org/officeDocument/2006/relationships/image" Target="media/image7.gif"/><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file:///D:\document\convert_tasks\transweb\10599166_10603762\10599166.pdf.files\image006.gif" TargetMode="External"/><Relationship Id="rId5" Type="http://schemas.openxmlformats.org/officeDocument/2006/relationships/image" Target="file:///D:\document\convert_tasks\transweb\10599166_10603762\10599166.pdf.files\image002.gif" TargetMode="External"/><Relationship Id="rId15" Type="http://schemas.openxmlformats.org/officeDocument/2006/relationships/image" Target="file:///D:\document\convert_tasks\transweb\10599166_10603762\10599166.pdf.files\image008.gif" TargetMode="External"/><Relationship Id="rId10" Type="http://schemas.openxmlformats.org/officeDocument/2006/relationships/image" Target="media/image4.gif"/><Relationship Id="rId19"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image" Target="file:///D:\document\convert_tasks\transweb\10599166_10603762\10599166.pdf.files\image005.gif" TargetMode="External"/><Relationship Id="rId14" Type="http://schemas.openxmlformats.org/officeDocument/2006/relationships/image" Target="media/image6.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2116</Words>
  <Characters>12066</Characters>
  <Application>Microsoft Office Word</Application>
  <DocSecurity>0</DocSecurity>
  <Lines>100</Lines>
  <Paragraphs>28</Paragraphs>
  <ScaleCrop>false</ScaleCrop>
  <Company/>
  <LinksUpToDate>false</LinksUpToDate>
  <CharactersWithSpaces>14154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wangjinlong</cp:lastModifiedBy>
  <cp:revision>4</cp:revision>
  <dcterms:created xsi:type="dcterms:W3CDTF">2021-02-02T12:23:00Z</dcterms:created>
  <dcterms:modified xsi:type="dcterms:W3CDTF">2021-03-12T07:41:00Z</dcterms:modified>
</cp:coreProperties>
</file>