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3C6" w:rsidRDefault="001C43C6">
      <w:pPr>
        <w:spacing w:after="199" w:line="232" w:lineRule="auto"/>
        <w:ind w:left="0" w:firstLine="0"/>
        <w:jc w:val="center"/>
        <w:rPr>
          <w:rStyle w:val="translated-span"/>
          <w:sz w:val="29"/>
          <w:szCs w:val="29"/>
        </w:rPr>
      </w:pPr>
      <w:r w:rsidRPr="001C43C6">
        <w:rPr>
          <w:rStyle w:val="translated-span"/>
          <w:sz w:val="29"/>
          <w:szCs w:val="29"/>
        </w:rPr>
        <w:t>WeNet: Production First and Production Ready End-to-End Speech Recognition Toolkit</w:t>
      </w:r>
    </w:p>
    <w:p w:rsidR="00390619" w:rsidRDefault="00D63BE8">
      <w:pPr>
        <w:spacing w:after="199" w:line="232" w:lineRule="auto"/>
        <w:ind w:left="0" w:firstLine="0"/>
        <w:jc w:val="center"/>
      </w:pPr>
      <w:r>
        <w:rPr>
          <w:rStyle w:val="translated-span"/>
          <w:sz w:val="29"/>
          <w:szCs w:val="29"/>
        </w:rPr>
        <w:t>WeNet</w:t>
      </w:r>
      <w:r>
        <w:rPr>
          <w:rStyle w:val="translated-span"/>
          <w:sz w:val="29"/>
          <w:szCs w:val="29"/>
        </w:rPr>
        <w:t>：生产优先和生产就绪的端到端语音识别工具包</w:t>
      </w:r>
    </w:p>
    <w:p w:rsidR="001C43C6" w:rsidRPr="001C43C6" w:rsidRDefault="001C43C6">
      <w:pPr>
        <w:spacing w:after="0" w:line="410" w:lineRule="auto"/>
        <w:ind w:left="2535" w:hanging="2535"/>
        <w:jc w:val="left"/>
        <w:rPr>
          <w:rFonts w:ascii="CMR8" w:eastAsiaTheme="minorEastAsia" w:hAnsi="CMR8" w:cs="CMR8"/>
          <w:i/>
          <w:color w:val="auto"/>
          <w:sz w:val="24"/>
          <w:szCs w:val="24"/>
        </w:rPr>
      </w:pPr>
      <w:r w:rsidRPr="001C43C6">
        <w:rPr>
          <w:rFonts w:ascii="NimbusRomNo9L-ReguItal" w:eastAsiaTheme="minorEastAsia" w:hAnsi="NimbusRomNo9L-ReguItal" w:cs="NimbusRomNo9L-ReguItal"/>
          <w:i/>
          <w:color w:val="auto"/>
          <w:sz w:val="24"/>
          <w:szCs w:val="24"/>
        </w:rPr>
        <w:t>Binbin Zhang</w:t>
      </w:r>
      <w:r w:rsidRPr="001C43C6">
        <w:rPr>
          <w:rFonts w:ascii="CMR8" w:eastAsiaTheme="minorEastAsia" w:hAnsi="CMR8" w:cs="CMR8"/>
          <w:i/>
          <w:color w:val="auto"/>
          <w:sz w:val="24"/>
          <w:szCs w:val="24"/>
          <w:vertAlign w:val="superscript"/>
        </w:rPr>
        <w:t>1</w:t>
      </w:r>
      <w:r w:rsidRPr="001C43C6">
        <w:rPr>
          <w:rFonts w:ascii="NimbusRomNo9L-ReguItal" w:eastAsiaTheme="minorEastAsia" w:hAnsi="NimbusRomNo9L-ReguItal" w:cs="NimbusRomNo9L-ReguItal"/>
          <w:i/>
          <w:color w:val="auto"/>
          <w:sz w:val="24"/>
          <w:szCs w:val="24"/>
        </w:rPr>
        <w:t>, Di Wu</w:t>
      </w:r>
      <w:r w:rsidRPr="001C43C6">
        <w:rPr>
          <w:rFonts w:ascii="CMR8" w:eastAsiaTheme="minorEastAsia" w:hAnsi="CMR8" w:cs="CMR8"/>
          <w:i/>
          <w:color w:val="auto"/>
          <w:sz w:val="24"/>
          <w:szCs w:val="24"/>
          <w:vertAlign w:val="superscript"/>
        </w:rPr>
        <w:t>1</w:t>
      </w:r>
      <w:r w:rsidRPr="001C43C6">
        <w:rPr>
          <w:rFonts w:ascii="NimbusRomNo9L-ReguItal" w:eastAsiaTheme="minorEastAsia" w:hAnsi="NimbusRomNo9L-ReguItal" w:cs="NimbusRomNo9L-ReguItal"/>
          <w:i/>
          <w:color w:val="auto"/>
          <w:sz w:val="24"/>
          <w:szCs w:val="24"/>
        </w:rPr>
        <w:t>, Chao Yang</w:t>
      </w:r>
      <w:r w:rsidRPr="001C43C6">
        <w:rPr>
          <w:rFonts w:ascii="CMR8" w:eastAsiaTheme="minorEastAsia" w:hAnsi="CMR8" w:cs="CMR8"/>
          <w:i/>
          <w:color w:val="auto"/>
          <w:sz w:val="24"/>
          <w:szCs w:val="24"/>
          <w:vertAlign w:val="superscript"/>
        </w:rPr>
        <w:t>1</w:t>
      </w:r>
      <w:r w:rsidRPr="001C43C6">
        <w:rPr>
          <w:rFonts w:ascii="NimbusRomNo9L-ReguItal" w:eastAsiaTheme="minorEastAsia" w:hAnsi="NimbusRomNo9L-ReguItal" w:cs="NimbusRomNo9L-ReguItal"/>
          <w:i/>
          <w:color w:val="auto"/>
          <w:sz w:val="24"/>
          <w:szCs w:val="24"/>
        </w:rPr>
        <w:t>, Xiaoyu Chen</w:t>
      </w:r>
      <w:r w:rsidRPr="001C43C6">
        <w:rPr>
          <w:rFonts w:ascii="CMR8" w:eastAsiaTheme="minorEastAsia" w:hAnsi="CMR8" w:cs="CMR8"/>
          <w:i/>
          <w:color w:val="auto"/>
          <w:sz w:val="24"/>
          <w:szCs w:val="24"/>
          <w:vertAlign w:val="superscript"/>
        </w:rPr>
        <w:t>1</w:t>
      </w:r>
      <w:r w:rsidRPr="001C43C6">
        <w:rPr>
          <w:rFonts w:ascii="NimbusRomNo9L-ReguItal" w:eastAsiaTheme="minorEastAsia" w:hAnsi="NimbusRomNo9L-ReguItal" w:cs="NimbusRomNo9L-ReguItal"/>
          <w:i/>
          <w:color w:val="auto"/>
          <w:sz w:val="24"/>
          <w:szCs w:val="24"/>
        </w:rPr>
        <w:t>, Zhendong Peng</w:t>
      </w:r>
      <w:r w:rsidRPr="001C43C6">
        <w:rPr>
          <w:rFonts w:ascii="CMR8" w:eastAsiaTheme="minorEastAsia" w:hAnsi="CMR8" w:cs="CMR8"/>
          <w:i/>
          <w:color w:val="auto"/>
          <w:sz w:val="24"/>
          <w:szCs w:val="24"/>
          <w:vertAlign w:val="superscript"/>
        </w:rPr>
        <w:t>1</w:t>
      </w:r>
      <w:r w:rsidRPr="001C43C6">
        <w:rPr>
          <w:rFonts w:ascii="NimbusRomNo9L-ReguItal" w:eastAsiaTheme="minorEastAsia" w:hAnsi="NimbusRomNo9L-ReguItal" w:cs="NimbusRomNo9L-ReguItal"/>
          <w:i/>
          <w:color w:val="auto"/>
          <w:sz w:val="24"/>
          <w:szCs w:val="24"/>
        </w:rPr>
        <w:t>, Xiangming Wang</w:t>
      </w:r>
      <w:r w:rsidRPr="001C43C6">
        <w:rPr>
          <w:rFonts w:ascii="CMR8" w:eastAsiaTheme="minorEastAsia" w:hAnsi="CMR8" w:cs="CMR8"/>
          <w:i/>
          <w:color w:val="auto"/>
          <w:sz w:val="24"/>
          <w:szCs w:val="24"/>
          <w:vertAlign w:val="superscript"/>
        </w:rPr>
        <w:t>1</w:t>
      </w:r>
      <w:r w:rsidRPr="001C43C6">
        <w:rPr>
          <w:rFonts w:ascii="NimbusRomNo9L-ReguItal" w:eastAsiaTheme="minorEastAsia" w:hAnsi="NimbusRomNo9L-ReguItal" w:cs="NimbusRomNo9L-ReguItal"/>
          <w:i/>
          <w:color w:val="auto"/>
          <w:sz w:val="24"/>
          <w:szCs w:val="24"/>
        </w:rPr>
        <w:t>, Zhuoyuan Yao</w:t>
      </w:r>
      <w:r w:rsidRPr="001C43C6">
        <w:rPr>
          <w:rFonts w:ascii="CMR8" w:eastAsiaTheme="minorEastAsia" w:hAnsi="CMR8" w:cs="CMR8"/>
          <w:i/>
          <w:color w:val="auto"/>
          <w:sz w:val="24"/>
          <w:szCs w:val="24"/>
          <w:vertAlign w:val="superscript"/>
        </w:rPr>
        <w:t>2</w:t>
      </w:r>
      <w:r w:rsidRPr="001C43C6">
        <w:rPr>
          <w:rFonts w:ascii="NimbusRomNo9L-ReguItal" w:eastAsiaTheme="minorEastAsia" w:hAnsi="NimbusRomNo9L-ReguItal" w:cs="NimbusRomNo9L-ReguItal"/>
          <w:i/>
          <w:color w:val="auto"/>
          <w:sz w:val="24"/>
          <w:szCs w:val="24"/>
        </w:rPr>
        <w:t>, Xiong Wang</w:t>
      </w:r>
      <w:r w:rsidRPr="001C43C6">
        <w:rPr>
          <w:rFonts w:ascii="CMR8" w:eastAsiaTheme="minorEastAsia" w:hAnsi="CMR8" w:cs="CMR8"/>
          <w:i/>
          <w:color w:val="auto"/>
          <w:sz w:val="24"/>
          <w:szCs w:val="24"/>
          <w:vertAlign w:val="superscript"/>
        </w:rPr>
        <w:t>2</w:t>
      </w:r>
      <w:r w:rsidRPr="001C43C6">
        <w:rPr>
          <w:rFonts w:ascii="NimbusRomNo9L-ReguItal" w:eastAsiaTheme="minorEastAsia" w:hAnsi="NimbusRomNo9L-ReguItal" w:cs="NimbusRomNo9L-ReguItal"/>
          <w:i/>
          <w:color w:val="auto"/>
          <w:sz w:val="24"/>
          <w:szCs w:val="24"/>
        </w:rPr>
        <w:t>, Fan Yu</w:t>
      </w:r>
      <w:r w:rsidRPr="001C43C6">
        <w:rPr>
          <w:rFonts w:ascii="CMR8" w:eastAsiaTheme="minorEastAsia" w:hAnsi="CMR8" w:cs="CMR8"/>
          <w:i/>
          <w:color w:val="auto"/>
          <w:sz w:val="24"/>
          <w:szCs w:val="24"/>
          <w:vertAlign w:val="superscript"/>
        </w:rPr>
        <w:t>2</w:t>
      </w:r>
      <w:r w:rsidRPr="001C43C6">
        <w:rPr>
          <w:rFonts w:ascii="NimbusRomNo9L-ReguItal" w:eastAsiaTheme="minorEastAsia" w:hAnsi="NimbusRomNo9L-ReguItal" w:cs="NimbusRomNo9L-ReguItal"/>
          <w:i/>
          <w:color w:val="auto"/>
          <w:sz w:val="24"/>
          <w:szCs w:val="24"/>
        </w:rPr>
        <w:t>, Lei Xie</w:t>
      </w:r>
      <w:r w:rsidRPr="001C43C6">
        <w:rPr>
          <w:rFonts w:ascii="CMR8" w:eastAsiaTheme="minorEastAsia" w:hAnsi="CMR8" w:cs="CMR8"/>
          <w:i/>
          <w:color w:val="auto"/>
          <w:sz w:val="24"/>
          <w:szCs w:val="24"/>
          <w:vertAlign w:val="superscript"/>
        </w:rPr>
        <w:t>2</w:t>
      </w:r>
      <w:r w:rsidRPr="001C43C6">
        <w:rPr>
          <w:rFonts w:ascii="NimbusRomNo9L-ReguItal" w:eastAsiaTheme="minorEastAsia" w:hAnsi="NimbusRomNo9L-ReguItal" w:cs="NimbusRomNo9L-ReguItal"/>
          <w:i/>
          <w:color w:val="auto"/>
          <w:sz w:val="24"/>
          <w:szCs w:val="24"/>
        </w:rPr>
        <w:t>, Xin Lei</w:t>
      </w:r>
      <w:r w:rsidRPr="001C43C6">
        <w:rPr>
          <w:rFonts w:ascii="CMR8" w:eastAsiaTheme="minorEastAsia" w:hAnsi="CMR8" w:cs="CMR8"/>
          <w:i/>
          <w:color w:val="auto"/>
          <w:sz w:val="24"/>
          <w:szCs w:val="24"/>
          <w:vertAlign w:val="superscript"/>
        </w:rPr>
        <w:t>1</w:t>
      </w:r>
    </w:p>
    <w:p w:rsidR="00390619" w:rsidRDefault="001C43C6" w:rsidP="001C43C6">
      <w:pPr>
        <w:spacing w:after="0" w:line="410" w:lineRule="auto"/>
        <w:ind w:left="0" w:firstLine="0"/>
        <w:jc w:val="center"/>
      </w:pPr>
      <w:r>
        <w:rPr>
          <w:rStyle w:val="translated-span"/>
          <w:i/>
          <w:iCs/>
          <w:sz w:val="24"/>
          <w:szCs w:val="24"/>
        </w:rPr>
        <w:t>张彬彬</w:t>
      </w:r>
      <w:r w:rsidR="00D63BE8" w:rsidRPr="001C43C6">
        <w:rPr>
          <w:rFonts w:ascii="Cambria" w:hAnsi="Cambria"/>
          <w:i/>
          <w:sz w:val="24"/>
          <w:szCs w:val="24"/>
          <w:vertAlign w:val="superscript"/>
        </w:rPr>
        <w:t>1</w:t>
      </w:r>
      <w:r w:rsidR="00D63BE8">
        <w:rPr>
          <w:rStyle w:val="translated-span"/>
          <w:i/>
          <w:iCs/>
          <w:sz w:val="24"/>
          <w:szCs w:val="24"/>
        </w:rPr>
        <w:t>，吴迪</w:t>
      </w:r>
      <w:r w:rsidR="00D63BE8" w:rsidRPr="001C43C6">
        <w:rPr>
          <w:rFonts w:ascii="Cambria" w:hAnsi="Cambria"/>
          <w:i/>
          <w:sz w:val="24"/>
          <w:szCs w:val="24"/>
          <w:vertAlign w:val="superscript"/>
        </w:rPr>
        <w:t>1</w:t>
      </w:r>
      <w:r w:rsidR="00D63BE8">
        <w:rPr>
          <w:rStyle w:val="translated-span"/>
          <w:i/>
          <w:iCs/>
          <w:sz w:val="24"/>
          <w:szCs w:val="24"/>
        </w:rPr>
        <w:t>，</w:t>
      </w:r>
      <w:r>
        <w:rPr>
          <w:rStyle w:val="translated-span"/>
          <w:i/>
          <w:iCs/>
          <w:sz w:val="24"/>
          <w:szCs w:val="24"/>
        </w:rPr>
        <w:t>杨超</w:t>
      </w:r>
      <w:r w:rsidR="00D63BE8" w:rsidRPr="001C43C6">
        <w:rPr>
          <w:rFonts w:ascii="Cambria" w:hAnsi="Cambria"/>
          <w:i/>
          <w:sz w:val="24"/>
          <w:szCs w:val="24"/>
          <w:vertAlign w:val="superscript"/>
        </w:rPr>
        <w:t>1</w:t>
      </w:r>
      <w:r w:rsidR="00D63BE8">
        <w:rPr>
          <w:rStyle w:val="translated-span"/>
          <w:i/>
          <w:iCs/>
          <w:sz w:val="24"/>
          <w:szCs w:val="24"/>
        </w:rPr>
        <w:t>，陈晓宇</w:t>
      </w:r>
      <w:r w:rsidR="00D63BE8" w:rsidRPr="001C43C6">
        <w:rPr>
          <w:rFonts w:ascii="Cambria" w:hAnsi="Cambria"/>
          <w:i/>
          <w:sz w:val="24"/>
          <w:szCs w:val="24"/>
          <w:vertAlign w:val="superscript"/>
        </w:rPr>
        <w:t>1</w:t>
      </w:r>
      <w:r w:rsidR="00D63BE8">
        <w:rPr>
          <w:rStyle w:val="translated-span"/>
          <w:i/>
          <w:iCs/>
          <w:sz w:val="24"/>
          <w:szCs w:val="24"/>
        </w:rPr>
        <w:t>，彭振东</w:t>
      </w:r>
      <w:r w:rsidR="00D63BE8" w:rsidRPr="001C43C6">
        <w:rPr>
          <w:rFonts w:ascii="Cambria" w:hAnsi="Cambria"/>
          <w:i/>
          <w:sz w:val="24"/>
          <w:szCs w:val="24"/>
          <w:vertAlign w:val="superscript"/>
        </w:rPr>
        <w:t>1</w:t>
      </w:r>
      <w:r w:rsidR="00D63BE8">
        <w:rPr>
          <w:rStyle w:val="translated-span"/>
          <w:i/>
          <w:iCs/>
          <w:sz w:val="24"/>
          <w:szCs w:val="24"/>
        </w:rPr>
        <w:t>，王向明</w:t>
      </w:r>
      <w:r w:rsidR="00D63BE8" w:rsidRPr="001C43C6">
        <w:rPr>
          <w:rFonts w:ascii="Cambria" w:hAnsi="Cambria"/>
          <w:i/>
          <w:sz w:val="24"/>
          <w:szCs w:val="24"/>
          <w:vertAlign w:val="superscript"/>
        </w:rPr>
        <w:t>1</w:t>
      </w:r>
      <w:r w:rsidR="00D63BE8">
        <w:rPr>
          <w:rStyle w:val="translated-span"/>
          <w:i/>
          <w:iCs/>
          <w:sz w:val="24"/>
          <w:szCs w:val="24"/>
        </w:rPr>
        <w:t>，姚卓元</w:t>
      </w:r>
      <w:r w:rsidR="00D63BE8" w:rsidRPr="001C43C6">
        <w:rPr>
          <w:rFonts w:ascii="Cambria" w:hAnsi="Cambria"/>
          <w:i/>
          <w:sz w:val="24"/>
          <w:szCs w:val="24"/>
          <w:vertAlign w:val="superscript"/>
        </w:rPr>
        <w:t>2</w:t>
      </w:r>
      <w:r w:rsidR="00D63BE8">
        <w:rPr>
          <w:rStyle w:val="translated-span"/>
          <w:i/>
          <w:iCs/>
          <w:sz w:val="24"/>
          <w:szCs w:val="24"/>
        </w:rPr>
        <w:t>，王雄</w:t>
      </w:r>
      <w:r w:rsidR="00D63BE8" w:rsidRPr="001C43C6">
        <w:rPr>
          <w:rFonts w:ascii="Cambria" w:hAnsi="Cambria"/>
          <w:i/>
          <w:sz w:val="24"/>
          <w:szCs w:val="24"/>
          <w:vertAlign w:val="superscript"/>
        </w:rPr>
        <w:t>2</w:t>
      </w:r>
      <w:r w:rsidR="00D63BE8">
        <w:rPr>
          <w:rStyle w:val="translated-span"/>
          <w:i/>
          <w:iCs/>
          <w:sz w:val="24"/>
          <w:szCs w:val="24"/>
        </w:rPr>
        <w:t>，范宇</w:t>
      </w:r>
      <w:r w:rsidR="00D63BE8" w:rsidRPr="001C43C6">
        <w:rPr>
          <w:rFonts w:ascii="Cambria" w:hAnsi="Cambria"/>
          <w:i/>
          <w:sz w:val="24"/>
          <w:szCs w:val="24"/>
          <w:vertAlign w:val="superscript"/>
        </w:rPr>
        <w:t>2</w:t>
      </w:r>
      <w:r w:rsidR="00C00EFD">
        <w:rPr>
          <w:rStyle w:val="translated-span"/>
          <w:i/>
          <w:iCs/>
          <w:sz w:val="24"/>
          <w:szCs w:val="24"/>
        </w:rPr>
        <w:t>，</w:t>
      </w:r>
      <w:r w:rsidR="00D63BE8">
        <w:rPr>
          <w:rStyle w:val="translated-span"/>
          <w:i/>
          <w:iCs/>
          <w:sz w:val="24"/>
          <w:szCs w:val="24"/>
        </w:rPr>
        <w:t>谢磊</w:t>
      </w:r>
      <w:r w:rsidR="00D63BE8" w:rsidRPr="001C43C6">
        <w:rPr>
          <w:rFonts w:ascii="Cambria" w:hAnsi="Cambria"/>
          <w:i/>
          <w:sz w:val="24"/>
          <w:szCs w:val="24"/>
          <w:vertAlign w:val="superscript"/>
        </w:rPr>
        <w:t>2</w:t>
      </w:r>
      <w:r w:rsidR="00D63BE8">
        <w:rPr>
          <w:rStyle w:val="translated-span"/>
          <w:i/>
          <w:iCs/>
          <w:sz w:val="24"/>
          <w:szCs w:val="24"/>
        </w:rPr>
        <w:t>，辛磊</w:t>
      </w:r>
      <w:r w:rsidR="00D63BE8" w:rsidRPr="001C43C6">
        <w:rPr>
          <w:rFonts w:ascii="Cambria" w:hAnsi="Cambria"/>
          <w:i/>
          <w:sz w:val="24"/>
          <w:szCs w:val="24"/>
          <w:vertAlign w:val="superscript"/>
        </w:rPr>
        <w:t xml:space="preserve">1 </w:t>
      </w:r>
    </w:p>
    <w:p w:rsidR="00390619" w:rsidRDefault="001C43C6">
      <w:pPr>
        <w:spacing w:after="0" w:line="225" w:lineRule="auto"/>
        <w:ind w:left="238" w:right="3313" w:firstLine="3254"/>
        <w:jc w:val="left"/>
      </w:pPr>
      <w:r w:rsidRPr="001C43C6">
        <w:rPr>
          <w:rStyle w:val="translated-span"/>
          <w:sz w:val="24"/>
          <w:szCs w:val="24"/>
          <w:vertAlign w:val="superscript"/>
        </w:rPr>
        <w:t>1</w:t>
      </w:r>
      <w:r w:rsidR="00D63BE8">
        <w:rPr>
          <w:rStyle w:val="translated-span"/>
          <w:sz w:val="24"/>
          <w:szCs w:val="24"/>
        </w:rPr>
        <w:t>Mobvoi</w:t>
      </w:r>
      <w:r>
        <w:rPr>
          <w:rStyle w:val="translated-span"/>
          <w:sz w:val="24"/>
          <w:szCs w:val="24"/>
        </w:rPr>
        <w:t xml:space="preserve"> Inc</w:t>
      </w:r>
      <w:r w:rsidR="00D63BE8">
        <w:rPr>
          <w:rStyle w:val="translated-span"/>
          <w:sz w:val="24"/>
          <w:szCs w:val="24"/>
        </w:rPr>
        <w:t>，</w:t>
      </w:r>
      <w:r>
        <w:rPr>
          <w:rStyle w:val="translated-span"/>
          <w:rFonts w:hint="eastAsia"/>
          <w:sz w:val="24"/>
          <w:szCs w:val="24"/>
        </w:rPr>
        <w:t>B</w:t>
      </w:r>
      <w:r>
        <w:rPr>
          <w:rStyle w:val="translated-span"/>
          <w:sz w:val="24"/>
          <w:szCs w:val="24"/>
        </w:rPr>
        <w:t>eijing, China</w:t>
      </w:r>
    </w:p>
    <w:p w:rsidR="001C43C6" w:rsidRDefault="001C43C6" w:rsidP="001C43C6">
      <w:pPr>
        <w:widowControl w:val="0"/>
        <w:autoSpaceDE w:val="0"/>
        <w:autoSpaceDN w:val="0"/>
        <w:adjustRightInd w:val="0"/>
        <w:spacing w:after="0"/>
        <w:ind w:left="0" w:firstLine="0"/>
        <w:jc w:val="center"/>
        <w:rPr>
          <w:rFonts w:ascii="NimbusRomNo9L-Regu" w:eastAsiaTheme="minorEastAsia" w:hAnsi="NimbusRomNo9L-Regu" w:cs="NimbusRomNo9L-Regu"/>
          <w:color w:val="auto"/>
          <w:sz w:val="24"/>
          <w:szCs w:val="24"/>
        </w:rPr>
      </w:pPr>
      <w:r w:rsidRPr="001C43C6">
        <w:rPr>
          <w:rFonts w:ascii="NimbusRomNo9L-Regu" w:eastAsiaTheme="minorEastAsia" w:hAnsi="NimbusRomNo9L-Regu" w:cs="NimbusRomNo9L-Regu"/>
          <w:color w:val="auto"/>
          <w:sz w:val="24"/>
          <w:szCs w:val="24"/>
          <w:vertAlign w:val="superscript"/>
        </w:rPr>
        <w:t>2</w:t>
      </w:r>
      <w:r>
        <w:rPr>
          <w:rFonts w:ascii="NimbusRomNo9L-Regu" w:eastAsiaTheme="minorEastAsia" w:hAnsi="NimbusRomNo9L-Regu" w:cs="NimbusRomNo9L-Regu"/>
          <w:color w:val="auto"/>
          <w:sz w:val="24"/>
          <w:szCs w:val="24"/>
        </w:rPr>
        <w:t>Audio, Speech and Language Processing Group (</w:t>
      </w:r>
      <w:bookmarkStart w:id="0" w:name="OLE_LINK1"/>
      <w:r>
        <w:rPr>
          <w:rFonts w:ascii="NimbusRomNo9L-Regu" w:eastAsiaTheme="minorEastAsia" w:hAnsi="NimbusRomNo9L-Regu" w:cs="NimbusRomNo9L-Regu"/>
          <w:color w:val="auto"/>
          <w:sz w:val="24"/>
          <w:szCs w:val="24"/>
        </w:rPr>
        <w:t>ASLP</w:t>
      </w:r>
      <w:bookmarkEnd w:id="0"/>
      <w:r>
        <w:rPr>
          <w:rFonts w:ascii="NimbusRomNo9L-Regu" w:eastAsiaTheme="minorEastAsia" w:hAnsi="NimbusRomNo9L-Regu" w:cs="NimbusRomNo9L-Regu"/>
          <w:color w:val="auto"/>
          <w:sz w:val="24"/>
          <w:szCs w:val="24"/>
        </w:rPr>
        <w:t>@NPU), School of Computer Science, Northwestern Polytechnical University, Xi’an, China</w:t>
      </w:r>
    </w:p>
    <w:p w:rsidR="00390619" w:rsidRPr="00C00EFD" w:rsidRDefault="00D63BE8" w:rsidP="001C43C6">
      <w:pPr>
        <w:spacing w:after="0" w:line="256" w:lineRule="auto"/>
        <w:ind w:left="0" w:firstLine="0"/>
        <w:jc w:val="center"/>
        <w:rPr>
          <w:sz w:val="21"/>
        </w:rPr>
      </w:pPr>
      <w:r w:rsidRPr="00C00EFD">
        <w:rPr>
          <w:rStyle w:val="translated-span"/>
          <w:sz w:val="21"/>
        </w:rPr>
        <w:t>bin</w:t>
      </w:r>
      <w:r w:rsidR="001C43C6" w:rsidRPr="00C00EFD">
        <w:rPr>
          <w:rStyle w:val="translated-span"/>
          <w:sz w:val="21"/>
        </w:rPr>
        <w:t>bin</w:t>
      </w:r>
      <w:r w:rsidRPr="00C00EFD">
        <w:rPr>
          <w:rStyle w:val="translated-span"/>
          <w:sz w:val="21"/>
        </w:rPr>
        <w:t>zhang@mobvoi.com</w:t>
      </w:r>
    </w:p>
    <w:p w:rsidR="00390619" w:rsidRDefault="00390619">
      <w:pPr>
        <w:spacing w:after="0"/>
        <w:ind w:left="0" w:firstLine="0"/>
        <w:jc w:val="left"/>
        <w:rPr>
          <w:rFonts w:ascii="宋体" w:hAnsi="宋体"/>
          <w:color w:val="auto"/>
          <w:sz w:val="24"/>
          <w:szCs w:val="24"/>
        </w:rPr>
      </w:pPr>
    </w:p>
    <w:p w:rsidR="00390619" w:rsidRDefault="00D63BE8">
      <w:pPr>
        <w:pStyle w:val="1"/>
        <w:ind w:left="0" w:firstLine="0"/>
      </w:pPr>
      <w:r>
        <w:rPr>
          <w:rStyle w:val="translated-span"/>
        </w:rPr>
        <w:t>摘要</w:t>
      </w:r>
    </w:p>
    <w:p w:rsidR="00F07A55" w:rsidRPr="00823FD7" w:rsidRDefault="00F07A55" w:rsidP="00F07A55">
      <w:pPr>
        <w:spacing w:after="18"/>
        <w:ind w:left="-5"/>
        <w:rPr>
          <w:rStyle w:val="translated-span"/>
          <w:sz w:val="24"/>
          <w:szCs w:val="24"/>
        </w:rPr>
      </w:pPr>
      <w:r w:rsidRPr="00823FD7">
        <w:rPr>
          <w:rStyle w:val="translated-span"/>
          <w:sz w:val="24"/>
          <w:szCs w:val="24"/>
        </w:rPr>
        <w:t>In this paper, we present a new open source, production first and production ready end-to-end (E2E) speech recognition toolkit named WeNet. The main motivation of WeNet is to close the gap between the research and the production of E2E speech recognition models. WeNet provides an efficient way to ship ASR applications in several real-world scenarios, which is the main difference and advantage to other open source E2E speech recognition toolkits. This paper introduces WeNet from three aspects, including model architecture, framework design and performance metrics. Our experiments on AISHELL-1 using WeNet, not only give a promising character error rate (CER) on a unified streaming and non-streaming two pass (U2) E2E model but also show reasonable RTF and latency, both of these aspects are favored for production adoption. The toolkit is publicly available at https://github.com/mobvoi/wenet.</w:t>
      </w:r>
    </w:p>
    <w:p w:rsidR="00F07A55" w:rsidRPr="00823FD7" w:rsidRDefault="00F07A55" w:rsidP="00F07A55">
      <w:pPr>
        <w:spacing w:after="18"/>
        <w:ind w:left="-5"/>
        <w:rPr>
          <w:rStyle w:val="translated-span"/>
          <w:sz w:val="24"/>
          <w:szCs w:val="24"/>
        </w:rPr>
      </w:pPr>
      <w:r w:rsidRPr="00823FD7">
        <w:rPr>
          <w:rStyle w:val="translated-span"/>
          <w:b/>
          <w:sz w:val="24"/>
          <w:szCs w:val="24"/>
        </w:rPr>
        <w:t>Index Terms</w:t>
      </w:r>
      <w:r w:rsidRPr="00823FD7">
        <w:rPr>
          <w:rStyle w:val="translated-span"/>
          <w:sz w:val="24"/>
          <w:szCs w:val="24"/>
        </w:rPr>
        <w:t>: WeNet, Production Ready, U2</w:t>
      </w:r>
    </w:p>
    <w:p w:rsidR="00390619" w:rsidRPr="00823FD7" w:rsidRDefault="00D63BE8" w:rsidP="00823FD7">
      <w:pPr>
        <w:spacing w:after="18"/>
        <w:ind w:left="0" w:firstLineChars="200" w:firstLine="480"/>
        <w:rPr>
          <w:sz w:val="24"/>
          <w:szCs w:val="24"/>
        </w:rPr>
      </w:pPr>
      <w:r w:rsidRPr="00823FD7">
        <w:rPr>
          <w:rStyle w:val="translated-span"/>
          <w:sz w:val="24"/>
          <w:szCs w:val="24"/>
        </w:rPr>
        <w:t>在本文中，我们提出了一个新的开源，生产第一和生产准备端到端（</w:t>
      </w:r>
      <w:r w:rsidRPr="00823FD7">
        <w:rPr>
          <w:rStyle w:val="translated-span"/>
          <w:sz w:val="24"/>
          <w:szCs w:val="24"/>
        </w:rPr>
        <w:t>E2E</w:t>
      </w:r>
      <w:r w:rsidRPr="00823FD7">
        <w:rPr>
          <w:rStyle w:val="translated-span"/>
          <w:sz w:val="24"/>
          <w:szCs w:val="24"/>
        </w:rPr>
        <w:t>）语音识别工具包命名为</w:t>
      </w:r>
      <w:r w:rsidRPr="00823FD7">
        <w:rPr>
          <w:rStyle w:val="translated-span"/>
          <w:sz w:val="24"/>
          <w:szCs w:val="24"/>
        </w:rPr>
        <w:t>WeNet</w:t>
      </w:r>
      <w:r w:rsidRPr="00823FD7">
        <w:rPr>
          <w:rStyle w:val="translated-span"/>
          <w:sz w:val="24"/>
          <w:szCs w:val="24"/>
        </w:rPr>
        <w:t>。</w:t>
      </w:r>
      <w:r w:rsidRPr="00823FD7">
        <w:rPr>
          <w:rStyle w:val="translated-span"/>
          <w:sz w:val="24"/>
          <w:szCs w:val="24"/>
        </w:rPr>
        <w:t>WeNet</w:t>
      </w:r>
      <w:r w:rsidRPr="00823FD7">
        <w:rPr>
          <w:rStyle w:val="translated-span"/>
          <w:sz w:val="24"/>
          <w:szCs w:val="24"/>
        </w:rPr>
        <w:t>的主要目的是缩小</w:t>
      </w:r>
      <w:r w:rsidRPr="00823FD7">
        <w:rPr>
          <w:rStyle w:val="translated-span"/>
          <w:sz w:val="24"/>
          <w:szCs w:val="24"/>
        </w:rPr>
        <w:t>E2E</w:t>
      </w:r>
      <w:r w:rsidRPr="00823FD7">
        <w:rPr>
          <w:rStyle w:val="translated-span"/>
          <w:sz w:val="24"/>
          <w:szCs w:val="24"/>
        </w:rPr>
        <w:t>语音识别模型的研究和生产之间的差距。</w:t>
      </w:r>
      <w:r w:rsidRPr="00823FD7">
        <w:rPr>
          <w:rStyle w:val="translated-span"/>
          <w:sz w:val="24"/>
          <w:szCs w:val="24"/>
        </w:rPr>
        <w:t>WeNet</w:t>
      </w:r>
      <w:r w:rsidRPr="00823FD7">
        <w:rPr>
          <w:rStyle w:val="translated-span"/>
          <w:sz w:val="24"/>
          <w:szCs w:val="24"/>
        </w:rPr>
        <w:t>提供了一种在多个真实场景中发布</w:t>
      </w:r>
      <w:r w:rsidRPr="00823FD7">
        <w:rPr>
          <w:rStyle w:val="translated-span"/>
          <w:sz w:val="24"/>
          <w:szCs w:val="24"/>
        </w:rPr>
        <w:t>ASR</w:t>
      </w:r>
      <w:r w:rsidRPr="00823FD7">
        <w:rPr>
          <w:rStyle w:val="translated-span"/>
          <w:sz w:val="24"/>
          <w:szCs w:val="24"/>
        </w:rPr>
        <w:t>应用程序的有效方法，这是与其他开源</w:t>
      </w:r>
      <w:r w:rsidRPr="00823FD7">
        <w:rPr>
          <w:rStyle w:val="translated-span"/>
          <w:sz w:val="24"/>
          <w:szCs w:val="24"/>
        </w:rPr>
        <w:t>E2E</w:t>
      </w:r>
      <w:r w:rsidRPr="00823FD7">
        <w:rPr>
          <w:rStyle w:val="translated-span"/>
          <w:sz w:val="24"/>
          <w:szCs w:val="24"/>
        </w:rPr>
        <w:t>语音识别工具包的主要区别和优势。本文从模型体系结构、框架设计和性能度量三个方面介绍了</w:t>
      </w:r>
      <w:r w:rsidRPr="00823FD7">
        <w:rPr>
          <w:rStyle w:val="translated-span"/>
          <w:sz w:val="24"/>
          <w:szCs w:val="24"/>
        </w:rPr>
        <w:t>WeNet</w:t>
      </w:r>
      <w:r w:rsidRPr="00823FD7">
        <w:rPr>
          <w:rStyle w:val="translated-span"/>
          <w:sz w:val="24"/>
          <w:szCs w:val="24"/>
        </w:rPr>
        <w:t>。我们在</w:t>
      </w:r>
      <w:r w:rsidRPr="00823FD7">
        <w:rPr>
          <w:rStyle w:val="translated-span"/>
          <w:sz w:val="24"/>
          <w:szCs w:val="24"/>
        </w:rPr>
        <w:t>AISHELL-1</w:t>
      </w:r>
      <w:r w:rsidRPr="00823FD7">
        <w:rPr>
          <w:rStyle w:val="translated-span"/>
          <w:sz w:val="24"/>
          <w:szCs w:val="24"/>
        </w:rPr>
        <w:t>上使用</w:t>
      </w:r>
      <w:r w:rsidRPr="00823FD7">
        <w:rPr>
          <w:rStyle w:val="translated-span"/>
          <w:sz w:val="24"/>
          <w:szCs w:val="24"/>
        </w:rPr>
        <w:t>WeNet</w:t>
      </w:r>
      <w:r w:rsidRPr="00823FD7">
        <w:rPr>
          <w:rStyle w:val="translated-span"/>
          <w:sz w:val="24"/>
          <w:szCs w:val="24"/>
        </w:rPr>
        <w:t>进行的实验，不仅给出了一个统一的流式和非流式两遍（</w:t>
      </w:r>
      <w:r w:rsidRPr="00823FD7">
        <w:rPr>
          <w:rStyle w:val="translated-span"/>
          <w:sz w:val="24"/>
          <w:szCs w:val="24"/>
        </w:rPr>
        <w:t>U2</w:t>
      </w:r>
      <w:r w:rsidRPr="00823FD7">
        <w:rPr>
          <w:rStyle w:val="translated-span"/>
          <w:sz w:val="24"/>
          <w:szCs w:val="24"/>
        </w:rPr>
        <w:t>）</w:t>
      </w:r>
      <w:r w:rsidRPr="00823FD7">
        <w:rPr>
          <w:rStyle w:val="translated-span"/>
          <w:sz w:val="24"/>
          <w:szCs w:val="24"/>
        </w:rPr>
        <w:t>E2E</w:t>
      </w:r>
      <w:r w:rsidRPr="00823FD7">
        <w:rPr>
          <w:rStyle w:val="translated-span"/>
          <w:sz w:val="24"/>
          <w:szCs w:val="24"/>
        </w:rPr>
        <w:t>模型下有希望的字符错误率（</w:t>
      </w:r>
      <w:r w:rsidRPr="00823FD7">
        <w:rPr>
          <w:rStyle w:val="translated-span"/>
          <w:sz w:val="24"/>
          <w:szCs w:val="24"/>
        </w:rPr>
        <w:t>CER</w:t>
      </w:r>
      <w:r w:rsidRPr="00823FD7">
        <w:rPr>
          <w:rStyle w:val="translated-span"/>
          <w:sz w:val="24"/>
          <w:szCs w:val="24"/>
        </w:rPr>
        <w:t>），而且还显示了合理的</w:t>
      </w:r>
      <w:r w:rsidRPr="00823FD7">
        <w:rPr>
          <w:rStyle w:val="translated-span"/>
          <w:sz w:val="24"/>
          <w:szCs w:val="24"/>
        </w:rPr>
        <w:t>RTF</w:t>
      </w:r>
      <w:r w:rsidRPr="00823FD7">
        <w:rPr>
          <w:rStyle w:val="translated-span"/>
          <w:sz w:val="24"/>
          <w:szCs w:val="24"/>
        </w:rPr>
        <w:t>和延迟，这两个方面都有利于产品的采用。该工具包在</w:t>
      </w:r>
      <w:r w:rsidRPr="00823FD7">
        <w:rPr>
          <w:rStyle w:val="translated-span"/>
          <w:sz w:val="24"/>
          <w:szCs w:val="24"/>
        </w:rPr>
        <w:t>https://github.com/mobvoi/wenet</w:t>
      </w:r>
      <w:r w:rsidRPr="00823FD7">
        <w:rPr>
          <w:rStyle w:val="translated-span"/>
          <w:sz w:val="24"/>
          <w:szCs w:val="24"/>
        </w:rPr>
        <w:t>。</w:t>
      </w:r>
    </w:p>
    <w:p w:rsidR="00390619" w:rsidRDefault="00823FD7">
      <w:pPr>
        <w:spacing w:after="259"/>
        <w:ind w:left="-5"/>
        <w:rPr>
          <w:rStyle w:val="translated-span"/>
          <w:sz w:val="24"/>
          <w:szCs w:val="24"/>
        </w:rPr>
      </w:pPr>
      <w:r w:rsidRPr="00823FD7">
        <w:rPr>
          <w:rStyle w:val="translated-span"/>
          <w:b/>
          <w:sz w:val="24"/>
          <w:szCs w:val="24"/>
        </w:rPr>
        <w:t>关键词</w:t>
      </w:r>
      <w:r w:rsidR="00D63BE8" w:rsidRPr="00823FD7">
        <w:rPr>
          <w:rStyle w:val="translated-span"/>
          <w:sz w:val="24"/>
          <w:szCs w:val="24"/>
        </w:rPr>
        <w:t>：</w:t>
      </w:r>
      <w:r w:rsidR="00D63BE8" w:rsidRPr="00823FD7">
        <w:rPr>
          <w:rStyle w:val="translated-span"/>
          <w:sz w:val="24"/>
          <w:szCs w:val="24"/>
        </w:rPr>
        <w:t>WeNet</w:t>
      </w:r>
      <w:r w:rsidR="00D63BE8" w:rsidRPr="00823FD7">
        <w:rPr>
          <w:rStyle w:val="translated-span"/>
          <w:sz w:val="24"/>
          <w:szCs w:val="24"/>
        </w:rPr>
        <w:t>，生产就绪，</w:t>
      </w:r>
      <w:r w:rsidR="00D63BE8" w:rsidRPr="00823FD7">
        <w:rPr>
          <w:rStyle w:val="translated-span"/>
          <w:sz w:val="24"/>
          <w:szCs w:val="24"/>
        </w:rPr>
        <w:t>U2</w:t>
      </w:r>
    </w:p>
    <w:p w:rsidR="00531562" w:rsidRPr="00531562" w:rsidRDefault="00531562">
      <w:pPr>
        <w:spacing w:after="259"/>
        <w:ind w:left="-5"/>
        <w:rPr>
          <w:rFonts w:hint="eastAsia"/>
          <w:color w:val="FF0000"/>
          <w:sz w:val="24"/>
          <w:szCs w:val="24"/>
        </w:rPr>
      </w:pPr>
      <w:r w:rsidRPr="00531562">
        <w:rPr>
          <w:rFonts w:hint="eastAsia"/>
          <w:color w:val="FF0000"/>
          <w:sz w:val="24"/>
          <w:szCs w:val="24"/>
        </w:rPr>
        <w:t>2021.01</w:t>
      </w:r>
      <w:r w:rsidRPr="00531562">
        <w:rPr>
          <w:color w:val="FF0000"/>
          <w:sz w:val="24"/>
          <w:szCs w:val="24"/>
        </w:rPr>
        <w:t xml:space="preserve"> arxiv</w:t>
      </w:r>
      <w:bookmarkStart w:id="1" w:name="_GoBack"/>
      <w:bookmarkEnd w:id="1"/>
    </w:p>
    <w:p w:rsidR="001C43C6" w:rsidRDefault="001C43C6">
      <w:pPr>
        <w:spacing w:after="0"/>
        <w:ind w:left="0" w:firstLine="0"/>
        <w:jc w:val="left"/>
        <w:rPr>
          <w:kern w:val="36"/>
          <w:sz w:val="24"/>
          <w:szCs w:val="24"/>
        </w:rPr>
      </w:pPr>
      <w:r>
        <w:br w:type="page"/>
      </w:r>
    </w:p>
    <w:p w:rsidR="00390619" w:rsidRDefault="00D63BE8">
      <w:pPr>
        <w:pStyle w:val="1"/>
        <w:ind w:left="323" w:hanging="323"/>
      </w:pPr>
      <w:r>
        <w:lastRenderedPageBreak/>
        <w:t>1.</w:t>
      </w:r>
      <w:r>
        <w:rPr>
          <w:rFonts w:ascii="Times New Roman" w:hAnsi="Times New Roman" w:cs="Times New Roman"/>
          <w:sz w:val="14"/>
          <w:szCs w:val="14"/>
        </w:rPr>
        <w:t xml:space="preserve">     </w:t>
      </w:r>
      <w:r w:rsidR="0092601F">
        <w:rPr>
          <w:rStyle w:val="translated-span"/>
        </w:rPr>
        <w:t>前言</w:t>
      </w:r>
    </w:p>
    <w:p w:rsidR="00390619" w:rsidRPr="00823FD7" w:rsidRDefault="00D63BE8" w:rsidP="00823FD7">
      <w:pPr>
        <w:spacing w:after="0"/>
        <w:ind w:left="0" w:firstLineChars="200" w:firstLine="420"/>
        <w:rPr>
          <w:sz w:val="21"/>
          <w:szCs w:val="21"/>
        </w:rPr>
      </w:pPr>
      <w:r w:rsidRPr="00823FD7">
        <w:rPr>
          <w:rStyle w:val="translated-span"/>
          <w:sz w:val="21"/>
          <w:szCs w:val="21"/>
        </w:rPr>
        <w:t>E2E</w:t>
      </w:r>
      <w:r w:rsidRPr="00823FD7">
        <w:rPr>
          <w:rStyle w:val="translated-span"/>
          <w:sz w:val="21"/>
          <w:szCs w:val="21"/>
        </w:rPr>
        <w:t>模型，包括</w:t>
      </w:r>
      <w:r w:rsidRPr="00823FD7">
        <w:rPr>
          <w:rStyle w:val="translated-span"/>
          <w:sz w:val="21"/>
          <w:szCs w:val="21"/>
        </w:rPr>
        <w:t>CTC[1</w:t>
      </w:r>
      <w:r w:rsidR="00B61306" w:rsidRPr="00823FD7">
        <w:rPr>
          <w:rStyle w:val="translated-span"/>
          <w:sz w:val="21"/>
          <w:szCs w:val="21"/>
        </w:rPr>
        <w:t>，</w:t>
      </w:r>
      <w:r w:rsidRPr="00823FD7">
        <w:rPr>
          <w:rStyle w:val="translated-span"/>
          <w:sz w:val="21"/>
          <w:szCs w:val="21"/>
        </w:rPr>
        <w:t>2]</w:t>
      </w:r>
      <w:r w:rsidRPr="00823FD7">
        <w:rPr>
          <w:rStyle w:val="translated-span"/>
          <w:sz w:val="21"/>
          <w:szCs w:val="21"/>
        </w:rPr>
        <w:t>、递归神经网络变换器（</w:t>
      </w:r>
      <w:r w:rsidRPr="00823FD7">
        <w:rPr>
          <w:rStyle w:val="translated-span"/>
          <w:sz w:val="21"/>
          <w:szCs w:val="21"/>
        </w:rPr>
        <w:t>RNN-T</w:t>
      </w:r>
      <w:r w:rsidRPr="00823FD7">
        <w:rPr>
          <w:rStyle w:val="translated-span"/>
          <w:sz w:val="21"/>
          <w:szCs w:val="21"/>
        </w:rPr>
        <w:t>）</w:t>
      </w:r>
      <w:r w:rsidR="00B61306">
        <w:rPr>
          <w:rStyle w:val="translated-span"/>
          <w:sz w:val="21"/>
          <w:szCs w:val="21"/>
        </w:rPr>
        <w:t>[3</w:t>
      </w:r>
      <w:r w:rsidR="00B61306" w:rsidRPr="00823FD7">
        <w:rPr>
          <w:rStyle w:val="translated-span"/>
          <w:sz w:val="21"/>
          <w:szCs w:val="21"/>
        </w:rPr>
        <w:t>，</w:t>
      </w:r>
      <w:r w:rsidR="00B61306" w:rsidRPr="00823FD7">
        <w:rPr>
          <w:rStyle w:val="translated-span"/>
          <w:sz w:val="21"/>
          <w:szCs w:val="21"/>
        </w:rPr>
        <w:t>4]</w:t>
      </w:r>
      <w:r w:rsidRPr="00823FD7">
        <w:rPr>
          <w:rStyle w:val="translated-span"/>
          <w:sz w:val="21"/>
          <w:szCs w:val="21"/>
        </w:rPr>
        <w:t>、和基于注意的编解码器（</w:t>
      </w:r>
      <w:r w:rsidRPr="00823FD7">
        <w:rPr>
          <w:rStyle w:val="translated-span"/>
          <w:sz w:val="21"/>
          <w:szCs w:val="21"/>
        </w:rPr>
        <w:t>AED</w:t>
      </w:r>
      <w:r w:rsidRPr="00823FD7">
        <w:rPr>
          <w:rStyle w:val="translated-span"/>
          <w:sz w:val="21"/>
          <w:szCs w:val="21"/>
        </w:rPr>
        <w:t>）</w:t>
      </w:r>
      <w:r w:rsidR="00B61306">
        <w:rPr>
          <w:rStyle w:val="translated-span"/>
          <w:sz w:val="21"/>
          <w:szCs w:val="21"/>
        </w:rPr>
        <w:t>[5</w:t>
      </w:r>
      <w:r w:rsidR="00B61306" w:rsidRPr="00823FD7">
        <w:rPr>
          <w:rStyle w:val="translated-span"/>
          <w:sz w:val="21"/>
          <w:szCs w:val="21"/>
        </w:rPr>
        <w:t>，</w:t>
      </w:r>
      <w:r w:rsidR="00B61306">
        <w:rPr>
          <w:rStyle w:val="translated-span"/>
          <w:sz w:val="21"/>
          <w:szCs w:val="21"/>
        </w:rPr>
        <w:t>6</w:t>
      </w:r>
      <w:r w:rsidR="00B61306" w:rsidRPr="00823FD7">
        <w:rPr>
          <w:rStyle w:val="translated-span"/>
          <w:sz w:val="21"/>
          <w:szCs w:val="21"/>
        </w:rPr>
        <w:t>，</w:t>
      </w:r>
      <w:r w:rsidRPr="00823FD7">
        <w:rPr>
          <w:rStyle w:val="translated-span"/>
          <w:sz w:val="21"/>
          <w:szCs w:val="21"/>
        </w:rPr>
        <w:t>7]</w:t>
      </w:r>
      <w:r w:rsidRPr="00823FD7">
        <w:rPr>
          <w:rStyle w:val="translated-span"/>
          <w:sz w:val="21"/>
          <w:szCs w:val="21"/>
        </w:rPr>
        <w:t>，近年来在语音识别领域得到了越来越多的关注。与混合</w:t>
      </w:r>
      <w:r w:rsidRPr="00823FD7">
        <w:rPr>
          <w:rStyle w:val="translated-span"/>
          <w:sz w:val="21"/>
          <w:szCs w:val="21"/>
        </w:rPr>
        <w:t>ASR</w:t>
      </w:r>
      <w:r w:rsidRPr="00823FD7">
        <w:rPr>
          <w:rStyle w:val="translated-span"/>
          <w:sz w:val="21"/>
          <w:szCs w:val="21"/>
        </w:rPr>
        <w:t>框架相比，</w:t>
      </w:r>
      <w:r w:rsidRPr="00823FD7">
        <w:rPr>
          <w:rStyle w:val="translated-span"/>
          <w:sz w:val="21"/>
          <w:szCs w:val="21"/>
        </w:rPr>
        <w:t>E2E</w:t>
      </w:r>
      <w:r w:rsidRPr="00823FD7">
        <w:rPr>
          <w:rStyle w:val="translated-span"/>
          <w:sz w:val="21"/>
          <w:szCs w:val="21"/>
        </w:rPr>
        <w:t>模型最大的优点是训练过程极其简化。最近的工作</w:t>
      </w:r>
      <w:r w:rsidRPr="00823FD7">
        <w:rPr>
          <w:rStyle w:val="translated-span"/>
          <w:sz w:val="21"/>
          <w:szCs w:val="21"/>
        </w:rPr>
        <w:t>[</w:t>
      </w:r>
      <w:r w:rsidRPr="00AD30D3">
        <w:rPr>
          <w:rStyle w:val="translated-span"/>
          <w:color w:val="FF0000"/>
          <w:sz w:val="21"/>
          <w:szCs w:val="21"/>
        </w:rPr>
        <w:t>8</w:t>
      </w:r>
      <w:r w:rsidR="00AD30D3" w:rsidRPr="00AD30D3">
        <w:rPr>
          <w:rStyle w:val="a4"/>
          <w:color w:val="FF0000"/>
          <w:sz w:val="21"/>
          <w:szCs w:val="21"/>
        </w:rPr>
        <w:footnoteReference w:id="1"/>
      </w:r>
      <w:r w:rsidRPr="00AD30D3">
        <w:rPr>
          <w:rStyle w:val="translated-span"/>
          <w:color w:val="FF0000"/>
          <w:sz w:val="21"/>
          <w:szCs w:val="21"/>
        </w:rPr>
        <w:t>，</w:t>
      </w:r>
      <w:r w:rsidRPr="00AD30D3">
        <w:rPr>
          <w:rStyle w:val="translated-span"/>
          <w:color w:val="FF0000"/>
          <w:sz w:val="21"/>
          <w:szCs w:val="21"/>
        </w:rPr>
        <w:t>9</w:t>
      </w:r>
      <w:r w:rsidR="00AD30D3" w:rsidRPr="00AD30D3">
        <w:rPr>
          <w:rStyle w:val="a4"/>
          <w:color w:val="FF0000"/>
          <w:sz w:val="21"/>
          <w:szCs w:val="21"/>
        </w:rPr>
        <w:footnoteReference w:id="2"/>
      </w:r>
      <w:r w:rsidRPr="00823FD7">
        <w:rPr>
          <w:rStyle w:val="translated-span"/>
          <w:sz w:val="21"/>
          <w:szCs w:val="21"/>
        </w:rPr>
        <w:t>，</w:t>
      </w:r>
      <w:r w:rsidRPr="00823FD7">
        <w:rPr>
          <w:rStyle w:val="translated-span"/>
          <w:sz w:val="21"/>
          <w:szCs w:val="21"/>
        </w:rPr>
        <w:t>10]</w:t>
      </w:r>
      <w:r w:rsidRPr="00823FD7">
        <w:rPr>
          <w:rStyle w:val="translated-span"/>
          <w:sz w:val="21"/>
          <w:szCs w:val="21"/>
        </w:rPr>
        <w:t>也表明</w:t>
      </w:r>
      <w:r w:rsidRPr="00823FD7">
        <w:rPr>
          <w:rStyle w:val="translated-span"/>
          <w:sz w:val="21"/>
          <w:szCs w:val="21"/>
        </w:rPr>
        <w:t>E2E</w:t>
      </w:r>
      <w:r w:rsidRPr="00823FD7">
        <w:rPr>
          <w:rStyle w:val="translated-span"/>
          <w:sz w:val="21"/>
          <w:szCs w:val="21"/>
        </w:rPr>
        <w:t>系统在字错误率（</w:t>
      </w:r>
      <w:r w:rsidRPr="00823FD7">
        <w:rPr>
          <w:rStyle w:val="translated-span"/>
          <w:sz w:val="21"/>
          <w:szCs w:val="21"/>
        </w:rPr>
        <w:t>WER</w:t>
      </w:r>
      <w:r w:rsidRPr="00823FD7">
        <w:rPr>
          <w:rStyle w:val="translated-span"/>
          <w:sz w:val="21"/>
          <w:szCs w:val="21"/>
        </w:rPr>
        <w:t>）标准上已经超过了传统的混合</w:t>
      </w:r>
      <w:r w:rsidRPr="00823FD7">
        <w:rPr>
          <w:rStyle w:val="translated-span"/>
          <w:sz w:val="21"/>
          <w:szCs w:val="21"/>
        </w:rPr>
        <w:t>ASR</w:t>
      </w:r>
      <w:r w:rsidRPr="00823FD7">
        <w:rPr>
          <w:rStyle w:val="translated-span"/>
          <w:sz w:val="21"/>
          <w:szCs w:val="21"/>
        </w:rPr>
        <w:t>系统。考虑到前面提到的</w:t>
      </w:r>
      <w:r w:rsidRPr="00823FD7">
        <w:rPr>
          <w:rStyle w:val="translated-span"/>
          <w:sz w:val="21"/>
          <w:szCs w:val="21"/>
        </w:rPr>
        <w:t>E2E</w:t>
      </w:r>
      <w:r w:rsidRPr="00823FD7">
        <w:rPr>
          <w:rStyle w:val="translated-span"/>
          <w:sz w:val="21"/>
          <w:szCs w:val="21"/>
        </w:rPr>
        <w:t>模型的优点，将新兴的</w:t>
      </w:r>
      <w:r w:rsidRPr="00823FD7">
        <w:rPr>
          <w:rStyle w:val="translated-span"/>
          <w:sz w:val="21"/>
          <w:szCs w:val="21"/>
        </w:rPr>
        <w:t>ASR</w:t>
      </w:r>
      <w:r w:rsidRPr="00823FD7">
        <w:rPr>
          <w:rStyle w:val="translated-span"/>
          <w:sz w:val="21"/>
          <w:szCs w:val="21"/>
        </w:rPr>
        <w:t>框架部署到实际产品中是必要的。然而，部署一个</w:t>
      </w:r>
      <w:r w:rsidRPr="00823FD7">
        <w:rPr>
          <w:rStyle w:val="translated-span"/>
          <w:sz w:val="21"/>
          <w:szCs w:val="21"/>
        </w:rPr>
        <w:t>E2E</w:t>
      </w:r>
      <w:r w:rsidRPr="00823FD7">
        <w:rPr>
          <w:rStyle w:val="translated-span"/>
          <w:sz w:val="21"/>
          <w:szCs w:val="21"/>
        </w:rPr>
        <w:t>系统非常</w:t>
      </w:r>
      <w:r w:rsidR="00B61306">
        <w:rPr>
          <w:rStyle w:val="translated-span"/>
          <w:sz w:val="21"/>
          <w:szCs w:val="21"/>
        </w:rPr>
        <w:t>繁琐</w:t>
      </w:r>
      <w:r w:rsidRPr="00823FD7">
        <w:rPr>
          <w:rStyle w:val="translated-span"/>
          <w:sz w:val="21"/>
          <w:szCs w:val="21"/>
        </w:rPr>
        <w:t>，有很多问题需要解决。</w:t>
      </w:r>
    </w:p>
    <w:p w:rsidR="00390619" w:rsidRPr="00823FD7" w:rsidRDefault="00D63BE8" w:rsidP="00823FD7">
      <w:pPr>
        <w:spacing w:after="0"/>
        <w:ind w:left="0" w:firstLineChars="200" w:firstLine="420"/>
        <w:rPr>
          <w:sz w:val="21"/>
          <w:szCs w:val="21"/>
        </w:rPr>
      </w:pPr>
      <w:r w:rsidRPr="00823FD7">
        <w:rPr>
          <w:rStyle w:val="translated-span"/>
          <w:sz w:val="21"/>
          <w:szCs w:val="21"/>
        </w:rPr>
        <w:t>首先，</w:t>
      </w:r>
      <w:r w:rsidR="00B61306" w:rsidRPr="00F62831">
        <w:rPr>
          <w:rStyle w:val="translated-span"/>
          <w:b/>
          <w:sz w:val="21"/>
          <w:szCs w:val="21"/>
        </w:rPr>
        <w:t>流式</w:t>
      </w:r>
      <w:r w:rsidRPr="00F62831">
        <w:rPr>
          <w:rStyle w:val="translated-span"/>
          <w:b/>
          <w:sz w:val="21"/>
          <w:szCs w:val="21"/>
        </w:rPr>
        <w:t>问题</w:t>
      </w:r>
      <w:r w:rsidRPr="00823FD7">
        <w:rPr>
          <w:rStyle w:val="translated-span"/>
          <w:sz w:val="21"/>
          <w:szCs w:val="21"/>
        </w:rPr>
        <w:t>。对于许多需要</w:t>
      </w:r>
      <w:r w:rsidRPr="00823FD7">
        <w:rPr>
          <w:rStyle w:val="translated-span"/>
          <w:sz w:val="21"/>
          <w:szCs w:val="21"/>
        </w:rPr>
        <w:t>ASR</w:t>
      </w:r>
      <w:r w:rsidRPr="00823FD7">
        <w:rPr>
          <w:rStyle w:val="translated-span"/>
          <w:sz w:val="21"/>
          <w:szCs w:val="21"/>
        </w:rPr>
        <w:t>系统以低延迟快速响应的场景，流式推理是必不可少的。然而，一些</w:t>
      </w:r>
      <w:r w:rsidRPr="00823FD7">
        <w:rPr>
          <w:rStyle w:val="translated-span"/>
          <w:sz w:val="21"/>
          <w:szCs w:val="21"/>
        </w:rPr>
        <w:t>E2E</w:t>
      </w:r>
      <w:r w:rsidRPr="00823FD7">
        <w:rPr>
          <w:rStyle w:val="translated-span"/>
          <w:sz w:val="21"/>
          <w:szCs w:val="21"/>
        </w:rPr>
        <w:t>模型很难进行流式处理，例如</w:t>
      </w:r>
      <w:r w:rsidRPr="00823FD7">
        <w:rPr>
          <w:rStyle w:val="translated-span"/>
          <w:sz w:val="21"/>
          <w:szCs w:val="21"/>
        </w:rPr>
        <w:t>AED</w:t>
      </w:r>
      <w:r w:rsidR="00B61306">
        <w:rPr>
          <w:rStyle w:val="translated-span"/>
          <w:sz w:val="21"/>
          <w:szCs w:val="21"/>
        </w:rPr>
        <w:t>；让此类模型以流式方式工作</w:t>
      </w:r>
      <w:r w:rsidR="00B61306" w:rsidRPr="00823FD7">
        <w:rPr>
          <w:rStyle w:val="translated-span"/>
          <w:sz w:val="21"/>
          <w:szCs w:val="21"/>
        </w:rPr>
        <w:t>[</w:t>
      </w:r>
      <w:r w:rsidR="00B61306" w:rsidRPr="00AD30D3">
        <w:rPr>
          <w:rStyle w:val="translated-span"/>
          <w:color w:val="FF0000"/>
          <w:sz w:val="21"/>
          <w:szCs w:val="21"/>
        </w:rPr>
        <w:t>11</w:t>
      </w:r>
      <w:r w:rsidR="00AD30D3" w:rsidRPr="00AD30D3">
        <w:rPr>
          <w:rStyle w:val="a4"/>
          <w:color w:val="FF0000"/>
          <w:sz w:val="21"/>
          <w:szCs w:val="21"/>
        </w:rPr>
        <w:footnoteReference w:id="3"/>
      </w:r>
      <w:r w:rsidR="00B61306" w:rsidRPr="00AD30D3">
        <w:rPr>
          <w:rStyle w:val="translated-span"/>
          <w:color w:val="FF0000"/>
          <w:sz w:val="21"/>
          <w:szCs w:val="21"/>
        </w:rPr>
        <w:t>，</w:t>
      </w:r>
      <w:r w:rsidR="00B61306" w:rsidRPr="00AD30D3">
        <w:rPr>
          <w:rStyle w:val="translated-span"/>
          <w:color w:val="FF0000"/>
          <w:sz w:val="21"/>
          <w:szCs w:val="21"/>
        </w:rPr>
        <w:t>12</w:t>
      </w:r>
      <w:r w:rsidR="00AD30D3" w:rsidRPr="00AD30D3">
        <w:rPr>
          <w:rStyle w:val="a4"/>
          <w:color w:val="FF0000"/>
          <w:sz w:val="21"/>
          <w:szCs w:val="21"/>
        </w:rPr>
        <w:footnoteReference w:id="4"/>
      </w:r>
      <w:r w:rsidR="00B61306" w:rsidRPr="00AD30D3">
        <w:rPr>
          <w:rStyle w:val="translated-span"/>
          <w:color w:val="FF0000"/>
          <w:sz w:val="21"/>
          <w:szCs w:val="21"/>
        </w:rPr>
        <w:t>，</w:t>
      </w:r>
      <w:r w:rsidR="00B61306" w:rsidRPr="00AD30D3">
        <w:rPr>
          <w:rStyle w:val="translated-span"/>
          <w:color w:val="FF0000"/>
          <w:sz w:val="21"/>
          <w:szCs w:val="21"/>
        </w:rPr>
        <w:t>13</w:t>
      </w:r>
      <w:r w:rsidR="00AD30D3" w:rsidRPr="00AD30D3">
        <w:rPr>
          <w:rStyle w:val="a4"/>
          <w:color w:val="FF0000"/>
          <w:sz w:val="21"/>
          <w:szCs w:val="21"/>
        </w:rPr>
        <w:footnoteReference w:id="5"/>
      </w:r>
      <w:r w:rsidR="00B61306" w:rsidRPr="00823FD7">
        <w:rPr>
          <w:rStyle w:val="translated-span"/>
          <w:sz w:val="21"/>
          <w:szCs w:val="21"/>
        </w:rPr>
        <w:t>]</w:t>
      </w:r>
      <w:r w:rsidR="00B61306">
        <w:rPr>
          <w:rStyle w:val="translated-span"/>
          <w:sz w:val="21"/>
          <w:szCs w:val="21"/>
        </w:rPr>
        <w:t>，</w:t>
      </w:r>
      <w:r w:rsidRPr="00823FD7">
        <w:rPr>
          <w:rStyle w:val="translated-span"/>
          <w:sz w:val="21"/>
          <w:szCs w:val="21"/>
        </w:rPr>
        <w:t>需要付出很大的努力，</w:t>
      </w:r>
      <w:r w:rsidR="00B61306">
        <w:rPr>
          <w:rStyle w:val="translated-span"/>
          <w:sz w:val="21"/>
          <w:szCs w:val="21"/>
        </w:rPr>
        <w:t>或者导致较大</w:t>
      </w:r>
      <w:r w:rsidRPr="00823FD7">
        <w:rPr>
          <w:rStyle w:val="translated-span"/>
          <w:sz w:val="21"/>
          <w:szCs w:val="21"/>
        </w:rPr>
        <w:t>的精度损失。</w:t>
      </w:r>
    </w:p>
    <w:p w:rsidR="00390619" w:rsidRPr="00823FD7" w:rsidRDefault="00D63BE8" w:rsidP="00823FD7">
      <w:pPr>
        <w:spacing w:after="0"/>
        <w:ind w:left="0" w:firstLineChars="200" w:firstLine="420"/>
        <w:rPr>
          <w:sz w:val="21"/>
          <w:szCs w:val="21"/>
        </w:rPr>
      </w:pPr>
      <w:r w:rsidRPr="00823FD7">
        <w:rPr>
          <w:rStyle w:val="translated-span"/>
          <w:sz w:val="21"/>
          <w:szCs w:val="21"/>
        </w:rPr>
        <w:t>第二，</w:t>
      </w:r>
      <w:r w:rsidR="00B61306" w:rsidRPr="00F62831">
        <w:rPr>
          <w:rStyle w:val="translated-span"/>
          <w:b/>
          <w:sz w:val="21"/>
          <w:szCs w:val="21"/>
        </w:rPr>
        <w:t>统一的流式和非流式模型</w:t>
      </w:r>
      <w:r w:rsidR="00050BEA">
        <w:rPr>
          <w:rStyle w:val="translated-span"/>
          <w:sz w:val="21"/>
          <w:szCs w:val="21"/>
        </w:rPr>
        <w:t>。统一的流式和非流式模型可以减少开发工作，降低训练和部署成本，尤其是对于小型公司，这</w:t>
      </w:r>
      <w:r w:rsidRPr="00823FD7">
        <w:rPr>
          <w:rStyle w:val="translated-span"/>
          <w:sz w:val="21"/>
          <w:szCs w:val="21"/>
        </w:rPr>
        <w:t>是生产</w:t>
      </w:r>
      <w:r w:rsidR="00050BEA">
        <w:rPr>
          <w:rStyle w:val="translated-span"/>
          <w:sz w:val="21"/>
          <w:szCs w:val="21"/>
        </w:rPr>
        <w:t>上</w:t>
      </w:r>
      <w:r w:rsidRPr="00823FD7">
        <w:rPr>
          <w:rStyle w:val="translated-span"/>
          <w:sz w:val="21"/>
          <w:szCs w:val="21"/>
        </w:rPr>
        <w:t>的首选</w:t>
      </w:r>
      <w:r w:rsidRPr="00823FD7">
        <w:rPr>
          <w:rStyle w:val="translated-span"/>
          <w:sz w:val="21"/>
          <w:szCs w:val="21"/>
        </w:rPr>
        <w:t>[</w:t>
      </w:r>
      <w:r w:rsidRPr="00AD30D3">
        <w:rPr>
          <w:rStyle w:val="translated-span"/>
          <w:color w:val="FF0000"/>
          <w:sz w:val="21"/>
          <w:szCs w:val="21"/>
        </w:rPr>
        <w:t>14</w:t>
      </w:r>
      <w:r w:rsidR="00AD30D3" w:rsidRPr="00AD30D3">
        <w:rPr>
          <w:rStyle w:val="a4"/>
          <w:color w:val="FF0000"/>
          <w:sz w:val="21"/>
          <w:szCs w:val="21"/>
        </w:rPr>
        <w:footnoteReference w:id="6"/>
      </w:r>
      <w:r w:rsidRPr="00AD30D3">
        <w:rPr>
          <w:rStyle w:val="translated-span"/>
          <w:color w:val="FF0000"/>
          <w:sz w:val="21"/>
          <w:szCs w:val="21"/>
        </w:rPr>
        <w:t>，</w:t>
      </w:r>
      <w:r w:rsidRPr="00AD30D3">
        <w:rPr>
          <w:rStyle w:val="translated-span"/>
          <w:color w:val="FF0000"/>
          <w:sz w:val="21"/>
          <w:szCs w:val="21"/>
        </w:rPr>
        <w:t>15</w:t>
      </w:r>
      <w:r w:rsidR="00AD30D3" w:rsidRPr="00AD30D3">
        <w:rPr>
          <w:rStyle w:val="a4"/>
          <w:color w:val="FF0000"/>
          <w:sz w:val="21"/>
          <w:szCs w:val="21"/>
        </w:rPr>
        <w:footnoteReference w:id="7"/>
      </w:r>
      <w:r w:rsidRPr="00823FD7">
        <w:rPr>
          <w:rStyle w:val="translated-span"/>
          <w:sz w:val="21"/>
          <w:szCs w:val="21"/>
        </w:rPr>
        <w:t>]</w:t>
      </w:r>
      <w:r w:rsidRPr="00823FD7">
        <w:rPr>
          <w:rStyle w:val="translated-span"/>
          <w:sz w:val="21"/>
          <w:szCs w:val="21"/>
        </w:rPr>
        <w:t>。</w:t>
      </w:r>
    </w:p>
    <w:p w:rsidR="00390619" w:rsidRPr="00823FD7" w:rsidRDefault="00D63BE8" w:rsidP="00823FD7">
      <w:pPr>
        <w:spacing w:after="0"/>
        <w:ind w:left="0" w:firstLineChars="200" w:firstLine="420"/>
        <w:rPr>
          <w:sz w:val="21"/>
          <w:szCs w:val="21"/>
        </w:rPr>
      </w:pPr>
      <w:r w:rsidRPr="00823FD7">
        <w:rPr>
          <w:rStyle w:val="translated-span"/>
          <w:sz w:val="21"/>
          <w:szCs w:val="21"/>
        </w:rPr>
        <w:t>第三，</w:t>
      </w:r>
      <w:r w:rsidRPr="00F62831">
        <w:rPr>
          <w:rStyle w:val="translated-span"/>
          <w:b/>
          <w:sz w:val="21"/>
          <w:szCs w:val="21"/>
        </w:rPr>
        <w:t>生产问题</w:t>
      </w:r>
      <w:r w:rsidRPr="00823FD7">
        <w:rPr>
          <w:rStyle w:val="translated-span"/>
          <w:sz w:val="21"/>
          <w:szCs w:val="21"/>
        </w:rPr>
        <w:t>，这也是我们在</w:t>
      </w:r>
      <w:r w:rsidRPr="00823FD7">
        <w:rPr>
          <w:rStyle w:val="translated-span"/>
          <w:sz w:val="21"/>
          <w:szCs w:val="21"/>
        </w:rPr>
        <w:t>WeNet</w:t>
      </w:r>
      <w:r w:rsidRPr="00823FD7">
        <w:rPr>
          <w:rStyle w:val="translated-span"/>
          <w:sz w:val="21"/>
          <w:szCs w:val="21"/>
        </w:rPr>
        <w:t>设计中最关心的问题。尽管我们</w:t>
      </w:r>
      <w:r w:rsidR="00B61306">
        <w:rPr>
          <w:rStyle w:val="translated-span"/>
          <w:sz w:val="21"/>
          <w:szCs w:val="21"/>
        </w:rPr>
        <w:t>已经有了一个统一的模型，该模型在流式和非流式应用程序上都具有不错</w:t>
      </w:r>
      <w:r w:rsidRPr="00823FD7">
        <w:rPr>
          <w:rStyle w:val="translated-span"/>
          <w:sz w:val="21"/>
          <w:szCs w:val="21"/>
        </w:rPr>
        <w:t>的性能，但要将</w:t>
      </w:r>
      <w:r w:rsidRPr="00823FD7">
        <w:rPr>
          <w:rStyle w:val="translated-span"/>
          <w:sz w:val="21"/>
          <w:szCs w:val="21"/>
        </w:rPr>
        <w:t>E2E</w:t>
      </w:r>
      <w:r w:rsidRPr="00823FD7">
        <w:rPr>
          <w:rStyle w:val="translated-span"/>
          <w:sz w:val="21"/>
          <w:szCs w:val="21"/>
        </w:rPr>
        <w:t>模型推广到实际的生产应用程序中还需要付出很大的努力。首先，我们必须将研究模型转换为生产模型，这对于基于动态图的深度学习工具包（如</w:t>
      </w:r>
      <w:r w:rsidRPr="00823FD7">
        <w:rPr>
          <w:rStyle w:val="translated-span"/>
          <w:sz w:val="21"/>
          <w:szCs w:val="21"/>
        </w:rPr>
        <w:t>PyTorch[16]</w:t>
      </w:r>
      <w:r w:rsidR="00B61306">
        <w:rPr>
          <w:rStyle w:val="translated-span"/>
          <w:sz w:val="21"/>
          <w:szCs w:val="21"/>
        </w:rPr>
        <w:t>）来说非常困难</w:t>
      </w:r>
      <w:r w:rsidRPr="00823FD7">
        <w:rPr>
          <w:rStyle w:val="translated-span"/>
          <w:sz w:val="21"/>
          <w:szCs w:val="21"/>
        </w:rPr>
        <w:t>。其次，</w:t>
      </w:r>
      <w:r w:rsidR="00050BEA">
        <w:rPr>
          <w:rStyle w:val="translated-span"/>
          <w:sz w:val="21"/>
          <w:szCs w:val="21"/>
        </w:rPr>
        <w:t>需要</w:t>
      </w:r>
      <w:r w:rsidRPr="00823FD7">
        <w:rPr>
          <w:rStyle w:val="translated-span"/>
          <w:sz w:val="21"/>
          <w:szCs w:val="21"/>
        </w:rPr>
        <w:t>从模型体系结构、应用程序和运行平</w:t>
      </w:r>
      <w:r w:rsidR="00B61306">
        <w:rPr>
          <w:rStyle w:val="translated-span"/>
          <w:sz w:val="21"/>
          <w:szCs w:val="21"/>
        </w:rPr>
        <w:t>台三个方面对推理工作流进行</w:t>
      </w:r>
      <w:r w:rsidRPr="00823FD7">
        <w:rPr>
          <w:rStyle w:val="translated-span"/>
          <w:sz w:val="21"/>
          <w:szCs w:val="21"/>
        </w:rPr>
        <w:t>细致的设计。对于模型结构，大多数</w:t>
      </w:r>
      <w:r w:rsidRPr="00823FD7">
        <w:rPr>
          <w:rStyle w:val="translated-span"/>
          <w:sz w:val="21"/>
          <w:szCs w:val="21"/>
        </w:rPr>
        <w:t>E2E</w:t>
      </w:r>
      <w:r w:rsidRPr="00823FD7">
        <w:rPr>
          <w:rStyle w:val="translated-span"/>
          <w:sz w:val="21"/>
          <w:szCs w:val="21"/>
        </w:rPr>
        <w:t>模型首先进行编码器前向计算，然后进行自回归波束搜索。</w:t>
      </w:r>
      <w:r w:rsidR="00050BEA">
        <w:rPr>
          <w:rStyle w:val="translated-span"/>
          <w:sz w:val="21"/>
          <w:szCs w:val="21"/>
        </w:rPr>
        <w:t>此</w:t>
      </w:r>
      <w:r w:rsidR="009B4D23">
        <w:rPr>
          <w:rStyle w:val="translated-span"/>
          <w:sz w:val="21"/>
          <w:szCs w:val="21"/>
        </w:rPr>
        <w:t>工作流程比起一个简单网络做前向推理要复杂</w:t>
      </w:r>
      <w:r w:rsidR="00050BEA">
        <w:rPr>
          <w:rStyle w:val="translated-span"/>
          <w:sz w:val="21"/>
          <w:szCs w:val="21"/>
        </w:rPr>
        <w:t>的多</w:t>
      </w:r>
      <w:r w:rsidRPr="00823FD7">
        <w:rPr>
          <w:rStyle w:val="translated-span"/>
          <w:sz w:val="21"/>
          <w:szCs w:val="21"/>
        </w:rPr>
        <w:t>，如果</w:t>
      </w:r>
      <w:r w:rsidR="009B4D23">
        <w:rPr>
          <w:rStyle w:val="translated-span"/>
          <w:sz w:val="21"/>
          <w:szCs w:val="21"/>
        </w:rPr>
        <w:t>将流式处理考虑进来</w:t>
      </w:r>
      <w:r w:rsidRPr="00823FD7">
        <w:rPr>
          <w:rStyle w:val="translated-span"/>
          <w:sz w:val="21"/>
          <w:szCs w:val="21"/>
        </w:rPr>
        <w:t>，问题会变得更复杂。对于云</w:t>
      </w:r>
      <w:r w:rsidR="009B4D23">
        <w:rPr>
          <w:rStyle w:val="translated-span"/>
          <w:sz w:val="21"/>
          <w:szCs w:val="21"/>
        </w:rPr>
        <w:t>端</w:t>
      </w:r>
      <w:r w:rsidRPr="00823FD7">
        <w:rPr>
          <w:rStyle w:val="translated-span"/>
          <w:sz w:val="21"/>
          <w:szCs w:val="21"/>
        </w:rPr>
        <w:t>和</w:t>
      </w:r>
      <w:r w:rsidRPr="00823FD7">
        <w:rPr>
          <w:rStyle w:val="translated-span"/>
          <w:sz w:val="21"/>
          <w:szCs w:val="21"/>
        </w:rPr>
        <w:t>on</w:t>
      </w:r>
      <w:r w:rsidR="009B4D23">
        <w:rPr>
          <w:rStyle w:val="translated-span"/>
          <w:sz w:val="21"/>
          <w:szCs w:val="21"/>
        </w:rPr>
        <w:t>-</w:t>
      </w:r>
      <w:r w:rsidRPr="00823FD7">
        <w:rPr>
          <w:rStyle w:val="translated-span"/>
          <w:sz w:val="21"/>
          <w:szCs w:val="21"/>
        </w:rPr>
        <w:t>device</w:t>
      </w:r>
      <w:r w:rsidR="009B4D23">
        <w:rPr>
          <w:rStyle w:val="translated-span"/>
          <w:sz w:val="21"/>
          <w:szCs w:val="21"/>
        </w:rPr>
        <w:t>应用，</w:t>
      </w:r>
      <w:r w:rsidR="00050BEA">
        <w:rPr>
          <w:rStyle w:val="translated-span"/>
          <w:sz w:val="21"/>
          <w:szCs w:val="21"/>
        </w:rPr>
        <w:t>还需要认真考虑</w:t>
      </w:r>
      <w:r w:rsidR="009B4D23">
        <w:rPr>
          <w:rStyle w:val="translated-span"/>
          <w:sz w:val="21"/>
          <w:szCs w:val="21"/>
        </w:rPr>
        <w:t>计算和内存成本。特别是对于设备端模型，推理优化和模型量化起着非常重要的作用。对于</w:t>
      </w:r>
      <w:r w:rsidRPr="00823FD7">
        <w:rPr>
          <w:rStyle w:val="translated-span"/>
          <w:sz w:val="21"/>
          <w:szCs w:val="21"/>
        </w:rPr>
        <w:t>运行时平台，</w:t>
      </w:r>
      <w:r w:rsidR="009B4D23">
        <w:rPr>
          <w:rStyle w:val="translated-span"/>
          <w:sz w:val="21"/>
          <w:szCs w:val="21"/>
        </w:rPr>
        <w:t>虽然</w:t>
      </w:r>
      <w:r w:rsidRPr="00823FD7">
        <w:rPr>
          <w:rStyle w:val="translated-span"/>
          <w:sz w:val="21"/>
          <w:szCs w:val="21"/>
        </w:rPr>
        <w:t>有各种平台可以用来进行神经网络推理，比如</w:t>
      </w:r>
      <w:r w:rsidRPr="00823FD7">
        <w:rPr>
          <w:rStyle w:val="translated-span"/>
          <w:sz w:val="21"/>
          <w:szCs w:val="21"/>
        </w:rPr>
        <w:t>ONNX</w:t>
      </w:r>
      <w:r w:rsidRPr="00823FD7">
        <w:rPr>
          <w:rStyle w:val="translated-span"/>
          <w:sz w:val="21"/>
          <w:szCs w:val="21"/>
        </w:rPr>
        <w:t>（</w:t>
      </w:r>
      <w:r w:rsidRPr="00823FD7">
        <w:rPr>
          <w:rStyle w:val="translated-span"/>
          <w:sz w:val="21"/>
          <w:szCs w:val="21"/>
        </w:rPr>
        <w:t>Open neural network Exchange</w:t>
      </w:r>
      <w:r w:rsidRPr="00823FD7">
        <w:rPr>
          <w:rStyle w:val="translated-span"/>
          <w:sz w:val="21"/>
          <w:szCs w:val="21"/>
        </w:rPr>
        <w:t>），</w:t>
      </w:r>
      <w:r w:rsidRPr="00823FD7">
        <w:rPr>
          <w:rStyle w:val="translated-span"/>
          <w:sz w:val="21"/>
          <w:szCs w:val="21"/>
        </w:rPr>
        <w:t>Pytorch</w:t>
      </w:r>
      <w:r w:rsidRPr="00823FD7">
        <w:rPr>
          <w:rStyle w:val="translated-span"/>
          <w:sz w:val="21"/>
          <w:szCs w:val="21"/>
        </w:rPr>
        <w:t>中的</w:t>
      </w:r>
      <w:r w:rsidRPr="00823FD7">
        <w:rPr>
          <w:rStyle w:val="translated-span"/>
          <w:sz w:val="21"/>
          <w:szCs w:val="21"/>
        </w:rPr>
        <w:t>LibTorch</w:t>
      </w:r>
      <w:r w:rsidRPr="00823FD7">
        <w:rPr>
          <w:rStyle w:val="translated-span"/>
          <w:sz w:val="21"/>
          <w:szCs w:val="21"/>
        </w:rPr>
        <w:t>，</w:t>
      </w:r>
      <w:r w:rsidRPr="00823FD7">
        <w:rPr>
          <w:rStyle w:val="translated-span"/>
          <w:sz w:val="21"/>
          <w:szCs w:val="21"/>
        </w:rPr>
        <w:t>TensorRT[17]</w:t>
      </w:r>
      <w:r w:rsidRPr="00823FD7">
        <w:rPr>
          <w:rStyle w:val="translated-span"/>
          <w:sz w:val="21"/>
          <w:szCs w:val="21"/>
        </w:rPr>
        <w:t>，</w:t>
      </w:r>
      <w:r w:rsidRPr="00823FD7">
        <w:rPr>
          <w:rStyle w:val="translated-span"/>
          <w:sz w:val="21"/>
          <w:szCs w:val="21"/>
        </w:rPr>
        <w:t>OpenVINO</w:t>
      </w:r>
      <w:r w:rsidRPr="00823FD7">
        <w:rPr>
          <w:rStyle w:val="translated-span"/>
          <w:sz w:val="21"/>
          <w:szCs w:val="21"/>
        </w:rPr>
        <w:t>，</w:t>
      </w:r>
      <w:r w:rsidRPr="00823FD7">
        <w:rPr>
          <w:rStyle w:val="translated-span"/>
          <w:sz w:val="21"/>
          <w:szCs w:val="21"/>
        </w:rPr>
        <w:t>MNN[18]</w:t>
      </w:r>
      <w:r w:rsidRPr="00823FD7">
        <w:rPr>
          <w:rStyle w:val="translated-span"/>
          <w:sz w:val="21"/>
          <w:szCs w:val="21"/>
        </w:rPr>
        <w:t>，</w:t>
      </w:r>
      <w:r w:rsidRPr="00823FD7">
        <w:rPr>
          <w:rStyle w:val="translated-span"/>
          <w:sz w:val="21"/>
          <w:szCs w:val="21"/>
        </w:rPr>
        <w:t>NCNN</w:t>
      </w:r>
      <w:r w:rsidR="00050BEA">
        <w:rPr>
          <w:rStyle w:val="translated-span"/>
          <w:sz w:val="21"/>
          <w:szCs w:val="21"/>
        </w:rPr>
        <w:t>，但</w:t>
      </w:r>
      <w:r w:rsidR="009B4D23">
        <w:rPr>
          <w:rStyle w:val="translated-span"/>
          <w:sz w:val="21"/>
          <w:szCs w:val="21"/>
        </w:rPr>
        <w:t>仍然需要专业的</w:t>
      </w:r>
      <w:r w:rsidRPr="00823FD7">
        <w:rPr>
          <w:rStyle w:val="translated-span"/>
          <w:sz w:val="21"/>
          <w:szCs w:val="21"/>
        </w:rPr>
        <w:t>语音</w:t>
      </w:r>
      <w:r w:rsidR="009B4D23">
        <w:rPr>
          <w:rStyle w:val="translated-span"/>
          <w:sz w:val="21"/>
          <w:szCs w:val="21"/>
        </w:rPr>
        <w:t>知识和超高的</w:t>
      </w:r>
      <w:r w:rsidR="00050BEA">
        <w:rPr>
          <w:rStyle w:val="translated-span"/>
          <w:sz w:val="21"/>
          <w:szCs w:val="21"/>
        </w:rPr>
        <w:t>深度学习优化知识来为</w:t>
      </w:r>
      <w:r w:rsidRPr="00823FD7">
        <w:rPr>
          <w:rStyle w:val="translated-span"/>
          <w:sz w:val="21"/>
          <w:szCs w:val="21"/>
        </w:rPr>
        <w:t>应用程序选择最佳的</w:t>
      </w:r>
      <w:r w:rsidR="009B4D23">
        <w:rPr>
          <w:rStyle w:val="translated-span"/>
          <w:sz w:val="21"/>
          <w:szCs w:val="21"/>
        </w:rPr>
        <w:t>平台</w:t>
      </w:r>
      <w:r w:rsidRPr="00823FD7">
        <w:rPr>
          <w:rStyle w:val="translated-span"/>
          <w:sz w:val="21"/>
          <w:szCs w:val="21"/>
        </w:rPr>
        <w:t>。</w:t>
      </w:r>
    </w:p>
    <w:p w:rsidR="00390619" w:rsidRPr="00823FD7" w:rsidRDefault="00D63BE8" w:rsidP="00823FD7">
      <w:pPr>
        <w:spacing w:after="0"/>
        <w:ind w:left="0" w:firstLineChars="200" w:firstLine="420"/>
        <w:rPr>
          <w:sz w:val="21"/>
          <w:szCs w:val="21"/>
        </w:rPr>
      </w:pPr>
      <w:r w:rsidRPr="00823FD7">
        <w:rPr>
          <w:rStyle w:val="translated-span"/>
          <w:sz w:val="21"/>
          <w:szCs w:val="21"/>
        </w:rPr>
        <w:t>在这项工作中，我们提出了</w:t>
      </w:r>
      <w:r w:rsidRPr="00823FD7">
        <w:rPr>
          <w:rStyle w:val="translated-span"/>
          <w:sz w:val="21"/>
          <w:szCs w:val="21"/>
        </w:rPr>
        <w:t>WeNet</w:t>
      </w:r>
      <w:r w:rsidRPr="00823FD7">
        <w:rPr>
          <w:rStyle w:val="translated-span"/>
          <w:sz w:val="21"/>
          <w:szCs w:val="21"/>
        </w:rPr>
        <w:t>来解决上述问题。</w:t>
      </w:r>
      <w:r w:rsidRPr="00823FD7">
        <w:rPr>
          <w:rStyle w:val="translated-span"/>
          <w:sz w:val="21"/>
          <w:szCs w:val="21"/>
        </w:rPr>
        <w:t>WeNet</w:t>
      </w:r>
      <w:r w:rsidRPr="00823FD7">
        <w:rPr>
          <w:rStyle w:val="translated-span"/>
          <w:sz w:val="21"/>
          <w:szCs w:val="21"/>
        </w:rPr>
        <w:t>中的</w:t>
      </w:r>
      <w:r w:rsidRPr="00823FD7">
        <w:rPr>
          <w:rStyle w:val="translated-span"/>
          <w:sz w:val="21"/>
          <w:szCs w:val="21"/>
        </w:rPr>
        <w:t>“</w:t>
      </w:r>
      <w:r w:rsidR="009B4D23">
        <w:rPr>
          <w:rStyle w:val="translated-span"/>
          <w:sz w:val="21"/>
          <w:szCs w:val="21"/>
        </w:rPr>
        <w:t>We</w:t>
      </w:r>
      <w:r w:rsidRPr="00823FD7">
        <w:rPr>
          <w:rStyle w:val="translated-span"/>
          <w:sz w:val="21"/>
          <w:szCs w:val="21"/>
        </w:rPr>
        <w:t>”</w:t>
      </w:r>
      <w:r w:rsidRPr="00823FD7">
        <w:rPr>
          <w:rStyle w:val="translated-span"/>
          <w:sz w:val="21"/>
          <w:szCs w:val="21"/>
        </w:rPr>
        <w:t>是以</w:t>
      </w:r>
      <w:r w:rsidRPr="00823FD7">
        <w:rPr>
          <w:rStyle w:val="translated-span"/>
          <w:sz w:val="21"/>
          <w:szCs w:val="21"/>
        </w:rPr>
        <w:t>“</w:t>
      </w:r>
      <w:r w:rsidR="00050BEA">
        <w:rPr>
          <w:rStyle w:val="translated-span"/>
          <w:sz w:val="21"/>
          <w:szCs w:val="21"/>
        </w:rPr>
        <w:t>WeChat</w:t>
      </w:r>
      <w:r w:rsidRPr="00823FD7">
        <w:rPr>
          <w:rStyle w:val="translated-span"/>
          <w:sz w:val="21"/>
          <w:szCs w:val="21"/>
        </w:rPr>
        <w:t>”</w:t>
      </w:r>
      <w:r w:rsidRPr="00823FD7">
        <w:rPr>
          <w:rStyle w:val="translated-span"/>
          <w:sz w:val="21"/>
          <w:szCs w:val="21"/>
        </w:rPr>
        <w:t>为灵感的，意思是连接和分享，</w:t>
      </w:r>
      <w:r w:rsidRPr="00823FD7">
        <w:rPr>
          <w:rStyle w:val="translated-span"/>
          <w:sz w:val="21"/>
          <w:szCs w:val="21"/>
        </w:rPr>
        <w:t>“</w:t>
      </w:r>
      <w:r w:rsidR="009B4D23">
        <w:rPr>
          <w:rStyle w:val="translated-span"/>
          <w:sz w:val="21"/>
          <w:szCs w:val="21"/>
        </w:rPr>
        <w:t>Net</w:t>
      </w:r>
      <w:r w:rsidRPr="00823FD7">
        <w:rPr>
          <w:rStyle w:val="translated-span"/>
          <w:sz w:val="21"/>
          <w:szCs w:val="21"/>
        </w:rPr>
        <w:t>”</w:t>
      </w:r>
      <w:r w:rsidRPr="00823FD7">
        <w:rPr>
          <w:rStyle w:val="translated-span"/>
          <w:sz w:val="21"/>
          <w:szCs w:val="21"/>
        </w:rPr>
        <w:t>来自</w:t>
      </w:r>
      <w:r w:rsidRPr="00823FD7">
        <w:rPr>
          <w:rStyle w:val="translated-span"/>
          <w:sz w:val="21"/>
          <w:szCs w:val="21"/>
        </w:rPr>
        <w:t>Espnet[19]</w:t>
      </w:r>
      <w:r w:rsidRPr="00823FD7">
        <w:rPr>
          <w:rStyle w:val="translated-span"/>
          <w:sz w:val="21"/>
          <w:szCs w:val="21"/>
        </w:rPr>
        <w:t>，因为我们参考了</w:t>
      </w:r>
      <w:r w:rsidRPr="00823FD7">
        <w:rPr>
          <w:rStyle w:val="translated-span"/>
          <w:sz w:val="21"/>
          <w:szCs w:val="21"/>
        </w:rPr>
        <w:t>Espnet</w:t>
      </w:r>
      <w:r w:rsidRPr="00823FD7">
        <w:rPr>
          <w:rStyle w:val="translated-span"/>
          <w:sz w:val="21"/>
          <w:szCs w:val="21"/>
        </w:rPr>
        <w:t>中很多优秀的设计。</w:t>
      </w:r>
      <w:r w:rsidRPr="00823FD7">
        <w:rPr>
          <w:rStyle w:val="translated-span"/>
          <w:sz w:val="21"/>
          <w:szCs w:val="21"/>
        </w:rPr>
        <w:t>WeNet</w:t>
      </w:r>
      <w:r w:rsidR="00050BEA">
        <w:rPr>
          <w:rStyle w:val="translated-span"/>
          <w:sz w:val="21"/>
          <w:szCs w:val="21"/>
        </w:rPr>
        <w:t>的主要初衷</w:t>
      </w:r>
      <w:r w:rsidRPr="00823FD7">
        <w:rPr>
          <w:rStyle w:val="translated-span"/>
          <w:sz w:val="21"/>
          <w:szCs w:val="21"/>
        </w:rPr>
        <w:t>是缩小</w:t>
      </w:r>
      <w:r w:rsidRPr="00823FD7">
        <w:rPr>
          <w:rStyle w:val="translated-span"/>
          <w:sz w:val="21"/>
          <w:szCs w:val="21"/>
        </w:rPr>
        <w:t>E2E</w:t>
      </w:r>
      <w:r w:rsidRPr="00823FD7">
        <w:rPr>
          <w:rStyle w:val="translated-span"/>
          <w:sz w:val="21"/>
          <w:szCs w:val="21"/>
        </w:rPr>
        <w:t>语音识别模型的研究与生产之间的差距，减少</w:t>
      </w:r>
      <w:r w:rsidRPr="00823FD7">
        <w:rPr>
          <w:rStyle w:val="translated-span"/>
          <w:sz w:val="21"/>
          <w:szCs w:val="21"/>
        </w:rPr>
        <w:t>E2E</w:t>
      </w:r>
      <w:r w:rsidRPr="00823FD7">
        <w:rPr>
          <w:rStyle w:val="translated-span"/>
          <w:sz w:val="21"/>
          <w:szCs w:val="21"/>
        </w:rPr>
        <w:t>模型生产的工作量，探索更好的</w:t>
      </w:r>
      <w:r w:rsidRPr="00823FD7">
        <w:rPr>
          <w:rStyle w:val="translated-span"/>
          <w:sz w:val="21"/>
          <w:szCs w:val="21"/>
        </w:rPr>
        <w:t>E2E</w:t>
      </w:r>
      <w:r w:rsidRPr="00823FD7">
        <w:rPr>
          <w:rStyle w:val="translated-span"/>
          <w:sz w:val="21"/>
          <w:szCs w:val="21"/>
        </w:rPr>
        <w:t>模型进行生产。因此，</w:t>
      </w:r>
      <w:r w:rsidRPr="00823FD7">
        <w:rPr>
          <w:rStyle w:val="translated-span"/>
          <w:sz w:val="21"/>
          <w:szCs w:val="21"/>
        </w:rPr>
        <w:t>WeNet</w:t>
      </w:r>
      <w:r w:rsidRPr="00823FD7">
        <w:rPr>
          <w:rStyle w:val="translated-span"/>
          <w:sz w:val="21"/>
          <w:szCs w:val="21"/>
        </w:rPr>
        <w:t>本质上是为生产而设计的，这使得我们的</w:t>
      </w:r>
      <w:r w:rsidRPr="00823FD7">
        <w:rPr>
          <w:rStyle w:val="translated-span"/>
          <w:sz w:val="21"/>
          <w:szCs w:val="21"/>
        </w:rPr>
        <w:t>WeNet</w:t>
      </w:r>
      <w:r w:rsidRPr="00823FD7">
        <w:rPr>
          <w:rStyle w:val="translated-span"/>
          <w:sz w:val="21"/>
          <w:szCs w:val="21"/>
        </w:rPr>
        <w:t>明显不同于其他工具包。</w:t>
      </w:r>
    </w:p>
    <w:p w:rsidR="00390619" w:rsidRPr="00823FD7" w:rsidRDefault="00050BEA" w:rsidP="00823FD7">
      <w:pPr>
        <w:spacing w:after="0"/>
        <w:ind w:left="0" w:firstLineChars="200" w:firstLine="420"/>
        <w:rPr>
          <w:sz w:val="21"/>
          <w:szCs w:val="21"/>
        </w:rPr>
      </w:pPr>
      <w:r w:rsidRPr="00823FD7">
        <w:rPr>
          <w:rStyle w:val="translated-span"/>
          <w:sz w:val="21"/>
          <w:szCs w:val="21"/>
        </w:rPr>
        <w:t>WeNet</w:t>
      </w:r>
      <w:r>
        <w:rPr>
          <w:rStyle w:val="translated-span"/>
          <w:sz w:val="21"/>
          <w:szCs w:val="21"/>
        </w:rPr>
        <w:t>以生产优先和生产就绪（</w:t>
      </w:r>
      <w:r>
        <w:rPr>
          <w:rStyle w:val="translated-span"/>
          <w:rFonts w:hint="eastAsia"/>
          <w:sz w:val="21"/>
          <w:szCs w:val="21"/>
        </w:rPr>
        <w:t>production first and production ready</w:t>
      </w:r>
      <w:r>
        <w:rPr>
          <w:rStyle w:val="translated-span"/>
          <w:sz w:val="21"/>
          <w:szCs w:val="21"/>
        </w:rPr>
        <w:t>）原则进行实现</w:t>
      </w:r>
      <w:r w:rsidR="00D63BE8" w:rsidRPr="00823FD7">
        <w:rPr>
          <w:rStyle w:val="translated-span"/>
          <w:sz w:val="21"/>
          <w:szCs w:val="21"/>
        </w:rPr>
        <w:t>。首先，</w:t>
      </w:r>
      <w:r w:rsidR="00D63BE8" w:rsidRPr="00823FD7">
        <w:rPr>
          <w:rStyle w:val="translated-span"/>
          <w:sz w:val="21"/>
          <w:szCs w:val="21"/>
        </w:rPr>
        <w:t>WeNet</w:t>
      </w:r>
      <w:r w:rsidR="00D63BE8" w:rsidRPr="00823FD7">
        <w:rPr>
          <w:rStyle w:val="translated-span"/>
          <w:sz w:val="21"/>
          <w:szCs w:val="21"/>
        </w:rPr>
        <w:t>采用统一</w:t>
      </w:r>
      <w:r w:rsidR="00F62831">
        <w:rPr>
          <w:rStyle w:val="translated-span"/>
          <w:sz w:val="21"/>
          <w:szCs w:val="21"/>
        </w:rPr>
        <w:t>两遍</w:t>
      </w:r>
      <w:r w:rsidR="00D63BE8" w:rsidRPr="00823FD7">
        <w:rPr>
          <w:rStyle w:val="translated-span"/>
          <w:sz w:val="21"/>
          <w:szCs w:val="21"/>
        </w:rPr>
        <w:t>（</w:t>
      </w:r>
      <w:r w:rsidR="00D63BE8" w:rsidRPr="00823FD7">
        <w:rPr>
          <w:rStyle w:val="translated-span"/>
          <w:sz w:val="21"/>
          <w:szCs w:val="21"/>
        </w:rPr>
        <w:t>U2</w:t>
      </w:r>
      <w:r w:rsidR="00D63BE8" w:rsidRPr="00823FD7">
        <w:rPr>
          <w:rStyle w:val="translated-span"/>
          <w:sz w:val="21"/>
          <w:szCs w:val="21"/>
        </w:rPr>
        <w:t>）</w:t>
      </w:r>
      <w:r w:rsidR="00D63BE8" w:rsidRPr="00823FD7">
        <w:rPr>
          <w:rStyle w:val="translated-span"/>
          <w:sz w:val="21"/>
          <w:szCs w:val="21"/>
        </w:rPr>
        <w:t>[</w:t>
      </w:r>
      <w:r w:rsidR="00D63BE8" w:rsidRPr="00AD30D3">
        <w:rPr>
          <w:rStyle w:val="translated-span"/>
          <w:color w:val="FF0000"/>
          <w:sz w:val="21"/>
          <w:szCs w:val="21"/>
        </w:rPr>
        <w:t>20</w:t>
      </w:r>
      <w:r w:rsidR="00AD30D3" w:rsidRPr="00AD30D3">
        <w:rPr>
          <w:rStyle w:val="a4"/>
          <w:color w:val="FF0000"/>
          <w:sz w:val="21"/>
          <w:szCs w:val="21"/>
        </w:rPr>
        <w:footnoteReference w:id="8"/>
      </w:r>
      <w:r w:rsidR="00D63BE8" w:rsidRPr="00823FD7">
        <w:rPr>
          <w:rStyle w:val="translated-span"/>
          <w:sz w:val="21"/>
          <w:szCs w:val="21"/>
        </w:rPr>
        <w:t>]</w:t>
      </w:r>
      <w:r w:rsidR="00D63BE8" w:rsidRPr="00823FD7">
        <w:rPr>
          <w:rStyle w:val="translated-span"/>
          <w:sz w:val="21"/>
          <w:szCs w:val="21"/>
        </w:rPr>
        <w:t>框架来解决</w:t>
      </w:r>
      <w:r w:rsidR="00F62831">
        <w:rPr>
          <w:rStyle w:val="translated-span"/>
          <w:sz w:val="21"/>
          <w:szCs w:val="21"/>
        </w:rPr>
        <w:t>流式和非流式</w:t>
      </w:r>
      <w:r w:rsidR="00D63BE8" w:rsidRPr="00823FD7">
        <w:rPr>
          <w:rStyle w:val="translated-span"/>
          <w:sz w:val="21"/>
          <w:szCs w:val="21"/>
        </w:rPr>
        <w:t>问题。其次，从模型训练到部署，</w:t>
      </w:r>
      <w:r w:rsidR="00D63BE8" w:rsidRPr="00823FD7">
        <w:rPr>
          <w:rStyle w:val="translated-span"/>
          <w:sz w:val="21"/>
          <w:szCs w:val="21"/>
        </w:rPr>
        <w:t>WeNet</w:t>
      </w:r>
      <w:r w:rsidR="00D63BE8" w:rsidRPr="00823FD7">
        <w:rPr>
          <w:rStyle w:val="translated-span"/>
          <w:sz w:val="21"/>
          <w:szCs w:val="21"/>
        </w:rPr>
        <w:t>只依赖于</w:t>
      </w:r>
      <w:r w:rsidR="00D63BE8" w:rsidRPr="00823FD7">
        <w:rPr>
          <w:rStyle w:val="translated-span"/>
          <w:sz w:val="21"/>
          <w:szCs w:val="21"/>
        </w:rPr>
        <w:t>PyTorch</w:t>
      </w:r>
      <w:r w:rsidR="00D63BE8" w:rsidRPr="00823FD7">
        <w:rPr>
          <w:rStyle w:val="translated-span"/>
          <w:sz w:val="21"/>
          <w:szCs w:val="21"/>
        </w:rPr>
        <w:t>及其生态系统。此外，</w:t>
      </w:r>
      <w:r w:rsidR="00D63BE8" w:rsidRPr="00823FD7">
        <w:rPr>
          <w:rStyle w:val="translated-span"/>
          <w:sz w:val="21"/>
          <w:szCs w:val="21"/>
        </w:rPr>
        <w:t>WeNet</w:t>
      </w:r>
      <w:r w:rsidR="00D63BE8" w:rsidRPr="00823FD7">
        <w:rPr>
          <w:rStyle w:val="translated-span"/>
          <w:sz w:val="21"/>
          <w:szCs w:val="21"/>
        </w:rPr>
        <w:t>还为云服务器和设备上（</w:t>
      </w:r>
      <w:r w:rsidR="00D63BE8" w:rsidRPr="00823FD7">
        <w:rPr>
          <w:rStyle w:val="translated-span"/>
          <w:sz w:val="21"/>
          <w:szCs w:val="21"/>
        </w:rPr>
        <w:t>Android</w:t>
      </w:r>
      <w:r w:rsidR="00D63BE8" w:rsidRPr="00823FD7">
        <w:rPr>
          <w:rStyle w:val="translated-span"/>
          <w:sz w:val="21"/>
          <w:szCs w:val="21"/>
        </w:rPr>
        <w:t>）部署提供了一个现成的</w:t>
      </w:r>
      <w:r w:rsidR="00F62831">
        <w:rPr>
          <w:rStyle w:val="translated-span"/>
          <w:rFonts w:hint="eastAsia"/>
          <w:sz w:val="21"/>
          <w:szCs w:val="21"/>
        </w:rPr>
        <w:t>pipeline</w:t>
      </w:r>
      <w:r w:rsidR="00D63BE8" w:rsidRPr="00823FD7">
        <w:rPr>
          <w:rStyle w:val="translated-span"/>
          <w:sz w:val="21"/>
          <w:szCs w:val="21"/>
        </w:rPr>
        <w:t>。</w:t>
      </w:r>
      <w:r w:rsidR="00D63BE8" w:rsidRPr="00823FD7">
        <w:rPr>
          <w:rStyle w:val="translated-span"/>
          <w:sz w:val="21"/>
          <w:szCs w:val="21"/>
        </w:rPr>
        <w:t>WeNet</w:t>
      </w:r>
      <w:r w:rsidR="00D63BE8" w:rsidRPr="00823FD7">
        <w:rPr>
          <w:rStyle w:val="translated-span"/>
          <w:sz w:val="21"/>
          <w:szCs w:val="21"/>
        </w:rPr>
        <w:t>的主要优势是：</w:t>
      </w:r>
    </w:p>
    <w:p w:rsidR="00390619" w:rsidRPr="00823FD7" w:rsidRDefault="00D63BE8" w:rsidP="00823FD7">
      <w:pPr>
        <w:spacing w:after="0"/>
        <w:ind w:left="0" w:firstLineChars="200" w:firstLine="420"/>
        <w:rPr>
          <w:sz w:val="21"/>
          <w:szCs w:val="21"/>
        </w:rPr>
      </w:pPr>
      <w:r w:rsidRPr="00823FD7">
        <w:rPr>
          <w:sz w:val="21"/>
          <w:szCs w:val="21"/>
        </w:rPr>
        <w:t>1.</w:t>
      </w:r>
      <w:r w:rsidRPr="00823FD7">
        <w:rPr>
          <w:rFonts w:ascii="Times New Roman" w:hAnsi="Times New Roman" w:cs="Times New Roman"/>
          <w:sz w:val="21"/>
          <w:szCs w:val="21"/>
        </w:rPr>
        <w:t xml:space="preserve">   </w:t>
      </w:r>
      <w:r w:rsidRPr="00F62831">
        <w:rPr>
          <w:rStyle w:val="translated-span"/>
          <w:b/>
          <w:sz w:val="21"/>
          <w:szCs w:val="21"/>
        </w:rPr>
        <w:t>生产优先，生产就绪</w:t>
      </w:r>
      <w:r w:rsidRPr="00823FD7">
        <w:rPr>
          <w:rStyle w:val="translated-span"/>
          <w:sz w:val="21"/>
          <w:szCs w:val="21"/>
        </w:rPr>
        <w:t>：</w:t>
      </w:r>
      <w:r w:rsidRPr="00823FD7">
        <w:rPr>
          <w:rStyle w:val="translated-span"/>
          <w:sz w:val="21"/>
          <w:szCs w:val="21"/>
        </w:rPr>
        <w:t>WeNet</w:t>
      </w:r>
      <w:r w:rsidRPr="00823FD7">
        <w:rPr>
          <w:rStyle w:val="translated-span"/>
          <w:sz w:val="21"/>
          <w:szCs w:val="21"/>
        </w:rPr>
        <w:t>的</w:t>
      </w:r>
      <w:r w:rsidRPr="00823FD7">
        <w:rPr>
          <w:rStyle w:val="translated-span"/>
          <w:sz w:val="21"/>
          <w:szCs w:val="21"/>
        </w:rPr>
        <w:t>Python</w:t>
      </w:r>
      <w:r w:rsidRPr="00823FD7">
        <w:rPr>
          <w:rStyle w:val="translated-span"/>
          <w:sz w:val="21"/>
          <w:szCs w:val="21"/>
        </w:rPr>
        <w:t>代码满足</w:t>
      </w:r>
      <w:r w:rsidRPr="00823FD7">
        <w:rPr>
          <w:rStyle w:val="translated-span"/>
          <w:sz w:val="21"/>
          <w:szCs w:val="21"/>
        </w:rPr>
        <w:t>TorchScript</w:t>
      </w:r>
      <w:r w:rsidRPr="00823FD7">
        <w:rPr>
          <w:rStyle w:val="translated-span"/>
          <w:sz w:val="21"/>
          <w:szCs w:val="21"/>
        </w:rPr>
        <w:t>的要求，因此</w:t>
      </w:r>
      <w:r w:rsidRPr="00823FD7">
        <w:rPr>
          <w:rStyle w:val="translated-span"/>
          <w:sz w:val="21"/>
          <w:szCs w:val="21"/>
        </w:rPr>
        <w:t>WeNet</w:t>
      </w:r>
      <w:r w:rsidRPr="00823FD7">
        <w:rPr>
          <w:rStyle w:val="translated-span"/>
          <w:sz w:val="21"/>
          <w:szCs w:val="21"/>
        </w:rPr>
        <w:t>训练的模型可以直接通过</w:t>
      </w:r>
      <w:r w:rsidRPr="00823FD7">
        <w:rPr>
          <w:rStyle w:val="translated-span"/>
          <w:sz w:val="21"/>
          <w:szCs w:val="21"/>
        </w:rPr>
        <w:t>Torch JIT</w:t>
      </w:r>
      <w:r w:rsidRPr="00823FD7">
        <w:rPr>
          <w:rStyle w:val="translated-span"/>
          <w:sz w:val="21"/>
          <w:szCs w:val="21"/>
        </w:rPr>
        <w:t>导出，并使用</w:t>
      </w:r>
      <w:r w:rsidRPr="00823FD7">
        <w:rPr>
          <w:rStyle w:val="translated-span"/>
          <w:sz w:val="21"/>
          <w:szCs w:val="21"/>
        </w:rPr>
        <w:t>LibTorch</w:t>
      </w:r>
      <w:r w:rsidRPr="00823FD7">
        <w:rPr>
          <w:rStyle w:val="translated-span"/>
          <w:sz w:val="21"/>
          <w:szCs w:val="21"/>
        </w:rPr>
        <w:t>进行推理。研究模式和生产模式之间没有差距。模型推理既不需要模型转换，也不需要额外的代码。</w:t>
      </w:r>
    </w:p>
    <w:p w:rsidR="00390619" w:rsidRPr="00823FD7" w:rsidRDefault="00D63BE8" w:rsidP="00823FD7">
      <w:pPr>
        <w:spacing w:after="0"/>
        <w:ind w:left="0" w:firstLineChars="200" w:firstLine="420"/>
        <w:rPr>
          <w:sz w:val="21"/>
          <w:szCs w:val="21"/>
        </w:rPr>
      </w:pPr>
      <w:r w:rsidRPr="00823FD7">
        <w:rPr>
          <w:sz w:val="21"/>
          <w:szCs w:val="21"/>
        </w:rPr>
        <w:t>2.</w:t>
      </w:r>
      <w:r w:rsidRPr="00823FD7">
        <w:rPr>
          <w:rFonts w:ascii="Times New Roman" w:hAnsi="Times New Roman" w:cs="Times New Roman"/>
          <w:sz w:val="21"/>
          <w:szCs w:val="21"/>
        </w:rPr>
        <w:t xml:space="preserve">   </w:t>
      </w:r>
      <w:r w:rsidRPr="00F62831">
        <w:rPr>
          <w:rStyle w:val="translated-span"/>
          <w:b/>
          <w:sz w:val="21"/>
          <w:szCs w:val="21"/>
        </w:rPr>
        <w:t>流式和非流式</w:t>
      </w:r>
      <w:r w:rsidRPr="00F62831">
        <w:rPr>
          <w:rStyle w:val="translated-span"/>
          <w:b/>
          <w:sz w:val="21"/>
          <w:szCs w:val="21"/>
        </w:rPr>
        <w:t>ASR</w:t>
      </w:r>
      <w:r w:rsidRPr="00F62831">
        <w:rPr>
          <w:rStyle w:val="translated-span"/>
          <w:b/>
          <w:sz w:val="21"/>
          <w:szCs w:val="21"/>
        </w:rPr>
        <w:t>的统一解决方案</w:t>
      </w:r>
      <w:r w:rsidRPr="00823FD7">
        <w:rPr>
          <w:rStyle w:val="translated-span"/>
          <w:sz w:val="21"/>
          <w:szCs w:val="21"/>
        </w:rPr>
        <w:t>：</w:t>
      </w:r>
      <w:r w:rsidRPr="00823FD7">
        <w:rPr>
          <w:rStyle w:val="translated-span"/>
          <w:sz w:val="21"/>
          <w:szCs w:val="21"/>
        </w:rPr>
        <w:t>WeNet</w:t>
      </w:r>
      <w:r w:rsidRPr="00823FD7">
        <w:rPr>
          <w:rStyle w:val="translated-span"/>
          <w:sz w:val="21"/>
          <w:szCs w:val="21"/>
        </w:rPr>
        <w:t>采用</w:t>
      </w:r>
      <w:r w:rsidRPr="00823FD7">
        <w:rPr>
          <w:rStyle w:val="translated-span"/>
          <w:sz w:val="21"/>
          <w:szCs w:val="21"/>
        </w:rPr>
        <w:t>U2</w:t>
      </w:r>
      <w:r w:rsidRPr="00823FD7">
        <w:rPr>
          <w:rStyle w:val="translated-span"/>
          <w:sz w:val="21"/>
          <w:szCs w:val="21"/>
        </w:rPr>
        <w:t>框架，实现了准确、快速、统一的</w:t>
      </w:r>
      <w:r w:rsidRPr="00823FD7">
        <w:rPr>
          <w:rStyle w:val="translated-span"/>
          <w:sz w:val="21"/>
          <w:szCs w:val="21"/>
        </w:rPr>
        <w:t>E2E</w:t>
      </w:r>
      <w:r w:rsidRPr="00823FD7">
        <w:rPr>
          <w:rStyle w:val="translated-span"/>
          <w:sz w:val="21"/>
          <w:szCs w:val="21"/>
        </w:rPr>
        <w:t>模型，有利于行业采用。</w:t>
      </w:r>
    </w:p>
    <w:p w:rsidR="00390619" w:rsidRPr="00823FD7" w:rsidRDefault="00D63BE8" w:rsidP="00823FD7">
      <w:pPr>
        <w:spacing w:after="0"/>
        <w:ind w:left="0" w:firstLineChars="200" w:firstLine="420"/>
        <w:rPr>
          <w:sz w:val="21"/>
          <w:szCs w:val="21"/>
        </w:rPr>
      </w:pPr>
      <w:r w:rsidRPr="00823FD7">
        <w:rPr>
          <w:sz w:val="21"/>
          <w:szCs w:val="21"/>
        </w:rPr>
        <w:t>3.</w:t>
      </w:r>
      <w:r w:rsidRPr="00823FD7">
        <w:rPr>
          <w:rFonts w:ascii="Times New Roman" w:hAnsi="Times New Roman" w:cs="Times New Roman"/>
          <w:sz w:val="21"/>
          <w:szCs w:val="21"/>
        </w:rPr>
        <w:t xml:space="preserve">   </w:t>
      </w:r>
      <w:r w:rsidRPr="00F62831">
        <w:rPr>
          <w:rStyle w:val="translated-span"/>
          <w:b/>
          <w:sz w:val="21"/>
          <w:szCs w:val="21"/>
        </w:rPr>
        <w:t>可移植运行时</w:t>
      </w:r>
      <w:r w:rsidRPr="00823FD7">
        <w:rPr>
          <w:rStyle w:val="translated-span"/>
          <w:sz w:val="21"/>
          <w:szCs w:val="21"/>
        </w:rPr>
        <w:t>：将提供几个运行时来展示如何在不同的平台上托管经过</w:t>
      </w:r>
      <w:r w:rsidRPr="00823FD7">
        <w:rPr>
          <w:rStyle w:val="translated-span"/>
          <w:sz w:val="21"/>
          <w:szCs w:val="21"/>
        </w:rPr>
        <w:t>WeNet</w:t>
      </w:r>
      <w:r w:rsidRPr="00823FD7">
        <w:rPr>
          <w:rStyle w:val="translated-span"/>
          <w:sz w:val="21"/>
          <w:szCs w:val="21"/>
        </w:rPr>
        <w:t>训练的模型，包括服务器（</w:t>
      </w:r>
      <w:r w:rsidRPr="00823FD7">
        <w:rPr>
          <w:rStyle w:val="translated-span"/>
          <w:sz w:val="21"/>
          <w:szCs w:val="21"/>
        </w:rPr>
        <w:t>x86</w:t>
      </w:r>
      <w:r w:rsidRPr="00823FD7">
        <w:rPr>
          <w:rStyle w:val="translated-span"/>
          <w:sz w:val="21"/>
          <w:szCs w:val="21"/>
        </w:rPr>
        <w:t>）和嵌入式（</w:t>
      </w:r>
      <w:r w:rsidRPr="00823FD7">
        <w:rPr>
          <w:rStyle w:val="translated-span"/>
          <w:sz w:val="21"/>
          <w:szCs w:val="21"/>
        </w:rPr>
        <w:t>Android</w:t>
      </w:r>
      <w:r w:rsidRPr="00823FD7">
        <w:rPr>
          <w:rStyle w:val="translated-span"/>
          <w:sz w:val="21"/>
          <w:szCs w:val="21"/>
        </w:rPr>
        <w:t>平台中的</w:t>
      </w:r>
      <w:r w:rsidRPr="00823FD7">
        <w:rPr>
          <w:rStyle w:val="translated-span"/>
          <w:sz w:val="21"/>
          <w:szCs w:val="21"/>
        </w:rPr>
        <w:t>ARM</w:t>
      </w:r>
      <w:r w:rsidRPr="00823FD7">
        <w:rPr>
          <w:rStyle w:val="translated-span"/>
          <w:sz w:val="21"/>
          <w:szCs w:val="21"/>
        </w:rPr>
        <w:t>）。</w:t>
      </w:r>
    </w:p>
    <w:p w:rsidR="00390619" w:rsidRPr="00823FD7" w:rsidRDefault="00D63BE8" w:rsidP="00823FD7">
      <w:pPr>
        <w:spacing w:after="0"/>
        <w:ind w:left="0" w:firstLineChars="200" w:firstLine="420"/>
        <w:rPr>
          <w:sz w:val="21"/>
          <w:szCs w:val="21"/>
        </w:rPr>
      </w:pPr>
      <w:r w:rsidRPr="00823FD7">
        <w:rPr>
          <w:sz w:val="21"/>
          <w:szCs w:val="21"/>
        </w:rPr>
        <w:t>4.</w:t>
      </w:r>
      <w:r w:rsidRPr="00823FD7">
        <w:rPr>
          <w:rFonts w:ascii="Times New Roman" w:hAnsi="Times New Roman" w:cs="Times New Roman"/>
          <w:sz w:val="21"/>
          <w:szCs w:val="21"/>
        </w:rPr>
        <w:t xml:space="preserve">   </w:t>
      </w:r>
      <w:r w:rsidRPr="00F62831">
        <w:rPr>
          <w:rStyle w:val="translated-span"/>
          <w:b/>
          <w:sz w:val="21"/>
          <w:szCs w:val="21"/>
        </w:rPr>
        <w:t>轻</w:t>
      </w:r>
      <w:r w:rsidR="00F62831" w:rsidRPr="00F62831">
        <w:rPr>
          <w:rStyle w:val="translated-span"/>
          <w:b/>
          <w:sz w:val="21"/>
          <w:szCs w:val="21"/>
        </w:rPr>
        <w:t>量级</w:t>
      </w:r>
      <w:r w:rsidRPr="00823FD7">
        <w:rPr>
          <w:rStyle w:val="translated-span"/>
          <w:sz w:val="21"/>
          <w:szCs w:val="21"/>
        </w:rPr>
        <w:t>：</w:t>
      </w:r>
      <w:r w:rsidRPr="00823FD7">
        <w:rPr>
          <w:rStyle w:val="translated-span"/>
          <w:sz w:val="21"/>
          <w:szCs w:val="21"/>
        </w:rPr>
        <w:t>WeNet</w:t>
      </w:r>
      <w:r w:rsidRPr="00823FD7">
        <w:rPr>
          <w:rStyle w:val="translated-span"/>
          <w:sz w:val="21"/>
          <w:szCs w:val="21"/>
        </w:rPr>
        <w:t>是专门为</w:t>
      </w:r>
      <w:r w:rsidRPr="00823FD7">
        <w:rPr>
          <w:rStyle w:val="translated-span"/>
          <w:sz w:val="21"/>
          <w:szCs w:val="21"/>
        </w:rPr>
        <w:t>E2E</w:t>
      </w:r>
      <w:r w:rsidRPr="00823FD7">
        <w:rPr>
          <w:rStyle w:val="translated-span"/>
          <w:sz w:val="21"/>
          <w:szCs w:val="21"/>
        </w:rPr>
        <w:t>语音识别设计的，代码简洁明了。这一切都是基于</w:t>
      </w:r>
      <w:r w:rsidRPr="00823FD7">
        <w:rPr>
          <w:rStyle w:val="translated-span"/>
          <w:sz w:val="21"/>
          <w:szCs w:val="21"/>
        </w:rPr>
        <w:t>PyTorch</w:t>
      </w:r>
      <w:r w:rsidRPr="00823FD7">
        <w:rPr>
          <w:rStyle w:val="translated-span"/>
          <w:sz w:val="21"/>
          <w:szCs w:val="21"/>
        </w:rPr>
        <w:t>及其相应的生态系统。它不依赖于</w:t>
      </w:r>
      <w:r w:rsidRPr="00823FD7">
        <w:rPr>
          <w:rStyle w:val="translated-span"/>
          <w:sz w:val="21"/>
          <w:szCs w:val="21"/>
        </w:rPr>
        <w:t>Kaldi</w:t>
      </w:r>
      <w:r w:rsidR="00050BEA">
        <w:rPr>
          <w:rStyle w:val="translated-span"/>
          <w:sz w:val="21"/>
          <w:szCs w:val="21"/>
        </w:rPr>
        <w:t>，</w:t>
      </w:r>
      <w:r w:rsidRPr="00823FD7">
        <w:rPr>
          <w:rStyle w:val="translated-span"/>
          <w:sz w:val="21"/>
          <w:szCs w:val="21"/>
        </w:rPr>
        <w:t>简化了安装和使用。</w:t>
      </w:r>
    </w:p>
    <w:p w:rsidR="00390619" w:rsidRPr="00823FD7" w:rsidRDefault="00D63BE8" w:rsidP="00823FD7">
      <w:pPr>
        <w:spacing w:after="0"/>
        <w:ind w:left="0" w:firstLineChars="200" w:firstLine="420"/>
        <w:rPr>
          <w:sz w:val="21"/>
          <w:szCs w:val="21"/>
        </w:rPr>
      </w:pPr>
      <w:r w:rsidRPr="00823FD7">
        <w:rPr>
          <w:rStyle w:val="translated-span"/>
          <w:sz w:val="21"/>
          <w:szCs w:val="21"/>
        </w:rPr>
        <w:t>实验表明，</w:t>
      </w:r>
      <w:r w:rsidRPr="00823FD7">
        <w:rPr>
          <w:rStyle w:val="translated-span"/>
          <w:sz w:val="21"/>
          <w:szCs w:val="21"/>
        </w:rPr>
        <w:t>WeNet</w:t>
      </w:r>
      <w:r w:rsidRPr="00823FD7">
        <w:rPr>
          <w:rStyle w:val="translated-span"/>
          <w:sz w:val="21"/>
          <w:szCs w:val="21"/>
        </w:rPr>
        <w:t>是一个简单、准确的语音识别工具，从研究到生产都提供了端到端的解决方案。</w:t>
      </w:r>
    </w:p>
    <w:p w:rsidR="00823FD7" w:rsidRDefault="00823FD7">
      <w:pPr>
        <w:spacing w:after="0"/>
        <w:ind w:left="0" w:firstLine="0"/>
        <w:jc w:val="left"/>
        <w:rPr>
          <w:kern w:val="36"/>
          <w:sz w:val="24"/>
          <w:szCs w:val="24"/>
        </w:rPr>
      </w:pPr>
      <w:r>
        <w:br w:type="page"/>
      </w:r>
    </w:p>
    <w:p w:rsidR="00390619" w:rsidRDefault="00D63BE8">
      <w:pPr>
        <w:pStyle w:val="1"/>
        <w:ind w:left="323" w:hanging="323"/>
      </w:pPr>
      <w:r>
        <w:lastRenderedPageBreak/>
        <w:t>2.</w:t>
      </w:r>
      <w:r>
        <w:rPr>
          <w:rFonts w:ascii="Times New Roman" w:hAnsi="Times New Roman" w:cs="Times New Roman"/>
          <w:sz w:val="14"/>
          <w:szCs w:val="14"/>
        </w:rPr>
        <w:t xml:space="preserve">     </w:t>
      </w:r>
      <w:r w:rsidR="00F62831">
        <w:rPr>
          <w:rStyle w:val="translated-span"/>
        </w:rPr>
        <w:t>相关工作</w:t>
      </w:r>
    </w:p>
    <w:p w:rsidR="00390619" w:rsidRPr="00F62831" w:rsidRDefault="00D63BE8" w:rsidP="00F62831">
      <w:pPr>
        <w:spacing w:after="0"/>
        <w:ind w:left="0" w:firstLineChars="200" w:firstLine="420"/>
        <w:rPr>
          <w:rStyle w:val="translated-span"/>
          <w:sz w:val="21"/>
          <w:szCs w:val="21"/>
        </w:rPr>
      </w:pPr>
      <w:r w:rsidRPr="00F62831">
        <w:rPr>
          <w:rStyle w:val="translated-span"/>
          <w:sz w:val="21"/>
          <w:szCs w:val="21"/>
        </w:rPr>
        <w:t>Espnet</w:t>
      </w:r>
      <w:r w:rsidRPr="00F62831">
        <w:rPr>
          <w:rStyle w:val="translated-span"/>
          <w:sz w:val="21"/>
          <w:szCs w:val="21"/>
        </w:rPr>
        <w:t>是目前最流行的端到端语音研究的开源平台，它主要致力于端到端的自动语音识别（</w:t>
      </w:r>
      <w:r w:rsidRPr="00F62831">
        <w:rPr>
          <w:rStyle w:val="translated-span"/>
          <w:sz w:val="21"/>
          <w:szCs w:val="21"/>
        </w:rPr>
        <w:t>ASR</w:t>
      </w:r>
      <w:r w:rsidRPr="00F62831">
        <w:rPr>
          <w:rStyle w:val="translated-span"/>
          <w:sz w:val="21"/>
          <w:szCs w:val="21"/>
        </w:rPr>
        <w:t>），采用了广泛使用的动态神经网络工具箱</w:t>
      </w:r>
      <w:r w:rsidRPr="00F62831">
        <w:rPr>
          <w:rStyle w:val="translated-span"/>
          <w:sz w:val="21"/>
          <w:szCs w:val="21"/>
        </w:rPr>
        <w:t>Chainer</w:t>
      </w:r>
      <w:r w:rsidRPr="00F62831">
        <w:rPr>
          <w:rStyle w:val="translated-span"/>
          <w:sz w:val="21"/>
          <w:szCs w:val="21"/>
        </w:rPr>
        <w:t>和</w:t>
      </w:r>
      <w:r w:rsidRPr="00F62831">
        <w:rPr>
          <w:rStyle w:val="translated-span"/>
          <w:sz w:val="21"/>
          <w:szCs w:val="21"/>
        </w:rPr>
        <w:t>PyTorch</w:t>
      </w:r>
      <w:r w:rsidRPr="00F62831">
        <w:rPr>
          <w:rStyle w:val="translated-span"/>
          <w:sz w:val="21"/>
          <w:szCs w:val="21"/>
        </w:rPr>
        <w:t>作为主要的深度学习引擎。它提供了</w:t>
      </w:r>
      <w:r w:rsidRPr="00F62831">
        <w:rPr>
          <w:rStyle w:val="translated-span"/>
          <w:sz w:val="21"/>
          <w:szCs w:val="21"/>
        </w:rPr>
        <w:t>E2E</w:t>
      </w:r>
      <w:r w:rsidRPr="00F62831">
        <w:rPr>
          <w:rStyle w:val="translated-span"/>
          <w:sz w:val="21"/>
          <w:szCs w:val="21"/>
        </w:rPr>
        <w:t>实现，包括</w:t>
      </w:r>
      <w:r w:rsidRPr="00F62831">
        <w:rPr>
          <w:rStyle w:val="translated-span"/>
          <w:sz w:val="21"/>
          <w:szCs w:val="21"/>
        </w:rPr>
        <w:t>CTC</w:t>
      </w:r>
      <w:r w:rsidRPr="00F62831">
        <w:rPr>
          <w:rStyle w:val="translated-span"/>
          <w:sz w:val="21"/>
          <w:szCs w:val="21"/>
        </w:rPr>
        <w:t>、</w:t>
      </w:r>
      <w:r w:rsidRPr="00F62831">
        <w:rPr>
          <w:rStyle w:val="translated-span"/>
          <w:sz w:val="21"/>
          <w:szCs w:val="21"/>
        </w:rPr>
        <w:t>AED</w:t>
      </w:r>
      <w:r w:rsidRPr="00F62831">
        <w:rPr>
          <w:rStyle w:val="translated-span"/>
          <w:sz w:val="21"/>
          <w:szCs w:val="21"/>
        </w:rPr>
        <w:t>、</w:t>
      </w:r>
      <w:r w:rsidRPr="00F62831">
        <w:rPr>
          <w:rStyle w:val="translated-span"/>
          <w:sz w:val="21"/>
          <w:szCs w:val="21"/>
        </w:rPr>
        <w:t>RNN-T</w:t>
      </w:r>
      <w:r w:rsidRPr="00F62831">
        <w:rPr>
          <w:rStyle w:val="translated-span"/>
          <w:sz w:val="21"/>
          <w:szCs w:val="21"/>
        </w:rPr>
        <w:t>和</w:t>
      </w:r>
      <w:r w:rsidRPr="00F62831">
        <w:rPr>
          <w:rStyle w:val="translated-span"/>
          <w:sz w:val="21"/>
          <w:szCs w:val="21"/>
        </w:rPr>
        <w:t>RNN</w:t>
      </w:r>
      <w:r w:rsidRPr="00F62831">
        <w:rPr>
          <w:rStyle w:val="translated-span"/>
          <w:sz w:val="21"/>
          <w:szCs w:val="21"/>
        </w:rPr>
        <w:t>语言模型重</w:t>
      </w:r>
      <w:r w:rsidR="00F62831" w:rsidRPr="00F62831">
        <w:rPr>
          <w:rStyle w:val="translated-span"/>
          <w:sz w:val="21"/>
          <w:szCs w:val="21"/>
        </w:rPr>
        <w:t>打分</w:t>
      </w:r>
      <w:r w:rsidRPr="00F62831">
        <w:rPr>
          <w:rStyle w:val="translated-span"/>
          <w:sz w:val="21"/>
          <w:szCs w:val="21"/>
        </w:rPr>
        <w:t>。虽然</w:t>
      </w:r>
      <w:r w:rsidRPr="00F62831">
        <w:rPr>
          <w:rStyle w:val="translated-span"/>
          <w:sz w:val="21"/>
          <w:szCs w:val="21"/>
        </w:rPr>
        <w:t>Espnet</w:t>
      </w:r>
      <w:r w:rsidRPr="00F62831">
        <w:rPr>
          <w:rStyle w:val="translated-span"/>
          <w:sz w:val="21"/>
          <w:szCs w:val="21"/>
        </w:rPr>
        <w:t>在科研中应用广泛，但</w:t>
      </w:r>
      <w:r w:rsidRPr="00F62831">
        <w:rPr>
          <w:rStyle w:val="translated-span"/>
          <w:sz w:val="21"/>
          <w:szCs w:val="21"/>
        </w:rPr>
        <w:t>Espnet</w:t>
      </w:r>
      <w:r w:rsidRPr="00F62831">
        <w:rPr>
          <w:rStyle w:val="translated-span"/>
          <w:sz w:val="21"/>
          <w:szCs w:val="21"/>
        </w:rPr>
        <w:t>训练出来的模型在生产中很难直接使用，</w:t>
      </w:r>
      <w:r w:rsidRPr="00F62831">
        <w:rPr>
          <w:rStyle w:val="translated-span"/>
          <w:sz w:val="21"/>
          <w:szCs w:val="21"/>
        </w:rPr>
        <w:t>Espnet</w:t>
      </w:r>
      <w:r w:rsidRPr="00F62831">
        <w:rPr>
          <w:rStyle w:val="translated-span"/>
          <w:sz w:val="21"/>
          <w:szCs w:val="21"/>
        </w:rPr>
        <w:t>设计中也没有生产方面的考虑和支持。</w:t>
      </w:r>
    </w:p>
    <w:p w:rsidR="00390619" w:rsidRDefault="00D63BE8">
      <w:pPr>
        <w:spacing w:after="257"/>
        <w:ind w:left="-15" w:firstLine="299"/>
        <w:rPr>
          <w:rStyle w:val="translated-span"/>
          <w:sz w:val="21"/>
          <w:szCs w:val="21"/>
        </w:rPr>
      </w:pPr>
      <w:r w:rsidRPr="00F62831">
        <w:rPr>
          <w:rStyle w:val="translated-span"/>
          <w:sz w:val="21"/>
          <w:szCs w:val="21"/>
        </w:rPr>
        <w:t>目前，还没有</w:t>
      </w:r>
      <w:r w:rsidR="00F62831" w:rsidRPr="00F62831">
        <w:rPr>
          <w:rStyle w:val="translated-span"/>
          <w:sz w:val="21"/>
          <w:szCs w:val="21"/>
        </w:rPr>
        <w:t>专注于生成级别的</w:t>
      </w:r>
      <w:r w:rsidR="00F62831" w:rsidRPr="00F62831">
        <w:rPr>
          <w:rStyle w:val="translated-span"/>
          <w:sz w:val="21"/>
          <w:szCs w:val="21"/>
        </w:rPr>
        <w:t>E2E</w:t>
      </w:r>
      <w:r w:rsidR="00F62831" w:rsidRPr="00F62831">
        <w:rPr>
          <w:rStyle w:val="translated-span"/>
          <w:sz w:val="21"/>
          <w:szCs w:val="21"/>
        </w:rPr>
        <w:t>语音识别工具包</w:t>
      </w:r>
      <w:r w:rsidRPr="00F62831">
        <w:rPr>
          <w:rStyle w:val="translated-span"/>
          <w:sz w:val="21"/>
          <w:szCs w:val="21"/>
        </w:rPr>
        <w:t>。</w:t>
      </w:r>
    </w:p>
    <w:p w:rsidR="001B742C" w:rsidRDefault="001B742C" w:rsidP="001B742C">
      <w:pPr>
        <w:spacing w:after="257"/>
        <w:jc w:val="center"/>
        <w:rPr>
          <w:rStyle w:val="translated-span"/>
          <w:sz w:val="21"/>
          <w:szCs w:val="21"/>
        </w:rPr>
      </w:pPr>
      <w:r>
        <w:rPr>
          <w:noProof/>
        </w:rPr>
        <w:drawing>
          <wp:inline distT="0" distB="0" distL="0" distR="0" wp14:anchorId="5AFB9FEA" wp14:editId="30815E4F">
            <wp:extent cx="2501900" cy="157451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0737" cy="1580076"/>
                    </a:xfrm>
                    <a:prstGeom prst="rect">
                      <a:avLst/>
                    </a:prstGeom>
                  </pic:spPr>
                </pic:pic>
              </a:graphicData>
            </a:graphic>
          </wp:inline>
        </w:drawing>
      </w:r>
    </w:p>
    <w:p w:rsidR="001B742C" w:rsidRPr="00F62831" w:rsidRDefault="001B742C" w:rsidP="001B742C">
      <w:pPr>
        <w:spacing w:after="257"/>
        <w:jc w:val="center"/>
        <w:rPr>
          <w:rStyle w:val="translated-span"/>
          <w:sz w:val="21"/>
          <w:szCs w:val="21"/>
        </w:rPr>
      </w:pPr>
      <w:r>
        <w:rPr>
          <w:noProof/>
        </w:rPr>
        <w:drawing>
          <wp:inline distT="0" distB="0" distL="0" distR="0" wp14:anchorId="4B29E892" wp14:editId="520909EC">
            <wp:extent cx="3968750" cy="10945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7134" cy="1099585"/>
                    </a:xfrm>
                    <a:prstGeom prst="rect">
                      <a:avLst/>
                    </a:prstGeom>
                  </pic:spPr>
                </pic:pic>
              </a:graphicData>
            </a:graphic>
          </wp:inline>
        </w:drawing>
      </w:r>
    </w:p>
    <w:p w:rsidR="00823FD7" w:rsidRDefault="00823FD7">
      <w:pPr>
        <w:spacing w:after="0"/>
        <w:ind w:left="0" w:firstLine="0"/>
        <w:jc w:val="left"/>
        <w:rPr>
          <w:kern w:val="36"/>
          <w:sz w:val="24"/>
          <w:szCs w:val="24"/>
        </w:rPr>
      </w:pPr>
    </w:p>
    <w:p w:rsidR="00390619" w:rsidRDefault="00D63BE8">
      <w:pPr>
        <w:pStyle w:val="1"/>
        <w:ind w:left="323" w:hanging="323"/>
      </w:pPr>
      <w:r>
        <w:t>3.</w:t>
      </w:r>
      <w:r>
        <w:rPr>
          <w:rFonts w:ascii="Times New Roman" w:hAnsi="Times New Roman" w:cs="Times New Roman"/>
          <w:sz w:val="14"/>
          <w:szCs w:val="14"/>
        </w:rPr>
        <w:t xml:space="preserve">     </w:t>
      </w:r>
      <w:r w:rsidR="00F62831">
        <w:rPr>
          <w:rStyle w:val="translated-span"/>
        </w:rPr>
        <w:t>WeNet</w:t>
      </w:r>
    </w:p>
    <w:p w:rsidR="00390619" w:rsidRPr="00137870" w:rsidRDefault="00D63BE8">
      <w:pPr>
        <w:pStyle w:val="2"/>
        <w:ind w:left="362" w:hanging="377"/>
        <w:rPr>
          <w:i/>
          <w:sz w:val="21"/>
          <w:szCs w:val="21"/>
        </w:rPr>
      </w:pPr>
      <w:r w:rsidRPr="00137870">
        <w:rPr>
          <w:i/>
        </w:rPr>
        <w:t>3.1.</w:t>
      </w:r>
      <w:r w:rsidRPr="00137870">
        <w:rPr>
          <w:rFonts w:ascii="Times New Roman" w:hAnsi="Times New Roman" w:cs="Times New Roman"/>
          <w:i/>
          <w:sz w:val="14"/>
          <w:szCs w:val="14"/>
        </w:rPr>
        <w:t>   </w:t>
      </w:r>
      <w:r w:rsidRPr="00137870">
        <w:rPr>
          <w:rFonts w:ascii="Times New Roman" w:hAnsi="Times New Roman" w:cs="Times New Roman"/>
          <w:i/>
          <w:sz w:val="16"/>
          <w:szCs w:val="14"/>
        </w:rPr>
        <w:t xml:space="preserve"> </w:t>
      </w:r>
      <w:r w:rsidRPr="00137870">
        <w:rPr>
          <w:rStyle w:val="translated-span"/>
          <w:i/>
          <w:sz w:val="21"/>
          <w:szCs w:val="21"/>
        </w:rPr>
        <w:t>模型体系结构</w:t>
      </w:r>
    </w:p>
    <w:p w:rsidR="00390619" w:rsidRPr="00137870" w:rsidRDefault="00D63BE8" w:rsidP="00704FD4">
      <w:pPr>
        <w:spacing w:after="0"/>
        <w:ind w:left="0" w:firstLineChars="200" w:firstLine="420"/>
        <w:rPr>
          <w:sz w:val="21"/>
          <w:szCs w:val="21"/>
        </w:rPr>
      </w:pPr>
      <w:r w:rsidRPr="00137870">
        <w:rPr>
          <w:rStyle w:val="translated-span"/>
          <w:sz w:val="21"/>
          <w:szCs w:val="21"/>
        </w:rPr>
        <w:t>由于我们的目标是</w:t>
      </w:r>
      <w:r w:rsidR="00704FD4" w:rsidRPr="00137870">
        <w:rPr>
          <w:rStyle w:val="translated-span"/>
          <w:sz w:val="21"/>
          <w:szCs w:val="21"/>
        </w:rPr>
        <w:t>解决流</w:t>
      </w:r>
      <w:r w:rsidR="001B742C">
        <w:rPr>
          <w:rStyle w:val="translated-span"/>
          <w:sz w:val="21"/>
          <w:szCs w:val="21"/>
        </w:rPr>
        <w:t>式</w:t>
      </w:r>
      <w:r w:rsidR="00704FD4" w:rsidRPr="00137870">
        <w:rPr>
          <w:rStyle w:val="translated-span"/>
          <w:sz w:val="21"/>
          <w:szCs w:val="21"/>
        </w:rPr>
        <w:t>问题，统一问题，生产问题，解决方案应该简单，易于搭建和训练</w:t>
      </w:r>
      <w:r w:rsidRPr="00137870">
        <w:rPr>
          <w:rStyle w:val="translated-span"/>
          <w:sz w:val="21"/>
          <w:szCs w:val="21"/>
        </w:rPr>
        <w:t>，具有良好的性能以及易于在运行时生产。</w:t>
      </w:r>
    </w:p>
    <w:p w:rsidR="00390619" w:rsidRPr="00137870" w:rsidRDefault="00D63BE8" w:rsidP="00704FD4">
      <w:pPr>
        <w:spacing w:after="0"/>
        <w:ind w:left="0" w:firstLineChars="200" w:firstLine="420"/>
        <w:rPr>
          <w:sz w:val="21"/>
          <w:szCs w:val="21"/>
        </w:rPr>
      </w:pPr>
      <w:r w:rsidRPr="00137870">
        <w:rPr>
          <w:rStyle w:val="translated-span"/>
          <w:sz w:val="21"/>
          <w:szCs w:val="21"/>
        </w:rPr>
        <w:t>如图</w:t>
      </w:r>
      <w:r w:rsidRPr="00137870">
        <w:rPr>
          <w:rStyle w:val="translated-span"/>
          <w:sz w:val="21"/>
          <w:szCs w:val="21"/>
        </w:rPr>
        <w:t>1</w:t>
      </w:r>
      <w:r w:rsidRPr="00137870">
        <w:rPr>
          <w:rStyle w:val="translated-span"/>
          <w:sz w:val="21"/>
          <w:szCs w:val="21"/>
        </w:rPr>
        <w:t>所示，一个统一的双通道解决了这些问题，这是一个联合的</w:t>
      </w:r>
      <w:r w:rsidRPr="00137870">
        <w:rPr>
          <w:rStyle w:val="translated-span"/>
          <w:sz w:val="21"/>
          <w:szCs w:val="21"/>
        </w:rPr>
        <w:t>CTC/AED</w:t>
      </w:r>
      <w:r w:rsidRPr="00137870">
        <w:rPr>
          <w:rStyle w:val="translated-span"/>
          <w:sz w:val="21"/>
          <w:szCs w:val="21"/>
        </w:rPr>
        <w:t>模型。它由三部分组成，一个共享编码器，一个</w:t>
      </w:r>
      <w:r w:rsidRPr="00137870">
        <w:rPr>
          <w:rStyle w:val="translated-span"/>
          <w:sz w:val="21"/>
          <w:szCs w:val="21"/>
        </w:rPr>
        <w:t>CTC</w:t>
      </w:r>
      <w:r w:rsidR="00F62831" w:rsidRPr="00137870">
        <w:rPr>
          <w:rStyle w:val="translated-span"/>
          <w:sz w:val="21"/>
          <w:szCs w:val="21"/>
        </w:rPr>
        <w:t>解码器和一个注意力解码器。共享编码器由多个</w:t>
      </w:r>
      <w:r w:rsidR="00F62831" w:rsidRPr="00137870">
        <w:rPr>
          <w:rStyle w:val="translated-span"/>
          <w:sz w:val="21"/>
          <w:szCs w:val="21"/>
        </w:rPr>
        <w:t>Transformer</w:t>
      </w:r>
      <w:r w:rsidRPr="00137870">
        <w:rPr>
          <w:rStyle w:val="translated-span"/>
          <w:sz w:val="21"/>
          <w:szCs w:val="21"/>
        </w:rPr>
        <w:t>[21]</w:t>
      </w:r>
      <w:r w:rsidR="00F62831" w:rsidRPr="00137870">
        <w:rPr>
          <w:rStyle w:val="translated-span"/>
          <w:sz w:val="21"/>
          <w:szCs w:val="21"/>
        </w:rPr>
        <w:t>或</w:t>
      </w:r>
      <w:r w:rsidR="00F62831" w:rsidRPr="00137870">
        <w:rPr>
          <w:rStyle w:val="translated-span"/>
          <w:sz w:val="21"/>
          <w:szCs w:val="21"/>
        </w:rPr>
        <w:t>Conformer</w:t>
      </w:r>
      <w:r w:rsidRPr="00137870">
        <w:rPr>
          <w:rStyle w:val="translated-span"/>
          <w:sz w:val="21"/>
          <w:szCs w:val="21"/>
        </w:rPr>
        <w:t>[22]</w:t>
      </w:r>
      <w:r w:rsidRPr="00137870">
        <w:rPr>
          <w:rStyle w:val="translated-span"/>
          <w:sz w:val="21"/>
          <w:szCs w:val="21"/>
        </w:rPr>
        <w:t>编码器层组成。</w:t>
      </w:r>
      <w:r w:rsidRPr="00137870">
        <w:rPr>
          <w:rStyle w:val="translated-span"/>
          <w:sz w:val="21"/>
          <w:szCs w:val="21"/>
        </w:rPr>
        <w:t>CTC</w:t>
      </w:r>
      <w:r w:rsidRPr="00137870">
        <w:rPr>
          <w:rStyle w:val="translated-span"/>
          <w:sz w:val="21"/>
          <w:szCs w:val="21"/>
        </w:rPr>
        <w:t>解码器由一个线性层组成，该层将共享编码器输出转换为</w:t>
      </w:r>
      <w:r w:rsidRPr="00137870">
        <w:rPr>
          <w:rStyle w:val="translated-span"/>
          <w:sz w:val="21"/>
          <w:szCs w:val="21"/>
        </w:rPr>
        <w:t>CTC</w:t>
      </w:r>
      <w:r w:rsidRPr="00137870">
        <w:rPr>
          <w:rStyle w:val="translated-span"/>
          <w:sz w:val="21"/>
          <w:szCs w:val="21"/>
        </w:rPr>
        <w:t>激活。注意译码器由多个</w:t>
      </w:r>
      <w:r w:rsidR="00F62831" w:rsidRPr="00137870">
        <w:rPr>
          <w:rStyle w:val="translated-span"/>
          <w:rFonts w:hint="eastAsia"/>
          <w:sz w:val="21"/>
          <w:szCs w:val="21"/>
        </w:rPr>
        <w:t>T</w:t>
      </w:r>
      <w:r w:rsidR="00F62831" w:rsidRPr="00137870">
        <w:rPr>
          <w:rStyle w:val="translated-span"/>
          <w:sz w:val="21"/>
          <w:szCs w:val="21"/>
        </w:rPr>
        <w:t>ransformer</w:t>
      </w:r>
      <w:r w:rsidR="00F62831" w:rsidRPr="00137870">
        <w:rPr>
          <w:rStyle w:val="translated-span"/>
          <w:sz w:val="21"/>
          <w:szCs w:val="21"/>
        </w:rPr>
        <w:t>译码器层组成。共享编码器只能看到有限的右侧</w:t>
      </w:r>
      <w:r w:rsidRPr="00137870">
        <w:rPr>
          <w:rStyle w:val="translated-span"/>
          <w:sz w:val="21"/>
          <w:szCs w:val="21"/>
        </w:rPr>
        <w:t>上下文，</w:t>
      </w:r>
      <w:r w:rsidRPr="00137870">
        <w:rPr>
          <w:rStyle w:val="translated-span"/>
          <w:sz w:val="21"/>
          <w:szCs w:val="21"/>
        </w:rPr>
        <w:t>CTC</w:t>
      </w:r>
      <w:r w:rsidR="00704FD4" w:rsidRPr="00137870">
        <w:rPr>
          <w:rStyle w:val="translated-span"/>
          <w:sz w:val="21"/>
          <w:szCs w:val="21"/>
        </w:rPr>
        <w:t>解码器在第一遍中以流模式运行，在第二遍中使用</w:t>
      </w:r>
      <w:r w:rsidRPr="00137870">
        <w:rPr>
          <w:rStyle w:val="translated-span"/>
          <w:sz w:val="21"/>
          <w:szCs w:val="21"/>
        </w:rPr>
        <w:t>注意解码器以给出更准确的结果。</w:t>
      </w:r>
    </w:p>
    <w:p w:rsidR="00390619" w:rsidRPr="00137870" w:rsidRDefault="00D63BE8">
      <w:pPr>
        <w:pStyle w:val="3"/>
        <w:ind w:left="496" w:hanging="511"/>
        <w:rPr>
          <w:sz w:val="21"/>
          <w:szCs w:val="21"/>
        </w:rPr>
      </w:pPr>
      <w:r w:rsidRPr="00137870">
        <w:rPr>
          <w:sz w:val="21"/>
          <w:szCs w:val="21"/>
        </w:rPr>
        <w:t>3.1.1.</w:t>
      </w:r>
      <w:r w:rsidRPr="00137870">
        <w:rPr>
          <w:rFonts w:ascii="Times New Roman" w:hAnsi="Times New Roman" w:cs="Times New Roman"/>
          <w:sz w:val="21"/>
          <w:szCs w:val="21"/>
        </w:rPr>
        <w:t xml:space="preserve">    </w:t>
      </w:r>
      <w:r w:rsidR="00137870">
        <w:rPr>
          <w:rStyle w:val="translated-span"/>
          <w:sz w:val="21"/>
          <w:szCs w:val="21"/>
        </w:rPr>
        <w:t>训练</w:t>
      </w:r>
    </w:p>
    <w:p w:rsidR="00390619" w:rsidRPr="00137870" w:rsidRDefault="00D63BE8" w:rsidP="00137870">
      <w:pPr>
        <w:spacing w:after="0"/>
        <w:ind w:left="0" w:firstLineChars="200" w:firstLine="420"/>
        <w:rPr>
          <w:rStyle w:val="translated-span"/>
        </w:rPr>
      </w:pPr>
      <w:r w:rsidRPr="00137870">
        <w:rPr>
          <w:rStyle w:val="translated-span"/>
          <w:sz w:val="21"/>
          <w:szCs w:val="21"/>
        </w:rPr>
        <w:t>训练中采用了</w:t>
      </w:r>
      <w:r w:rsidRPr="00137870">
        <w:rPr>
          <w:rStyle w:val="translated-span"/>
          <w:sz w:val="21"/>
          <w:szCs w:val="21"/>
        </w:rPr>
        <w:t>CTC</w:t>
      </w:r>
      <w:r w:rsidRPr="00137870">
        <w:rPr>
          <w:rStyle w:val="translated-span"/>
          <w:sz w:val="21"/>
          <w:szCs w:val="21"/>
        </w:rPr>
        <w:t>损失和</w:t>
      </w:r>
      <w:r w:rsidRPr="00137870">
        <w:rPr>
          <w:rStyle w:val="translated-span"/>
          <w:sz w:val="21"/>
          <w:szCs w:val="21"/>
        </w:rPr>
        <w:t>AED</w:t>
      </w:r>
      <w:r w:rsidRPr="00137870">
        <w:rPr>
          <w:rStyle w:val="translated-span"/>
          <w:sz w:val="21"/>
          <w:szCs w:val="21"/>
        </w:rPr>
        <w:t>损失的组合损失，如式</w:t>
      </w:r>
      <w:r w:rsidRPr="00137870">
        <w:rPr>
          <w:rStyle w:val="translated-span"/>
          <w:sz w:val="21"/>
          <w:szCs w:val="21"/>
        </w:rPr>
        <w:t>1</w:t>
      </w:r>
      <w:r w:rsidRPr="00137870">
        <w:rPr>
          <w:rStyle w:val="translated-span"/>
          <w:sz w:val="21"/>
          <w:szCs w:val="21"/>
        </w:rPr>
        <w:t>所示，其中</w:t>
      </w:r>
      <w:r w:rsidR="00704FD4" w:rsidRPr="00137870">
        <w:rPr>
          <w:rStyle w:val="translated-span"/>
          <w:sz w:val="21"/>
          <w:szCs w:val="21"/>
        </w:rPr>
        <w:t>x</w:t>
      </w:r>
      <w:r w:rsidRPr="00137870">
        <w:rPr>
          <w:rStyle w:val="translated-span"/>
          <w:sz w:val="21"/>
          <w:szCs w:val="21"/>
        </w:rPr>
        <w:t>是声学特征，是</w:t>
      </w:r>
      <w:r w:rsidR="00704FD4" w:rsidRPr="00137870">
        <w:rPr>
          <w:rStyle w:val="translated-span"/>
          <w:sz w:val="21"/>
          <w:szCs w:val="21"/>
        </w:rPr>
        <w:t>y</w:t>
      </w:r>
      <w:r w:rsidRPr="00137870">
        <w:rPr>
          <w:rStyle w:val="translated-span"/>
          <w:sz w:val="21"/>
          <w:szCs w:val="21"/>
        </w:rPr>
        <w:t>相应的注释，</w:t>
      </w:r>
      <w:r w:rsidR="00704FD4" w:rsidRPr="00137870">
        <w:rPr>
          <w:rStyle w:val="translated-span"/>
          <w:sz w:val="21"/>
          <w:szCs w:val="21"/>
        </w:rPr>
        <w:t>LCTC</w:t>
      </w:r>
      <w:r w:rsidR="00704FD4" w:rsidRPr="00137870">
        <w:rPr>
          <w:rStyle w:val="translated-span"/>
          <w:rFonts w:hint="eastAsia"/>
          <w:sz w:val="21"/>
          <w:szCs w:val="21"/>
        </w:rPr>
        <w:t>(</w:t>
      </w:r>
      <w:r w:rsidRPr="00137870">
        <w:rPr>
          <w:rStyle w:val="translated-span"/>
          <w:sz w:val="21"/>
          <w:szCs w:val="21"/>
        </w:rPr>
        <w:t>x</w:t>
      </w:r>
      <w:r w:rsidR="00704FD4" w:rsidRPr="00137870">
        <w:rPr>
          <w:rStyle w:val="translated-span"/>
          <w:rFonts w:hint="eastAsia"/>
          <w:sz w:val="21"/>
          <w:szCs w:val="21"/>
        </w:rPr>
        <w:t>,</w:t>
      </w:r>
      <w:r w:rsidR="00704FD4" w:rsidRPr="00137870">
        <w:rPr>
          <w:rStyle w:val="translated-span"/>
          <w:sz w:val="21"/>
          <w:szCs w:val="21"/>
        </w:rPr>
        <w:t xml:space="preserve"> </w:t>
      </w:r>
      <w:r w:rsidRPr="00137870">
        <w:rPr>
          <w:rStyle w:val="translated-span"/>
          <w:sz w:val="21"/>
          <w:szCs w:val="21"/>
        </w:rPr>
        <w:t>y</w:t>
      </w:r>
      <w:r w:rsidR="00704FD4" w:rsidRPr="00137870">
        <w:rPr>
          <w:rStyle w:val="translated-span"/>
          <w:rFonts w:hint="eastAsia"/>
          <w:sz w:val="21"/>
          <w:szCs w:val="21"/>
        </w:rPr>
        <w:t>)</w:t>
      </w:r>
      <w:r w:rsidRPr="00137870">
        <w:rPr>
          <w:rStyle w:val="translated-span"/>
          <w:sz w:val="21"/>
          <w:szCs w:val="21"/>
        </w:rPr>
        <w:t>，</w:t>
      </w:r>
      <w:r w:rsidR="00704FD4" w:rsidRPr="00137870">
        <w:rPr>
          <w:rStyle w:val="translated-span"/>
          <w:sz w:val="21"/>
          <w:szCs w:val="21"/>
        </w:rPr>
        <w:t>LAED</w:t>
      </w:r>
      <w:r w:rsidR="00704FD4" w:rsidRPr="00137870">
        <w:rPr>
          <w:rStyle w:val="translated-span"/>
          <w:rFonts w:hint="eastAsia"/>
          <w:sz w:val="21"/>
          <w:szCs w:val="21"/>
        </w:rPr>
        <w:t>(</w:t>
      </w:r>
      <w:r w:rsidRPr="00137870">
        <w:rPr>
          <w:rStyle w:val="translated-span"/>
          <w:sz w:val="21"/>
          <w:szCs w:val="21"/>
        </w:rPr>
        <w:t>x</w:t>
      </w:r>
      <w:r w:rsidR="00704FD4" w:rsidRPr="00137870">
        <w:rPr>
          <w:rStyle w:val="translated-span"/>
          <w:sz w:val="21"/>
          <w:szCs w:val="21"/>
        </w:rPr>
        <w:t xml:space="preserve">, </w:t>
      </w:r>
      <w:r w:rsidRPr="00137870">
        <w:rPr>
          <w:rStyle w:val="translated-span"/>
          <w:sz w:val="21"/>
          <w:szCs w:val="21"/>
        </w:rPr>
        <w:t>y</w:t>
      </w:r>
      <w:r w:rsidR="00704FD4" w:rsidRPr="00137870">
        <w:rPr>
          <w:rStyle w:val="translated-span"/>
          <w:rFonts w:hint="eastAsia"/>
          <w:sz w:val="21"/>
          <w:szCs w:val="21"/>
        </w:rPr>
        <w:t>)</w:t>
      </w:r>
      <w:r w:rsidRPr="00137870">
        <w:rPr>
          <w:rStyle w:val="translated-span"/>
          <w:sz w:val="21"/>
          <w:szCs w:val="21"/>
        </w:rPr>
        <w:t>分别是</w:t>
      </w:r>
      <w:r w:rsidRPr="00137870">
        <w:rPr>
          <w:rStyle w:val="translated-span"/>
          <w:sz w:val="21"/>
          <w:szCs w:val="21"/>
        </w:rPr>
        <w:t>CTC</w:t>
      </w:r>
      <w:r w:rsidRPr="00137870">
        <w:rPr>
          <w:rStyle w:val="translated-span"/>
          <w:sz w:val="21"/>
          <w:szCs w:val="21"/>
        </w:rPr>
        <w:t>和</w:t>
      </w:r>
      <w:r w:rsidRPr="00137870">
        <w:rPr>
          <w:rStyle w:val="translated-span"/>
          <w:sz w:val="21"/>
          <w:szCs w:val="21"/>
        </w:rPr>
        <w:t>AED</w:t>
      </w:r>
      <w:r w:rsidRPr="00137870">
        <w:rPr>
          <w:rStyle w:val="translated-span"/>
          <w:sz w:val="21"/>
          <w:szCs w:val="21"/>
        </w:rPr>
        <w:t>损失，</w:t>
      </w:r>
      <w:r w:rsidR="00704FD4" w:rsidRPr="00137870">
        <w:rPr>
          <w:rStyle w:val="translated-span"/>
          <w:sz w:val="21"/>
          <w:szCs w:val="21"/>
        </w:rPr>
        <w:t>λ</w:t>
      </w:r>
      <w:r w:rsidRPr="00137870">
        <w:rPr>
          <w:rStyle w:val="translated-span"/>
          <w:sz w:val="21"/>
          <w:szCs w:val="21"/>
        </w:rPr>
        <w:t>是平衡</w:t>
      </w:r>
      <w:r w:rsidRPr="00137870">
        <w:rPr>
          <w:rStyle w:val="translated-span"/>
          <w:sz w:val="21"/>
          <w:szCs w:val="21"/>
        </w:rPr>
        <w:t>CTC</w:t>
      </w:r>
      <w:r w:rsidRPr="00137870">
        <w:rPr>
          <w:rStyle w:val="translated-span"/>
          <w:sz w:val="21"/>
          <w:szCs w:val="21"/>
        </w:rPr>
        <w:t>和</w:t>
      </w:r>
      <w:r w:rsidRPr="00137870">
        <w:rPr>
          <w:rStyle w:val="translated-span"/>
          <w:sz w:val="21"/>
          <w:szCs w:val="21"/>
        </w:rPr>
        <w:t>AED</w:t>
      </w:r>
      <w:r w:rsidRPr="00137870">
        <w:rPr>
          <w:rStyle w:val="translated-span"/>
          <w:sz w:val="21"/>
          <w:szCs w:val="21"/>
        </w:rPr>
        <w:t>损失重要性的超参数。</w:t>
      </w:r>
    </w:p>
    <w:p w:rsidR="00390619" w:rsidRPr="00137870" w:rsidRDefault="00704FD4" w:rsidP="00137870">
      <w:pPr>
        <w:spacing w:after="0"/>
        <w:ind w:left="0" w:firstLineChars="200" w:firstLine="420"/>
        <w:rPr>
          <w:rStyle w:val="translated-span"/>
        </w:rPr>
      </w:pPr>
      <w:r w:rsidRPr="00137870">
        <w:rPr>
          <w:rStyle w:val="translated-span"/>
          <w:sz w:val="21"/>
          <w:szCs w:val="21"/>
        </w:rPr>
        <w:t>Lcombined</w:t>
      </w:r>
      <w:r w:rsidRPr="00137870">
        <w:rPr>
          <w:rStyle w:val="translated-span"/>
          <w:rFonts w:hint="eastAsia"/>
          <w:sz w:val="21"/>
          <w:szCs w:val="21"/>
        </w:rPr>
        <w:t>(</w:t>
      </w:r>
      <w:r w:rsidR="00D63BE8" w:rsidRPr="00137870">
        <w:rPr>
          <w:rStyle w:val="translated-span"/>
          <w:sz w:val="21"/>
          <w:szCs w:val="21"/>
        </w:rPr>
        <w:t>x</w:t>
      </w:r>
      <w:r w:rsidRPr="00137870">
        <w:rPr>
          <w:rStyle w:val="translated-span"/>
          <w:rFonts w:hint="eastAsia"/>
          <w:sz w:val="21"/>
          <w:szCs w:val="21"/>
        </w:rPr>
        <w:t>,</w:t>
      </w:r>
      <w:r w:rsidRPr="00137870">
        <w:rPr>
          <w:rStyle w:val="translated-span"/>
          <w:sz w:val="21"/>
          <w:szCs w:val="21"/>
        </w:rPr>
        <w:t xml:space="preserve"> </w:t>
      </w:r>
      <w:r w:rsidR="00D63BE8" w:rsidRPr="00137870">
        <w:rPr>
          <w:rStyle w:val="translated-span"/>
          <w:sz w:val="21"/>
          <w:szCs w:val="21"/>
        </w:rPr>
        <w:t>y</w:t>
      </w:r>
      <w:r w:rsidRPr="00137870">
        <w:rPr>
          <w:rStyle w:val="translated-span"/>
          <w:rFonts w:hint="eastAsia"/>
          <w:sz w:val="21"/>
          <w:szCs w:val="21"/>
        </w:rPr>
        <w:t>)</w:t>
      </w:r>
      <w:r w:rsidRPr="00137870">
        <w:rPr>
          <w:rStyle w:val="translated-span"/>
          <w:sz w:val="21"/>
          <w:szCs w:val="21"/>
        </w:rPr>
        <w:t xml:space="preserve"> </w:t>
      </w:r>
      <w:r w:rsidR="00D63BE8" w:rsidRPr="00137870">
        <w:rPr>
          <w:rStyle w:val="translated-span"/>
          <w:sz w:val="21"/>
          <w:szCs w:val="21"/>
        </w:rPr>
        <w:t>=</w:t>
      </w:r>
      <w:r w:rsidRPr="00137870">
        <w:rPr>
          <w:rStyle w:val="translated-span"/>
          <w:sz w:val="21"/>
          <w:szCs w:val="21"/>
        </w:rPr>
        <w:t xml:space="preserve"> </w:t>
      </w:r>
      <w:r w:rsidR="00D63BE8" w:rsidRPr="00137870">
        <w:rPr>
          <w:rStyle w:val="translated-span"/>
          <w:sz w:val="21"/>
          <w:szCs w:val="21"/>
        </w:rPr>
        <w:t>λ</w:t>
      </w:r>
      <w:r w:rsidRPr="00137870">
        <w:rPr>
          <w:rStyle w:val="translated-span"/>
          <w:sz w:val="21"/>
          <w:szCs w:val="21"/>
        </w:rPr>
        <w:t>LCTC</w:t>
      </w:r>
      <w:r w:rsidRPr="00137870">
        <w:rPr>
          <w:rStyle w:val="translated-span"/>
          <w:rFonts w:hint="eastAsia"/>
          <w:sz w:val="21"/>
          <w:szCs w:val="21"/>
        </w:rPr>
        <w:t xml:space="preserve"> (</w:t>
      </w:r>
      <w:r w:rsidR="00D63BE8" w:rsidRPr="00137870">
        <w:rPr>
          <w:rStyle w:val="translated-span"/>
          <w:sz w:val="21"/>
          <w:szCs w:val="21"/>
        </w:rPr>
        <w:t>x</w:t>
      </w:r>
      <w:r w:rsidRPr="00137870">
        <w:rPr>
          <w:rStyle w:val="translated-span"/>
          <w:rFonts w:hint="eastAsia"/>
          <w:sz w:val="21"/>
          <w:szCs w:val="21"/>
        </w:rPr>
        <w:t>,</w:t>
      </w:r>
      <w:r w:rsidRPr="00137870">
        <w:rPr>
          <w:rStyle w:val="translated-span"/>
          <w:sz w:val="21"/>
          <w:szCs w:val="21"/>
        </w:rPr>
        <w:t xml:space="preserve"> </w:t>
      </w:r>
      <w:r w:rsidR="00D63BE8" w:rsidRPr="00137870">
        <w:rPr>
          <w:rStyle w:val="translated-span"/>
          <w:sz w:val="21"/>
          <w:szCs w:val="21"/>
        </w:rPr>
        <w:t>y</w:t>
      </w:r>
      <w:r w:rsidRPr="00137870">
        <w:rPr>
          <w:rStyle w:val="translated-span"/>
          <w:rFonts w:hint="eastAsia"/>
          <w:sz w:val="21"/>
          <w:szCs w:val="21"/>
        </w:rPr>
        <w:t>)</w:t>
      </w:r>
      <w:r w:rsidRPr="00137870">
        <w:rPr>
          <w:rStyle w:val="translated-span"/>
          <w:sz w:val="21"/>
          <w:szCs w:val="21"/>
        </w:rPr>
        <w:t xml:space="preserve"> </w:t>
      </w:r>
      <w:r w:rsidR="00D63BE8" w:rsidRPr="00137870">
        <w:rPr>
          <w:rStyle w:val="translated-span"/>
          <w:sz w:val="21"/>
          <w:szCs w:val="21"/>
        </w:rPr>
        <w:t>+</w:t>
      </w:r>
      <w:r w:rsidRPr="00137870">
        <w:rPr>
          <w:rStyle w:val="translated-span"/>
          <w:sz w:val="21"/>
          <w:szCs w:val="21"/>
        </w:rPr>
        <w:t xml:space="preserve"> </w:t>
      </w:r>
      <w:r w:rsidRPr="00137870">
        <w:rPr>
          <w:rStyle w:val="translated-span"/>
          <w:rFonts w:hint="eastAsia"/>
          <w:sz w:val="21"/>
          <w:szCs w:val="21"/>
        </w:rPr>
        <w:t>(</w:t>
      </w:r>
      <w:r w:rsidR="00D63BE8" w:rsidRPr="00137870">
        <w:rPr>
          <w:rStyle w:val="translated-span"/>
          <w:sz w:val="21"/>
          <w:szCs w:val="21"/>
        </w:rPr>
        <w:t>1−λ</w:t>
      </w:r>
      <w:r w:rsidRPr="00137870">
        <w:rPr>
          <w:rStyle w:val="translated-span"/>
          <w:rFonts w:hint="eastAsia"/>
          <w:sz w:val="21"/>
          <w:szCs w:val="21"/>
        </w:rPr>
        <w:t>)</w:t>
      </w:r>
      <w:r w:rsidRPr="00137870">
        <w:rPr>
          <w:rStyle w:val="translated-span"/>
          <w:sz w:val="21"/>
          <w:szCs w:val="21"/>
        </w:rPr>
        <w:t xml:space="preserve"> LAED</w:t>
      </w:r>
      <w:r w:rsidRPr="00137870">
        <w:rPr>
          <w:rStyle w:val="translated-span"/>
          <w:rFonts w:hint="eastAsia"/>
          <w:sz w:val="21"/>
          <w:szCs w:val="21"/>
        </w:rPr>
        <w:t xml:space="preserve"> (</w:t>
      </w:r>
      <w:r w:rsidR="00D63BE8" w:rsidRPr="00137870">
        <w:rPr>
          <w:rStyle w:val="translated-span"/>
          <w:sz w:val="21"/>
          <w:szCs w:val="21"/>
        </w:rPr>
        <w:t>x</w:t>
      </w:r>
      <w:r w:rsidRPr="00137870">
        <w:rPr>
          <w:rStyle w:val="translated-span"/>
          <w:rFonts w:hint="eastAsia"/>
          <w:sz w:val="21"/>
          <w:szCs w:val="21"/>
        </w:rPr>
        <w:t>,</w:t>
      </w:r>
      <w:r w:rsidRPr="00137870">
        <w:rPr>
          <w:rStyle w:val="translated-span"/>
          <w:sz w:val="21"/>
          <w:szCs w:val="21"/>
        </w:rPr>
        <w:t xml:space="preserve"> </w:t>
      </w:r>
      <w:r w:rsidR="00D63BE8" w:rsidRPr="00137870">
        <w:rPr>
          <w:rStyle w:val="translated-span"/>
          <w:sz w:val="21"/>
          <w:szCs w:val="21"/>
        </w:rPr>
        <w:t>y</w:t>
      </w:r>
      <w:r w:rsidRPr="00137870">
        <w:rPr>
          <w:rStyle w:val="translated-span"/>
          <w:rFonts w:hint="eastAsia"/>
          <w:sz w:val="21"/>
          <w:szCs w:val="21"/>
        </w:rPr>
        <w:t>)</w:t>
      </w:r>
      <w:r w:rsidR="00D63BE8" w:rsidRPr="00137870">
        <w:rPr>
          <w:rStyle w:val="translated-span"/>
          <w:sz w:val="21"/>
          <w:szCs w:val="21"/>
        </w:rPr>
        <w:t>（</w:t>
      </w:r>
      <w:r w:rsidR="00D63BE8" w:rsidRPr="00137870">
        <w:rPr>
          <w:rStyle w:val="translated-span"/>
          <w:sz w:val="21"/>
          <w:szCs w:val="21"/>
        </w:rPr>
        <w:t>1</w:t>
      </w:r>
      <w:r w:rsidR="00D63BE8" w:rsidRPr="00137870">
        <w:rPr>
          <w:rStyle w:val="translated-span"/>
          <w:sz w:val="21"/>
          <w:szCs w:val="21"/>
        </w:rPr>
        <w:t>）</w:t>
      </w:r>
    </w:p>
    <w:p w:rsidR="00390619" w:rsidRPr="00137870" w:rsidRDefault="00D63BE8" w:rsidP="00137870">
      <w:pPr>
        <w:spacing w:after="0"/>
        <w:ind w:left="0" w:firstLineChars="200" w:firstLine="420"/>
        <w:rPr>
          <w:rStyle w:val="translated-span"/>
        </w:rPr>
      </w:pPr>
      <w:r w:rsidRPr="00137870">
        <w:rPr>
          <w:rStyle w:val="translated-span"/>
          <w:sz w:val="21"/>
          <w:szCs w:val="21"/>
        </w:rPr>
        <w:t>在训练中采用了动态块训练技术，统一了非流</w:t>
      </w:r>
      <w:r w:rsidR="00704FD4" w:rsidRPr="00137870">
        <w:rPr>
          <w:rStyle w:val="translated-span"/>
          <w:rFonts w:hint="eastAsia"/>
          <w:sz w:val="21"/>
          <w:szCs w:val="21"/>
        </w:rPr>
        <w:t>式</w:t>
      </w:r>
      <w:r w:rsidRPr="00137870">
        <w:rPr>
          <w:rStyle w:val="translated-span"/>
          <w:sz w:val="21"/>
          <w:szCs w:val="21"/>
        </w:rPr>
        <w:t>模型和流</w:t>
      </w:r>
      <w:r w:rsidR="00704FD4" w:rsidRPr="00137870">
        <w:rPr>
          <w:rStyle w:val="translated-span"/>
          <w:sz w:val="21"/>
          <w:szCs w:val="21"/>
        </w:rPr>
        <w:t>式</w:t>
      </w:r>
      <w:r w:rsidRPr="00137870">
        <w:rPr>
          <w:rStyle w:val="translated-span"/>
          <w:sz w:val="21"/>
          <w:szCs w:val="21"/>
        </w:rPr>
        <w:t>模型，实现了时延控制。首先，将输入按固定的块大小分成若干块，每个块的输入</w:t>
      </w:r>
      <w:r w:rsidR="00704FD4" w:rsidRPr="00137870">
        <w:rPr>
          <w:rStyle w:val="translated-span"/>
          <w:sz w:val="21"/>
          <w:szCs w:val="21"/>
        </w:rPr>
        <w:t>为</w:t>
      </w:r>
      <w:r w:rsidRPr="00137870">
        <w:rPr>
          <w:rStyle w:val="translated-span"/>
          <w:sz w:val="21"/>
          <w:szCs w:val="21"/>
        </w:rPr>
        <w:t>[t+1</w:t>
      </w:r>
      <w:r w:rsidRPr="00137870">
        <w:rPr>
          <w:rStyle w:val="translated-span"/>
          <w:sz w:val="21"/>
          <w:szCs w:val="21"/>
        </w:rPr>
        <w:t>，</w:t>
      </w:r>
      <w:r w:rsidRPr="00137870">
        <w:rPr>
          <w:rStyle w:val="translated-span"/>
          <w:sz w:val="21"/>
          <w:szCs w:val="21"/>
        </w:rPr>
        <w:t>t+2</w:t>
      </w:r>
      <w:r w:rsidRPr="00137870">
        <w:rPr>
          <w:rStyle w:val="translated-span"/>
          <w:sz w:val="21"/>
          <w:szCs w:val="21"/>
        </w:rPr>
        <w:t>，</w:t>
      </w:r>
      <w:r w:rsidRPr="00137870">
        <w:rPr>
          <w:rStyle w:val="translated-span"/>
          <w:sz w:val="21"/>
          <w:szCs w:val="21"/>
        </w:rPr>
        <w:t>…</w:t>
      </w:r>
      <w:r w:rsidRPr="00137870">
        <w:rPr>
          <w:rStyle w:val="translated-span"/>
          <w:sz w:val="21"/>
          <w:szCs w:val="21"/>
        </w:rPr>
        <w:t>，</w:t>
      </w:r>
      <w:r w:rsidRPr="00137870">
        <w:rPr>
          <w:rStyle w:val="translated-span"/>
          <w:sz w:val="21"/>
          <w:szCs w:val="21"/>
        </w:rPr>
        <w:t>t+C]</w:t>
      </w:r>
      <w:r w:rsidRPr="00137870">
        <w:rPr>
          <w:rStyle w:val="translated-span"/>
          <w:sz w:val="21"/>
          <w:szCs w:val="21"/>
        </w:rPr>
        <w:t>，每个块都关注它自己和之前的所有块，</w:t>
      </w:r>
      <w:r w:rsidR="00704FD4" w:rsidRPr="00137870">
        <w:rPr>
          <w:rStyle w:val="translated-span"/>
          <w:sz w:val="21"/>
          <w:szCs w:val="21"/>
        </w:rPr>
        <w:t>第一遍解码时</w:t>
      </w:r>
      <w:r w:rsidRPr="00137870">
        <w:rPr>
          <w:rStyle w:val="translated-span"/>
          <w:sz w:val="21"/>
          <w:szCs w:val="21"/>
        </w:rPr>
        <w:t>CTC</w:t>
      </w:r>
      <w:r w:rsidR="00137870" w:rsidRPr="00137870">
        <w:rPr>
          <w:rStyle w:val="translated-span"/>
          <w:sz w:val="21"/>
          <w:szCs w:val="21"/>
        </w:rPr>
        <w:t>整体延迟仅取决于块大小。如果块大小是受限的，它将以流方式工作，反之它将以非流方式工作。第二，在训练过程中，</w:t>
      </w:r>
      <w:r w:rsidRPr="00137870">
        <w:rPr>
          <w:rStyle w:val="translated-span"/>
          <w:sz w:val="21"/>
          <w:szCs w:val="21"/>
        </w:rPr>
        <w:t>块大小</w:t>
      </w:r>
      <w:r w:rsidR="00137870" w:rsidRPr="00137870">
        <w:rPr>
          <w:rStyle w:val="translated-span"/>
          <w:sz w:val="21"/>
          <w:szCs w:val="21"/>
        </w:rPr>
        <w:t>是</w:t>
      </w:r>
      <w:r w:rsidRPr="00137870">
        <w:rPr>
          <w:rStyle w:val="translated-span"/>
          <w:sz w:val="21"/>
          <w:szCs w:val="21"/>
        </w:rPr>
        <w:t>从</w:t>
      </w:r>
      <w:r w:rsidRPr="00137870">
        <w:rPr>
          <w:rStyle w:val="translated-span"/>
          <w:sz w:val="21"/>
          <w:szCs w:val="21"/>
        </w:rPr>
        <w:t>1</w:t>
      </w:r>
      <w:r w:rsidRPr="00137870">
        <w:rPr>
          <w:rStyle w:val="translated-span"/>
          <w:sz w:val="21"/>
          <w:szCs w:val="21"/>
        </w:rPr>
        <w:t>到当前训练话语的最大长度</w:t>
      </w:r>
      <w:r w:rsidR="00137870" w:rsidRPr="00137870">
        <w:rPr>
          <w:rStyle w:val="translated-span"/>
          <w:sz w:val="21"/>
          <w:szCs w:val="21"/>
        </w:rPr>
        <w:t>之间变化，训练后的模型</w:t>
      </w:r>
      <w:r w:rsidRPr="00137870">
        <w:rPr>
          <w:rStyle w:val="translated-span"/>
          <w:sz w:val="21"/>
          <w:szCs w:val="21"/>
        </w:rPr>
        <w:t>学习</w:t>
      </w:r>
      <w:r w:rsidR="00137870" w:rsidRPr="00137870">
        <w:rPr>
          <w:rStyle w:val="translated-span"/>
          <w:sz w:val="21"/>
          <w:szCs w:val="21"/>
        </w:rPr>
        <w:t>到了预测任意大小的</w:t>
      </w:r>
      <w:r w:rsidRPr="00137870">
        <w:rPr>
          <w:rStyle w:val="translated-span"/>
          <w:sz w:val="21"/>
          <w:szCs w:val="21"/>
        </w:rPr>
        <w:t>块。根据经验，块大小越大，延迟越高，结果越好，因此我们可以通过在运行时调整块大小来轻松地平衡准确性和延迟。</w:t>
      </w:r>
    </w:p>
    <w:p w:rsidR="00390619" w:rsidRPr="00137870" w:rsidRDefault="00D63BE8">
      <w:pPr>
        <w:pStyle w:val="3"/>
        <w:ind w:left="496" w:hanging="511"/>
        <w:rPr>
          <w:sz w:val="21"/>
          <w:szCs w:val="21"/>
        </w:rPr>
      </w:pPr>
      <w:r w:rsidRPr="00137870">
        <w:rPr>
          <w:sz w:val="21"/>
          <w:szCs w:val="21"/>
        </w:rPr>
        <w:t>3.1.2.</w:t>
      </w:r>
      <w:r w:rsidRPr="00137870">
        <w:rPr>
          <w:rFonts w:ascii="Times New Roman" w:hAnsi="Times New Roman" w:cs="Times New Roman"/>
          <w:sz w:val="21"/>
          <w:szCs w:val="21"/>
        </w:rPr>
        <w:t xml:space="preserve">    </w:t>
      </w:r>
      <w:r w:rsidRPr="00137870">
        <w:rPr>
          <w:rStyle w:val="translated-span"/>
          <w:sz w:val="21"/>
          <w:szCs w:val="21"/>
        </w:rPr>
        <w:t>解码</w:t>
      </w:r>
    </w:p>
    <w:p w:rsidR="00390619" w:rsidRPr="00137870" w:rsidRDefault="00D63BE8" w:rsidP="00137870">
      <w:pPr>
        <w:spacing w:after="0"/>
        <w:ind w:left="0" w:firstLineChars="200" w:firstLine="420"/>
        <w:rPr>
          <w:rStyle w:val="translated-span"/>
        </w:rPr>
      </w:pPr>
      <w:r w:rsidRPr="00137870">
        <w:rPr>
          <w:rStyle w:val="translated-span"/>
          <w:sz w:val="21"/>
          <w:szCs w:val="21"/>
        </w:rPr>
        <w:t>对于研究阶段的</w:t>
      </w:r>
      <w:r w:rsidRPr="00137870">
        <w:rPr>
          <w:rStyle w:val="translated-span"/>
          <w:sz w:val="21"/>
          <w:szCs w:val="21"/>
        </w:rPr>
        <w:t>Python</w:t>
      </w:r>
      <w:r w:rsidRPr="00137870">
        <w:rPr>
          <w:rStyle w:val="translated-span"/>
          <w:sz w:val="21"/>
          <w:szCs w:val="21"/>
        </w:rPr>
        <w:t>解码，为了比较和评估</w:t>
      </w:r>
      <w:r w:rsidRPr="00137870">
        <w:rPr>
          <w:rStyle w:val="translated-span"/>
          <w:sz w:val="21"/>
          <w:szCs w:val="21"/>
        </w:rPr>
        <w:t>CTC/AED</w:t>
      </w:r>
      <w:r w:rsidRPr="00137870">
        <w:rPr>
          <w:rStyle w:val="translated-span"/>
          <w:sz w:val="21"/>
          <w:szCs w:val="21"/>
        </w:rPr>
        <w:t>联合模型的不同部分，</w:t>
      </w:r>
      <w:r w:rsidRPr="00137870">
        <w:rPr>
          <w:rStyle w:val="translated-span"/>
          <w:sz w:val="21"/>
          <w:szCs w:val="21"/>
        </w:rPr>
        <w:t>WeNet</w:t>
      </w:r>
      <w:r w:rsidRPr="00137870">
        <w:rPr>
          <w:rStyle w:val="translated-span"/>
          <w:sz w:val="21"/>
          <w:szCs w:val="21"/>
        </w:rPr>
        <w:t>支持以下四种解码模式：</w:t>
      </w:r>
    </w:p>
    <w:p w:rsidR="00390619" w:rsidRPr="00137870" w:rsidRDefault="00D63BE8" w:rsidP="00137870">
      <w:pPr>
        <w:spacing w:after="0"/>
        <w:ind w:left="0" w:firstLineChars="200" w:firstLine="360"/>
        <w:rPr>
          <w:rStyle w:val="translated-span"/>
        </w:rPr>
      </w:pPr>
      <w:r w:rsidRPr="00137870">
        <w:rPr>
          <w:rStyle w:val="translated-span"/>
        </w:rPr>
        <w:lastRenderedPageBreak/>
        <w:t xml:space="preserve">1.   </w:t>
      </w:r>
      <w:r w:rsidR="00137870" w:rsidRPr="00137870">
        <w:rPr>
          <w:rStyle w:val="translated-span"/>
          <w:sz w:val="21"/>
          <w:szCs w:val="21"/>
        </w:rPr>
        <w:t>attention</w:t>
      </w:r>
      <w:r w:rsidRPr="00137870">
        <w:rPr>
          <w:rStyle w:val="translated-span"/>
          <w:sz w:val="21"/>
          <w:szCs w:val="21"/>
        </w:rPr>
        <w:t>：在模型的</w:t>
      </w:r>
      <w:r w:rsidRPr="00137870">
        <w:rPr>
          <w:rStyle w:val="translated-span"/>
          <w:sz w:val="21"/>
          <w:szCs w:val="21"/>
        </w:rPr>
        <w:t>AED</w:t>
      </w:r>
      <w:r w:rsidRPr="00137870">
        <w:rPr>
          <w:rStyle w:val="translated-span"/>
          <w:sz w:val="21"/>
          <w:szCs w:val="21"/>
        </w:rPr>
        <w:t>部分应用标准自回归波束搜索。</w:t>
      </w:r>
    </w:p>
    <w:p w:rsidR="00390619" w:rsidRPr="00137870" w:rsidRDefault="00D63BE8" w:rsidP="00137870">
      <w:pPr>
        <w:spacing w:after="0"/>
        <w:ind w:left="0" w:firstLineChars="200" w:firstLine="360"/>
        <w:rPr>
          <w:rStyle w:val="translated-span"/>
        </w:rPr>
      </w:pPr>
      <w:r w:rsidRPr="00137870">
        <w:rPr>
          <w:rStyle w:val="translated-span"/>
        </w:rPr>
        <w:t xml:space="preserve">2.   </w:t>
      </w:r>
      <w:r w:rsidRPr="00137870">
        <w:rPr>
          <w:rStyle w:val="translated-span"/>
          <w:sz w:val="21"/>
          <w:szCs w:val="21"/>
        </w:rPr>
        <w:t>ctc</w:t>
      </w:r>
      <w:r w:rsidRPr="00137870">
        <w:rPr>
          <w:rStyle w:val="translated-span"/>
          <w:sz w:val="21"/>
          <w:szCs w:val="21"/>
        </w:rPr>
        <w:t>贪心搜索：将</w:t>
      </w:r>
      <w:r w:rsidRPr="00137870">
        <w:rPr>
          <w:rStyle w:val="translated-span"/>
          <w:sz w:val="21"/>
          <w:szCs w:val="21"/>
        </w:rPr>
        <w:t>ctc</w:t>
      </w:r>
      <w:r w:rsidRPr="00137870">
        <w:rPr>
          <w:rStyle w:val="translated-span"/>
          <w:sz w:val="21"/>
          <w:szCs w:val="21"/>
        </w:rPr>
        <w:t>贪心搜索应用到模型的</w:t>
      </w:r>
      <w:r w:rsidRPr="00137870">
        <w:rPr>
          <w:rStyle w:val="translated-span"/>
          <w:sz w:val="21"/>
          <w:szCs w:val="21"/>
        </w:rPr>
        <w:t>ctc</w:t>
      </w:r>
      <w:r w:rsidRPr="00137870">
        <w:rPr>
          <w:rStyle w:val="translated-span"/>
          <w:sz w:val="21"/>
          <w:szCs w:val="21"/>
        </w:rPr>
        <w:t>部分，</w:t>
      </w:r>
      <w:r w:rsidRPr="00137870">
        <w:rPr>
          <w:rStyle w:val="translated-span"/>
          <w:sz w:val="21"/>
          <w:szCs w:val="21"/>
        </w:rPr>
        <w:t>ctc</w:t>
      </w:r>
      <w:r w:rsidR="00137870" w:rsidRPr="00137870">
        <w:rPr>
          <w:rStyle w:val="translated-span"/>
          <w:sz w:val="21"/>
          <w:szCs w:val="21"/>
        </w:rPr>
        <w:t>贪心搜索比其他模式速度</w:t>
      </w:r>
      <w:r w:rsidRPr="00137870">
        <w:rPr>
          <w:rStyle w:val="translated-span"/>
          <w:sz w:val="21"/>
          <w:szCs w:val="21"/>
        </w:rPr>
        <w:t>快。</w:t>
      </w:r>
    </w:p>
    <w:p w:rsidR="00390619" w:rsidRPr="00137870" w:rsidRDefault="00D63BE8" w:rsidP="00137870">
      <w:pPr>
        <w:spacing w:after="0"/>
        <w:ind w:left="0" w:firstLineChars="200" w:firstLine="360"/>
        <w:rPr>
          <w:rStyle w:val="translated-span"/>
        </w:rPr>
      </w:pPr>
      <w:r w:rsidRPr="00137870">
        <w:rPr>
          <w:rStyle w:val="translated-span"/>
        </w:rPr>
        <w:t xml:space="preserve">3.   </w:t>
      </w:r>
      <w:r w:rsidRPr="00137870">
        <w:rPr>
          <w:rStyle w:val="translated-span"/>
          <w:sz w:val="21"/>
          <w:szCs w:val="21"/>
        </w:rPr>
        <w:t>ctc</w:t>
      </w:r>
      <w:r w:rsidRPr="00137870">
        <w:rPr>
          <w:rStyle w:val="translated-span"/>
          <w:sz w:val="21"/>
          <w:szCs w:val="21"/>
        </w:rPr>
        <w:t>前缀波束搜索：在模型的</w:t>
      </w:r>
      <w:r w:rsidRPr="00137870">
        <w:rPr>
          <w:rStyle w:val="translated-span"/>
          <w:sz w:val="21"/>
          <w:szCs w:val="21"/>
        </w:rPr>
        <w:t>ctc</w:t>
      </w:r>
      <w:r w:rsidRPr="00137870">
        <w:rPr>
          <w:rStyle w:val="translated-span"/>
          <w:sz w:val="21"/>
          <w:szCs w:val="21"/>
        </w:rPr>
        <w:t>部分应用</w:t>
      </w:r>
      <w:r w:rsidRPr="00137870">
        <w:rPr>
          <w:rStyle w:val="translated-span"/>
          <w:sz w:val="21"/>
          <w:szCs w:val="21"/>
        </w:rPr>
        <w:t>ctc</w:t>
      </w:r>
      <w:r w:rsidRPr="00137870">
        <w:rPr>
          <w:rStyle w:val="translated-span"/>
          <w:sz w:val="21"/>
          <w:szCs w:val="21"/>
        </w:rPr>
        <w:t>前缀波束搜索，可以给出</w:t>
      </w:r>
      <w:r w:rsidRPr="00137870">
        <w:rPr>
          <w:rStyle w:val="translated-span"/>
          <w:sz w:val="21"/>
          <w:szCs w:val="21"/>
        </w:rPr>
        <w:t>n</w:t>
      </w:r>
      <w:r w:rsidRPr="00137870">
        <w:rPr>
          <w:rStyle w:val="translated-span"/>
          <w:sz w:val="21"/>
          <w:szCs w:val="21"/>
        </w:rPr>
        <w:t>个最佳候选。</w:t>
      </w:r>
    </w:p>
    <w:p w:rsidR="00390619" w:rsidRPr="00137870" w:rsidRDefault="00D63BE8" w:rsidP="00137870">
      <w:pPr>
        <w:spacing w:after="0"/>
        <w:ind w:left="0" w:firstLineChars="200" w:firstLine="360"/>
        <w:rPr>
          <w:rStyle w:val="translated-span"/>
        </w:rPr>
      </w:pPr>
      <w:r w:rsidRPr="00137870">
        <w:rPr>
          <w:rStyle w:val="translated-span"/>
        </w:rPr>
        <w:t xml:space="preserve">4.   </w:t>
      </w:r>
      <w:r w:rsidR="00137870" w:rsidRPr="00137870">
        <w:rPr>
          <w:rStyle w:val="translated-span"/>
          <w:sz w:val="21"/>
          <w:szCs w:val="21"/>
        </w:rPr>
        <w:t>attention_rescoring</w:t>
      </w:r>
      <w:r w:rsidRPr="00137870">
        <w:rPr>
          <w:rStyle w:val="translated-span"/>
          <w:sz w:val="21"/>
          <w:szCs w:val="21"/>
        </w:rPr>
        <w:t>：首先在模型的</w:t>
      </w:r>
      <w:r w:rsidRPr="00137870">
        <w:rPr>
          <w:rStyle w:val="translated-span"/>
          <w:sz w:val="21"/>
          <w:szCs w:val="21"/>
        </w:rPr>
        <w:t>CTC</w:t>
      </w:r>
      <w:r w:rsidRPr="00137870">
        <w:rPr>
          <w:rStyle w:val="translated-span"/>
          <w:sz w:val="21"/>
          <w:szCs w:val="21"/>
        </w:rPr>
        <w:t>部分应用</w:t>
      </w:r>
      <w:r w:rsidRPr="00137870">
        <w:rPr>
          <w:rStyle w:val="translated-span"/>
          <w:sz w:val="21"/>
          <w:szCs w:val="21"/>
        </w:rPr>
        <w:t>CTC</w:t>
      </w:r>
      <w:r w:rsidRPr="00137870">
        <w:rPr>
          <w:rStyle w:val="translated-span"/>
          <w:sz w:val="21"/>
          <w:szCs w:val="21"/>
        </w:rPr>
        <w:t>前缀波束搜索生成</w:t>
      </w:r>
      <w:r w:rsidRPr="00137870">
        <w:rPr>
          <w:rStyle w:val="translated-span"/>
          <w:sz w:val="21"/>
          <w:szCs w:val="21"/>
        </w:rPr>
        <w:t>n</w:t>
      </w:r>
      <w:r w:rsidRPr="00137870">
        <w:rPr>
          <w:rStyle w:val="translated-span"/>
          <w:sz w:val="21"/>
          <w:szCs w:val="21"/>
        </w:rPr>
        <w:t>个最佳候选，然后在</w:t>
      </w:r>
      <w:r w:rsidRPr="00137870">
        <w:rPr>
          <w:rStyle w:val="translated-span"/>
          <w:sz w:val="21"/>
          <w:szCs w:val="21"/>
        </w:rPr>
        <w:t>AED</w:t>
      </w:r>
      <w:r w:rsidRPr="00137870">
        <w:rPr>
          <w:rStyle w:val="translated-span"/>
          <w:sz w:val="21"/>
          <w:szCs w:val="21"/>
        </w:rPr>
        <w:t>解码器部分用相应的编码器输出重排序</w:t>
      </w:r>
      <w:r w:rsidRPr="00137870">
        <w:rPr>
          <w:rStyle w:val="translated-span"/>
          <w:sz w:val="21"/>
          <w:szCs w:val="21"/>
        </w:rPr>
        <w:t>n</w:t>
      </w:r>
      <w:r w:rsidRPr="00137870">
        <w:rPr>
          <w:rStyle w:val="translated-span"/>
          <w:sz w:val="21"/>
          <w:szCs w:val="21"/>
        </w:rPr>
        <w:t>个最佳候选。</w:t>
      </w:r>
    </w:p>
    <w:p w:rsidR="00390619" w:rsidRPr="00137870" w:rsidRDefault="00D63BE8" w:rsidP="00137870">
      <w:pPr>
        <w:spacing w:after="0"/>
        <w:ind w:left="0" w:firstLineChars="200" w:firstLine="420"/>
        <w:rPr>
          <w:rStyle w:val="translated-span"/>
        </w:rPr>
      </w:pPr>
      <w:r w:rsidRPr="00137870">
        <w:rPr>
          <w:rStyle w:val="translated-span"/>
          <w:sz w:val="21"/>
          <w:szCs w:val="21"/>
        </w:rPr>
        <w:t>对于运行时阶段的解码，只支持</w:t>
      </w:r>
      <w:r w:rsidR="00137870" w:rsidRPr="00137870">
        <w:rPr>
          <w:rStyle w:val="translated-span"/>
          <w:sz w:val="21"/>
          <w:szCs w:val="21"/>
        </w:rPr>
        <w:t>attention_rescoring</w:t>
      </w:r>
      <w:r w:rsidRPr="00137870">
        <w:rPr>
          <w:rStyle w:val="translated-span"/>
          <w:sz w:val="21"/>
          <w:szCs w:val="21"/>
        </w:rPr>
        <w:t>，因为它是我们的最终生产解决方案。</w:t>
      </w:r>
    </w:p>
    <w:p w:rsidR="00390619" w:rsidRPr="00137870" w:rsidRDefault="00D63BE8">
      <w:pPr>
        <w:pStyle w:val="2"/>
        <w:ind w:left="362" w:hanging="377"/>
        <w:rPr>
          <w:i/>
          <w:sz w:val="21"/>
          <w:szCs w:val="21"/>
        </w:rPr>
      </w:pPr>
      <w:r w:rsidRPr="00137870">
        <w:rPr>
          <w:i/>
          <w:sz w:val="21"/>
          <w:szCs w:val="21"/>
        </w:rPr>
        <w:t>3.2.</w:t>
      </w:r>
      <w:r w:rsidRPr="00137870">
        <w:rPr>
          <w:rFonts w:ascii="Times New Roman" w:hAnsi="Times New Roman" w:cs="Times New Roman"/>
          <w:i/>
          <w:sz w:val="21"/>
          <w:szCs w:val="21"/>
        </w:rPr>
        <w:t xml:space="preserve">    </w:t>
      </w:r>
      <w:r w:rsidRPr="00137870">
        <w:rPr>
          <w:rStyle w:val="translated-span"/>
          <w:i/>
          <w:sz w:val="21"/>
          <w:szCs w:val="21"/>
        </w:rPr>
        <w:t>系统设计</w:t>
      </w:r>
    </w:p>
    <w:p w:rsidR="00390619" w:rsidRPr="00137870" w:rsidRDefault="00D63BE8" w:rsidP="00137870">
      <w:pPr>
        <w:spacing w:after="0"/>
        <w:ind w:left="0" w:firstLineChars="200" w:firstLine="420"/>
        <w:rPr>
          <w:sz w:val="21"/>
          <w:szCs w:val="21"/>
        </w:rPr>
      </w:pPr>
      <w:r w:rsidRPr="00137870">
        <w:rPr>
          <w:rStyle w:val="translated-span"/>
          <w:sz w:val="21"/>
          <w:szCs w:val="21"/>
        </w:rPr>
        <w:t>WeNet</w:t>
      </w:r>
      <w:r w:rsidRPr="00137870">
        <w:rPr>
          <w:rStyle w:val="translated-span"/>
          <w:sz w:val="21"/>
          <w:szCs w:val="21"/>
        </w:rPr>
        <w:t>的总体设计栈如图</w:t>
      </w:r>
      <w:r w:rsidRPr="00137870">
        <w:rPr>
          <w:rStyle w:val="translated-span"/>
          <w:sz w:val="21"/>
          <w:szCs w:val="21"/>
        </w:rPr>
        <w:t>2</w:t>
      </w:r>
      <w:r w:rsidRPr="00137870">
        <w:rPr>
          <w:rStyle w:val="translated-span"/>
          <w:sz w:val="21"/>
          <w:szCs w:val="21"/>
        </w:rPr>
        <w:t>所示。整个框架完全基于</w:t>
      </w:r>
      <w:r w:rsidRPr="00137870">
        <w:rPr>
          <w:rStyle w:val="translated-span"/>
          <w:sz w:val="21"/>
          <w:szCs w:val="21"/>
        </w:rPr>
        <w:t>PyTorch</w:t>
      </w:r>
      <w:r w:rsidRPr="00137870">
        <w:rPr>
          <w:rStyle w:val="translated-span"/>
          <w:sz w:val="21"/>
          <w:szCs w:val="21"/>
        </w:rPr>
        <w:t>，它是一个生态系统作为底层栈，您将在下一节看到，</w:t>
      </w:r>
      <w:r w:rsidRPr="00137870">
        <w:rPr>
          <w:rStyle w:val="translated-span"/>
          <w:sz w:val="21"/>
          <w:szCs w:val="21"/>
        </w:rPr>
        <w:t>TorchScript</w:t>
      </w:r>
      <w:r w:rsidRPr="00137870">
        <w:rPr>
          <w:rStyle w:val="translated-span"/>
          <w:sz w:val="21"/>
          <w:szCs w:val="21"/>
        </w:rPr>
        <w:t>用于开发模型，</w:t>
      </w:r>
      <w:r w:rsidRPr="00137870">
        <w:rPr>
          <w:rStyle w:val="translated-span"/>
          <w:sz w:val="21"/>
          <w:szCs w:val="21"/>
        </w:rPr>
        <w:t>Torchaudio</w:t>
      </w:r>
      <w:r w:rsidRPr="00137870">
        <w:rPr>
          <w:rStyle w:val="translated-span"/>
          <w:sz w:val="21"/>
          <w:szCs w:val="21"/>
        </w:rPr>
        <w:t>用于动态特征提取，</w:t>
      </w:r>
      <w:r w:rsidRPr="00137870">
        <w:rPr>
          <w:rStyle w:val="translated-span"/>
          <w:sz w:val="21"/>
          <w:szCs w:val="21"/>
        </w:rPr>
        <w:t>DistributedDataParallel</w:t>
      </w:r>
      <w:r w:rsidRPr="00137870">
        <w:rPr>
          <w:rStyle w:val="translated-span"/>
          <w:sz w:val="21"/>
          <w:szCs w:val="21"/>
        </w:rPr>
        <w:t>用于分布式训练，</w:t>
      </w:r>
      <w:r w:rsidRPr="00137870">
        <w:rPr>
          <w:rStyle w:val="translated-span"/>
          <w:sz w:val="21"/>
          <w:szCs w:val="21"/>
        </w:rPr>
        <w:t>torch JIT</w:t>
      </w:r>
      <w:r w:rsidRPr="00137870">
        <w:rPr>
          <w:rStyle w:val="translated-span"/>
          <w:sz w:val="21"/>
          <w:szCs w:val="21"/>
        </w:rPr>
        <w:t>（实时）用于模型导出，量化模型采用</w:t>
      </w:r>
      <w:r w:rsidRPr="00137870">
        <w:rPr>
          <w:rStyle w:val="translated-span"/>
          <w:sz w:val="21"/>
          <w:szCs w:val="21"/>
        </w:rPr>
        <w:t>PyTorch</w:t>
      </w:r>
      <w:r w:rsidRPr="00137870">
        <w:rPr>
          <w:rStyle w:val="translated-span"/>
          <w:sz w:val="21"/>
          <w:szCs w:val="21"/>
        </w:rPr>
        <w:t>量化，生产运行时采用</w:t>
      </w:r>
      <w:r w:rsidRPr="00137870">
        <w:rPr>
          <w:rStyle w:val="translated-span"/>
          <w:sz w:val="21"/>
          <w:szCs w:val="21"/>
        </w:rPr>
        <w:t>LibTorch</w:t>
      </w:r>
      <w:r w:rsidRPr="00137870">
        <w:rPr>
          <w:rStyle w:val="translated-span"/>
          <w:sz w:val="21"/>
          <w:szCs w:val="21"/>
        </w:rPr>
        <w:t>量化。</w:t>
      </w:r>
    </w:p>
    <w:p w:rsidR="00137870" w:rsidRDefault="00D63BE8" w:rsidP="00137870">
      <w:pPr>
        <w:spacing w:after="0"/>
        <w:ind w:left="0" w:firstLineChars="200" w:firstLine="420"/>
        <w:rPr>
          <w:rStyle w:val="translated-span"/>
          <w:sz w:val="21"/>
          <w:szCs w:val="21"/>
        </w:rPr>
      </w:pPr>
      <w:r w:rsidRPr="00137870">
        <w:rPr>
          <w:rStyle w:val="translated-span"/>
          <w:sz w:val="21"/>
          <w:szCs w:val="21"/>
        </w:rPr>
        <w:t>第二个堆栈由两部分组成。</w:t>
      </w:r>
      <w:r w:rsidRPr="00137870">
        <w:rPr>
          <w:rStyle w:val="translated-span"/>
          <w:sz w:val="21"/>
          <w:szCs w:val="21"/>
        </w:rPr>
        <w:t>Python</w:t>
      </w:r>
      <w:r w:rsidRPr="00137870">
        <w:rPr>
          <w:rStyle w:val="translated-span"/>
          <w:sz w:val="21"/>
          <w:szCs w:val="21"/>
        </w:rPr>
        <w:t>（</w:t>
      </w:r>
      <w:r w:rsidRPr="00137870">
        <w:rPr>
          <w:rStyle w:val="translated-span"/>
          <w:sz w:val="21"/>
          <w:szCs w:val="21"/>
        </w:rPr>
        <w:t>TorchScript</w:t>
      </w:r>
      <w:r w:rsidRPr="00137870">
        <w:rPr>
          <w:rStyle w:val="translated-span"/>
          <w:sz w:val="21"/>
          <w:szCs w:val="21"/>
        </w:rPr>
        <w:t>）</w:t>
      </w:r>
      <w:r w:rsidRPr="00137870">
        <w:rPr>
          <w:rStyle w:val="translated-span"/>
          <w:sz w:val="21"/>
          <w:szCs w:val="21"/>
        </w:rPr>
        <w:t>Research</w:t>
      </w:r>
      <w:r w:rsidRPr="00137870">
        <w:rPr>
          <w:rStyle w:val="translated-span"/>
          <w:sz w:val="21"/>
          <w:szCs w:val="21"/>
        </w:rPr>
        <w:t>是为了开发一个研究模型，</w:t>
      </w:r>
      <w:r w:rsidRPr="00137870">
        <w:rPr>
          <w:rStyle w:val="translated-span"/>
          <w:sz w:val="21"/>
          <w:szCs w:val="21"/>
        </w:rPr>
        <w:t>TorchScript</w:t>
      </w:r>
      <w:r w:rsidRPr="00137870">
        <w:rPr>
          <w:rStyle w:val="translated-span"/>
          <w:sz w:val="21"/>
          <w:szCs w:val="21"/>
        </w:rPr>
        <w:t>是用来确保模型能够正确导出为生产模型的。</w:t>
      </w:r>
      <w:r w:rsidRPr="00137870">
        <w:rPr>
          <w:rStyle w:val="translated-span"/>
          <w:sz w:val="21"/>
          <w:szCs w:val="21"/>
        </w:rPr>
        <w:t>LibTorch Production</w:t>
      </w:r>
      <w:r w:rsidRPr="00137870">
        <w:rPr>
          <w:rStyle w:val="translated-span"/>
          <w:sz w:val="21"/>
          <w:szCs w:val="21"/>
        </w:rPr>
        <w:t>用于托管生产模型，该模型设计用于支持各种硬件和平台，如</w:t>
      </w:r>
      <w:r w:rsidRPr="00137870">
        <w:rPr>
          <w:rStyle w:val="translated-span"/>
          <w:sz w:val="21"/>
          <w:szCs w:val="21"/>
        </w:rPr>
        <w:t>CPU</w:t>
      </w:r>
      <w:r w:rsidRPr="00137870">
        <w:rPr>
          <w:rStyle w:val="translated-span"/>
          <w:sz w:val="21"/>
          <w:szCs w:val="21"/>
        </w:rPr>
        <w:t>、</w:t>
      </w:r>
      <w:r w:rsidRPr="00137870">
        <w:rPr>
          <w:rStyle w:val="translated-span"/>
          <w:sz w:val="21"/>
          <w:szCs w:val="21"/>
        </w:rPr>
        <w:t>GPU</w:t>
      </w:r>
      <w:r w:rsidRPr="00137870">
        <w:rPr>
          <w:rStyle w:val="translated-span"/>
          <w:sz w:val="21"/>
          <w:szCs w:val="21"/>
        </w:rPr>
        <w:t>（</w:t>
      </w:r>
      <w:r w:rsidRPr="00137870">
        <w:rPr>
          <w:rStyle w:val="translated-span"/>
          <w:sz w:val="21"/>
          <w:szCs w:val="21"/>
        </w:rPr>
        <w:t>CUDA</w:t>
      </w:r>
      <w:r w:rsidRPr="00137870">
        <w:rPr>
          <w:rStyle w:val="translated-span"/>
          <w:sz w:val="21"/>
          <w:szCs w:val="21"/>
        </w:rPr>
        <w:t>）、</w:t>
      </w:r>
      <w:r w:rsidRPr="00137870">
        <w:rPr>
          <w:rStyle w:val="translated-span"/>
          <w:sz w:val="21"/>
          <w:szCs w:val="21"/>
        </w:rPr>
        <w:t>Linux</w:t>
      </w:r>
      <w:r w:rsidRPr="00137870">
        <w:rPr>
          <w:rStyle w:val="translated-span"/>
          <w:sz w:val="21"/>
          <w:szCs w:val="21"/>
        </w:rPr>
        <w:t>、</w:t>
      </w:r>
      <w:r w:rsidRPr="00137870">
        <w:rPr>
          <w:rStyle w:val="translated-span"/>
          <w:sz w:val="21"/>
          <w:szCs w:val="21"/>
        </w:rPr>
        <w:t>Android</w:t>
      </w:r>
      <w:r w:rsidRPr="00137870">
        <w:rPr>
          <w:rStyle w:val="translated-span"/>
          <w:sz w:val="21"/>
          <w:szCs w:val="21"/>
        </w:rPr>
        <w:t>和</w:t>
      </w:r>
      <w:r w:rsidRPr="00137870">
        <w:rPr>
          <w:rStyle w:val="translated-span"/>
          <w:sz w:val="21"/>
          <w:szCs w:val="21"/>
        </w:rPr>
        <w:t>IOS</w:t>
      </w:r>
      <w:r w:rsidRPr="00137870">
        <w:rPr>
          <w:rStyle w:val="translated-span"/>
          <w:sz w:val="21"/>
          <w:szCs w:val="21"/>
        </w:rPr>
        <w:t>。</w:t>
      </w:r>
    </w:p>
    <w:p w:rsidR="00390619" w:rsidRPr="00137870" w:rsidRDefault="00D63BE8" w:rsidP="00137870">
      <w:pPr>
        <w:spacing w:after="0"/>
        <w:ind w:left="0" w:firstLineChars="200" w:firstLine="420"/>
        <w:rPr>
          <w:sz w:val="21"/>
          <w:szCs w:val="21"/>
        </w:rPr>
      </w:pPr>
      <w:r w:rsidRPr="00137870">
        <w:rPr>
          <w:rStyle w:val="translated-span"/>
          <w:sz w:val="21"/>
          <w:szCs w:val="21"/>
        </w:rPr>
        <w:t>第三部分是对</w:t>
      </w:r>
      <w:r w:rsidRPr="00137870">
        <w:rPr>
          <w:rStyle w:val="translated-span"/>
          <w:sz w:val="21"/>
          <w:szCs w:val="21"/>
        </w:rPr>
        <w:t>WeNet</w:t>
      </w:r>
      <w:r w:rsidRPr="00137870">
        <w:rPr>
          <w:rStyle w:val="translated-span"/>
          <w:sz w:val="21"/>
          <w:szCs w:val="21"/>
        </w:rPr>
        <w:t>生产管道的典型研究，下面将对这些模块进行详细设计。</w:t>
      </w:r>
    </w:p>
    <w:p w:rsidR="00390619" w:rsidRPr="00137870" w:rsidRDefault="00D63BE8">
      <w:pPr>
        <w:pStyle w:val="3"/>
        <w:ind w:left="496" w:hanging="511"/>
        <w:rPr>
          <w:sz w:val="21"/>
          <w:szCs w:val="21"/>
        </w:rPr>
      </w:pPr>
      <w:r w:rsidRPr="00137870">
        <w:rPr>
          <w:sz w:val="21"/>
          <w:szCs w:val="21"/>
        </w:rPr>
        <w:t>3.2.1.</w:t>
      </w:r>
      <w:r w:rsidRPr="00137870">
        <w:rPr>
          <w:rFonts w:ascii="Times New Roman" w:hAnsi="Times New Roman" w:cs="Times New Roman"/>
          <w:sz w:val="21"/>
          <w:szCs w:val="21"/>
        </w:rPr>
        <w:t xml:space="preserve">    </w:t>
      </w:r>
      <w:r w:rsidRPr="00137870">
        <w:rPr>
          <w:rStyle w:val="translated-span"/>
          <w:sz w:val="21"/>
          <w:szCs w:val="21"/>
        </w:rPr>
        <w:t>数据准备</w:t>
      </w:r>
    </w:p>
    <w:p w:rsidR="00390619" w:rsidRPr="00137870" w:rsidRDefault="00D63BE8" w:rsidP="00137870">
      <w:pPr>
        <w:spacing w:after="0"/>
        <w:ind w:left="0" w:firstLineChars="200" w:firstLine="420"/>
        <w:rPr>
          <w:sz w:val="21"/>
          <w:szCs w:val="21"/>
        </w:rPr>
      </w:pPr>
      <w:r w:rsidRPr="00137870">
        <w:rPr>
          <w:rStyle w:val="translated-span"/>
          <w:sz w:val="21"/>
          <w:szCs w:val="21"/>
        </w:rPr>
        <w:t>WeNet</w:t>
      </w:r>
      <w:r w:rsidRPr="00137870">
        <w:rPr>
          <w:rStyle w:val="translated-span"/>
          <w:sz w:val="21"/>
          <w:szCs w:val="21"/>
        </w:rPr>
        <w:t>中的数据准备非常简单，一个</w:t>
      </w:r>
      <w:r w:rsidRPr="00137870">
        <w:rPr>
          <w:rStyle w:val="translated-span"/>
          <w:sz w:val="21"/>
          <w:szCs w:val="21"/>
        </w:rPr>
        <w:t>Kaldi</w:t>
      </w:r>
      <w:r w:rsidRPr="00137870">
        <w:rPr>
          <w:rStyle w:val="translated-span"/>
          <w:sz w:val="21"/>
          <w:szCs w:val="21"/>
        </w:rPr>
        <w:t>风格的标签文件和</w:t>
      </w:r>
      <w:r w:rsidRPr="00137870">
        <w:rPr>
          <w:rStyle w:val="translated-span"/>
          <w:sz w:val="21"/>
          <w:szCs w:val="21"/>
        </w:rPr>
        <w:t>wave</w:t>
      </w:r>
      <w:r w:rsidRPr="00137870">
        <w:rPr>
          <w:rStyle w:val="translated-span"/>
          <w:sz w:val="21"/>
          <w:szCs w:val="21"/>
        </w:rPr>
        <w:t>列表文件，一个将模型单元映射到相应整数</w:t>
      </w:r>
      <w:r w:rsidRPr="00137870">
        <w:rPr>
          <w:rStyle w:val="translated-span"/>
          <w:sz w:val="21"/>
          <w:szCs w:val="21"/>
        </w:rPr>
        <w:t>id</w:t>
      </w:r>
      <w:r w:rsidRPr="00137870">
        <w:rPr>
          <w:rStyle w:val="translated-span"/>
          <w:sz w:val="21"/>
          <w:szCs w:val="21"/>
        </w:rPr>
        <w:t>的模型单元字典文件，就是您所需要的。在数据准备阶段不需要任何特征提取，因为我们在训练中使用动态特征提取。</w:t>
      </w:r>
    </w:p>
    <w:p w:rsidR="00390619" w:rsidRPr="00137870" w:rsidRDefault="00D63BE8">
      <w:pPr>
        <w:pStyle w:val="3"/>
        <w:ind w:left="496" w:hanging="511"/>
        <w:rPr>
          <w:sz w:val="21"/>
          <w:szCs w:val="21"/>
        </w:rPr>
      </w:pPr>
      <w:r w:rsidRPr="00137870">
        <w:rPr>
          <w:sz w:val="21"/>
          <w:szCs w:val="21"/>
        </w:rPr>
        <w:t>3.2.2.</w:t>
      </w:r>
      <w:r w:rsidRPr="00137870">
        <w:rPr>
          <w:rFonts w:ascii="Times New Roman" w:hAnsi="Times New Roman" w:cs="Times New Roman"/>
          <w:sz w:val="21"/>
          <w:szCs w:val="21"/>
        </w:rPr>
        <w:t xml:space="preserve">    </w:t>
      </w:r>
      <w:r w:rsidR="00EA5BB2">
        <w:rPr>
          <w:rStyle w:val="translated-span"/>
          <w:sz w:val="21"/>
          <w:szCs w:val="21"/>
        </w:rPr>
        <w:t>训练</w:t>
      </w:r>
    </w:p>
    <w:p w:rsidR="00390619" w:rsidRPr="00137870" w:rsidRDefault="00D63BE8" w:rsidP="00137870">
      <w:pPr>
        <w:spacing w:after="0"/>
        <w:ind w:left="0" w:firstLineChars="200" w:firstLine="420"/>
        <w:rPr>
          <w:sz w:val="21"/>
          <w:szCs w:val="21"/>
        </w:rPr>
      </w:pPr>
      <w:r w:rsidRPr="00137870">
        <w:rPr>
          <w:rStyle w:val="translated-span"/>
          <w:sz w:val="21"/>
          <w:szCs w:val="21"/>
        </w:rPr>
        <w:t>WeNet</w:t>
      </w:r>
      <w:r w:rsidRPr="00137870">
        <w:rPr>
          <w:rStyle w:val="translated-span"/>
          <w:sz w:val="21"/>
          <w:szCs w:val="21"/>
        </w:rPr>
        <w:t>的培训阶段有以下主要特点：</w:t>
      </w:r>
    </w:p>
    <w:p w:rsidR="00390619" w:rsidRPr="00137870" w:rsidRDefault="00D63BE8" w:rsidP="00137870">
      <w:pPr>
        <w:spacing w:after="0"/>
        <w:ind w:left="0" w:firstLineChars="200" w:firstLine="420"/>
        <w:rPr>
          <w:sz w:val="21"/>
          <w:szCs w:val="21"/>
        </w:rPr>
      </w:pPr>
      <w:r w:rsidRPr="00137870">
        <w:rPr>
          <w:rStyle w:val="translated-span"/>
          <w:sz w:val="21"/>
          <w:szCs w:val="21"/>
        </w:rPr>
        <w:t>动态特征提取：这是基于</w:t>
      </w:r>
      <w:r w:rsidRPr="00137870">
        <w:rPr>
          <w:rStyle w:val="translated-span"/>
          <w:sz w:val="21"/>
          <w:szCs w:val="21"/>
        </w:rPr>
        <w:t>Torchaudio</w:t>
      </w:r>
      <w:r w:rsidRPr="00137870">
        <w:rPr>
          <w:rStyle w:val="translated-span"/>
          <w:sz w:val="21"/>
          <w:szCs w:val="21"/>
        </w:rPr>
        <w:t>的，它可以生成与</w:t>
      </w:r>
      <w:r w:rsidRPr="00137870">
        <w:rPr>
          <w:rStyle w:val="translated-span"/>
          <w:sz w:val="21"/>
          <w:szCs w:val="21"/>
        </w:rPr>
        <w:t>Kaldi</w:t>
      </w:r>
      <w:r w:rsidRPr="00137870">
        <w:rPr>
          <w:rStyle w:val="translated-span"/>
          <w:sz w:val="21"/>
          <w:szCs w:val="21"/>
        </w:rPr>
        <w:t>相同的</w:t>
      </w:r>
      <w:r w:rsidRPr="00137870">
        <w:rPr>
          <w:rStyle w:val="translated-span"/>
          <w:sz w:val="21"/>
          <w:szCs w:val="21"/>
        </w:rPr>
        <w:t>FBANK</w:t>
      </w:r>
      <w:r w:rsidRPr="00137870">
        <w:rPr>
          <w:rStyle w:val="translated-span"/>
          <w:sz w:val="21"/>
          <w:szCs w:val="21"/>
        </w:rPr>
        <w:t>特征。由于特征是从原始</w:t>
      </w:r>
      <w:r w:rsidRPr="00137870">
        <w:rPr>
          <w:rStyle w:val="translated-span"/>
          <w:sz w:val="21"/>
          <w:szCs w:val="21"/>
        </w:rPr>
        <w:t>PCM</w:t>
      </w:r>
      <w:r w:rsidRPr="00137870">
        <w:rPr>
          <w:rStyle w:val="translated-span"/>
          <w:sz w:val="21"/>
          <w:szCs w:val="21"/>
        </w:rPr>
        <w:t>数据中动态提取的，因此可以同时在时间、频率和最终特征三个层次上对原始</w:t>
      </w:r>
      <w:r w:rsidRPr="00137870">
        <w:rPr>
          <w:rStyle w:val="translated-span"/>
          <w:sz w:val="21"/>
          <w:szCs w:val="21"/>
        </w:rPr>
        <w:t>PCM</w:t>
      </w:r>
      <w:r w:rsidRPr="00137870">
        <w:rPr>
          <w:rStyle w:val="translated-span"/>
          <w:sz w:val="21"/>
          <w:szCs w:val="21"/>
        </w:rPr>
        <w:t>进行数据扩充，丰富了数据的多样性和数据扩充。</w:t>
      </w:r>
    </w:p>
    <w:p w:rsidR="00390619" w:rsidRPr="00137870" w:rsidRDefault="00D63BE8" w:rsidP="00137870">
      <w:pPr>
        <w:spacing w:after="0"/>
        <w:ind w:left="0" w:firstLineChars="200" w:firstLine="420"/>
        <w:rPr>
          <w:sz w:val="21"/>
          <w:szCs w:val="21"/>
        </w:rPr>
      </w:pPr>
      <w:r w:rsidRPr="00137870">
        <w:rPr>
          <w:rStyle w:val="translated-span"/>
          <w:sz w:val="21"/>
          <w:szCs w:val="21"/>
        </w:rPr>
        <w:t>联合训练：联合训练加快了训练的收敛速度，提高了训练的稳定性，并给出了更好的识别结果。</w:t>
      </w:r>
    </w:p>
    <w:p w:rsidR="00390619" w:rsidRPr="00137870" w:rsidRDefault="00D63BE8" w:rsidP="00137870">
      <w:pPr>
        <w:spacing w:after="0"/>
        <w:ind w:left="0" w:firstLineChars="200" w:firstLine="420"/>
        <w:rPr>
          <w:sz w:val="21"/>
          <w:szCs w:val="21"/>
        </w:rPr>
      </w:pPr>
      <w:r w:rsidRPr="00137870">
        <w:rPr>
          <w:rStyle w:val="translated-span"/>
          <w:sz w:val="21"/>
          <w:szCs w:val="21"/>
        </w:rPr>
        <w:t>分布式训练：</w:t>
      </w:r>
      <w:r w:rsidRPr="00137870">
        <w:rPr>
          <w:rStyle w:val="translated-span"/>
          <w:sz w:val="21"/>
          <w:szCs w:val="21"/>
        </w:rPr>
        <w:t>WeNet</w:t>
      </w:r>
      <w:r w:rsidRPr="00137870">
        <w:rPr>
          <w:rStyle w:val="translated-span"/>
          <w:sz w:val="21"/>
          <w:szCs w:val="21"/>
        </w:rPr>
        <w:t>支持多个</w:t>
      </w:r>
      <w:r w:rsidRPr="00137870">
        <w:rPr>
          <w:rStyle w:val="translated-span"/>
          <w:sz w:val="21"/>
          <w:szCs w:val="21"/>
        </w:rPr>
        <w:t>GPU</w:t>
      </w:r>
      <w:r w:rsidRPr="00137870">
        <w:rPr>
          <w:rStyle w:val="translated-span"/>
          <w:sz w:val="21"/>
          <w:szCs w:val="21"/>
        </w:rPr>
        <w:t>训练，</w:t>
      </w:r>
      <w:r w:rsidRPr="00137870">
        <w:rPr>
          <w:rStyle w:val="translated-span"/>
          <w:sz w:val="21"/>
          <w:szCs w:val="21"/>
        </w:rPr>
        <w:t>PyTorch</w:t>
      </w:r>
      <w:r w:rsidRPr="00137870">
        <w:rPr>
          <w:rStyle w:val="translated-span"/>
          <w:sz w:val="21"/>
          <w:szCs w:val="21"/>
        </w:rPr>
        <w:t>中的分布式数据并行。</w:t>
      </w:r>
    </w:p>
    <w:p w:rsidR="00390619" w:rsidRPr="00137870" w:rsidRDefault="00D63BE8">
      <w:pPr>
        <w:pStyle w:val="3"/>
        <w:ind w:left="496" w:hanging="511"/>
        <w:rPr>
          <w:sz w:val="21"/>
          <w:szCs w:val="21"/>
        </w:rPr>
      </w:pPr>
      <w:r w:rsidRPr="00137870">
        <w:rPr>
          <w:sz w:val="21"/>
          <w:szCs w:val="21"/>
        </w:rPr>
        <w:t>3.2.3.</w:t>
      </w:r>
      <w:r w:rsidRPr="00137870">
        <w:rPr>
          <w:rFonts w:ascii="Times New Roman" w:hAnsi="Times New Roman" w:cs="Times New Roman"/>
          <w:sz w:val="21"/>
          <w:szCs w:val="21"/>
        </w:rPr>
        <w:t xml:space="preserve">    </w:t>
      </w:r>
      <w:r w:rsidRPr="00137870">
        <w:rPr>
          <w:rStyle w:val="translated-span"/>
          <w:sz w:val="21"/>
          <w:szCs w:val="21"/>
        </w:rPr>
        <w:t>解码</w:t>
      </w:r>
    </w:p>
    <w:p w:rsidR="00390619" w:rsidRPr="00137870" w:rsidRDefault="00D63BE8" w:rsidP="00137870">
      <w:pPr>
        <w:spacing w:after="0"/>
        <w:ind w:left="0" w:firstLineChars="200" w:firstLine="420"/>
        <w:rPr>
          <w:sz w:val="21"/>
          <w:szCs w:val="21"/>
        </w:rPr>
      </w:pPr>
      <w:r w:rsidRPr="00137870">
        <w:rPr>
          <w:rStyle w:val="translated-span"/>
          <w:sz w:val="21"/>
          <w:szCs w:val="21"/>
        </w:rPr>
        <w:t>提供了一组</w:t>
      </w:r>
      <w:r w:rsidRPr="00137870">
        <w:rPr>
          <w:rStyle w:val="translated-span"/>
          <w:sz w:val="21"/>
          <w:szCs w:val="21"/>
        </w:rPr>
        <w:t>Python</w:t>
      </w:r>
      <w:r w:rsidRPr="00137870">
        <w:rPr>
          <w:rStyle w:val="translated-span"/>
          <w:sz w:val="21"/>
          <w:szCs w:val="21"/>
        </w:rPr>
        <w:t>工具来识别</w:t>
      </w:r>
      <w:r w:rsidRPr="00137870">
        <w:rPr>
          <w:rStyle w:val="translated-span"/>
          <w:sz w:val="21"/>
          <w:szCs w:val="21"/>
        </w:rPr>
        <w:t>wave</w:t>
      </w:r>
      <w:r w:rsidRPr="00137870">
        <w:rPr>
          <w:rStyle w:val="translated-span"/>
          <w:sz w:val="21"/>
          <w:szCs w:val="21"/>
        </w:rPr>
        <w:t>文件并计算其精度。这些工具帮助用户在将模型部署到生产环境之前验证和调试模型。支持第</w:t>
      </w:r>
      <w:r w:rsidRPr="00137870">
        <w:rPr>
          <w:rStyle w:val="translated-span"/>
          <w:sz w:val="21"/>
          <w:szCs w:val="21"/>
        </w:rPr>
        <w:t>3.1.2</w:t>
      </w:r>
      <w:r w:rsidRPr="00137870">
        <w:rPr>
          <w:rStyle w:val="translated-span"/>
          <w:sz w:val="21"/>
          <w:szCs w:val="21"/>
        </w:rPr>
        <w:t>节中的所有解码算法。</w:t>
      </w:r>
    </w:p>
    <w:p w:rsidR="00390619" w:rsidRPr="00137870" w:rsidRDefault="00D63BE8">
      <w:pPr>
        <w:pStyle w:val="3"/>
        <w:ind w:left="496" w:hanging="511"/>
        <w:rPr>
          <w:sz w:val="21"/>
          <w:szCs w:val="21"/>
        </w:rPr>
      </w:pPr>
      <w:r w:rsidRPr="00137870">
        <w:rPr>
          <w:sz w:val="21"/>
          <w:szCs w:val="21"/>
        </w:rPr>
        <w:t>3.2.4.</w:t>
      </w:r>
      <w:r w:rsidRPr="00137870">
        <w:rPr>
          <w:rFonts w:ascii="Times New Roman" w:hAnsi="Times New Roman" w:cs="Times New Roman"/>
          <w:sz w:val="21"/>
          <w:szCs w:val="21"/>
        </w:rPr>
        <w:t xml:space="preserve">    </w:t>
      </w:r>
      <w:r w:rsidR="00EA5BB2">
        <w:rPr>
          <w:rStyle w:val="translated-span"/>
          <w:sz w:val="21"/>
          <w:szCs w:val="21"/>
        </w:rPr>
        <w:t>导出</w:t>
      </w:r>
    </w:p>
    <w:p w:rsidR="00390619" w:rsidRPr="00137870" w:rsidRDefault="00D63BE8" w:rsidP="00137870">
      <w:pPr>
        <w:spacing w:after="0"/>
        <w:ind w:left="0" w:firstLineChars="200" w:firstLine="420"/>
        <w:rPr>
          <w:sz w:val="21"/>
          <w:szCs w:val="21"/>
        </w:rPr>
      </w:pPr>
      <w:r w:rsidRPr="00137870">
        <w:rPr>
          <w:rStyle w:val="translated-span"/>
          <w:sz w:val="21"/>
          <w:szCs w:val="21"/>
        </w:rPr>
        <w:t>由于</w:t>
      </w:r>
      <w:r w:rsidRPr="00137870">
        <w:rPr>
          <w:rStyle w:val="translated-span"/>
          <w:sz w:val="21"/>
          <w:szCs w:val="21"/>
        </w:rPr>
        <w:t>WeNet</w:t>
      </w:r>
      <w:r w:rsidRPr="00137870">
        <w:rPr>
          <w:rStyle w:val="translated-span"/>
          <w:sz w:val="21"/>
          <w:szCs w:val="21"/>
        </w:rPr>
        <w:t>模型是在</w:t>
      </w:r>
      <w:r w:rsidRPr="00137870">
        <w:rPr>
          <w:rStyle w:val="translated-span"/>
          <w:sz w:val="21"/>
          <w:szCs w:val="21"/>
        </w:rPr>
        <w:t>TorchScript</w:t>
      </w:r>
      <w:r w:rsidRPr="00137870">
        <w:rPr>
          <w:rStyle w:val="translated-span"/>
          <w:sz w:val="21"/>
          <w:szCs w:val="21"/>
        </w:rPr>
        <w:t>中实现的，因此可以通过</w:t>
      </w:r>
      <w:r w:rsidRPr="00137870">
        <w:rPr>
          <w:rStyle w:val="translated-span"/>
          <w:sz w:val="21"/>
          <w:szCs w:val="21"/>
        </w:rPr>
        <w:t>torch-JIT</w:t>
      </w:r>
      <w:r w:rsidRPr="00137870">
        <w:rPr>
          <w:rStyle w:val="translated-span"/>
          <w:sz w:val="21"/>
          <w:szCs w:val="21"/>
        </w:rPr>
        <w:t>直接安全地导出到生产模型中。然后可以在运行时使用</w:t>
      </w:r>
      <w:r w:rsidRPr="00137870">
        <w:rPr>
          <w:rStyle w:val="translated-span"/>
          <w:sz w:val="21"/>
          <w:szCs w:val="21"/>
        </w:rPr>
        <w:t>LibTorch</w:t>
      </w:r>
      <w:r w:rsidR="00EA5BB2">
        <w:rPr>
          <w:rStyle w:val="translated-span"/>
          <w:sz w:val="21"/>
          <w:szCs w:val="21"/>
        </w:rPr>
        <w:t>库托管导出的模型。支持浮点模型和量</w:t>
      </w:r>
      <w:r w:rsidRPr="00137870">
        <w:rPr>
          <w:rStyle w:val="translated-span"/>
          <w:sz w:val="21"/>
          <w:szCs w:val="21"/>
        </w:rPr>
        <w:t>化</w:t>
      </w:r>
      <w:r w:rsidRPr="00137870">
        <w:rPr>
          <w:rStyle w:val="translated-span"/>
          <w:sz w:val="21"/>
          <w:szCs w:val="21"/>
        </w:rPr>
        <w:t>int8</w:t>
      </w:r>
      <w:r w:rsidRPr="00137870">
        <w:rPr>
          <w:rStyle w:val="translated-span"/>
          <w:sz w:val="21"/>
          <w:szCs w:val="21"/>
        </w:rPr>
        <w:t>模型。在</w:t>
      </w:r>
      <w:r w:rsidRPr="00137870">
        <w:rPr>
          <w:rStyle w:val="translated-span"/>
          <w:sz w:val="21"/>
          <w:szCs w:val="21"/>
        </w:rPr>
        <w:t>Android</w:t>
      </w:r>
      <w:r w:rsidRPr="00137870">
        <w:rPr>
          <w:rStyle w:val="translated-span"/>
          <w:sz w:val="21"/>
          <w:szCs w:val="21"/>
        </w:rPr>
        <w:t>设备上使用量化模型可以使推理速度提高一倍甚至更多。</w:t>
      </w:r>
    </w:p>
    <w:p w:rsidR="00390619" w:rsidRPr="00137870" w:rsidRDefault="00D63BE8">
      <w:pPr>
        <w:pStyle w:val="3"/>
        <w:ind w:left="496" w:hanging="511"/>
        <w:rPr>
          <w:sz w:val="21"/>
          <w:szCs w:val="21"/>
        </w:rPr>
      </w:pPr>
      <w:r w:rsidRPr="00137870">
        <w:rPr>
          <w:sz w:val="21"/>
          <w:szCs w:val="21"/>
        </w:rPr>
        <w:t>3.2.5.</w:t>
      </w:r>
      <w:r w:rsidRPr="00137870">
        <w:rPr>
          <w:rFonts w:ascii="Times New Roman" w:hAnsi="Times New Roman" w:cs="Times New Roman"/>
          <w:sz w:val="21"/>
          <w:szCs w:val="21"/>
        </w:rPr>
        <w:t xml:space="preserve">    </w:t>
      </w:r>
      <w:r w:rsidRPr="00137870">
        <w:rPr>
          <w:rStyle w:val="translated-span"/>
          <w:sz w:val="21"/>
          <w:szCs w:val="21"/>
        </w:rPr>
        <w:t>运行时</w:t>
      </w:r>
    </w:p>
    <w:p w:rsidR="00390619" w:rsidRPr="00137870" w:rsidRDefault="00D63BE8" w:rsidP="00137870">
      <w:pPr>
        <w:spacing w:after="0"/>
        <w:ind w:left="0" w:firstLineChars="200" w:firstLine="420"/>
        <w:rPr>
          <w:sz w:val="21"/>
          <w:szCs w:val="21"/>
        </w:rPr>
      </w:pPr>
      <w:r w:rsidRPr="00137870">
        <w:rPr>
          <w:rStyle w:val="translated-span"/>
          <w:sz w:val="21"/>
          <w:szCs w:val="21"/>
        </w:rPr>
        <w:t>目前，我们支持在两个主流平台上托管</w:t>
      </w:r>
      <w:r w:rsidRPr="00137870">
        <w:rPr>
          <w:rStyle w:val="translated-span"/>
          <w:sz w:val="21"/>
          <w:szCs w:val="21"/>
        </w:rPr>
        <w:t>WeNet</w:t>
      </w:r>
      <w:r w:rsidRPr="00137870">
        <w:rPr>
          <w:rStyle w:val="translated-span"/>
          <w:sz w:val="21"/>
          <w:szCs w:val="21"/>
        </w:rPr>
        <w:t>生产模型，即</w:t>
      </w:r>
      <w:r w:rsidRPr="00137870">
        <w:rPr>
          <w:rStyle w:val="translated-span"/>
          <w:sz w:val="21"/>
          <w:szCs w:val="21"/>
        </w:rPr>
        <w:t>x86</w:t>
      </w:r>
      <w:r w:rsidRPr="00137870">
        <w:rPr>
          <w:rStyle w:val="translated-span"/>
          <w:sz w:val="21"/>
          <w:szCs w:val="21"/>
        </w:rPr>
        <w:t>作为服务器运行时和</w:t>
      </w:r>
      <w:r w:rsidRPr="00137870">
        <w:rPr>
          <w:rStyle w:val="translated-span"/>
          <w:sz w:val="21"/>
          <w:szCs w:val="21"/>
        </w:rPr>
        <w:t>Android</w:t>
      </w:r>
      <w:r w:rsidRPr="00137870">
        <w:rPr>
          <w:rStyle w:val="translated-span"/>
          <w:sz w:val="21"/>
          <w:szCs w:val="21"/>
        </w:rPr>
        <w:t>作为设备运行时。提供了两个平台的</w:t>
      </w:r>
      <w:r w:rsidRPr="00137870">
        <w:rPr>
          <w:rStyle w:val="translated-span"/>
          <w:sz w:val="21"/>
          <w:szCs w:val="21"/>
        </w:rPr>
        <w:t>C++ API</w:t>
      </w:r>
      <w:r w:rsidRPr="00137870">
        <w:rPr>
          <w:rStyle w:val="translated-span"/>
          <w:sz w:val="21"/>
          <w:szCs w:val="21"/>
        </w:rPr>
        <w:t>库和可运行的演示。用户还可以通过使用</w:t>
      </w:r>
      <w:r w:rsidRPr="00137870">
        <w:rPr>
          <w:rStyle w:val="translated-span"/>
          <w:sz w:val="21"/>
          <w:szCs w:val="21"/>
        </w:rPr>
        <w:t>C++</w:t>
      </w:r>
      <w:r w:rsidRPr="00137870">
        <w:rPr>
          <w:rStyle w:val="translated-span"/>
          <w:sz w:val="21"/>
          <w:szCs w:val="21"/>
        </w:rPr>
        <w:t>库来实现他们的定制系统。我们仔细评估了</w:t>
      </w:r>
      <w:r w:rsidRPr="00137870">
        <w:rPr>
          <w:rStyle w:val="translated-span"/>
          <w:sz w:val="21"/>
          <w:szCs w:val="21"/>
        </w:rPr>
        <w:t>ASR</w:t>
      </w:r>
      <w:r w:rsidRPr="00137870">
        <w:rPr>
          <w:rStyle w:val="translated-span"/>
          <w:sz w:val="21"/>
          <w:szCs w:val="21"/>
        </w:rPr>
        <w:t>系统的三个关键指标，即准确度、实时因子（</w:t>
      </w:r>
      <w:r w:rsidRPr="00137870">
        <w:rPr>
          <w:rStyle w:val="translated-span"/>
          <w:sz w:val="21"/>
          <w:szCs w:val="21"/>
        </w:rPr>
        <w:t>RTF</w:t>
      </w:r>
      <w:r w:rsidRPr="00137870">
        <w:rPr>
          <w:rStyle w:val="translated-span"/>
          <w:sz w:val="21"/>
          <w:szCs w:val="21"/>
        </w:rPr>
        <w:t>）和延迟。该性能适用于许多</w:t>
      </w:r>
      <w:r w:rsidRPr="00137870">
        <w:rPr>
          <w:rStyle w:val="translated-span"/>
          <w:sz w:val="21"/>
          <w:szCs w:val="21"/>
        </w:rPr>
        <w:t>ASR</w:t>
      </w:r>
      <w:r w:rsidRPr="00137870">
        <w:rPr>
          <w:rStyle w:val="translated-span"/>
          <w:sz w:val="21"/>
          <w:szCs w:val="21"/>
        </w:rPr>
        <w:t>应用，如服务</w:t>
      </w:r>
      <w:r w:rsidRPr="00137870">
        <w:rPr>
          <w:rStyle w:val="translated-span"/>
          <w:sz w:val="21"/>
          <w:szCs w:val="21"/>
        </w:rPr>
        <w:t>API</w:t>
      </w:r>
      <w:r w:rsidRPr="00137870">
        <w:rPr>
          <w:rStyle w:val="translated-span"/>
          <w:sz w:val="21"/>
          <w:szCs w:val="21"/>
        </w:rPr>
        <w:t>和设备上的语音助理。结果见第</w:t>
      </w:r>
      <w:r w:rsidRPr="00137870">
        <w:rPr>
          <w:rStyle w:val="translated-span"/>
          <w:sz w:val="21"/>
          <w:szCs w:val="21"/>
        </w:rPr>
        <w:t>4.2</w:t>
      </w:r>
      <w:r w:rsidRPr="00137870">
        <w:rPr>
          <w:rStyle w:val="translated-span"/>
          <w:sz w:val="21"/>
          <w:szCs w:val="21"/>
        </w:rPr>
        <w:t>节。</w:t>
      </w:r>
    </w:p>
    <w:p w:rsidR="001B742C" w:rsidRDefault="001B742C">
      <w:pPr>
        <w:spacing w:after="0"/>
        <w:ind w:left="0" w:firstLine="0"/>
        <w:jc w:val="left"/>
        <w:rPr>
          <w:kern w:val="36"/>
          <w:sz w:val="24"/>
          <w:szCs w:val="24"/>
        </w:rPr>
      </w:pPr>
      <w:r>
        <w:br w:type="page"/>
      </w:r>
    </w:p>
    <w:p w:rsidR="00390619" w:rsidRDefault="00D63BE8">
      <w:pPr>
        <w:pStyle w:val="1"/>
        <w:ind w:left="323" w:hanging="323"/>
      </w:pPr>
      <w:r>
        <w:lastRenderedPageBreak/>
        <w:t>4.</w:t>
      </w:r>
      <w:r>
        <w:rPr>
          <w:rFonts w:ascii="Times New Roman" w:hAnsi="Times New Roman" w:cs="Times New Roman"/>
          <w:sz w:val="14"/>
          <w:szCs w:val="14"/>
        </w:rPr>
        <w:t xml:space="preserve">     </w:t>
      </w:r>
      <w:r>
        <w:rPr>
          <w:rStyle w:val="translated-span"/>
        </w:rPr>
        <w:t>实验</w:t>
      </w:r>
    </w:p>
    <w:p w:rsidR="00390619" w:rsidRPr="007F31F4" w:rsidRDefault="00D63BE8" w:rsidP="007F31F4">
      <w:pPr>
        <w:spacing w:after="0"/>
        <w:ind w:left="0" w:firstLineChars="200" w:firstLine="420"/>
        <w:rPr>
          <w:sz w:val="21"/>
          <w:szCs w:val="21"/>
        </w:rPr>
      </w:pPr>
      <w:r w:rsidRPr="007F31F4">
        <w:rPr>
          <w:rStyle w:val="translated-span"/>
          <w:sz w:val="21"/>
          <w:szCs w:val="21"/>
        </w:rPr>
        <w:t>我们在开源的汉语普通话语音语料库</w:t>
      </w:r>
      <w:r w:rsidRPr="007F31F4">
        <w:rPr>
          <w:rStyle w:val="translated-span"/>
          <w:sz w:val="21"/>
          <w:szCs w:val="21"/>
        </w:rPr>
        <w:t>AISHELL-1[23]</w:t>
      </w:r>
      <w:r w:rsidRPr="007F31F4">
        <w:rPr>
          <w:rStyle w:val="translated-span"/>
          <w:sz w:val="21"/>
          <w:szCs w:val="21"/>
        </w:rPr>
        <w:t>上进行了实验，其中包括</w:t>
      </w:r>
      <w:r w:rsidRPr="007F31F4">
        <w:rPr>
          <w:rStyle w:val="translated-span"/>
          <w:sz w:val="21"/>
          <w:szCs w:val="21"/>
        </w:rPr>
        <w:t>150</w:t>
      </w:r>
      <w:r w:rsidRPr="007F31F4">
        <w:rPr>
          <w:rStyle w:val="translated-span"/>
          <w:sz w:val="21"/>
          <w:szCs w:val="21"/>
        </w:rPr>
        <w:t>小时的训练集、</w:t>
      </w:r>
      <w:r w:rsidRPr="007F31F4">
        <w:rPr>
          <w:rStyle w:val="translated-span"/>
          <w:sz w:val="21"/>
          <w:szCs w:val="21"/>
        </w:rPr>
        <w:t>10</w:t>
      </w:r>
      <w:r w:rsidRPr="007F31F4">
        <w:rPr>
          <w:rStyle w:val="translated-span"/>
          <w:sz w:val="21"/>
          <w:szCs w:val="21"/>
        </w:rPr>
        <w:t>小时的开发集和</w:t>
      </w:r>
      <w:r w:rsidRPr="007F31F4">
        <w:rPr>
          <w:rStyle w:val="translated-span"/>
          <w:sz w:val="21"/>
          <w:szCs w:val="21"/>
        </w:rPr>
        <w:t>5</w:t>
      </w:r>
      <w:r w:rsidRPr="007F31F4">
        <w:rPr>
          <w:rStyle w:val="translated-span"/>
          <w:sz w:val="21"/>
          <w:szCs w:val="21"/>
        </w:rPr>
        <w:t>小时的测试集。测试集共包含</w:t>
      </w:r>
      <w:r w:rsidRPr="007F31F4">
        <w:rPr>
          <w:rStyle w:val="translated-span"/>
          <w:sz w:val="21"/>
          <w:szCs w:val="21"/>
        </w:rPr>
        <w:t>7176</w:t>
      </w:r>
      <w:r w:rsidRPr="007F31F4">
        <w:rPr>
          <w:rStyle w:val="translated-span"/>
          <w:sz w:val="21"/>
          <w:szCs w:val="21"/>
        </w:rPr>
        <w:t>个句子。我们使用</w:t>
      </w:r>
      <w:r w:rsidRPr="007F31F4">
        <w:rPr>
          <w:rStyle w:val="translated-span"/>
          <w:sz w:val="21"/>
          <w:szCs w:val="21"/>
        </w:rPr>
        <w:t>Torchaudio</w:t>
      </w:r>
      <w:r w:rsidRPr="007F31F4">
        <w:rPr>
          <w:rStyle w:val="translated-span"/>
          <w:sz w:val="21"/>
          <w:szCs w:val="21"/>
        </w:rPr>
        <w:t>实时计算的</w:t>
      </w:r>
      <w:r w:rsidRPr="007F31F4">
        <w:rPr>
          <w:rStyle w:val="translated-span"/>
          <w:sz w:val="21"/>
          <w:szCs w:val="21"/>
        </w:rPr>
        <w:t>80</w:t>
      </w:r>
      <w:r w:rsidRPr="007F31F4">
        <w:rPr>
          <w:rStyle w:val="translated-span"/>
          <w:sz w:val="21"/>
          <w:szCs w:val="21"/>
        </w:rPr>
        <w:t>维</w:t>
      </w:r>
      <w:r w:rsidRPr="007F31F4">
        <w:rPr>
          <w:rStyle w:val="translated-span"/>
          <w:sz w:val="21"/>
          <w:szCs w:val="21"/>
        </w:rPr>
        <w:t>log-Mel</w:t>
      </w:r>
      <w:r w:rsidRPr="007F31F4">
        <w:rPr>
          <w:rStyle w:val="translated-span"/>
          <w:sz w:val="21"/>
          <w:szCs w:val="21"/>
        </w:rPr>
        <w:t>滤波器组（</w:t>
      </w:r>
      <w:r w:rsidRPr="007F31F4">
        <w:rPr>
          <w:rStyle w:val="translated-span"/>
          <w:sz w:val="21"/>
          <w:szCs w:val="21"/>
        </w:rPr>
        <w:t>FBANK</w:t>
      </w:r>
      <w:r w:rsidRPr="007F31F4">
        <w:rPr>
          <w:rStyle w:val="translated-span"/>
          <w:sz w:val="21"/>
          <w:szCs w:val="21"/>
        </w:rPr>
        <w:t>），以</w:t>
      </w:r>
      <w:r w:rsidRPr="007F31F4">
        <w:rPr>
          <w:rStyle w:val="translated-span"/>
          <w:sz w:val="21"/>
          <w:szCs w:val="21"/>
        </w:rPr>
        <w:t>25ms</w:t>
      </w:r>
      <w:r w:rsidRPr="007F31F4">
        <w:rPr>
          <w:rStyle w:val="translated-span"/>
          <w:sz w:val="21"/>
          <w:szCs w:val="21"/>
        </w:rPr>
        <w:t>窗口和</w:t>
      </w:r>
      <w:r w:rsidRPr="007F31F4">
        <w:rPr>
          <w:rStyle w:val="translated-span"/>
          <w:sz w:val="21"/>
          <w:szCs w:val="21"/>
        </w:rPr>
        <w:t>10ms</w:t>
      </w:r>
      <w:r w:rsidRPr="007F31F4">
        <w:rPr>
          <w:rStyle w:val="translated-span"/>
          <w:sz w:val="21"/>
          <w:szCs w:val="21"/>
        </w:rPr>
        <w:t>偏移作为特征。</w:t>
      </w:r>
      <w:r w:rsidRPr="007F31F4">
        <w:rPr>
          <w:rStyle w:val="translated-span"/>
          <w:sz w:val="21"/>
          <w:szCs w:val="21"/>
        </w:rPr>
        <w:t>SpecAugment[24]</w:t>
      </w:r>
      <w:r w:rsidRPr="007F31F4">
        <w:rPr>
          <w:rStyle w:val="translated-span"/>
          <w:sz w:val="21"/>
          <w:szCs w:val="21"/>
        </w:rPr>
        <w:t>应用了</w:t>
      </w:r>
      <w:r w:rsidRPr="007F31F4">
        <w:rPr>
          <w:rStyle w:val="translated-span"/>
          <w:sz w:val="21"/>
          <w:szCs w:val="21"/>
        </w:rPr>
        <w:t>2</w:t>
      </w:r>
      <w:r w:rsidRPr="007F31F4">
        <w:rPr>
          <w:rStyle w:val="translated-span"/>
          <w:sz w:val="21"/>
          <w:szCs w:val="21"/>
        </w:rPr>
        <w:t>个最大频率掩码（</w:t>
      </w:r>
      <w:r w:rsidR="008250F3" w:rsidRPr="007F31F4">
        <w:rPr>
          <w:rStyle w:val="translated-span"/>
          <w:rFonts w:ascii="Cambria" w:hAnsi="Cambria"/>
          <w:i/>
          <w:iCs/>
          <w:sz w:val="21"/>
          <w:szCs w:val="21"/>
        </w:rPr>
        <w:t>F</w:t>
      </w:r>
      <w:r w:rsidRPr="007F31F4">
        <w:rPr>
          <w:rStyle w:val="translated-span"/>
          <w:sz w:val="21"/>
          <w:szCs w:val="21"/>
        </w:rPr>
        <w:t>=10</w:t>
      </w:r>
      <w:r w:rsidRPr="007F31F4">
        <w:rPr>
          <w:rStyle w:val="translated-span"/>
          <w:sz w:val="21"/>
          <w:szCs w:val="21"/>
        </w:rPr>
        <w:t>）的频率掩码和</w:t>
      </w:r>
      <w:r w:rsidRPr="007F31F4">
        <w:rPr>
          <w:rStyle w:val="translated-span"/>
          <w:sz w:val="21"/>
          <w:szCs w:val="21"/>
        </w:rPr>
        <w:t>2</w:t>
      </w:r>
      <w:r w:rsidRPr="007F31F4">
        <w:rPr>
          <w:rStyle w:val="translated-span"/>
          <w:sz w:val="21"/>
          <w:szCs w:val="21"/>
        </w:rPr>
        <w:t>个最大时间掩码（</w:t>
      </w:r>
      <w:r w:rsidR="008250F3" w:rsidRPr="007F31F4">
        <w:rPr>
          <w:rStyle w:val="translated-span"/>
          <w:rFonts w:ascii="Cambria" w:hAnsi="Cambria"/>
          <w:i/>
          <w:iCs/>
          <w:sz w:val="21"/>
          <w:szCs w:val="21"/>
        </w:rPr>
        <w:t>T</w:t>
      </w:r>
      <w:r w:rsidRPr="007F31F4">
        <w:rPr>
          <w:rStyle w:val="translated-span"/>
          <w:sz w:val="21"/>
          <w:szCs w:val="21"/>
        </w:rPr>
        <w:t>=50</w:t>
      </w:r>
      <w:r w:rsidR="008250F3">
        <w:rPr>
          <w:rStyle w:val="translated-span"/>
          <w:sz w:val="21"/>
          <w:szCs w:val="21"/>
        </w:rPr>
        <w:t>）的时间掩码。编码器前端采用了两个卷积降</w:t>
      </w:r>
      <w:r w:rsidRPr="007F31F4">
        <w:rPr>
          <w:rStyle w:val="translated-span"/>
          <w:sz w:val="21"/>
          <w:szCs w:val="21"/>
        </w:rPr>
        <w:t>采样层，核尺寸为</w:t>
      </w:r>
      <w:r w:rsidRPr="007F31F4">
        <w:rPr>
          <w:rStyle w:val="translated-span"/>
          <w:sz w:val="21"/>
          <w:szCs w:val="21"/>
        </w:rPr>
        <w:t>3*3</w:t>
      </w:r>
      <w:r w:rsidRPr="007F31F4">
        <w:rPr>
          <w:rStyle w:val="translated-span"/>
          <w:sz w:val="21"/>
          <w:szCs w:val="21"/>
        </w:rPr>
        <w:t>，步长为</w:t>
      </w:r>
      <w:r w:rsidRPr="007F31F4">
        <w:rPr>
          <w:rStyle w:val="translated-span"/>
          <w:sz w:val="21"/>
          <w:szCs w:val="21"/>
        </w:rPr>
        <w:t>2</w:t>
      </w:r>
      <w:r w:rsidRPr="007F31F4">
        <w:rPr>
          <w:rStyle w:val="translated-span"/>
          <w:sz w:val="21"/>
          <w:szCs w:val="21"/>
        </w:rPr>
        <w:t>，</w:t>
      </w:r>
      <w:r w:rsidR="008250F3">
        <w:rPr>
          <w:rStyle w:val="translated-span"/>
          <w:sz w:val="21"/>
          <w:szCs w:val="21"/>
        </w:rPr>
        <w:t>所以最终降</w:t>
      </w:r>
      <w:r w:rsidRPr="007F31F4">
        <w:rPr>
          <w:rStyle w:val="translated-span"/>
          <w:sz w:val="21"/>
          <w:szCs w:val="21"/>
        </w:rPr>
        <w:t>采样</w:t>
      </w:r>
      <w:r w:rsidR="008250F3">
        <w:rPr>
          <w:rStyle w:val="translated-span"/>
          <w:sz w:val="21"/>
          <w:szCs w:val="21"/>
        </w:rPr>
        <w:t>至</w:t>
      </w:r>
      <w:r w:rsidR="008250F3">
        <w:rPr>
          <w:rStyle w:val="translated-span"/>
          <w:rFonts w:hint="eastAsia"/>
          <w:sz w:val="21"/>
          <w:szCs w:val="21"/>
        </w:rPr>
        <w:t>1/4</w:t>
      </w:r>
      <w:r w:rsidRPr="007F31F4">
        <w:rPr>
          <w:rStyle w:val="translated-span"/>
          <w:sz w:val="21"/>
          <w:szCs w:val="21"/>
        </w:rPr>
        <w:t>。我们使用</w:t>
      </w:r>
      <w:r w:rsidRPr="007F31F4">
        <w:rPr>
          <w:rStyle w:val="translated-span"/>
          <w:sz w:val="21"/>
          <w:szCs w:val="21"/>
        </w:rPr>
        <w:t>12</w:t>
      </w:r>
      <w:r w:rsidRPr="007F31F4">
        <w:rPr>
          <w:rStyle w:val="translated-span"/>
          <w:sz w:val="21"/>
          <w:szCs w:val="21"/>
        </w:rPr>
        <w:t>个</w:t>
      </w:r>
      <w:r w:rsidR="008250F3">
        <w:rPr>
          <w:rStyle w:val="translated-span"/>
          <w:rFonts w:hint="eastAsia"/>
          <w:sz w:val="21"/>
          <w:szCs w:val="21"/>
        </w:rPr>
        <w:t>t</w:t>
      </w:r>
      <w:r w:rsidR="008250F3">
        <w:rPr>
          <w:rStyle w:val="translated-span"/>
          <w:sz w:val="21"/>
          <w:szCs w:val="21"/>
        </w:rPr>
        <w:t>ransformer</w:t>
      </w:r>
      <w:r w:rsidRPr="007F31F4">
        <w:rPr>
          <w:rStyle w:val="translated-span"/>
          <w:sz w:val="21"/>
          <w:szCs w:val="21"/>
        </w:rPr>
        <w:t>层作为编码器，</w:t>
      </w:r>
      <w:r w:rsidRPr="007F31F4">
        <w:rPr>
          <w:rStyle w:val="translated-span"/>
          <w:sz w:val="21"/>
          <w:szCs w:val="21"/>
        </w:rPr>
        <w:t>6</w:t>
      </w:r>
      <w:r w:rsidRPr="007F31F4">
        <w:rPr>
          <w:rStyle w:val="translated-span"/>
          <w:sz w:val="21"/>
          <w:szCs w:val="21"/>
        </w:rPr>
        <w:t>个</w:t>
      </w:r>
      <w:r w:rsidR="008250F3">
        <w:rPr>
          <w:rStyle w:val="translated-span"/>
          <w:sz w:val="21"/>
          <w:szCs w:val="21"/>
        </w:rPr>
        <w:t>transformer</w:t>
      </w:r>
      <w:r w:rsidRPr="007F31F4">
        <w:rPr>
          <w:rStyle w:val="translated-span"/>
          <w:sz w:val="21"/>
          <w:szCs w:val="21"/>
        </w:rPr>
        <w:t>层作为解码器。</w:t>
      </w:r>
      <w:r w:rsidR="008250F3">
        <w:rPr>
          <w:rStyle w:val="translated-span"/>
          <w:sz w:val="21"/>
          <w:szCs w:val="21"/>
        </w:rPr>
        <w:t>训练中使用</w:t>
      </w:r>
      <w:r w:rsidRPr="007F31F4">
        <w:rPr>
          <w:rStyle w:val="translated-span"/>
          <w:sz w:val="21"/>
          <w:szCs w:val="21"/>
        </w:rPr>
        <w:t>Adam</w:t>
      </w:r>
      <w:r w:rsidRPr="007F31F4">
        <w:rPr>
          <w:rStyle w:val="translated-span"/>
          <w:sz w:val="21"/>
          <w:szCs w:val="21"/>
        </w:rPr>
        <w:t>优化器和一个具有</w:t>
      </w:r>
      <w:r w:rsidRPr="007F31F4">
        <w:rPr>
          <w:rStyle w:val="translated-span"/>
          <w:sz w:val="21"/>
          <w:szCs w:val="21"/>
        </w:rPr>
        <w:t>25000</w:t>
      </w:r>
      <w:r w:rsidRPr="007F31F4">
        <w:rPr>
          <w:rStyle w:val="translated-span"/>
          <w:sz w:val="21"/>
          <w:szCs w:val="21"/>
        </w:rPr>
        <w:t>个</w:t>
      </w:r>
      <w:r w:rsidR="008250F3">
        <w:rPr>
          <w:rStyle w:val="translated-span"/>
          <w:rFonts w:hint="eastAsia"/>
          <w:sz w:val="21"/>
          <w:szCs w:val="21"/>
        </w:rPr>
        <w:t>w</w:t>
      </w:r>
      <w:r w:rsidR="008250F3">
        <w:rPr>
          <w:rStyle w:val="translated-span"/>
          <w:sz w:val="21"/>
          <w:szCs w:val="21"/>
        </w:rPr>
        <w:t>arm-up</w:t>
      </w:r>
      <w:r w:rsidRPr="007F31F4">
        <w:rPr>
          <w:rStyle w:val="translated-span"/>
          <w:sz w:val="21"/>
          <w:szCs w:val="21"/>
        </w:rPr>
        <w:t>步骤的学习率计划</w:t>
      </w:r>
      <w:r w:rsidR="008250F3">
        <w:rPr>
          <w:rStyle w:val="translated-span"/>
          <w:sz w:val="21"/>
          <w:szCs w:val="21"/>
        </w:rPr>
        <w:t>。此外，我们通过对</w:t>
      </w:r>
      <w:r w:rsidR="008250F3">
        <w:rPr>
          <w:rStyle w:val="translated-span"/>
          <w:rFonts w:hint="eastAsia"/>
          <w:sz w:val="21"/>
          <w:szCs w:val="21"/>
        </w:rPr>
        <w:t>top-</w:t>
      </w:r>
      <w:r w:rsidRPr="007F31F4">
        <w:rPr>
          <w:rStyle w:val="translated-span"/>
          <w:sz w:val="21"/>
          <w:szCs w:val="21"/>
        </w:rPr>
        <w:t>K</w:t>
      </w:r>
      <w:r w:rsidRPr="007F31F4">
        <w:rPr>
          <w:rStyle w:val="translated-span"/>
          <w:sz w:val="21"/>
          <w:szCs w:val="21"/>
        </w:rPr>
        <w:t>最佳模型</w:t>
      </w:r>
      <w:r w:rsidR="008250F3">
        <w:rPr>
          <w:rStyle w:val="translated-span"/>
          <w:sz w:val="21"/>
          <w:szCs w:val="21"/>
        </w:rPr>
        <w:t>（</w:t>
      </w:r>
      <w:r w:rsidR="008250F3">
        <w:rPr>
          <w:rStyle w:val="translated-span"/>
          <w:rFonts w:hint="eastAsia"/>
          <w:sz w:val="21"/>
          <w:szCs w:val="21"/>
        </w:rPr>
        <w:t>对</w:t>
      </w:r>
      <w:r w:rsidR="008250F3">
        <w:rPr>
          <w:rStyle w:val="translated-span"/>
          <w:rFonts w:hint="eastAsia"/>
          <w:sz w:val="21"/>
          <w:szCs w:val="21"/>
        </w:rPr>
        <w:t>dev</w:t>
      </w:r>
      <w:r w:rsidR="008250F3">
        <w:rPr>
          <w:rStyle w:val="translated-span"/>
          <w:rFonts w:hint="eastAsia"/>
          <w:sz w:val="21"/>
          <w:szCs w:val="21"/>
        </w:rPr>
        <w:t>的损失较小</w:t>
      </w:r>
      <w:r w:rsidR="008250F3">
        <w:rPr>
          <w:rStyle w:val="translated-span"/>
          <w:sz w:val="21"/>
          <w:szCs w:val="21"/>
        </w:rPr>
        <w:t>）取平均</w:t>
      </w:r>
      <w:r w:rsidRPr="007F31F4">
        <w:rPr>
          <w:rStyle w:val="translated-span"/>
          <w:sz w:val="21"/>
          <w:szCs w:val="21"/>
        </w:rPr>
        <w:t>得到最终模型。</w:t>
      </w:r>
    </w:p>
    <w:p w:rsidR="00390619" w:rsidRPr="00B13C25" w:rsidRDefault="00D63BE8">
      <w:pPr>
        <w:pStyle w:val="2"/>
        <w:ind w:left="362" w:hanging="377"/>
        <w:rPr>
          <w:i/>
          <w:sz w:val="21"/>
          <w:szCs w:val="21"/>
        </w:rPr>
      </w:pPr>
      <w:r w:rsidRPr="00B13C25">
        <w:rPr>
          <w:i/>
          <w:sz w:val="21"/>
          <w:szCs w:val="21"/>
        </w:rPr>
        <w:t>4.1.</w:t>
      </w:r>
      <w:r w:rsidRPr="00B13C25">
        <w:rPr>
          <w:rFonts w:ascii="Times New Roman" w:hAnsi="Times New Roman" w:cs="Times New Roman"/>
          <w:i/>
          <w:sz w:val="21"/>
          <w:szCs w:val="21"/>
        </w:rPr>
        <w:t xml:space="preserve">    </w:t>
      </w:r>
      <w:r w:rsidRPr="00B13C25">
        <w:rPr>
          <w:rStyle w:val="translated-span"/>
          <w:i/>
          <w:sz w:val="21"/>
          <w:szCs w:val="21"/>
        </w:rPr>
        <w:t>统一模型评价</w:t>
      </w:r>
    </w:p>
    <w:p w:rsidR="00390619" w:rsidRPr="007F31F4" w:rsidRDefault="00D63BE8" w:rsidP="007F31F4">
      <w:pPr>
        <w:spacing w:after="0"/>
        <w:ind w:left="0" w:firstLineChars="200" w:firstLine="420"/>
        <w:rPr>
          <w:sz w:val="21"/>
          <w:szCs w:val="21"/>
        </w:rPr>
      </w:pPr>
      <w:r w:rsidRPr="007F31F4">
        <w:rPr>
          <w:rStyle w:val="translated-span"/>
          <w:sz w:val="21"/>
          <w:szCs w:val="21"/>
        </w:rPr>
        <w:t>我们首先训练了一个非流</w:t>
      </w:r>
      <w:r w:rsidR="008250F3">
        <w:rPr>
          <w:rStyle w:val="translated-span"/>
          <w:sz w:val="21"/>
          <w:szCs w:val="21"/>
        </w:rPr>
        <w:t>式</w:t>
      </w:r>
      <w:r w:rsidRPr="007F31F4">
        <w:rPr>
          <w:rStyle w:val="translated-span"/>
          <w:sz w:val="21"/>
          <w:szCs w:val="21"/>
        </w:rPr>
        <w:t>模型（</w:t>
      </w:r>
      <w:r w:rsidRPr="007F31F4">
        <w:rPr>
          <w:rStyle w:val="translated-span"/>
          <w:sz w:val="21"/>
          <w:szCs w:val="21"/>
        </w:rPr>
        <w:t>M1</w:t>
      </w:r>
      <w:r w:rsidRPr="007F31F4">
        <w:rPr>
          <w:rStyle w:val="translated-span"/>
          <w:sz w:val="21"/>
          <w:szCs w:val="21"/>
        </w:rPr>
        <w:t>）作为我们的基线，该模型是在</w:t>
      </w:r>
      <w:r w:rsidR="008250F3">
        <w:rPr>
          <w:rStyle w:val="translated-span"/>
          <w:rFonts w:hint="eastAsia"/>
          <w:sz w:val="21"/>
          <w:szCs w:val="21"/>
        </w:rPr>
        <w:t>full attention</w:t>
      </w:r>
      <w:r w:rsidR="008250F3">
        <w:rPr>
          <w:rStyle w:val="translated-span"/>
          <w:sz w:val="21"/>
          <w:szCs w:val="21"/>
        </w:rPr>
        <w:t>的情况下训练和推理的。然后采用动态组块策略训练统一模型</w:t>
      </w:r>
      <w:r w:rsidRPr="007F31F4">
        <w:rPr>
          <w:rStyle w:val="translated-span"/>
          <w:sz w:val="21"/>
          <w:szCs w:val="21"/>
        </w:rPr>
        <w:t>（</w:t>
      </w:r>
      <w:r w:rsidRPr="007F31F4">
        <w:rPr>
          <w:rStyle w:val="translated-span"/>
          <w:sz w:val="21"/>
          <w:szCs w:val="21"/>
        </w:rPr>
        <w:t>M2</w:t>
      </w:r>
      <w:r w:rsidRPr="007F31F4">
        <w:rPr>
          <w:rStyle w:val="translated-span"/>
          <w:sz w:val="21"/>
          <w:szCs w:val="21"/>
        </w:rPr>
        <w:t>）。在解码时用不同的块大小</w:t>
      </w:r>
      <w:r w:rsidR="008250F3">
        <w:rPr>
          <w:rStyle w:val="translated-span"/>
          <w:sz w:val="21"/>
          <w:szCs w:val="21"/>
        </w:rPr>
        <w:t>——</w:t>
      </w:r>
      <w:r w:rsidRPr="007F31F4">
        <w:rPr>
          <w:rStyle w:val="translated-span"/>
          <w:sz w:val="21"/>
          <w:szCs w:val="21"/>
        </w:rPr>
        <w:t>full/16/8/4</w:t>
      </w:r>
      <w:r w:rsidR="008250F3">
        <w:rPr>
          <w:rStyle w:val="translated-span"/>
          <w:sz w:val="21"/>
          <w:szCs w:val="21"/>
        </w:rPr>
        <w:t>——</w:t>
      </w:r>
      <w:r w:rsidRPr="007F31F4">
        <w:rPr>
          <w:rStyle w:val="translated-span"/>
          <w:sz w:val="21"/>
          <w:szCs w:val="21"/>
        </w:rPr>
        <w:t>推断</w:t>
      </w:r>
      <w:r w:rsidRPr="007F31F4">
        <w:rPr>
          <w:rStyle w:val="translated-span"/>
          <w:sz w:val="21"/>
          <w:szCs w:val="21"/>
        </w:rPr>
        <w:t>M2</w:t>
      </w:r>
      <w:r w:rsidRPr="007F31F4">
        <w:rPr>
          <w:rStyle w:val="translated-span"/>
          <w:sz w:val="21"/>
          <w:szCs w:val="21"/>
        </w:rPr>
        <w:t>，</w:t>
      </w:r>
      <w:r w:rsidRPr="007F31F4">
        <w:rPr>
          <w:rStyle w:val="translated-span"/>
          <w:sz w:val="21"/>
          <w:szCs w:val="21"/>
        </w:rPr>
        <w:t>full</w:t>
      </w:r>
      <w:r w:rsidRPr="007F31F4">
        <w:rPr>
          <w:rStyle w:val="translated-span"/>
          <w:sz w:val="21"/>
          <w:szCs w:val="21"/>
        </w:rPr>
        <w:t>表示完全注意非流</w:t>
      </w:r>
      <w:r w:rsidR="008250F3">
        <w:rPr>
          <w:rStyle w:val="translated-span"/>
          <w:sz w:val="21"/>
          <w:szCs w:val="21"/>
        </w:rPr>
        <w:t>式</w:t>
      </w:r>
      <w:r w:rsidRPr="007F31F4">
        <w:rPr>
          <w:rStyle w:val="translated-span"/>
          <w:sz w:val="21"/>
          <w:szCs w:val="21"/>
        </w:rPr>
        <w:t>情况，</w:t>
      </w:r>
      <w:r w:rsidRPr="007F31F4">
        <w:rPr>
          <w:rStyle w:val="translated-span"/>
          <w:sz w:val="21"/>
          <w:szCs w:val="21"/>
        </w:rPr>
        <w:t>16/8/4</w:t>
      </w:r>
      <w:r w:rsidRPr="007F31F4">
        <w:rPr>
          <w:rStyle w:val="translated-span"/>
          <w:sz w:val="21"/>
          <w:szCs w:val="21"/>
        </w:rPr>
        <w:t>表示流</w:t>
      </w:r>
      <w:r w:rsidR="008250F3">
        <w:rPr>
          <w:rStyle w:val="translated-span"/>
          <w:sz w:val="21"/>
          <w:szCs w:val="21"/>
        </w:rPr>
        <w:t>式</w:t>
      </w:r>
      <w:r w:rsidRPr="007F31F4">
        <w:rPr>
          <w:rStyle w:val="translated-span"/>
          <w:sz w:val="21"/>
          <w:szCs w:val="21"/>
        </w:rPr>
        <w:t>情况。</w:t>
      </w:r>
    </w:p>
    <w:p w:rsidR="00390619" w:rsidRPr="007F31F4" w:rsidRDefault="00D63BE8">
      <w:pPr>
        <w:spacing w:after="3" w:line="256" w:lineRule="auto"/>
        <w:jc w:val="center"/>
        <w:rPr>
          <w:sz w:val="21"/>
          <w:szCs w:val="21"/>
        </w:rPr>
      </w:pPr>
      <w:r w:rsidRPr="007F31F4">
        <w:rPr>
          <w:rStyle w:val="translated-span"/>
          <w:sz w:val="21"/>
          <w:szCs w:val="21"/>
        </w:rPr>
        <w:t>表</w:t>
      </w:r>
      <w:r w:rsidRPr="007F31F4">
        <w:rPr>
          <w:rStyle w:val="translated-span"/>
          <w:sz w:val="21"/>
          <w:szCs w:val="21"/>
        </w:rPr>
        <w:t>1</w:t>
      </w:r>
      <w:r w:rsidRPr="007F31F4">
        <w:rPr>
          <w:rStyle w:val="translated-span"/>
          <w:sz w:val="21"/>
          <w:szCs w:val="21"/>
        </w:rPr>
        <w:t>：统一模型评估</w:t>
      </w:r>
    </w:p>
    <w:tbl>
      <w:tblPr>
        <w:tblW w:w="5245" w:type="dxa"/>
        <w:jc w:val="center"/>
        <w:tblCellMar>
          <w:left w:w="0" w:type="dxa"/>
          <w:right w:w="0" w:type="dxa"/>
        </w:tblCellMar>
        <w:tblLook w:val="04A0" w:firstRow="1" w:lastRow="0" w:firstColumn="1" w:lastColumn="0" w:noHBand="0" w:noVBand="1"/>
      </w:tblPr>
      <w:tblGrid>
        <w:gridCol w:w="2026"/>
        <w:gridCol w:w="668"/>
        <w:gridCol w:w="708"/>
        <w:gridCol w:w="696"/>
        <w:gridCol w:w="553"/>
        <w:gridCol w:w="594"/>
      </w:tblGrid>
      <w:tr w:rsidR="00390619" w:rsidRPr="007F31F4" w:rsidTr="00B13C25">
        <w:trPr>
          <w:trHeight w:val="519"/>
          <w:jc w:val="center"/>
        </w:trPr>
        <w:tc>
          <w:tcPr>
            <w:tcW w:w="2026" w:type="dxa"/>
            <w:tcBorders>
              <w:top w:val="single" w:sz="8" w:space="0" w:color="000000"/>
              <w:left w:val="nil"/>
              <w:bottom w:val="single" w:sz="8" w:space="0" w:color="000000"/>
              <w:right w:val="nil"/>
            </w:tcBorders>
            <w:tcMar>
              <w:top w:w="24" w:type="dxa"/>
              <w:left w:w="0" w:type="dxa"/>
              <w:bottom w:w="24" w:type="dxa"/>
              <w:right w:w="0" w:type="dxa"/>
            </w:tcMar>
            <w:vAlign w:val="center"/>
            <w:hideMark/>
          </w:tcPr>
          <w:p w:rsidR="00390619" w:rsidRPr="007F31F4" w:rsidRDefault="00D63BE8">
            <w:pPr>
              <w:spacing w:after="0" w:line="256" w:lineRule="auto"/>
              <w:ind w:left="120" w:firstLine="0"/>
              <w:jc w:val="left"/>
              <w:rPr>
                <w:sz w:val="21"/>
                <w:szCs w:val="21"/>
              </w:rPr>
            </w:pPr>
            <w:r w:rsidRPr="007F31F4">
              <w:rPr>
                <w:rStyle w:val="translated-span"/>
                <w:sz w:val="21"/>
                <w:szCs w:val="21"/>
              </w:rPr>
              <w:t>解码方法</w:t>
            </w:r>
          </w:p>
        </w:tc>
        <w:tc>
          <w:tcPr>
            <w:tcW w:w="668" w:type="dxa"/>
            <w:tcBorders>
              <w:top w:val="single" w:sz="8" w:space="0" w:color="000000"/>
              <w:left w:val="nil"/>
              <w:bottom w:val="single" w:sz="8" w:space="0" w:color="000000"/>
              <w:right w:val="nil"/>
            </w:tcBorders>
            <w:tcMar>
              <w:top w:w="24" w:type="dxa"/>
              <w:left w:w="0" w:type="dxa"/>
              <w:bottom w:w="24" w:type="dxa"/>
              <w:right w:w="0" w:type="dxa"/>
            </w:tcMar>
            <w:vAlign w:val="center"/>
            <w:hideMark/>
          </w:tcPr>
          <w:p w:rsidR="00390619" w:rsidRPr="007F31F4" w:rsidRDefault="00D63BE8">
            <w:pPr>
              <w:spacing w:after="0" w:line="256" w:lineRule="auto"/>
              <w:ind w:left="0" w:firstLine="0"/>
              <w:jc w:val="left"/>
              <w:rPr>
                <w:sz w:val="21"/>
                <w:szCs w:val="21"/>
              </w:rPr>
            </w:pPr>
            <w:r w:rsidRPr="007F31F4">
              <w:rPr>
                <w:rStyle w:val="translated-span"/>
                <w:sz w:val="21"/>
                <w:szCs w:val="21"/>
              </w:rPr>
              <w:t>M1</w:t>
            </w:r>
          </w:p>
        </w:tc>
        <w:tc>
          <w:tcPr>
            <w:tcW w:w="708" w:type="dxa"/>
            <w:tcBorders>
              <w:top w:val="single" w:sz="8" w:space="0" w:color="000000"/>
              <w:left w:val="nil"/>
              <w:bottom w:val="single" w:sz="8" w:space="0" w:color="000000"/>
              <w:right w:val="nil"/>
            </w:tcBorders>
            <w:tcMar>
              <w:top w:w="24" w:type="dxa"/>
              <w:left w:w="0" w:type="dxa"/>
              <w:bottom w:w="24" w:type="dxa"/>
              <w:right w:w="0" w:type="dxa"/>
            </w:tcMar>
            <w:vAlign w:val="bottom"/>
            <w:hideMark/>
          </w:tcPr>
          <w:p w:rsidR="00390619" w:rsidRPr="007F31F4" w:rsidRDefault="008250F3">
            <w:pPr>
              <w:spacing w:after="0" w:line="256" w:lineRule="auto"/>
              <w:ind w:left="0" w:firstLine="0"/>
              <w:jc w:val="left"/>
              <w:rPr>
                <w:sz w:val="21"/>
                <w:szCs w:val="21"/>
              </w:rPr>
            </w:pPr>
            <w:r>
              <w:rPr>
                <w:rStyle w:val="translated-span"/>
                <w:sz w:val="21"/>
                <w:szCs w:val="21"/>
              </w:rPr>
              <w:t>full</w:t>
            </w:r>
          </w:p>
        </w:tc>
        <w:tc>
          <w:tcPr>
            <w:tcW w:w="696" w:type="dxa"/>
            <w:tcBorders>
              <w:top w:val="single" w:sz="8" w:space="0" w:color="000000"/>
              <w:left w:val="nil"/>
              <w:bottom w:val="single" w:sz="8" w:space="0" w:color="000000"/>
              <w:right w:val="nil"/>
            </w:tcBorders>
            <w:tcMar>
              <w:top w:w="24" w:type="dxa"/>
              <w:left w:w="0" w:type="dxa"/>
              <w:bottom w:w="24" w:type="dxa"/>
              <w:right w:w="0" w:type="dxa"/>
            </w:tcMar>
            <w:hideMark/>
          </w:tcPr>
          <w:p w:rsidR="00390619" w:rsidRPr="007F31F4" w:rsidRDefault="008250F3">
            <w:pPr>
              <w:spacing w:after="0" w:line="256" w:lineRule="auto"/>
              <w:ind w:left="0" w:right="-10" w:firstLine="0"/>
              <w:jc w:val="right"/>
              <w:rPr>
                <w:sz w:val="21"/>
                <w:szCs w:val="21"/>
              </w:rPr>
            </w:pPr>
            <w:r>
              <w:rPr>
                <w:rStyle w:val="translated-span"/>
                <w:sz w:val="21"/>
                <w:szCs w:val="21"/>
              </w:rPr>
              <w:t>M2</w:t>
            </w:r>
          </w:p>
          <w:p w:rsidR="00390619" w:rsidRPr="007F31F4" w:rsidRDefault="00D63BE8">
            <w:pPr>
              <w:spacing w:after="0" w:line="256" w:lineRule="auto"/>
              <w:ind w:left="0" w:firstLine="0"/>
              <w:jc w:val="left"/>
              <w:rPr>
                <w:sz w:val="21"/>
                <w:szCs w:val="21"/>
              </w:rPr>
            </w:pPr>
            <w:r w:rsidRPr="007F31F4">
              <w:rPr>
                <w:sz w:val="21"/>
                <w:szCs w:val="21"/>
              </w:rPr>
              <w:t>16</w:t>
            </w:r>
          </w:p>
        </w:tc>
        <w:tc>
          <w:tcPr>
            <w:tcW w:w="553" w:type="dxa"/>
            <w:tcBorders>
              <w:top w:val="single" w:sz="8" w:space="0" w:color="000000"/>
              <w:left w:val="nil"/>
              <w:bottom w:val="single" w:sz="8" w:space="0" w:color="000000"/>
              <w:right w:val="nil"/>
            </w:tcBorders>
            <w:tcMar>
              <w:top w:w="24" w:type="dxa"/>
              <w:left w:w="0" w:type="dxa"/>
              <w:bottom w:w="24" w:type="dxa"/>
              <w:right w:w="0" w:type="dxa"/>
            </w:tcMar>
            <w:vAlign w:val="bottom"/>
            <w:hideMark/>
          </w:tcPr>
          <w:p w:rsidR="00390619" w:rsidRPr="007F31F4" w:rsidRDefault="00D63BE8">
            <w:pPr>
              <w:spacing w:after="0" w:line="256" w:lineRule="auto"/>
              <w:ind w:left="0" w:firstLine="0"/>
              <w:jc w:val="left"/>
              <w:rPr>
                <w:sz w:val="21"/>
                <w:szCs w:val="21"/>
              </w:rPr>
            </w:pPr>
            <w:r w:rsidRPr="007F31F4">
              <w:rPr>
                <w:sz w:val="21"/>
                <w:szCs w:val="21"/>
              </w:rPr>
              <w:t>8</w:t>
            </w:r>
          </w:p>
        </w:tc>
        <w:tc>
          <w:tcPr>
            <w:tcW w:w="594" w:type="dxa"/>
            <w:tcBorders>
              <w:top w:val="single" w:sz="8" w:space="0" w:color="000000"/>
              <w:left w:val="nil"/>
              <w:bottom w:val="single" w:sz="8" w:space="0" w:color="000000"/>
              <w:right w:val="nil"/>
            </w:tcBorders>
            <w:tcMar>
              <w:top w:w="24" w:type="dxa"/>
              <w:left w:w="0" w:type="dxa"/>
              <w:bottom w:w="24" w:type="dxa"/>
              <w:right w:w="0" w:type="dxa"/>
            </w:tcMar>
            <w:vAlign w:val="bottom"/>
            <w:hideMark/>
          </w:tcPr>
          <w:p w:rsidR="00390619" w:rsidRPr="007F31F4" w:rsidRDefault="00D63BE8">
            <w:pPr>
              <w:spacing w:after="0" w:line="256" w:lineRule="auto"/>
              <w:ind w:left="0" w:firstLine="0"/>
              <w:jc w:val="left"/>
              <w:rPr>
                <w:sz w:val="21"/>
                <w:szCs w:val="21"/>
              </w:rPr>
            </w:pPr>
            <w:r w:rsidRPr="007F31F4">
              <w:rPr>
                <w:sz w:val="21"/>
                <w:szCs w:val="21"/>
              </w:rPr>
              <w:t>4</w:t>
            </w:r>
          </w:p>
        </w:tc>
      </w:tr>
      <w:tr w:rsidR="00390619" w:rsidRPr="007F31F4" w:rsidTr="00B13C25">
        <w:trPr>
          <w:trHeight w:val="269"/>
          <w:jc w:val="center"/>
        </w:trPr>
        <w:tc>
          <w:tcPr>
            <w:tcW w:w="2026" w:type="dxa"/>
            <w:tcBorders>
              <w:top w:val="nil"/>
              <w:left w:val="nil"/>
              <w:bottom w:val="nil"/>
              <w:right w:val="nil"/>
            </w:tcBorders>
            <w:tcMar>
              <w:top w:w="24" w:type="dxa"/>
              <w:left w:w="0" w:type="dxa"/>
              <w:bottom w:w="24" w:type="dxa"/>
              <w:right w:w="0" w:type="dxa"/>
            </w:tcMar>
            <w:hideMark/>
          </w:tcPr>
          <w:p w:rsidR="00390619" w:rsidRPr="007F31F4" w:rsidRDefault="008250F3">
            <w:pPr>
              <w:spacing w:after="0" w:line="256" w:lineRule="auto"/>
              <w:ind w:left="120" w:firstLine="0"/>
              <w:jc w:val="left"/>
              <w:rPr>
                <w:sz w:val="21"/>
                <w:szCs w:val="21"/>
              </w:rPr>
            </w:pPr>
            <w:r>
              <w:rPr>
                <w:rStyle w:val="translated-span"/>
                <w:sz w:val="21"/>
                <w:szCs w:val="21"/>
              </w:rPr>
              <w:t>attention</w:t>
            </w:r>
          </w:p>
        </w:tc>
        <w:tc>
          <w:tcPr>
            <w:tcW w:w="668" w:type="dxa"/>
            <w:tcBorders>
              <w:top w:val="nil"/>
              <w:left w:val="nil"/>
              <w:bottom w:val="nil"/>
              <w:right w:val="nil"/>
            </w:tcBorders>
            <w:tcMar>
              <w:top w:w="24" w:type="dxa"/>
              <w:left w:w="0" w:type="dxa"/>
              <w:bottom w:w="24"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5.76</w:t>
            </w:r>
          </w:p>
        </w:tc>
        <w:tc>
          <w:tcPr>
            <w:tcW w:w="708" w:type="dxa"/>
            <w:tcBorders>
              <w:top w:val="nil"/>
              <w:left w:val="nil"/>
              <w:bottom w:val="nil"/>
              <w:right w:val="nil"/>
            </w:tcBorders>
            <w:tcMar>
              <w:top w:w="24" w:type="dxa"/>
              <w:left w:w="0" w:type="dxa"/>
              <w:bottom w:w="24"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6.13</w:t>
            </w:r>
          </w:p>
        </w:tc>
        <w:tc>
          <w:tcPr>
            <w:tcW w:w="696" w:type="dxa"/>
            <w:tcBorders>
              <w:top w:val="nil"/>
              <w:left w:val="nil"/>
              <w:bottom w:val="nil"/>
              <w:right w:val="nil"/>
            </w:tcBorders>
            <w:tcMar>
              <w:top w:w="24" w:type="dxa"/>
              <w:left w:w="0" w:type="dxa"/>
              <w:bottom w:w="24"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6.43</w:t>
            </w:r>
          </w:p>
        </w:tc>
        <w:tc>
          <w:tcPr>
            <w:tcW w:w="553" w:type="dxa"/>
            <w:tcBorders>
              <w:top w:val="nil"/>
              <w:left w:val="nil"/>
              <w:bottom w:val="nil"/>
              <w:right w:val="nil"/>
            </w:tcBorders>
            <w:tcMar>
              <w:top w:w="24" w:type="dxa"/>
              <w:left w:w="0" w:type="dxa"/>
              <w:bottom w:w="24"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6.59</w:t>
            </w:r>
          </w:p>
        </w:tc>
        <w:tc>
          <w:tcPr>
            <w:tcW w:w="594" w:type="dxa"/>
            <w:tcBorders>
              <w:top w:val="nil"/>
              <w:left w:val="nil"/>
              <w:bottom w:val="nil"/>
              <w:right w:val="nil"/>
            </w:tcBorders>
            <w:tcMar>
              <w:top w:w="24" w:type="dxa"/>
              <w:left w:w="0" w:type="dxa"/>
              <w:bottom w:w="24"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6.8</w:t>
            </w:r>
          </w:p>
        </w:tc>
      </w:tr>
      <w:tr w:rsidR="00390619" w:rsidRPr="007F31F4" w:rsidTr="00B13C25">
        <w:trPr>
          <w:trHeight w:val="208"/>
          <w:jc w:val="center"/>
        </w:trPr>
        <w:tc>
          <w:tcPr>
            <w:tcW w:w="2026" w:type="dxa"/>
            <w:tcMar>
              <w:top w:w="24" w:type="dxa"/>
              <w:left w:w="0" w:type="dxa"/>
              <w:bottom w:w="24" w:type="dxa"/>
              <w:right w:w="0" w:type="dxa"/>
            </w:tcMar>
            <w:hideMark/>
          </w:tcPr>
          <w:p w:rsidR="00390619" w:rsidRPr="007F31F4" w:rsidRDefault="00D63BE8">
            <w:pPr>
              <w:spacing w:after="0" w:line="256" w:lineRule="auto"/>
              <w:ind w:left="120" w:firstLine="0"/>
              <w:jc w:val="left"/>
              <w:rPr>
                <w:sz w:val="21"/>
                <w:szCs w:val="21"/>
              </w:rPr>
            </w:pPr>
            <w:r w:rsidRPr="007F31F4">
              <w:rPr>
                <w:rStyle w:val="translated-span"/>
                <w:sz w:val="21"/>
                <w:szCs w:val="21"/>
              </w:rPr>
              <w:t>ctc</w:t>
            </w:r>
            <w:r w:rsidRPr="007F31F4">
              <w:rPr>
                <w:rStyle w:val="translated-span"/>
                <w:sz w:val="21"/>
                <w:szCs w:val="21"/>
              </w:rPr>
              <w:t>贪婪搜索</w:t>
            </w:r>
          </w:p>
        </w:tc>
        <w:tc>
          <w:tcPr>
            <w:tcW w:w="668" w:type="dxa"/>
            <w:tcMar>
              <w:top w:w="24" w:type="dxa"/>
              <w:left w:w="0" w:type="dxa"/>
              <w:bottom w:w="24"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6.21</w:t>
            </w:r>
          </w:p>
        </w:tc>
        <w:tc>
          <w:tcPr>
            <w:tcW w:w="708" w:type="dxa"/>
            <w:tcMar>
              <w:top w:w="24" w:type="dxa"/>
              <w:left w:w="0" w:type="dxa"/>
              <w:bottom w:w="24"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6.75</w:t>
            </w:r>
          </w:p>
        </w:tc>
        <w:tc>
          <w:tcPr>
            <w:tcW w:w="696" w:type="dxa"/>
            <w:tcMar>
              <w:top w:w="24" w:type="dxa"/>
              <w:left w:w="0" w:type="dxa"/>
              <w:bottom w:w="24"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7.85</w:t>
            </w:r>
          </w:p>
        </w:tc>
        <w:tc>
          <w:tcPr>
            <w:tcW w:w="553" w:type="dxa"/>
            <w:tcMar>
              <w:top w:w="24" w:type="dxa"/>
              <w:left w:w="0" w:type="dxa"/>
              <w:bottom w:w="24"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8.41</w:t>
            </w:r>
          </w:p>
        </w:tc>
        <w:tc>
          <w:tcPr>
            <w:tcW w:w="594" w:type="dxa"/>
            <w:tcMar>
              <w:top w:w="24" w:type="dxa"/>
              <w:left w:w="0" w:type="dxa"/>
              <w:bottom w:w="24"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9.44</w:t>
            </w:r>
          </w:p>
        </w:tc>
      </w:tr>
      <w:tr w:rsidR="00390619" w:rsidRPr="007F31F4" w:rsidTr="00B13C25">
        <w:trPr>
          <w:trHeight w:val="208"/>
          <w:jc w:val="center"/>
        </w:trPr>
        <w:tc>
          <w:tcPr>
            <w:tcW w:w="2026" w:type="dxa"/>
            <w:tcMar>
              <w:top w:w="24" w:type="dxa"/>
              <w:left w:w="0" w:type="dxa"/>
              <w:bottom w:w="24" w:type="dxa"/>
              <w:right w:w="0" w:type="dxa"/>
            </w:tcMar>
            <w:hideMark/>
          </w:tcPr>
          <w:p w:rsidR="00390619" w:rsidRPr="007F31F4" w:rsidRDefault="00D63BE8">
            <w:pPr>
              <w:spacing w:after="0" w:line="256" w:lineRule="auto"/>
              <w:ind w:left="120" w:firstLine="0"/>
              <w:jc w:val="left"/>
              <w:rPr>
                <w:sz w:val="21"/>
                <w:szCs w:val="21"/>
              </w:rPr>
            </w:pPr>
            <w:r w:rsidRPr="007F31F4">
              <w:rPr>
                <w:rStyle w:val="translated-span"/>
                <w:sz w:val="21"/>
                <w:szCs w:val="21"/>
              </w:rPr>
              <w:t>ctc</w:t>
            </w:r>
            <w:r w:rsidRPr="007F31F4">
              <w:rPr>
                <w:rStyle w:val="translated-span"/>
                <w:sz w:val="21"/>
                <w:szCs w:val="21"/>
              </w:rPr>
              <w:t>前缀波束搜索</w:t>
            </w:r>
          </w:p>
        </w:tc>
        <w:tc>
          <w:tcPr>
            <w:tcW w:w="668" w:type="dxa"/>
            <w:tcMar>
              <w:top w:w="24" w:type="dxa"/>
              <w:left w:w="0" w:type="dxa"/>
              <w:bottom w:w="24"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6.21</w:t>
            </w:r>
          </w:p>
        </w:tc>
        <w:tc>
          <w:tcPr>
            <w:tcW w:w="708" w:type="dxa"/>
            <w:tcMar>
              <w:top w:w="24" w:type="dxa"/>
              <w:left w:w="0" w:type="dxa"/>
              <w:bottom w:w="24"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6.74</w:t>
            </w:r>
          </w:p>
        </w:tc>
        <w:tc>
          <w:tcPr>
            <w:tcW w:w="696" w:type="dxa"/>
            <w:tcMar>
              <w:top w:w="24" w:type="dxa"/>
              <w:left w:w="0" w:type="dxa"/>
              <w:bottom w:w="24"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7.85</w:t>
            </w:r>
          </w:p>
        </w:tc>
        <w:tc>
          <w:tcPr>
            <w:tcW w:w="553" w:type="dxa"/>
            <w:tcMar>
              <w:top w:w="24" w:type="dxa"/>
              <w:left w:w="0" w:type="dxa"/>
              <w:bottom w:w="24"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8.41</w:t>
            </w:r>
          </w:p>
        </w:tc>
        <w:tc>
          <w:tcPr>
            <w:tcW w:w="594" w:type="dxa"/>
            <w:tcMar>
              <w:top w:w="24" w:type="dxa"/>
              <w:left w:w="0" w:type="dxa"/>
              <w:bottom w:w="24"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9.43</w:t>
            </w:r>
          </w:p>
        </w:tc>
      </w:tr>
      <w:tr w:rsidR="00390619" w:rsidRPr="007F31F4" w:rsidTr="00B13C25">
        <w:trPr>
          <w:trHeight w:val="250"/>
          <w:jc w:val="center"/>
        </w:trPr>
        <w:tc>
          <w:tcPr>
            <w:tcW w:w="2026" w:type="dxa"/>
            <w:tcBorders>
              <w:top w:val="nil"/>
              <w:left w:val="nil"/>
              <w:bottom w:val="single" w:sz="8" w:space="0" w:color="000000"/>
              <w:right w:val="nil"/>
            </w:tcBorders>
            <w:tcMar>
              <w:top w:w="24" w:type="dxa"/>
              <w:left w:w="0" w:type="dxa"/>
              <w:bottom w:w="24" w:type="dxa"/>
              <w:right w:w="0" w:type="dxa"/>
            </w:tcMar>
            <w:hideMark/>
          </w:tcPr>
          <w:p w:rsidR="00390619" w:rsidRPr="007F31F4" w:rsidRDefault="008250F3">
            <w:pPr>
              <w:spacing w:after="0" w:line="256" w:lineRule="auto"/>
              <w:ind w:left="120" w:firstLine="0"/>
              <w:jc w:val="left"/>
              <w:rPr>
                <w:sz w:val="21"/>
                <w:szCs w:val="21"/>
              </w:rPr>
            </w:pPr>
            <w:r>
              <w:rPr>
                <w:rStyle w:val="translated-span"/>
                <w:sz w:val="21"/>
                <w:szCs w:val="21"/>
              </w:rPr>
              <w:t>attention_rescoring</w:t>
            </w:r>
          </w:p>
        </w:tc>
        <w:tc>
          <w:tcPr>
            <w:tcW w:w="668" w:type="dxa"/>
            <w:tcBorders>
              <w:top w:val="nil"/>
              <w:left w:val="nil"/>
              <w:bottom w:val="single" w:sz="8" w:space="0" w:color="000000"/>
              <w:right w:val="nil"/>
            </w:tcBorders>
            <w:tcMar>
              <w:top w:w="24" w:type="dxa"/>
              <w:left w:w="0" w:type="dxa"/>
              <w:bottom w:w="24"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5.47</w:t>
            </w:r>
          </w:p>
        </w:tc>
        <w:tc>
          <w:tcPr>
            <w:tcW w:w="708" w:type="dxa"/>
            <w:tcBorders>
              <w:top w:val="nil"/>
              <w:left w:val="nil"/>
              <w:bottom w:val="single" w:sz="8" w:space="0" w:color="000000"/>
              <w:right w:val="nil"/>
            </w:tcBorders>
            <w:tcMar>
              <w:top w:w="24" w:type="dxa"/>
              <w:left w:w="0" w:type="dxa"/>
              <w:bottom w:w="24"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5.79</w:t>
            </w:r>
          </w:p>
        </w:tc>
        <w:tc>
          <w:tcPr>
            <w:tcW w:w="696" w:type="dxa"/>
            <w:tcBorders>
              <w:top w:val="nil"/>
              <w:left w:val="nil"/>
              <w:bottom w:val="single" w:sz="8" w:space="0" w:color="000000"/>
              <w:right w:val="nil"/>
            </w:tcBorders>
            <w:tcMar>
              <w:top w:w="24" w:type="dxa"/>
              <w:left w:w="0" w:type="dxa"/>
              <w:bottom w:w="24"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6.50</w:t>
            </w:r>
          </w:p>
        </w:tc>
        <w:tc>
          <w:tcPr>
            <w:tcW w:w="553" w:type="dxa"/>
            <w:tcBorders>
              <w:top w:val="nil"/>
              <w:left w:val="nil"/>
              <w:bottom w:val="single" w:sz="8" w:space="0" w:color="000000"/>
              <w:right w:val="nil"/>
            </w:tcBorders>
            <w:tcMar>
              <w:top w:w="24" w:type="dxa"/>
              <w:left w:w="0" w:type="dxa"/>
              <w:bottom w:w="24"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6.89</w:t>
            </w:r>
          </w:p>
        </w:tc>
        <w:tc>
          <w:tcPr>
            <w:tcW w:w="594" w:type="dxa"/>
            <w:tcBorders>
              <w:top w:val="nil"/>
              <w:left w:val="nil"/>
              <w:bottom w:val="single" w:sz="8" w:space="0" w:color="000000"/>
              <w:right w:val="nil"/>
            </w:tcBorders>
            <w:tcMar>
              <w:top w:w="24" w:type="dxa"/>
              <w:left w:w="0" w:type="dxa"/>
              <w:bottom w:w="24"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7.49</w:t>
            </w:r>
          </w:p>
        </w:tc>
      </w:tr>
    </w:tbl>
    <w:p w:rsidR="00390619" w:rsidRPr="007F31F4" w:rsidRDefault="00D63BE8" w:rsidP="007F31F4">
      <w:pPr>
        <w:spacing w:after="0"/>
        <w:ind w:left="0" w:firstLineChars="200" w:firstLine="420"/>
        <w:rPr>
          <w:sz w:val="21"/>
          <w:szCs w:val="21"/>
        </w:rPr>
      </w:pPr>
      <w:r w:rsidRPr="007F31F4">
        <w:rPr>
          <w:rStyle w:val="translated-span"/>
          <w:sz w:val="21"/>
          <w:szCs w:val="21"/>
        </w:rPr>
        <w:t>首先，如表</w:t>
      </w:r>
      <w:r w:rsidRPr="007F31F4">
        <w:rPr>
          <w:rStyle w:val="translated-span"/>
          <w:sz w:val="21"/>
          <w:szCs w:val="21"/>
        </w:rPr>
        <w:t>1</w:t>
      </w:r>
      <w:r w:rsidRPr="007F31F4">
        <w:rPr>
          <w:rStyle w:val="translated-span"/>
          <w:sz w:val="21"/>
          <w:szCs w:val="21"/>
        </w:rPr>
        <w:t>所示，统一模型不仅在</w:t>
      </w:r>
      <w:r w:rsidR="008250F3">
        <w:rPr>
          <w:rStyle w:val="translated-span"/>
          <w:rFonts w:hint="eastAsia"/>
          <w:sz w:val="21"/>
          <w:szCs w:val="21"/>
        </w:rPr>
        <w:t>f</w:t>
      </w:r>
      <w:r w:rsidR="008250F3">
        <w:rPr>
          <w:rStyle w:val="translated-span"/>
          <w:sz w:val="21"/>
          <w:szCs w:val="21"/>
        </w:rPr>
        <w:t>ull attention</w:t>
      </w:r>
      <w:r w:rsidRPr="007F31F4">
        <w:rPr>
          <w:rStyle w:val="translated-span"/>
          <w:sz w:val="21"/>
          <w:szCs w:val="21"/>
        </w:rPr>
        <w:t>情况下显示出与非流式模型相当的结果，而且在有限块大小为</w:t>
      </w:r>
      <w:r w:rsidRPr="007F31F4">
        <w:rPr>
          <w:rStyle w:val="translated-span"/>
          <w:sz w:val="21"/>
          <w:szCs w:val="21"/>
        </w:rPr>
        <w:t>16/8/4</w:t>
      </w:r>
      <w:r w:rsidRPr="007F31F4">
        <w:rPr>
          <w:rStyle w:val="translated-span"/>
          <w:sz w:val="21"/>
          <w:szCs w:val="21"/>
        </w:rPr>
        <w:t>的流式情况下也给出了很好的结果，这表明了动态块训练策略的有效性。</w:t>
      </w:r>
    </w:p>
    <w:p w:rsidR="00390619" w:rsidRPr="007F31F4" w:rsidRDefault="00D63BE8" w:rsidP="007F31F4">
      <w:pPr>
        <w:spacing w:after="0"/>
        <w:ind w:left="0" w:firstLineChars="200" w:firstLine="420"/>
        <w:rPr>
          <w:sz w:val="21"/>
          <w:szCs w:val="21"/>
        </w:rPr>
      </w:pPr>
      <w:r w:rsidRPr="007F31F4">
        <w:rPr>
          <w:rStyle w:val="translated-span"/>
          <w:sz w:val="21"/>
          <w:szCs w:val="21"/>
        </w:rPr>
        <w:t>第二，通过比较这四种解码模式，我们可以看出，无论是在非流模式还是在统一模式下，</w:t>
      </w:r>
      <w:r w:rsidR="008250F3">
        <w:rPr>
          <w:rStyle w:val="translated-span"/>
          <w:sz w:val="21"/>
          <w:szCs w:val="21"/>
        </w:rPr>
        <w:t>attention_rescoring</w:t>
      </w:r>
      <w:r w:rsidRPr="007F31F4">
        <w:rPr>
          <w:rStyle w:val="translated-span"/>
          <w:sz w:val="21"/>
          <w:szCs w:val="21"/>
        </w:rPr>
        <w:t>模式都能提高</w:t>
      </w:r>
      <w:r w:rsidRPr="007F31F4">
        <w:rPr>
          <w:rStyle w:val="translated-span"/>
          <w:sz w:val="21"/>
          <w:szCs w:val="21"/>
        </w:rPr>
        <w:t>CTC</w:t>
      </w:r>
      <w:r w:rsidRPr="007F31F4">
        <w:rPr>
          <w:rStyle w:val="translated-span"/>
          <w:sz w:val="21"/>
          <w:szCs w:val="21"/>
        </w:rPr>
        <w:t>的效果。</w:t>
      </w:r>
      <w:r w:rsidRPr="007F31F4">
        <w:rPr>
          <w:rStyle w:val="translated-span"/>
          <w:sz w:val="21"/>
          <w:szCs w:val="21"/>
        </w:rPr>
        <w:t>ctc</w:t>
      </w:r>
      <w:r w:rsidRPr="007F31F4">
        <w:rPr>
          <w:rStyle w:val="translated-span"/>
          <w:sz w:val="21"/>
          <w:szCs w:val="21"/>
        </w:rPr>
        <w:t>贪婪搜索和</w:t>
      </w:r>
      <w:r w:rsidRPr="007F31F4">
        <w:rPr>
          <w:rStyle w:val="translated-span"/>
          <w:sz w:val="21"/>
          <w:szCs w:val="21"/>
        </w:rPr>
        <w:t>ctc</w:t>
      </w:r>
      <w:r w:rsidRPr="007F31F4">
        <w:rPr>
          <w:rStyle w:val="translated-span"/>
          <w:sz w:val="21"/>
          <w:szCs w:val="21"/>
        </w:rPr>
        <w:t>前缀波束搜索</w:t>
      </w:r>
      <w:r w:rsidR="002156FF">
        <w:rPr>
          <w:rStyle w:val="translated-span"/>
          <w:sz w:val="21"/>
          <w:szCs w:val="21"/>
        </w:rPr>
        <w:t>的性能几乎相同，并且随着块大小的减小，它们的性能会显著降低。</w:t>
      </w:r>
      <w:r w:rsidR="002156FF">
        <w:rPr>
          <w:rStyle w:val="translated-span"/>
          <w:rFonts w:hint="eastAsia"/>
          <w:sz w:val="21"/>
          <w:szCs w:val="21"/>
        </w:rPr>
        <w:t>a</w:t>
      </w:r>
      <w:r w:rsidR="002156FF">
        <w:rPr>
          <w:rStyle w:val="translated-span"/>
          <w:sz w:val="21"/>
          <w:szCs w:val="21"/>
        </w:rPr>
        <w:t>ttention</w:t>
      </w:r>
      <w:r w:rsidRPr="007F31F4">
        <w:rPr>
          <w:rStyle w:val="translated-span"/>
          <w:sz w:val="21"/>
          <w:szCs w:val="21"/>
        </w:rPr>
        <w:t>模式</w:t>
      </w:r>
      <w:r w:rsidR="002156FF">
        <w:rPr>
          <w:rStyle w:val="translated-span"/>
          <w:sz w:val="21"/>
          <w:szCs w:val="21"/>
        </w:rPr>
        <w:t>随着窗口减小性能略微下降；</w:t>
      </w:r>
      <w:r w:rsidR="002156FF">
        <w:rPr>
          <w:rStyle w:val="translated-span"/>
          <w:sz w:val="21"/>
          <w:szCs w:val="21"/>
        </w:rPr>
        <w:t>attention_rescoring</w:t>
      </w:r>
      <w:r w:rsidRPr="007F31F4">
        <w:rPr>
          <w:rStyle w:val="translated-span"/>
          <w:sz w:val="21"/>
          <w:szCs w:val="21"/>
        </w:rPr>
        <w:t>模式</w:t>
      </w:r>
      <w:r w:rsidR="002156FF">
        <w:rPr>
          <w:rStyle w:val="translated-span"/>
          <w:sz w:val="21"/>
          <w:szCs w:val="21"/>
        </w:rPr>
        <w:t>可以减轻</w:t>
      </w:r>
      <w:r w:rsidR="002156FF">
        <w:rPr>
          <w:rStyle w:val="translated-span"/>
          <w:rFonts w:hint="eastAsia"/>
          <w:sz w:val="21"/>
          <w:szCs w:val="21"/>
        </w:rPr>
        <w:t>ctc</w:t>
      </w:r>
      <w:r w:rsidR="002156FF">
        <w:rPr>
          <w:rStyle w:val="translated-span"/>
          <w:rFonts w:hint="eastAsia"/>
          <w:sz w:val="21"/>
          <w:szCs w:val="21"/>
        </w:rPr>
        <w:t>前缀波束</w:t>
      </w:r>
      <w:r w:rsidRPr="007F31F4">
        <w:rPr>
          <w:rStyle w:val="translated-span"/>
          <w:sz w:val="21"/>
          <w:szCs w:val="21"/>
        </w:rPr>
        <w:t>搜索</w:t>
      </w:r>
      <w:r w:rsidR="002156FF">
        <w:rPr>
          <w:rStyle w:val="translated-span"/>
          <w:sz w:val="21"/>
          <w:szCs w:val="21"/>
        </w:rPr>
        <w:t>模式的下降幅度</w:t>
      </w:r>
      <w:r w:rsidRPr="007F31F4">
        <w:rPr>
          <w:rStyle w:val="translated-span"/>
          <w:sz w:val="21"/>
          <w:szCs w:val="21"/>
        </w:rPr>
        <w:t>。如</w:t>
      </w:r>
      <w:r w:rsidRPr="007F31F4">
        <w:rPr>
          <w:rStyle w:val="translated-span"/>
          <w:sz w:val="21"/>
          <w:szCs w:val="21"/>
        </w:rPr>
        <w:t>U2</w:t>
      </w:r>
      <w:r w:rsidRPr="007F31F4">
        <w:rPr>
          <w:rStyle w:val="translated-span"/>
          <w:sz w:val="21"/>
          <w:szCs w:val="21"/>
        </w:rPr>
        <w:t>论文所示，由于</w:t>
      </w:r>
      <w:r w:rsidR="002156FF">
        <w:rPr>
          <w:rStyle w:val="translated-span"/>
          <w:rFonts w:hint="eastAsia"/>
          <w:sz w:val="21"/>
          <w:szCs w:val="21"/>
        </w:rPr>
        <w:t>a</w:t>
      </w:r>
      <w:r w:rsidR="002156FF">
        <w:rPr>
          <w:rStyle w:val="translated-span"/>
          <w:sz w:val="21"/>
          <w:szCs w:val="21"/>
        </w:rPr>
        <w:t>ttention</w:t>
      </w:r>
      <w:r w:rsidRPr="007F31F4">
        <w:rPr>
          <w:rStyle w:val="translated-span"/>
          <w:sz w:val="21"/>
          <w:szCs w:val="21"/>
        </w:rPr>
        <w:t>模式是一个自回归过程，而</w:t>
      </w:r>
      <w:r w:rsidR="002156FF">
        <w:rPr>
          <w:rStyle w:val="translated-span"/>
          <w:sz w:val="21"/>
          <w:szCs w:val="21"/>
        </w:rPr>
        <w:t>attention_rescoring</w:t>
      </w:r>
      <w:r w:rsidRPr="007F31F4">
        <w:rPr>
          <w:rStyle w:val="translated-span"/>
          <w:sz w:val="21"/>
          <w:szCs w:val="21"/>
        </w:rPr>
        <w:t>不是，因此</w:t>
      </w:r>
      <w:r w:rsidR="002156FF">
        <w:rPr>
          <w:rStyle w:val="translated-span"/>
          <w:sz w:val="21"/>
          <w:szCs w:val="21"/>
        </w:rPr>
        <w:t>attention_rescoring</w:t>
      </w:r>
      <w:r w:rsidRPr="007F31F4">
        <w:rPr>
          <w:rStyle w:val="translated-span"/>
          <w:sz w:val="21"/>
          <w:szCs w:val="21"/>
        </w:rPr>
        <w:t>比</w:t>
      </w:r>
      <w:r w:rsidR="002156FF">
        <w:rPr>
          <w:rStyle w:val="translated-span"/>
          <w:rFonts w:hint="eastAsia"/>
          <w:sz w:val="21"/>
          <w:szCs w:val="21"/>
        </w:rPr>
        <w:t>a</w:t>
      </w:r>
      <w:r w:rsidR="002156FF">
        <w:rPr>
          <w:rStyle w:val="translated-span"/>
          <w:sz w:val="21"/>
          <w:szCs w:val="21"/>
        </w:rPr>
        <w:t>ttention</w:t>
      </w:r>
      <w:r w:rsidRPr="007F31F4">
        <w:rPr>
          <w:rStyle w:val="translated-span"/>
          <w:sz w:val="21"/>
          <w:szCs w:val="21"/>
        </w:rPr>
        <w:t>更快，具有更好的</w:t>
      </w:r>
      <w:r w:rsidRPr="007F31F4">
        <w:rPr>
          <w:rStyle w:val="translated-span"/>
          <w:sz w:val="21"/>
          <w:szCs w:val="21"/>
        </w:rPr>
        <w:t>RTF</w:t>
      </w:r>
      <w:r w:rsidRPr="007F31F4">
        <w:rPr>
          <w:rStyle w:val="translated-span"/>
          <w:sz w:val="21"/>
          <w:szCs w:val="21"/>
        </w:rPr>
        <w:t>。总的来说，</w:t>
      </w:r>
      <w:r w:rsidR="002156FF">
        <w:rPr>
          <w:rStyle w:val="translated-span"/>
          <w:sz w:val="21"/>
          <w:szCs w:val="21"/>
        </w:rPr>
        <w:t>attention_rescoring</w:t>
      </w:r>
      <w:r w:rsidRPr="007F31F4">
        <w:rPr>
          <w:rStyle w:val="translated-span"/>
          <w:sz w:val="21"/>
          <w:szCs w:val="21"/>
        </w:rPr>
        <w:t>不仅</w:t>
      </w:r>
      <w:r w:rsidR="002156FF">
        <w:rPr>
          <w:rStyle w:val="translated-span"/>
          <w:sz w:val="21"/>
          <w:szCs w:val="21"/>
        </w:rPr>
        <w:t>取得了较好的</w:t>
      </w:r>
      <w:r w:rsidRPr="007F31F4">
        <w:rPr>
          <w:rStyle w:val="translated-span"/>
          <w:sz w:val="21"/>
          <w:szCs w:val="21"/>
        </w:rPr>
        <w:t>结果，而且具有较低的</w:t>
      </w:r>
      <w:r w:rsidRPr="007F31F4">
        <w:rPr>
          <w:rStyle w:val="translated-span"/>
          <w:sz w:val="21"/>
          <w:szCs w:val="21"/>
        </w:rPr>
        <w:t>RTF</w:t>
      </w:r>
      <w:r w:rsidRPr="007F31F4">
        <w:rPr>
          <w:rStyle w:val="translated-span"/>
          <w:sz w:val="21"/>
          <w:szCs w:val="21"/>
        </w:rPr>
        <w:t>。</w:t>
      </w:r>
    </w:p>
    <w:p w:rsidR="00390619" w:rsidRPr="007F31F4" w:rsidRDefault="00D63BE8" w:rsidP="007F31F4">
      <w:pPr>
        <w:spacing w:after="0"/>
        <w:ind w:left="0" w:firstLineChars="200" w:firstLine="420"/>
        <w:rPr>
          <w:sz w:val="21"/>
          <w:szCs w:val="21"/>
        </w:rPr>
      </w:pPr>
      <w:r w:rsidRPr="007F31F4">
        <w:rPr>
          <w:rStyle w:val="translated-span"/>
          <w:sz w:val="21"/>
          <w:szCs w:val="21"/>
        </w:rPr>
        <w:t>因此，</w:t>
      </w:r>
      <w:r w:rsidR="002156FF">
        <w:rPr>
          <w:rStyle w:val="translated-span"/>
          <w:sz w:val="21"/>
          <w:szCs w:val="21"/>
        </w:rPr>
        <w:t>在生产上</w:t>
      </w:r>
      <w:r w:rsidRPr="007F31F4">
        <w:rPr>
          <w:rStyle w:val="translated-span"/>
          <w:sz w:val="21"/>
          <w:szCs w:val="21"/>
        </w:rPr>
        <w:t>我们选择了基于动态块的统一模型和</w:t>
      </w:r>
      <w:r w:rsidR="002156FF">
        <w:rPr>
          <w:rStyle w:val="translated-span"/>
          <w:sz w:val="21"/>
          <w:szCs w:val="21"/>
        </w:rPr>
        <w:t>attention_rescoring</w:t>
      </w:r>
      <w:r w:rsidR="002156FF">
        <w:rPr>
          <w:rStyle w:val="translated-span"/>
          <w:sz w:val="21"/>
          <w:szCs w:val="21"/>
        </w:rPr>
        <w:t>解码</w:t>
      </w:r>
      <w:r w:rsidR="002156FF">
        <w:rPr>
          <w:rStyle w:val="translated-span"/>
          <w:rFonts w:hint="eastAsia"/>
          <w:sz w:val="21"/>
          <w:szCs w:val="21"/>
        </w:rPr>
        <w:t>方式</w:t>
      </w:r>
      <w:r w:rsidR="002156FF">
        <w:rPr>
          <w:rStyle w:val="translated-span"/>
          <w:sz w:val="21"/>
          <w:szCs w:val="21"/>
        </w:rPr>
        <w:t>，</w:t>
      </w:r>
      <w:r w:rsidR="002156FF">
        <w:rPr>
          <w:rStyle w:val="translated-span"/>
          <w:rFonts w:hint="eastAsia"/>
          <w:sz w:val="21"/>
          <w:szCs w:val="21"/>
        </w:rPr>
        <w:t>r</w:t>
      </w:r>
      <w:r w:rsidR="002156FF">
        <w:rPr>
          <w:rStyle w:val="translated-span"/>
          <w:sz w:val="21"/>
          <w:szCs w:val="21"/>
        </w:rPr>
        <w:t>untime</w:t>
      </w:r>
      <w:r w:rsidRPr="007F31F4">
        <w:rPr>
          <w:rStyle w:val="translated-span"/>
          <w:sz w:val="21"/>
          <w:szCs w:val="21"/>
        </w:rPr>
        <w:t>时只支持</w:t>
      </w:r>
      <w:r w:rsidR="002156FF">
        <w:rPr>
          <w:rStyle w:val="translated-span"/>
          <w:sz w:val="21"/>
          <w:szCs w:val="21"/>
        </w:rPr>
        <w:t>attention_rescoring</w:t>
      </w:r>
      <w:r w:rsidRPr="007F31F4">
        <w:rPr>
          <w:rStyle w:val="translated-span"/>
          <w:sz w:val="21"/>
          <w:szCs w:val="21"/>
        </w:rPr>
        <w:t>。</w:t>
      </w:r>
    </w:p>
    <w:p w:rsidR="00390619" w:rsidRPr="00B13C25" w:rsidRDefault="00D63BE8">
      <w:pPr>
        <w:pStyle w:val="2"/>
        <w:ind w:left="362" w:hanging="377"/>
        <w:rPr>
          <w:i/>
          <w:sz w:val="21"/>
          <w:szCs w:val="21"/>
        </w:rPr>
      </w:pPr>
      <w:r w:rsidRPr="00B13C25">
        <w:rPr>
          <w:i/>
          <w:sz w:val="21"/>
          <w:szCs w:val="21"/>
        </w:rPr>
        <w:t>4.2.</w:t>
      </w:r>
      <w:r w:rsidRPr="00B13C25">
        <w:rPr>
          <w:rFonts w:ascii="Times New Roman" w:hAnsi="Times New Roman" w:cs="Times New Roman"/>
          <w:i/>
          <w:sz w:val="21"/>
          <w:szCs w:val="21"/>
        </w:rPr>
        <w:t xml:space="preserve">    </w:t>
      </w:r>
      <w:r w:rsidRPr="00B13C25">
        <w:rPr>
          <w:rStyle w:val="translated-span"/>
          <w:i/>
          <w:sz w:val="21"/>
          <w:szCs w:val="21"/>
        </w:rPr>
        <w:t>运行时基准</w:t>
      </w:r>
    </w:p>
    <w:p w:rsidR="00390619" w:rsidRPr="007F31F4" w:rsidRDefault="00D63BE8" w:rsidP="007F31F4">
      <w:pPr>
        <w:spacing w:after="0"/>
        <w:ind w:left="0" w:firstLineChars="200" w:firstLine="420"/>
        <w:rPr>
          <w:sz w:val="21"/>
          <w:szCs w:val="21"/>
        </w:rPr>
      </w:pPr>
      <w:r w:rsidRPr="007F31F4">
        <w:rPr>
          <w:rStyle w:val="translated-span"/>
          <w:sz w:val="21"/>
          <w:szCs w:val="21"/>
        </w:rPr>
        <w:t>本节展示了上述统一模型</w:t>
      </w:r>
      <w:r w:rsidRPr="007F31F4">
        <w:rPr>
          <w:rStyle w:val="translated-span"/>
          <w:sz w:val="21"/>
          <w:szCs w:val="21"/>
        </w:rPr>
        <w:t>M2</w:t>
      </w:r>
      <w:r w:rsidRPr="007F31F4">
        <w:rPr>
          <w:rStyle w:val="translated-span"/>
          <w:sz w:val="21"/>
          <w:szCs w:val="21"/>
        </w:rPr>
        <w:t>上的量化、</w:t>
      </w:r>
      <w:r w:rsidRPr="007F31F4">
        <w:rPr>
          <w:rStyle w:val="translated-span"/>
          <w:sz w:val="21"/>
          <w:szCs w:val="21"/>
        </w:rPr>
        <w:t>RTF</w:t>
      </w:r>
      <w:r w:rsidRPr="007F31F4">
        <w:rPr>
          <w:rStyle w:val="translated-span"/>
          <w:sz w:val="21"/>
          <w:szCs w:val="21"/>
        </w:rPr>
        <w:t>和延迟基准。我们分别在</w:t>
      </w:r>
      <w:r w:rsidR="00E73AAB" w:rsidRPr="007F31F4">
        <w:rPr>
          <w:rStyle w:val="translated-span"/>
          <w:sz w:val="21"/>
          <w:szCs w:val="21"/>
        </w:rPr>
        <w:t>x86</w:t>
      </w:r>
      <w:r w:rsidRPr="007F31F4">
        <w:rPr>
          <w:rStyle w:val="translated-span"/>
          <w:sz w:val="21"/>
          <w:szCs w:val="21"/>
        </w:rPr>
        <w:t>服务器平台和</w:t>
      </w:r>
      <w:r w:rsidRPr="007F31F4">
        <w:rPr>
          <w:rStyle w:val="translated-span"/>
          <w:sz w:val="21"/>
          <w:szCs w:val="21"/>
        </w:rPr>
        <w:t>arm</w:t>
      </w:r>
      <w:r w:rsidR="00E73AAB">
        <w:rPr>
          <w:rStyle w:val="translated-span"/>
          <w:sz w:val="21"/>
          <w:szCs w:val="21"/>
        </w:rPr>
        <w:t xml:space="preserve"> </w:t>
      </w:r>
      <w:r w:rsidRPr="007F31F4">
        <w:rPr>
          <w:rStyle w:val="translated-span"/>
          <w:sz w:val="21"/>
          <w:szCs w:val="21"/>
        </w:rPr>
        <w:t>android</w:t>
      </w:r>
      <w:r w:rsidR="00E73AAB" w:rsidRPr="007F31F4">
        <w:rPr>
          <w:rStyle w:val="translated-span"/>
          <w:sz w:val="21"/>
          <w:szCs w:val="21"/>
        </w:rPr>
        <w:t>设备</w:t>
      </w:r>
      <w:r w:rsidRPr="007F31F4">
        <w:rPr>
          <w:rStyle w:val="translated-span"/>
          <w:sz w:val="21"/>
          <w:szCs w:val="21"/>
        </w:rPr>
        <w:t>平台上进行了基准测试。</w:t>
      </w:r>
    </w:p>
    <w:p w:rsidR="00390619" w:rsidRPr="007F31F4" w:rsidRDefault="00E73AAB" w:rsidP="00E73AAB">
      <w:pPr>
        <w:spacing w:after="0"/>
        <w:ind w:left="0" w:firstLineChars="200" w:firstLine="420"/>
        <w:rPr>
          <w:sz w:val="21"/>
          <w:szCs w:val="21"/>
        </w:rPr>
      </w:pPr>
      <w:r>
        <w:rPr>
          <w:rStyle w:val="translated-span"/>
          <w:sz w:val="21"/>
          <w:szCs w:val="21"/>
        </w:rPr>
        <w:t>对于</w:t>
      </w:r>
      <w:r w:rsidR="00D63BE8" w:rsidRPr="007F31F4">
        <w:rPr>
          <w:rStyle w:val="translated-span"/>
          <w:sz w:val="21"/>
          <w:szCs w:val="21"/>
        </w:rPr>
        <w:t>x86</w:t>
      </w:r>
      <w:r>
        <w:rPr>
          <w:rStyle w:val="translated-span"/>
          <w:sz w:val="21"/>
          <w:szCs w:val="21"/>
        </w:rPr>
        <w:t>云服务器</w:t>
      </w:r>
      <w:r w:rsidR="00D63BE8" w:rsidRPr="007F31F4">
        <w:rPr>
          <w:rStyle w:val="translated-span"/>
          <w:sz w:val="21"/>
          <w:szCs w:val="21"/>
        </w:rPr>
        <w:t>，</w:t>
      </w:r>
      <w:r w:rsidR="00D63BE8" w:rsidRPr="007F31F4">
        <w:rPr>
          <w:rStyle w:val="translated-span"/>
          <w:sz w:val="21"/>
          <w:szCs w:val="21"/>
        </w:rPr>
        <w:t>CPU</w:t>
      </w:r>
      <w:r w:rsidR="00D63BE8" w:rsidRPr="007F31F4">
        <w:rPr>
          <w:rStyle w:val="translated-span"/>
          <w:sz w:val="21"/>
          <w:szCs w:val="21"/>
        </w:rPr>
        <w:t>为</w:t>
      </w:r>
      <w:r w:rsidR="00D63BE8" w:rsidRPr="007F31F4">
        <w:rPr>
          <w:rStyle w:val="translated-span"/>
          <w:sz w:val="21"/>
          <w:szCs w:val="21"/>
        </w:rPr>
        <w:t>4</w:t>
      </w:r>
      <w:r w:rsidR="00D63BE8" w:rsidRPr="007F31F4">
        <w:rPr>
          <w:rStyle w:val="translated-span"/>
          <w:sz w:val="21"/>
          <w:szCs w:val="21"/>
        </w:rPr>
        <w:t>核</w:t>
      </w:r>
      <w:r w:rsidR="00D63BE8" w:rsidRPr="007F31F4">
        <w:rPr>
          <w:rStyle w:val="translated-span"/>
          <w:sz w:val="21"/>
          <w:szCs w:val="21"/>
        </w:rPr>
        <w:t>Intel</w:t>
      </w:r>
      <w:r w:rsidR="00D63BE8" w:rsidRPr="007F31F4">
        <w:rPr>
          <w:rStyle w:val="translated-span"/>
          <w:sz w:val="21"/>
          <w:szCs w:val="21"/>
        </w:rPr>
        <w:t>（</w:t>
      </w:r>
      <w:r w:rsidR="00D63BE8" w:rsidRPr="007F31F4">
        <w:rPr>
          <w:rStyle w:val="translated-span"/>
          <w:sz w:val="21"/>
          <w:szCs w:val="21"/>
        </w:rPr>
        <w:t>R</w:t>
      </w:r>
      <w:r w:rsidR="00D63BE8" w:rsidRPr="007F31F4">
        <w:rPr>
          <w:rStyle w:val="translated-span"/>
          <w:sz w:val="21"/>
          <w:szCs w:val="21"/>
        </w:rPr>
        <w:t>）</w:t>
      </w:r>
      <w:r w:rsidR="00D63BE8" w:rsidRPr="007F31F4">
        <w:rPr>
          <w:rStyle w:val="translated-span"/>
          <w:sz w:val="21"/>
          <w:szCs w:val="21"/>
        </w:rPr>
        <w:t>Xeon</w:t>
      </w:r>
      <w:r w:rsidR="00D63BE8" w:rsidRPr="007F31F4">
        <w:rPr>
          <w:rStyle w:val="translated-span"/>
          <w:sz w:val="21"/>
          <w:szCs w:val="21"/>
        </w:rPr>
        <w:t>（</w:t>
      </w:r>
      <w:r w:rsidR="00D63BE8" w:rsidRPr="007F31F4">
        <w:rPr>
          <w:rStyle w:val="translated-span"/>
          <w:sz w:val="21"/>
          <w:szCs w:val="21"/>
        </w:rPr>
        <w:t>R</w:t>
      </w:r>
      <w:r w:rsidR="00D63BE8" w:rsidRPr="007F31F4">
        <w:rPr>
          <w:rStyle w:val="translated-span"/>
          <w:sz w:val="21"/>
          <w:szCs w:val="21"/>
        </w:rPr>
        <w:t>）</w:t>
      </w:r>
      <w:r w:rsidR="00D63BE8" w:rsidRPr="007F31F4">
        <w:rPr>
          <w:rStyle w:val="translated-span"/>
          <w:sz w:val="21"/>
          <w:szCs w:val="21"/>
        </w:rPr>
        <w:t>CPU E5-2620 v4@2.10GHz</w:t>
      </w:r>
      <w:r w:rsidR="00D63BE8" w:rsidRPr="007F31F4">
        <w:rPr>
          <w:rStyle w:val="translated-span"/>
          <w:sz w:val="21"/>
          <w:szCs w:val="21"/>
        </w:rPr>
        <w:t>，内存总计</w:t>
      </w:r>
      <w:r w:rsidR="00D63BE8" w:rsidRPr="007F31F4">
        <w:rPr>
          <w:rStyle w:val="translated-span"/>
          <w:sz w:val="21"/>
          <w:szCs w:val="21"/>
        </w:rPr>
        <w:t>16G</w:t>
      </w:r>
      <w:r w:rsidR="00D63BE8" w:rsidRPr="007F31F4">
        <w:rPr>
          <w:rStyle w:val="translated-span"/>
          <w:sz w:val="21"/>
          <w:szCs w:val="21"/>
        </w:rPr>
        <w:t>。</w:t>
      </w:r>
      <w:r>
        <w:rPr>
          <w:rStyle w:val="translated-span"/>
          <w:sz w:val="21"/>
          <w:szCs w:val="21"/>
        </w:rPr>
        <w:t>解码每个句子时</w:t>
      </w:r>
      <w:r w:rsidR="00D63BE8" w:rsidRPr="007F31F4">
        <w:rPr>
          <w:rStyle w:val="translated-span"/>
          <w:sz w:val="21"/>
          <w:szCs w:val="21"/>
        </w:rPr>
        <w:t>只</w:t>
      </w:r>
      <w:r>
        <w:rPr>
          <w:rStyle w:val="translated-span"/>
          <w:sz w:val="21"/>
          <w:szCs w:val="21"/>
        </w:rPr>
        <w:t>用一个</w:t>
      </w:r>
      <w:r>
        <w:rPr>
          <w:rStyle w:val="translated-span"/>
          <w:rFonts w:hint="eastAsia"/>
          <w:sz w:val="21"/>
          <w:szCs w:val="21"/>
        </w:rPr>
        <w:t>cpu</w:t>
      </w:r>
      <w:r>
        <w:rPr>
          <w:rStyle w:val="translated-span"/>
          <w:rFonts w:hint="eastAsia"/>
          <w:sz w:val="21"/>
          <w:szCs w:val="21"/>
        </w:rPr>
        <w:t>线程进行工作和</w:t>
      </w:r>
      <w:r w:rsidR="00D63BE8" w:rsidRPr="007F31F4">
        <w:rPr>
          <w:rStyle w:val="translated-span"/>
          <w:sz w:val="21"/>
          <w:szCs w:val="21"/>
        </w:rPr>
        <w:t>TorchScript</w:t>
      </w:r>
      <w:r w:rsidR="00D63BE8" w:rsidRPr="007F31F4">
        <w:rPr>
          <w:rStyle w:val="translated-span"/>
          <w:sz w:val="21"/>
          <w:szCs w:val="21"/>
        </w:rPr>
        <w:t>推断</w:t>
      </w:r>
      <w:r>
        <w:rPr>
          <w:rStyle w:val="translated-span"/>
          <w:sz w:val="21"/>
          <w:szCs w:val="21"/>
        </w:rPr>
        <w:t>。因为云服务需要并行处理，单</w:t>
      </w:r>
      <w:r w:rsidR="00D63BE8" w:rsidRPr="007F31F4">
        <w:rPr>
          <w:rStyle w:val="translated-span"/>
          <w:sz w:val="21"/>
          <w:szCs w:val="21"/>
        </w:rPr>
        <w:t>线程</w:t>
      </w:r>
      <w:r>
        <w:rPr>
          <w:rStyle w:val="translated-span"/>
          <w:sz w:val="21"/>
          <w:szCs w:val="21"/>
        </w:rPr>
        <w:t>测试</w:t>
      </w:r>
      <w:r w:rsidR="00D63BE8" w:rsidRPr="007F31F4">
        <w:rPr>
          <w:rStyle w:val="translated-span"/>
          <w:sz w:val="21"/>
          <w:szCs w:val="21"/>
        </w:rPr>
        <w:t>可以避免并行</w:t>
      </w:r>
      <w:r>
        <w:rPr>
          <w:rStyle w:val="translated-span"/>
          <w:sz w:val="21"/>
          <w:szCs w:val="21"/>
        </w:rPr>
        <w:t>测试时</w:t>
      </w:r>
      <w:r w:rsidR="00D63BE8" w:rsidRPr="007F31F4">
        <w:rPr>
          <w:rStyle w:val="translated-span"/>
          <w:sz w:val="21"/>
          <w:szCs w:val="21"/>
        </w:rPr>
        <w:t>的性能下降。</w:t>
      </w:r>
    </w:p>
    <w:p w:rsidR="00390619" w:rsidRPr="007F31F4" w:rsidRDefault="00D63BE8">
      <w:pPr>
        <w:ind w:left="-15" w:firstLine="299"/>
        <w:rPr>
          <w:sz w:val="21"/>
          <w:szCs w:val="21"/>
        </w:rPr>
      </w:pPr>
      <w:r w:rsidRPr="007F31F4">
        <w:rPr>
          <w:rStyle w:val="translated-span"/>
          <w:sz w:val="21"/>
          <w:szCs w:val="21"/>
        </w:rPr>
        <w:t>对于</w:t>
      </w:r>
      <w:r w:rsidRPr="007F31F4">
        <w:rPr>
          <w:rStyle w:val="translated-span"/>
          <w:sz w:val="21"/>
          <w:szCs w:val="21"/>
        </w:rPr>
        <w:t>Android</w:t>
      </w:r>
      <w:r w:rsidRPr="007F31F4">
        <w:rPr>
          <w:rStyle w:val="translated-span"/>
          <w:sz w:val="21"/>
          <w:szCs w:val="21"/>
        </w:rPr>
        <w:t>设备，</w:t>
      </w:r>
      <w:r w:rsidRPr="007F31F4">
        <w:rPr>
          <w:rStyle w:val="translated-span"/>
          <w:sz w:val="21"/>
          <w:szCs w:val="21"/>
        </w:rPr>
        <w:t>CPU</w:t>
      </w:r>
      <w:r w:rsidRPr="007F31F4">
        <w:rPr>
          <w:rStyle w:val="translated-span"/>
          <w:sz w:val="21"/>
          <w:szCs w:val="21"/>
        </w:rPr>
        <w:t>为</w:t>
      </w:r>
      <w:r w:rsidRPr="007F31F4">
        <w:rPr>
          <w:rStyle w:val="translated-span"/>
          <w:sz w:val="21"/>
          <w:szCs w:val="21"/>
        </w:rPr>
        <w:t>4</w:t>
      </w:r>
      <w:r w:rsidRPr="007F31F4">
        <w:rPr>
          <w:rStyle w:val="translated-span"/>
          <w:sz w:val="21"/>
          <w:szCs w:val="21"/>
        </w:rPr>
        <w:t>核高通</w:t>
      </w:r>
      <w:r w:rsidRPr="007F31F4">
        <w:rPr>
          <w:rStyle w:val="translated-span"/>
          <w:sz w:val="21"/>
          <w:szCs w:val="21"/>
        </w:rPr>
        <w:t>Snapdragon 865</w:t>
      </w:r>
      <w:r w:rsidRPr="007F31F4">
        <w:rPr>
          <w:rStyle w:val="translated-span"/>
          <w:sz w:val="21"/>
          <w:szCs w:val="21"/>
        </w:rPr>
        <w:t>，内存为</w:t>
      </w:r>
      <w:r w:rsidRPr="007F31F4">
        <w:rPr>
          <w:rStyle w:val="translated-span"/>
          <w:sz w:val="21"/>
          <w:szCs w:val="21"/>
        </w:rPr>
        <w:t>8.00GB</w:t>
      </w:r>
      <w:r w:rsidRPr="007F31F4">
        <w:rPr>
          <w:rStyle w:val="translated-span"/>
          <w:sz w:val="21"/>
          <w:szCs w:val="21"/>
        </w:rPr>
        <w:t>。</w:t>
      </w:r>
      <w:r w:rsidR="00E73AAB">
        <w:rPr>
          <w:rStyle w:val="translated-span"/>
          <w:sz w:val="21"/>
          <w:szCs w:val="21"/>
        </w:rPr>
        <w:t>在</w:t>
      </w:r>
      <w:r w:rsidRPr="007F31F4">
        <w:rPr>
          <w:rStyle w:val="translated-span"/>
          <w:sz w:val="21"/>
          <w:szCs w:val="21"/>
        </w:rPr>
        <w:t>设备</w:t>
      </w:r>
      <w:r w:rsidR="00E73AAB">
        <w:rPr>
          <w:rStyle w:val="translated-span"/>
          <w:sz w:val="21"/>
          <w:szCs w:val="21"/>
        </w:rPr>
        <w:t>上</w:t>
      </w:r>
      <w:r w:rsidRPr="007F31F4">
        <w:rPr>
          <w:rStyle w:val="translated-span"/>
          <w:sz w:val="21"/>
          <w:szCs w:val="21"/>
        </w:rPr>
        <w:t>推理</w:t>
      </w:r>
      <w:r w:rsidR="00E73AAB">
        <w:rPr>
          <w:rStyle w:val="translated-span"/>
          <w:sz w:val="21"/>
          <w:szCs w:val="21"/>
        </w:rPr>
        <w:t>也使用单线程</w:t>
      </w:r>
      <w:r w:rsidRPr="007F31F4">
        <w:rPr>
          <w:rStyle w:val="translated-span"/>
          <w:sz w:val="21"/>
          <w:szCs w:val="21"/>
        </w:rPr>
        <w:t>。</w:t>
      </w:r>
    </w:p>
    <w:p w:rsidR="00390619" w:rsidRPr="007F31F4" w:rsidRDefault="00D63BE8">
      <w:pPr>
        <w:pStyle w:val="3"/>
        <w:ind w:left="496" w:hanging="511"/>
        <w:rPr>
          <w:sz w:val="21"/>
          <w:szCs w:val="21"/>
        </w:rPr>
      </w:pPr>
      <w:r w:rsidRPr="007F31F4">
        <w:rPr>
          <w:sz w:val="21"/>
          <w:szCs w:val="21"/>
        </w:rPr>
        <w:t>4.2.1.</w:t>
      </w:r>
      <w:r w:rsidRPr="007F31F4">
        <w:rPr>
          <w:rFonts w:ascii="Times New Roman" w:hAnsi="Times New Roman" w:cs="Times New Roman"/>
          <w:sz w:val="21"/>
          <w:szCs w:val="21"/>
        </w:rPr>
        <w:t xml:space="preserve">    </w:t>
      </w:r>
      <w:r w:rsidRPr="007F31F4">
        <w:rPr>
          <w:rStyle w:val="translated-span"/>
          <w:sz w:val="21"/>
          <w:szCs w:val="21"/>
        </w:rPr>
        <w:t>量化</w:t>
      </w:r>
    </w:p>
    <w:p w:rsidR="00390619" w:rsidRPr="007F31F4" w:rsidRDefault="00D63BE8" w:rsidP="007F31F4">
      <w:pPr>
        <w:spacing w:after="0"/>
        <w:ind w:left="0" w:firstLineChars="200" w:firstLine="420"/>
        <w:rPr>
          <w:sz w:val="21"/>
          <w:szCs w:val="21"/>
        </w:rPr>
      </w:pPr>
      <w:r w:rsidRPr="007F31F4">
        <w:rPr>
          <w:rStyle w:val="translated-span"/>
          <w:sz w:val="21"/>
          <w:szCs w:val="21"/>
        </w:rPr>
        <w:t>这里我们只是比较量化前后的</w:t>
      </w:r>
      <w:r w:rsidRPr="007F31F4">
        <w:rPr>
          <w:rStyle w:val="translated-span"/>
          <w:sz w:val="21"/>
          <w:szCs w:val="21"/>
        </w:rPr>
        <w:t>CER</w:t>
      </w:r>
      <w:r w:rsidRPr="007F31F4">
        <w:rPr>
          <w:rStyle w:val="translated-span"/>
          <w:sz w:val="21"/>
          <w:szCs w:val="21"/>
        </w:rPr>
        <w:t>差异。量化的</w:t>
      </w:r>
      <w:r w:rsidRPr="007F31F4">
        <w:rPr>
          <w:rStyle w:val="translated-span"/>
          <w:sz w:val="21"/>
          <w:szCs w:val="21"/>
        </w:rPr>
        <w:t>RTF</w:t>
      </w:r>
      <w:r w:rsidRPr="007F31F4">
        <w:rPr>
          <w:rStyle w:val="translated-span"/>
          <w:sz w:val="21"/>
          <w:szCs w:val="21"/>
        </w:rPr>
        <w:t>在下面的部分中示出。如表</w:t>
      </w:r>
      <w:r w:rsidRPr="007F31F4">
        <w:rPr>
          <w:rStyle w:val="translated-span"/>
          <w:sz w:val="21"/>
          <w:szCs w:val="21"/>
        </w:rPr>
        <w:t>2</w:t>
      </w:r>
      <w:r w:rsidRPr="007F31F4">
        <w:rPr>
          <w:rStyle w:val="translated-span"/>
          <w:sz w:val="21"/>
          <w:szCs w:val="21"/>
        </w:rPr>
        <w:t>所示，当应用量化时，</w:t>
      </w:r>
      <w:r w:rsidRPr="007F31F4">
        <w:rPr>
          <w:rStyle w:val="translated-span"/>
          <w:sz w:val="21"/>
          <w:szCs w:val="21"/>
        </w:rPr>
        <w:t>CER</w:t>
      </w:r>
      <w:r w:rsidRPr="007F31F4">
        <w:rPr>
          <w:rStyle w:val="translated-span"/>
          <w:sz w:val="21"/>
          <w:szCs w:val="21"/>
        </w:rPr>
        <w:t>是可比较的。</w:t>
      </w:r>
      <w:r w:rsidRPr="007F31F4">
        <w:rPr>
          <w:rStyle w:val="translated-span"/>
          <w:sz w:val="21"/>
          <w:szCs w:val="21"/>
        </w:rPr>
        <w:t>float</w:t>
      </w:r>
      <w:r w:rsidRPr="007F31F4">
        <w:rPr>
          <w:rStyle w:val="translated-span"/>
          <w:sz w:val="21"/>
          <w:szCs w:val="21"/>
        </w:rPr>
        <w:t>模型的</w:t>
      </w:r>
      <w:r w:rsidRPr="007F31F4">
        <w:rPr>
          <w:rStyle w:val="translated-span"/>
          <w:sz w:val="21"/>
          <w:szCs w:val="21"/>
        </w:rPr>
        <w:t>CER</w:t>
      </w:r>
      <w:r w:rsidRPr="007F31F4">
        <w:rPr>
          <w:rStyle w:val="translated-span"/>
          <w:sz w:val="21"/>
          <w:szCs w:val="21"/>
        </w:rPr>
        <w:t>与我们在表</w:t>
      </w:r>
      <w:r w:rsidRPr="007F31F4">
        <w:rPr>
          <w:rStyle w:val="translated-span"/>
          <w:sz w:val="21"/>
          <w:szCs w:val="21"/>
        </w:rPr>
        <w:t>1</w:t>
      </w:r>
      <w:r w:rsidRPr="007F31F4">
        <w:rPr>
          <w:rStyle w:val="translated-span"/>
          <w:sz w:val="21"/>
          <w:szCs w:val="21"/>
        </w:rPr>
        <w:t>中列出的略有不同，因为表</w:t>
      </w:r>
      <w:r w:rsidRPr="007F31F4">
        <w:rPr>
          <w:rStyle w:val="translated-span"/>
          <w:sz w:val="21"/>
          <w:szCs w:val="21"/>
        </w:rPr>
        <w:t>1</w:t>
      </w:r>
      <w:r w:rsidRPr="007F31F4">
        <w:rPr>
          <w:rStyle w:val="translated-span"/>
          <w:sz w:val="21"/>
          <w:szCs w:val="21"/>
        </w:rPr>
        <w:t>是由</w:t>
      </w:r>
      <w:r w:rsidRPr="007F31F4">
        <w:rPr>
          <w:rStyle w:val="translated-span"/>
          <w:sz w:val="21"/>
          <w:szCs w:val="21"/>
        </w:rPr>
        <w:t>Python</w:t>
      </w:r>
      <w:r w:rsidRPr="007F31F4">
        <w:rPr>
          <w:rStyle w:val="translated-span"/>
          <w:sz w:val="21"/>
          <w:szCs w:val="21"/>
        </w:rPr>
        <w:t>研究工具测试的，而这里的结果是由运行时工具测试的。</w:t>
      </w:r>
    </w:p>
    <w:p w:rsidR="00390619" w:rsidRPr="007F31F4" w:rsidRDefault="00D63BE8">
      <w:pPr>
        <w:spacing w:after="3" w:line="256" w:lineRule="auto"/>
        <w:jc w:val="center"/>
        <w:rPr>
          <w:sz w:val="21"/>
          <w:szCs w:val="21"/>
        </w:rPr>
      </w:pPr>
      <w:r w:rsidRPr="007F31F4">
        <w:rPr>
          <w:rStyle w:val="translated-span"/>
          <w:sz w:val="21"/>
          <w:szCs w:val="21"/>
        </w:rPr>
        <w:t>表</w:t>
      </w:r>
      <w:r w:rsidRPr="007F31F4">
        <w:rPr>
          <w:rStyle w:val="translated-span"/>
          <w:sz w:val="21"/>
          <w:szCs w:val="21"/>
        </w:rPr>
        <w:t>2</w:t>
      </w:r>
      <w:r w:rsidRPr="007F31F4">
        <w:rPr>
          <w:rStyle w:val="translated-span"/>
          <w:sz w:val="21"/>
          <w:szCs w:val="21"/>
        </w:rPr>
        <w:t>：量化前后的</w:t>
      </w:r>
      <w:r w:rsidRPr="007F31F4">
        <w:rPr>
          <w:rStyle w:val="translated-span"/>
          <w:sz w:val="21"/>
          <w:szCs w:val="21"/>
        </w:rPr>
        <w:t>CER</w:t>
      </w:r>
    </w:p>
    <w:tbl>
      <w:tblPr>
        <w:tblW w:w="4308" w:type="dxa"/>
        <w:jc w:val="center"/>
        <w:tblCellMar>
          <w:left w:w="0" w:type="dxa"/>
          <w:right w:w="0" w:type="dxa"/>
        </w:tblCellMar>
        <w:tblLook w:val="04A0" w:firstRow="1" w:lastRow="0" w:firstColumn="1" w:lastColumn="0" w:noHBand="0" w:noVBand="1"/>
      </w:tblPr>
      <w:tblGrid>
        <w:gridCol w:w="2288"/>
        <w:gridCol w:w="549"/>
        <w:gridCol w:w="549"/>
        <w:gridCol w:w="549"/>
        <w:gridCol w:w="373"/>
      </w:tblGrid>
      <w:tr w:rsidR="00390619" w:rsidRPr="007F31F4" w:rsidTr="00B13C25">
        <w:trPr>
          <w:trHeight w:val="311"/>
          <w:jc w:val="center"/>
        </w:trPr>
        <w:tc>
          <w:tcPr>
            <w:tcW w:w="2336" w:type="dxa"/>
            <w:tcBorders>
              <w:top w:val="single" w:sz="8" w:space="0" w:color="000000"/>
              <w:left w:val="nil"/>
              <w:bottom w:val="single" w:sz="8" w:space="0" w:color="000000"/>
              <w:right w:val="nil"/>
            </w:tcBorders>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rStyle w:val="translated-span"/>
                <w:sz w:val="21"/>
                <w:szCs w:val="21"/>
              </w:rPr>
              <w:t>量化</w:t>
            </w:r>
            <w:r w:rsidRPr="007F31F4">
              <w:rPr>
                <w:rStyle w:val="translated-span"/>
                <w:sz w:val="21"/>
                <w:szCs w:val="21"/>
              </w:rPr>
              <w:t>/</w:t>
            </w:r>
            <w:r w:rsidRPr="007F31F4">
              <w:rPr>
                <w:rStyle w:val="translated-span"/>
                <w:sz w:val="21"/>
                <w:szCs w:val="21"/>
              </w:rPr>
              <w:t>解码块</w:t>
            </w:r>
          </w:p>
        </w:tc>
        <w:tc>
          <w:tcPr>
            <w:tcW w:w="553" w:type="dxa"/>
            <w:tcBorders>
              <w:top w:val="single" w:sz="8" w:space="0" w:color="000000"/>
              <w:left w:val="nil"/>
              <w:bottom w:val="single" w:sz="8" w:space="0" w:color="000000"/>
              <w:right w:val="nil"/>
            </w:tcBorders>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rStyle w:val="translated-span"/>
                <w:sz w:val="21"/>
                <w:szCs w:val="21"/>
              </w:rPr>
              <w:t>满的</w:t>
            </w:r>
          </w:p>
        </w:tc>
        <w:tc>
          <w:tcPr>
            <w:tcW w:w="553" w:type="dxa"/>
            <w:tcBorders>
              <w:top w:val="single" w:sz="8" w:space="0" w:color="000000"/>
              <w:left w:val="nil"/>
              <w:bottom w:val="single" w:sz="8" w:space="0" w:color="000000"/>
              <w:right w:val="nil"/>
            </w:tcBorders>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16</w:t>
            </w:r>
          </w:p>
        </w:tc>
        <w:tc>
          <w:tcPr>
            <w:tcW w:w="553" w:type="dxa"/>
            <w:tcBorders>
              <w:top w:val="single" w:sz="8" w:space="0" w:color="000000"/>
              <w:left w:val="nil"/>
              <w:bottom w:val="single" w:sz="8" w:space="0" w:color="000000"/>
              <w:right w:val="nil"/>
            </w:tcBorders>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8</w:t>
            </w:r>
          </w:p>
        </w:tc>
        <w:tc>
          <w:tcPr>
            <w:tcW w:w="314" w:type="dxa"/>
            <w:tcBorders>
              <w:top w:val="single" w:sz="8" w:space="0" w:color="000000"/>
              <w:left w:val="nil"/>
              <w:bottom w:val="single" w:sz="8" w:space="0" w:color="000000"/>
              <w:right w:val="nil"/>
            </w:tcBorders>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4</w:t>
            </w:r>
          </w:p>
        </w:tc>
      </w:tr>
      <w:tr w:rsidR="00390619" w:rsidRPr="007F31F4" w:rsidTr="00B13C25">
        <w:trPr>
          <w:trHeight w:val="269"/>
          <w:jc w:val="center"/>
        </w:trPr>
        <w:tc>
          <w:tcPr>
            <w:tcW w:w="2336" w:type="dxa"/>
            <w:tcBorders>
              <w:top w:val="nil"/>
              <w:left w:val="nil"/>
              <w:bottom w:val="nil"/>
              <w:right w:val="nil"/>
            </w:tcBorders>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rStyle w:val="translated-span"/>
                <w:sz w:val="21"/>
                <w:szCs w:val="21"/>
              </w:rPr>
              <w:t>否（浮动</w:t>
            </w:r>
            <w:r w:rsidRPr="007F31F4">
              <w:rPr>
                <w:rStyle w:val="translated-span"/>
                <w:sz w:val="21"/>
                <w:szCs w:val="21"/>
              </w:rPr>
              <w:t>32</w:t>
            </w:r>
            <w:r w:rsidRPr="007F31F4">
              <w:rPr>
                <w:rStyle w:val="translated-span"/>
                <w:sz w:val="21"/>
                <w:szCs w:val="21"/>
              </w:rPr>
              <w:t>）</w:t>
            </w:r>
          </w:p>
        </w:tc>
        <w:tc>
          <w:tcPr>
            <w:tcW w:w="553" w:type="dxa"/>
            <w:tcBorders>
              <w:top w:val="nil"/>
              <w:left w:val="nil"/>
              <w:bottom w:val="nil"/>
              <w:right w:val="nil"/>
            </w:tcBorders>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5.87</w:t>
            </w:r>
          </w:p>
        </w:tc>
        <w:tc>
          <w:tcPr>
            <w:tcW w:w="553" w:type="dxa"/>
            <w:tcBorders>
              <w:top w:val="nil"/>
              <w:left w:val="nil"/>
              <w:bottom w:val="nil"/>
              <w:right w:val="nil"/>
            </w:tcBorders>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6.49</w:t>
            </w:r>
          </w:p>
        </w:tc>
        <w:tc>
          <w:tcPr>
            <w:tcW w:w="553" w:type="dxa"/>
            <w:tcBorders>
              <w:top w:val="nil"/>
              <w:left w:val="nil"/>
              <w:bottom w:val="nil"/>
              <w:right w:val="nil"/>
            </w:tcBorders>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6.88</w:t>
            </w:r>
          </w:p>
        </w:tc>
        <w:tc>
          <w:tcPr>
            <w:tcW w:w="314" w:type="dxa"/>
            <w:tcBorders>
              <w:top w:val="nil"/>
              <w:left w:val="nil"/>
              <w:bottom w:val="nil"/>
              <w:right w:val="nil"/>
            </w:tcBorders>
            <w:tcMar>
              <w:top w:w="24" w:type="dxa"/>
              <w:left w:w="0" w:type="dxa"/>
              <w:bottom w:w="0" w:type="dxa"/>
              <w:right w:w="0" w:type="dxa"/>
            </w:tcMar>
            <w:hideMark/>
          </w:tcPr>
          <w:p w:rsidR="00390619" w:rsidRPr="007F31F4" w:rsidRDefault="00D63BE8">
            <w:pPr>
              <w:spacing w:after="0" w:line="256" w:lineRule="auto"/>
              <w:ind w:left="0" w:firstLine="0"/>
              <w:rPr>
                <w:sz w:val="21"/>
                <w:szCs w:val="21"/>
              </w:rPr>
            </w:pPr>
            <w:r w:rsidRPr="007F31F4">
              <w:rPr>
                <w:sz w:val="21"/>
                <w:szCs w:val="21"/>
              </w:rPr>
              <w:t>7.46</w:t>
            </w:r>
          </w:p>
        </w:tc>
      </w:tr>
      <w:tr w:rsidR="00390619" w:rsidRPr="007F31F4" w:rsidTr="00B13C25">
        <w:trPr>
          <w:trHeight w:val="250"/>
          <w:jc w:val="center"/>
        </w:trPr>
        <w:tc>
          <w:tcPr>
            <w:tcW w:w="2336" w:type="dxa"/>
            <w:tcBorders>
              <w:top w:val="nil"/>
              <w:left w:val="nil"/>
              <w:bottom w:val="single" w:sz="8" w:space="0" w:color="000000"/>
              <w:right w:val="nil"/>
            </w:tcBorders>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rStyle w:val="translated-span"/>
                <w:sz w:val="21"/>
                <w:szCs w:val="21"/>
              </w:rPr>
              <w:t>是（国际</w:t>
            </w:r>
            <w:r w:rsidRPr="007F31F4">
              <w:rPr>
                <w:rStyle w:val="translated-span"/>
                <w:sz w:val="21"/>
                <w:szCs w:val="21"/>
              </w:rPr>
              <w:t>8</w:t>
            </w:r>
            <w:r w:rsidRPr="007F31F4">
              <w:rPr>
                <w:rStyle w:val="translated-span"/>
                <w:sz w:val="21"/>
                <w:szCs w:val="21"/>
              </w:rPr>
              <w:t>）</w:t>
            </w:r>
          </w:p>
        </w:tc>
        <w:tc>
          <w:tcPr>
            <w:tcW w:w="553" w:type="dxa"/>
            <w:tcBorders>
              <w:top w:val="nil"/>
              <w:left w:val="nil"/>
              <w:bottom w:val="single" w:sz="8" w:space="0" w:color="000000"/>
              <w:right w:val="nil"/>
            </w:tcBorders>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5.89</w:t>
            </w:r>
          </w:p>
        </w:tc>
        <w:tc>
          <w:tcPr>
            <w:tcW w:w="553" w:type="dxa"/>
            <w:tcBorders>
              <w:top w:val="nil"/>
              <w:left w:val="nil"/>
              <w:bottom w:val="single" w:sz="8" w:space="0" w:color="000000"/>
              <w:right w:val="nil"/>
            </w:tcBorders>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6.54</w:t>
            </w:r>
          </w:p>
        </w:tc>
        <w:tc>
          <w:tcPr>
            <w:tcW w:w="553" w:type="dxa"/>
            <w:tcBorders>
              <w:top w:val="nil"/>
              <w:left w:val="nil"/>
              <w:bottom w:val="single" w:sz="8" w:space="0" w:color="000000"/>
              <w:right w:val="nil"/>
            </w:tcBorders>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6.89</w:t>
            </w:r>
          </w:p>
        </w:tc>
        <w:tc>
          <w:tcPr>
            <w:tcW w:w="314" w:type="dxa"/>
            <w:tcBorders>
              <w:top w:val="nil"/>
              <w:left w:val="nil"/>
              <w:bottom w:val="single" w:sz="8" w:space="0" w:color="000000"/>
              <w:right w:val="nil"/>
            </w:tcBorders>
            <w:tcMar>
              <w:top w:w="24" w:type="dxa"/>
              <w:left w:w="0" w:type="dxa"/>
              <w:bottom w:w="0" w:type="dxa"/>
              <w:right w:w="0" w:type="dxa"/>
            </w:tcMar>
            <w:hideMark/>
          </w:tcPr>
          <w:p w:rsidR="00390619" w:rsidRPr="007F31F4" w:rsidRDefault="00D63BE8">
            <w:pPr>
              <w:spacing w:after="0" w:line="256" w:lineRule="auto"/>
              <w:ind w:left="0" w:firstLine="0"/>
              <w:rPr>
                <w:sz w:val="21"/>
                <w:szCs w:val="21"/>
              </w:rPr>
            </w:pPr>
            <w:r w:rsidRPr="007F31F4">
              <w:rPr>
                <w:sz w:val="21"/>
                <w:szCs w:val="21"/>
              </w:rPr>
              <w:t>7.51</w:t>
            </w:r>
          </w:p>
        </w:tc>
      </w:tr>
    </w:tbl>
    <w:p w:rsidR="00390619" w:rsidRPr="007F31F4" w:rsidRDefault="00D63BE8">
      <w:pPr>
        <w:pStyle w:val="3"/>
        <w:ind w:left="496" w:hanging="511"/>
        <w:rPr>
          <w:sz w:val="21"/>
          <w:szCs w:val="21"/>
        </w:rPr>
      </w:pPr>
      <w:r w:rsidRPr="007F31F4">
        <w:rPr>
          <w:sz w:val="21"/>
          <w:szCs w:val="21"/>
        </w:rPr>
        <w:lastRenderedPageBreak/>
        <w:t>4.2.2.</w:t>
      </w:r>
      <w:r w:rsidRPr="007F31F4">
        <w:rPr>
          <w:rFonts w:ascii="Times New Roman" w:hAnsi="Times New Roman" w:cs="Times New Roman"/>
          <w:sz w:val="21"/>
          <w:szCs w:val="21"/>
        </w:rPr>
        <w:t xml:space="preserve">    </w:t>
      </w:r>
      <w:r w:rsidRPr="007F31F4">
        <w:rPr>
          <w:rStyle w:val="translated-span"/>
          <w:sz w:val="21"/>
          <w:szCs w:val="21"/>
        </w:rPr>
        <w:t>RTF</w:t>
      </w:r>
    </w:p>
    <w:p w:rsidR="00390619" w:rsidRPr="007F31F4" w:rsidRDefault="00D63BE8" w:rsidP="007F31F4">
      <w:pPr>
        <w:spacing w:after="0"/>
        <w:ind w:left="0" w:firstLineChars="200" w:firstLine="420"/>
        <w:rPr>
          <w:sz w:val="21"/>
          <w:szCs w:val="21"/>
        </w:rPr>
      </w:pPr>
      <w:r w:rsidRPr="007F31F4">
        <w:rPr>
          <w:rStyle w:val="translated-span"/>
          <w:sz w:val="21"/>
          <w:szCs w:val="21"/>
        </w:rPr>
        <w:t>如表</w:t>
      </w:r>
      <w:r w:rsidRPr="007F31F4">
        <w:rPr>
          <w:rStyle w:val="translated-span"/>
          <w:sz w:val="21"/>
          <w:szCs w:val="21"/>
        </w:rPr>
        <w:t>3</w:t>
      </w:r>
      <w:r w:rsidRPr="007F31F4">
        <w:rPr>
          <w:rStyle w:val="translated-span"/>
          <w:sz w:val="21"/>
          <w:szCs w:val="21"/>
        </w:rPr>
        <w:t>所示，我们可以看到</w:t>
      </w:r>
      <w:r w:rsidRPr="007F31F4">
        <w:rPr>
          <w:rStyle w:val="translated-span"/>
          <w:sz w:val="21"/>
          <w:szCs w:val="21"/>
        </w:rPr>
        <w:t>RTF</w:t>
      </w:r>
      <w:r w:rsidRPr="007F31F4">
        <w:rPr>
          <w:rStyle w:val="translated-span"/>
          <w:sz w:val="21"/>
          <w:szCs w:val="21"/>
        </w:rPr>
        <w:t>随着块大小的减小而增加，因为较小的块需要更多的迭代来进行正向计算。此外，量化在设备（</w:t>
      </w:r>
      <w:r w:rsidRPr="007F31F4">
        <w:rPr>
          <w:rStyle w:val="translated-span"/>
          <w:sz w:val="21"/>
          <w:szCs w:val="21"/>
        </w:rPr>
        <w:t>Android</w:t>
      </w:r>
      <w:r w:rsidRPr="007F31F4">
        <w:rPr>
          <w:rStyle w:val="translated-span"/>
          <w:sz w:val="21"/>
          <w:szCs w:val="21"/>
        </w:rPr>
        <w:t>）上产生大约</w:t>
      </w:r>
      <w:r w:rsidRPr="007F31F4">
        <w:rPr>
          <w:rStyle w:val="translated-span"/>
          <w:sz w:val="21"/>
          <w:szCs w:val="21"/>
        </w:rPr>
        <w:t>2</w:t>
      </w:r>
      <w:r w:rsidRPr="007F31F4">
        <w:rPr>
          <w:rStyle w:val="translated-span"/>
          <w:sz w:val="21"/>
          <w:szCs w:val="21"/>
        </w:rPr>
        <w:t>倍的加速，在服务器（</w:t>
      </w:r>
      <w:r w:rsidRPr="007F31F4">
        <w:rPr>
          <w:rStyle w:val="translated-span"/>
          <w:sz w:val="21"/>
          <w:szCs w:val="21"/>
        </w:rPr>
        <w:t>x86</w:t>
      </w:r>
      <w:r w:rsidRPr="007F31F4">
        <w:rPr>
          <w:rStyle w:val="translated-span"/>
          <w:sz w:val="21"/>
          <w:szCs w:val="21"/>
        </w:rPr>
        <w:t>）上</w:t>
      </w:r>
      <w:r w:rsidR="00E73AAB">
        <w:rPr>
          <w:rStyle w:val="translated-span"/>
          <w:sz w:val="21"/>
          <w:szCs w:val="21"/>
        </w:rPr>
        <w:t>有些许的提升</w:t>
      </w:r>
      <w:r w:rsidRPr="007F31F4">
        <w:rPr>
          <w:rStyle w:val="translated-span"/>
          <w:sz w:val="21"/>
          <w:szCs w:val="21"/>
        </w:rPr>
        <w:t>。</w:t>
      </w:r>
    </w:p>
    <w:p w:rsidR="00390619" w:rsidRPr="007F31F4" w:rsidRDefault="00D63BE8">
      <w:pPr>
        <w:pStyle w:val="3"/>
        <w:ind w:left="496" w:hanging="511"/>
        <w:rPr>
          <w:sz w:val="21"/>
          <w:szCs w:val="21"/>
        </w:rPr>
      </w:pPr>
      <w:r w:rsidRPr="007F31F4">
        <w:rPr>
          <w:sz w:val="21"/>
          <w:szCs w:val="21"/>
        </w:rPr>
        <w:t>4.2.3.</w:t>
      </w:r>
      <w:r w:rsidRPr="007F31F4">
        <w:rPr>
          <w:rFonts w:ascii="Times New Roman" w:hAnsi="Times New Roman" w:cs="Times New Roman"/>
          <w:sz w:val="21"/>
          <w:szCs w:val="21"/>
        </w:rPr>
        <w:t xml:space="preserve">    </w:t>
      </w:r>
      <w:r w:rsidRPr="007F31F4">
        <w:rPr>
          <w:rStyle w:val="translated-span"/>
          <w:sz w:val="21"/>
          <w:szCs w:val="21"/>
        </w:rPr>
        <w:t>延迟</w:t>
      </w:r>
    </w:p>
    <w:p w:rsidR="00E73AAB" w:rsidRDefault="00D63BE8" w:rsidP="007F31F4">
      <w:pPr>
        <w:spacing w:after="0"/>
        <w:ind w:left="0" w:firstLineChars="200" w:firstLine="420"/>
        <w:rPr>
          <w:rStyle w:val="translated-span"/>
          <w:sz w:val="21"/>
          <w:szCs w:val="21"/>
        </w:rPr>
      </w:pPr>
      <w:r w:rsidRPr="007F31F4">
        <w:rPr>
          <w:rStyle w:val="translated-span"/>
          <w:sz w:val="21"/>
          <w:szCs w:val="21"/>
        </w:rPr>
        <w:t>对于延迟基准测试，我们创建了一个</w:t>
      </w:r>
      <w:r w:rsidRPr="007F31F4">
        <w:rPr>
          <w:rStyle w:val="translated-span"/>
          <w:sz w:val="21"/>
          <w:szCs w:val="21"/>
        </w:rPr>
        <w:t>WebSocket</w:t>
      </w:r>
      <w:r w:rsidRPr="007F31F4">
        <w:rPr>
          <w:rStyle w:val="translated-span"/>
          <w:sz w:val="21"/>
          <w:szCs w:val="21"/>
        </w:rPr>
        <w:t>服务器</w:t>
      </w:r>
      <w:r w:rsidRPr="007F31F4">
        <w:rPr>
          <w:rStyle w:val="translated-span"/>
          <w:sz w:val="21"/>
          <w:szCs w:val="21"/>
        </w:rPr>
        <w:t>/</w:t>
      </w:r>
      <w:r w:rsidR="00E73AAB">
        <w:rPr>
          <w:rStyle w:val="translated-span"/>
          <w:sz w:val="21"/>
          <w:szCs w:val="21"/>
        </w:rPr>
        <w:t>客户机来模拟真实的流应用程序。这个基准只</w:t>
      </w:r>
      <w:r w:rsidR="00E73AAB" w:rsidRPr="007F31F4">
        <w:rPr>
          <w:rStyle w:val="translated-span"/>
          <w:sz w:val="21"/>
          <w:szCs w:val="21"/>
        </w:rPr>
        <w:t>在</w:t>
      </w:r>
      <w:r w:rsidR="00E73AAB" w:rsidRPr="007F31F4">
        <w:rPr>
          <w:rStyle w:val="translated-span"/>
          <w:sz w:val="21"/>
          <w:szCs w:val="21"/>
        </w:rPr>
        <w:t>x86</w:t>
      </w:r>
      <w:r w:rsidR="00E73AAB" w:rsidRPr="007F31F4">
        <w:rPr>
          <w:rStyle w:val="translated-span"/>
          <w:sz w:val="21"/>
          <w:szCs w:val="21"/>
        </w:rPr>
        <w:t>服务器平台上执行。我们评估的平均延迟如下所述</w:t>
      </w:r>
      <w:r w:rsidR="00E73AAB">
        <w:rPr>
          <w:rStyle w:val="translated-span"/>
          <w:sz w:val="21"/>
          <w:szCs w:val="21"/>
        </w:rPr>
        <w:t>：</w:t>
      </w:r>
    </w:p>
    <w:p w:rsidR="00390619" w:rsidRPr="007F31F4" w:rsidRDefault="00D63BE8" w:rsidP="00B13C25">
      <w:pPr>
        <w:spacing w:after="0"/>
        <w:ind w:left="0" w:firstLine="0"/>
        <w:jc w:val="center"/>
        <w:rPr>
          <w:sz w:val="21"/>
          <w:szCs w:val="21"/>
        </w:rPr>
      </w:pPr>
      <w:r w:rsidRPr="007F31F4">
        <w:rPr>
          <w:rStyle w:val="translated-span"/>
          <w:sz w:val="21"/>
          <w:szCs w:val="21"/>
        </w:rPr>
        <w:t>表</w:t>
      </w:r>
      <w:r w:rsidRPr="007F31F4">
        <w:rPr>
          <w:rStyle w:val="translated-span"/>
          <w:sz w:val="21"/>
          <w:szCs w:val="21"/>
        </w:rPr>
        <w:t>3:RTF</w:t>
      </w:r>
      <w:r w:rsidRPr="007F31F4">
        <w:rPr>
          <w:rStyle w:val="translated-span"/>
          <w:sz w:val="21"/>
          <w:szCs w:val="21"/>
        </w:rPr>
        <w:t>基准</w:t>
      </w:r>
    </w:p>
    <w:tbl>
      <w:tblPr>
        <w:tblW w:w="4936" w:type="dxa"/>
        <w:jc w:val="center"/>
        <w:tblCellMar>
          <w:left w:w="0" w:type="dxa"/>
          <w:right w:w="0" w:type="dxa"/>
        </w:tblCellMar>
        <w:tblLook w:val="04A0" w:firstRow="1" w:lastRow="0" w:firstColumn="1" w:lastColumn="0" w:noHBand="0" w:noVBand="1"/>
      </w:tblPr>
      <w:tblGrid>
        <w:gridCol w:w="2552"/>
        <w:gridCol w:w="635"/>
        <w:gridCol w:w="635"/>
        <w:gridCol w:w="635"/>
        <w:gridCol w:w="479"/>
      </w:tblGrid>
      <w:tr w:rsidR="00390619" w:rsidRPr="007F31F4" w:rsidTr="00B13C25">
        <w:trPr>
          <w:trHeight w:val="311"/>
          <w:jc w:val="center"/>
        </w:trPr>
        <w:tc>
          <w:tcPr>
            <w:tcW w:w="2552" w:type="dxa"/>
            <w:tcBorders>
              <w:top w:val="single" w:sz="8" w:space="0" w:color="000000"/>
              <w:left w:val="nil"/>
              <w:bottom w:val="single" w:sz="8" w:space="0" w:color="000000"/>
              <w:right w:val="nil"/>
            </w:tcBorders>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rStyle w:val="translated-span"/>
                <w:sz w:val="21"/>
                <w:szCs w:val="21"/>
              </w:rPr>
              <w:t>模型</w:t>
            </w:r>
            <w:r w:rsidRPr="007F31F4">
              <w:rPr>
                <w:rStyle w:val="translated-span"/>
                <w:sz w:val="21"/>
                <w:szCs w:val="21"/>
              </w:rPr>
              <w:t>/</w:t>
            </w:r>
            <w:r w:rsidRPr="007F31F4">
              <w:rPr>
                <w:rStyle w:val="translated-span"/>
                <w:sz w:val="21"/>
                <w:szCs w:val="21"/>
              </w:rPr>
              <w:t>解码块</w:t>
            </w:r>
          </w:p>
        </w:tc>
        <w:tc>
          <w:tcPr>
            <w:tcW w:w="635" w:type="dxa"/>
            <w:tcBorders>
              <w:top w:val="single" w:sz="8" w:space="0" w:color="000000"/>
              <w:left w:val="nil"/>
              <w:bottom w:val="single" w:sz="8" w:space="0" w:color="000000"/>
              <w:right w:val="nil"/>
            </w:tcBorders>
            <w:tcMar>
              <w:top w:w="24" w:type="dxa"/>
              <w:left w:w="0" w:type="dxa"/>
              <w:bottom w:w="0" w:type="dxa"/>
              <w:right w:w="0" w:type="dxa"/>
            </w:tcMar>
            <w:hideMark/>
          </w:tcPr>
          <w:p w:rsidR="00390619" w:rsidRPr="007F31F4" w:rsidRDefault="00B13C25">
            <w:pPr>
              <w:spacing w:after="0" w:line="256" w:lineRule="auto"/>
              <w:ind w:left="0" w:firstLine="0"/>
              <w:jc w:val="left"/>
              <w:rPr>
                <w:sz w:val="21"/>
                <w:szCs w:val="21"/>
              </w:rPr>
            </w:pPr>
            <w:r>
              <w:rPr>
                <w:rStyle w:val="translated-span"/>
                <w:sz w:val="21"/>
                <w:szCs w:val="21"/>
              </w:rPr>
              <w:t>full</w:t>
            </w:r>
          </w:p>
        </w:tc>
        <w:tc>
          <w:tcPr>
            <w:tcW w:w="635" w:type="dxa"/>
            <w:tcBorders>
              <w:top w:val="single" w:sz="8" w:space="0" w:color="000000"/>
              <w:left w:val="nil"/>
              <w:bottom w:val="single" w:sz="8" w:space="0" w:color="000000"/>
              <w:right w:val="nil"/>
            </w:tcBorders>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16</w:t>
            </w:r>
          </w:p>
        </w:tc>
        <w:tc>
          <w:tcPr>
            <w:tcW w:w="635" w:type="dxa"/>
            <w:tcBorders>
              <w:top w:val="single" w:sz="8" w:space="0" w:color="000000"/>
              <w:left w:val="nil"/>
              <w:bottom w:val="single" w:sz="8" w:space="0" w:color="000000"/>
              <w:right w:val="nil"/>
            </w:tcBorders>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8</w:t>
            </w:r>
          </w:p>
        </w:tc>
        <w:tc>
          <w:tcPr>
            <w:tcW w:w="479" w:type="dxa"/>
            <w:tcBorders>
              <w:top w:val="single" w:sz="8" w:space="0" w:color="000000"/>
              <w:left w:val="nil"/>
              <w:bottom w:val="single" w:sz="8" w:space="0" w:color="000000"/>
              <w:right w:val="nil"/>
            </w:tcBorders>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4</w:t>
            </w:r>
          </w:p>
        </w:tc>
      </w:tr>
      <w:tr w:rsidR="00390619" w:rsidRPr="007F31F4" w:rsidTr="00B13C25">
        <w:trPr>
          <w:trHeight w:val="269"/>
          <w:jc w:val="center"/>
        </w:trPr>
        <w:tc>
          <w:tcPr>
            <w:tcW w:w="2552" w:type="dxa"/>
            <w:tcBorders>
              <w:top w:val="nil"/>
              <w:left w:val="nil"/>
              <w:bottom w:val="nil"/>
              <w:right w:val="nil"/>
            </w:tcBorders>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rStyle w:val="translated-span"/>
                <w:sz w:val="21"/>
                <w:szCs w:val="21"/>
              </w:rPr>
              <w:t>服务器（</w:t>
            </w:r>
            <w:r w:rsidRPr="007F31F4">
              <w:rPr>
                <w:rStyle w:val="translated-span"/>
                <w:sz w:val="21"/>
                <w:szCs w:val="21"/>
              </w:rPr>
              <w:t>x86</w:t>
            </w:r>
            <w:r w:rsidRPr="007F31F4">
              <w:rPr>
                <w:rStyle w:val="translated-span"/>
                <w:sz w:val="21"/>
                <w:szCs w:val="21"/>
              </w:rPr>
              <w:t>）</w:t>
            </w:r>
            <w:r w:rsidRPr="007F31F4">
              <w:rPr>
                <w:rStyle w:val="translated-span"/>
                <w:sz w:val="21"/>
                <w:szCs w:val="21"/>
              </w:rPr>
              <w:t>float32</w:t>
            </w:r>
          </w:p>
        </w:tc>
        <w:tc>
          <w:tcPr>
            <w:tcW w:w="635" w:type="dxa"/>
            <w:tcBorders>
              <w:top w:val="nil"/>
              <w:left w:val="nil"/>
              <w:bottom w:val="nil"/>
              <w:right w:val="nil"/>
            </w:tcBorders>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0.079</w:t>
            </w:r>
          </w:p>
        </w:tc>
        <w:tc>
          <w:tcPr>
            <w:tcW w:w="635" w:type="dxa"/>
            <w:tcBorders>
              <w:top w:val="nil"/>
              <w:left w:val="nil"/>
              <w:bottom w:val="nil"/>
              <w:right w:val="nil"/>
            </w:tcBorders>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0.095</w:t>
            </w:r>
          </w:p>
        </w:tc>
        <w:tc>
          <w:tcPr>
            <w:tcW w:w="635" w:type="dxa"/>
            <w:tcBorders>
              <w:top w:val="nil"/>
              <w:left w:val="nil"/>
              <w:bottom w:val="nil"/>
              <w:right w:val="nil"/>
            </w:tcBorders>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0.128</w:t>
            </w:r>
          </w:p>
        </w:tc>
        <w:tc>
          <w:tcPr>
            <w:tcW w:w="479" w:type="dxa"/>
            <w:tcBorders>
              <w:top w:val="nil"/>
              <w:left w:val="nil"/>
              <w:bottom w:val="nil"/>
              <w:right w:val="nil"/>
            </w:tcBorders>
            <w:tcMar>
              <w:top w:w="24" w:type="dxa"/>
              <w:left w:w="0" w:type="dxa"/>
              <w:bottom w:w="0" w:type="dxa"/>
              <w:right w:w="0" w:type="dxa"/>
            </w:tcMar>
            <w:hideMark/>
          </w:tcPr>
          <w:p w:rsidR="00390619" w:rsidRPr="007F31F4" w:rsidRDefault="00D63BE8">
            <w:pPr>
              <w:spacing w:after="0" w:line="256" w:lineRule="auto"/>
              <w:ind w:left="0" w:firstLine="0"/>
              <w:rPr>
                <w:sz w:val="21"/>
                <w:szCs w:val="21"/>
              </w:rPr>
            </w:pPr>
            <w:r w:rsidRPr="007F31F4">
              <w:rPr>
                <w:sz w:val="21"/>
                <w:szCs w:val="21"/>
              </w:rPr>
              <w:t>0.186</w:t>
            </w:r>
          </w:p>
        </w:tc>
      </w:tr>
      <w:tr w:rsidR="00390619" w:rsidRPr="007F31F4" w:rsidTr="00B13C25">
        <w:trPr>
          <w:trHeight w:val="208"/>
          <w:jc w:val="center"/>
        </w:trPr>
        <w:tc>
          <w:tcPr>
            <w:tcW w:w="2552" w:type="dxa"/>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rStyle w:val="translated-span"/>
                <w:sz w:val="21"/>
                <w:szCs w:val="21"/>
              </w:rPr>
              <w:t>服务器（</w:t>
            </w:r>
            <w:r w:rsidRPr="007F31F4">
              <w:rPr>
                <w:rStyle w:val="translated-span"/>
                <w:sz w:val="21"/>
                <w:szCs w:val="21"/>
              </w:rPr>
              <w:t>x86</w:t>
            </w:r>
            <w:r w:rsidRPr="007F31F4">
              <w:rPr>
                <w:rStyle w:val="translated-span"/>
                <w:sz w:val="21"/>
                <w:szCs w:val="21"/>
              </w:rPr>
              <w:t>）</w:t>
            </w:r>
            <w:r w:rsidRPr="007F31F4">
              <w:rPr>
                <w:rStyle w:val="translated-span"/>
                <w:sz w:val="21"/>
                <w:szCs w:val="21"/>
              </w:rPr>
              <w:t>int8</w:t>
            </w:r>
          </w:p>
        </w:tc>
        <w:tc>
          <w:tcPr>
            <w:tcW w:w="635" w:type="dxa"/>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0.072</w:t>
            </w:r>
          </w:p>
        </w:tc>
        <w:tc>
          <w:tcPr>
            <w:tcW w:w="635" w:type="dxa"/>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0.081</w:t>
            </w:r>
          </w:p>
        </w:tc>
        <w:tc>
          <w:tcPr>
            <w:tcW w:w="635" w:type="dxa"/>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0.098</w:t>
            </w:r>
          </w:p>
        </w:tc>
        <w:tc>
          <w:tcPr>
            <w:tcW w:w="479" w:type="dxa"/>
            <w:tcMar>
              <w:top w:w="24" w:type="dxa"/>
              <w:left w:w="0" w:type="dxa"/>
              <w:bottom w:w="0" w:type="dxa"/>
              <w:right w:w="0" w:type="dxa"/>
            </w:tcMar>
            <w:hideMark/>
          </w:tcPr>
          <w:p w:rsidR="00390619" w:rsidRPr="007F31F4" w:rsidRDefault="00D63BE8">
            <w:pPr>
              <w:spacing w:after="0" w:line="256" w:lineRule="auto"/>
              <w:ind w:left="0" w:firstLine="0"/>
              <w:rPr>
                <w:sz w:val="21"/>
                <w:szCs w:val="21"/>
              </w:rPr>
            </w:pPr>
            <w:r w:rsidRPr="007F31F4">
              <w:rPr>
                <w:sz w:val="21"/>
                <w:szCs w:val="21"/>
              </w:rPr>
              <w:t>0.134</w:t>
            </w:r>
          </w:p>
        </w:tc>
      </w:tr>
      <w:tr w:rsidR="00390619" w:rsidRPr="007F31F4" w:rsidTr="00B13C25">
        <w:trPr>
          <w:trHeight w:val="208"/>
          <w:jc w:val="center"/>
        </w:trPr>
        <w:tc>
          <w:tcPr>
            <w:tcW w:w="2552" w:type="dxa"/>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rStyle w:val="translated-span"/>
                <w:sz w:val="21"/>
                <w:szCs w:val="21"/>
              </w:rPr>
              <w:t>设备上（</w:t>
            </w:r>
            <w:r w:rsidRPr="007F31F4">
              <w:rPr>
                <w:rStyle w:val="translated-span"/>
                <w:sz w:val="21"/>
                <w:szCs w:val="21"/>
              </w:rPr>
              <w:t>Android</w:t>
            </w:r>
            <w:r w:rsidRPr="007F31F4">
              <w:rPr>
                <w:rStyle w:val="translated-span"/>
                <w:sz w:val="21"/>
                <w:szCs w:val="21"/>
              </w:rPr>
              <w:t>）</w:t>
            </w:r>
            <w:r w:rsidRPr="007F31F4">
              <w:rPr>
                <w:rStyle w:val="translated-span"/>
                <w:sz w:val="21"/>
                <w:szCs w:val="21"/>
              </w:rPr>
              <w:t>float32</w:t>
            </w:r>
          </w:p>
        </w:tc>
        <w:tc>
          <w:tcPr>
            <w:tcW w:w="635" w:type="dxa"/>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0.164</w:t>
            </w:r>
          </w:p>
        </w:tc>
        <w:tc>
          <w:tcPr>
            <w:tcW w:w="635" w:type="dxa"/>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0.251</w:t>
            </w:r>
          </w:p>
        </w:tc>
        <w:tc>
          <w:tcPr>
            <w:tcW w:w="635" w:type="dxa"/>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0.350</w:t>
            </w:r>
          </w:p>
        </w:tc>
        <w:tc>
          <w:tcPr>
            <w:tcW w:w="479" w:type="dxa"/>
            <w:tcMar>
              <w:top w:w="24" w:type="dxa"/>
              <w:left w:w="0" w:type="dxa"/>
              <w:bottom w:w="0" w:type="dxa"/>
              <w:right w:w="0" w:type="dxa"/>
            </w:tcMar>
            <w:hideMark/>
          </w:tcPr>
          <w:p w:rsidR="00390619" w:rsidRPr="007F31F4" w:rsidRDefault="00D63BE8">
            <w:pPr>
              <w:spacing w:after="0" w:line="256" w:lineRule="auto"/>
              <w:ind w:left="0" w:firstLine="0"/>
              <w:rPr>
                <w:sz w:val="21"/>
                <w:szCs w:val="21"/>
              </w:rPr>
            </w:pPr>
            <w:r w:rsidRPr="007F31F4">
              <w:rPr>
                <w:sz w:val="21"/>
                <w:szCs w:val="21"/>
              </w:rPr>
              <w:t>0.505</w:t>
            </w:r>
          </w:p>
        </w:tc>
      </w:tr>
      <w:tr w:rsidR="00390619" w:rsidRPr="007F31F4" w:rsidTr="00B13C25">
        <w:trPr>
          <w:trHeight w:val="250"/>
          <w:jc w:val="center"/>
        </w:trPr>
        <w:tc>
          <w:tcPr>
            <w:tcW w:w="2552" w:type="dxa"/>
            <w:tcBorders>
              <w:top w:val="nil"/>
              <w:left w:val="nil"/>
              <w:bottom w:val="single" w:sz="8" w:space="0" w:color="000000"/>
              <w:right w:val="nil"/>
            </w:tcBorders>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rStyle w:val="translated-span"/>
                <w:sz w:val="21"/>
                <w:szCs w:val="21"/>
              </w:rPr>
              <w:t>设备上（</w:t>
            </w:r>
            <w:r w:rsidRPr="007F31F4">
              <w:rPr>
                <w:rStyle w:val="translated-span"/>
                <w:sz w:val="21"/>
                <w:szCs w:val="21"/>
              </w:rPr>
              <w:t>Android</w:t>
            </w:r>
            <w:r w:rsidRPr="007F31F4">
              <w:rPr>
                <w:rStyle w:val="translated-span"/>
                <w:sz w:val="21"/>
                <w:szCs w:val="21"/>
              </w:rPr>
              <w:t>）</w:t>
            </w:r>
            <w:r w:rsidRPr="007F31F4">
              <w:rPr>
                <w:rStyle w:val="translated-span"/>
                <w:sz w:val="21"/>
                <w:szCs w:val="21"/>
              </w:rPr>
              <w:t>int8</w:t>
            </w:r>
          </w:p>
        </w:tc>
        <w:tc>
          <w:tcPr>
            <w:tcW w:w="635" w:type="dxa"/>
            <w:tcBorders>
              <w:top w:val="nil"/>
              <w:left w:val="nil"/>
              <w:bottom w:val="single" w:sz="8" w:space="0" w:color="000000"/>
              <w:right w:val="nil"/>
            </w:tcBorders>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0.082</w:t>
            </w:r>
          </w:p>
        </w:tc>
        <w:tc>
          <w:tcPr>
            <w:tcW w:w="635" w:type="dxa"/>
            <w:tcBorders>
              <w:top w:val="nil"/>
              <w:left w:val="nil"/>
              <w:bottom w:val="single" w:sz="8" w:space="0" w:color="000000"/>
              <w:right w:val="nil"/>
            </w:tcBorders>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0.114</w:t>
            </w:r>
          </w:p>
        </w:tc>
        <w:tc>
          <w:tcPr>
            <w:tcW w:w="635" w:type="dxa"/>
            <w:tcBorders>
              <w:top w:val="nil"/>
              <w:left w:val="nil"/>
              <w:bottom w:val="single" w:sz="8" w:space="0" w:color="000000"/>
              <w:right w:val="nil"/>
            </w:tcBorders>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0.130</w:t>
            </w:r>
          </w:p>
        </w:tc>
        <w:tc>
          <w:tcPr>
            <w:tcW w:w="479" w:type="dxa"/>
            <w:tcBorders>
              <w:top w:val="nil"/>
              <w:left w:val="nil"/>
              <w:bottom w:val="single" w:sz="8" w:space="0" w:color="000000"/>
              <w:right w:val="nil"/>
            </w:tcBorders>
            <w:tcMar>
              <w:top w:w="24" w:type="dxa"/>
              <w:left w:w="0" w:type="dxa"/>
              <w:bottom w:w="0" w:type="dxa"/>
              <w:right w:w="0" w:type="dxa"/>
            </w:tcMar>
            <w:hideMark/>
          </w:tcPr>
          <w:p w:rsidR="00390619" w:rsidRPr="007F31F4" w:rsidRDefault="00D63BE8">
            <w:pPr>
              <w:spacing w:after="0" w:line="256" w:lineRule="auto"/>
              <w:ind w:left="0" w:firstLine="0"/>
              <w:rPr>
                <w:sz w:val="21"/>
                <w:szCs w:val="21"/>
              </w:rPr>
            </w:pPr>
            <w:r w:rsidRPr="007F31F4">
              <w:rPr>
                <w:sz w:val="21"/>
                <w:szCs w:val="21"/>
              </w:rPr>
              <w:t>0.201</w:t>
            </w:r>
          </w:p>
        </w:tc>
      </w:tr>
    </w:tbl>
    <w:p w:rsidR="00390619" w:rsidRPr="007F31F4" w:rsidRDefault="00390619" w:rsidP="007F31F4">
      <w:pPr>
        <w:spacing w:after="0"/>
        <w:ind w:left="0" w:firstLineChars="200" w:firstLine="420"/>
        <w:rPr>
          <w:sz w:val="21"/>
          <w:szCs w:val="21"/>
        </w:rPr>
      </w:pPr>
    </w:p>
    <w:p w:rsidR="00390619" w:rsidRPr="007F31F4" w:rsidRDefault="00D63BE8" w:rsidP="007F31F4">
      <w:pPr>
        <w:spacing w:after="0"/>
        <w:ind w:left="0" w:firstLineChars="200" w:firstLine="420"/>
        <w:rPr>
          <w:sz w:val="21"/>
          <w:szCs w:val="21"/>
        </w:rPr>
      </w:pPr>
      <w:r w:rsidRPr="007F31F4">
        <w:rPr>
          <w:sz w:val="21"/>
          <w:szCs w:val="21"/>
        </w:rPr>
        <w:t>1.</w:t>
      </w:r>
      <w:r w:rsidRPr="007F31F4">
        <w:rPr>
          <w:rFonts w:ascii="Times New Roman" w:hAnsi="Times New Roman" w:cs="Times New Roman"/>
          <w:sz w:val="21"/>
          <w:szCs w:val="21"/>
        </w:rPr>
        <w:t xml:space="preserve">   </w:t>
      </w:r>
      <w:r w:rsidRPr="007F31F4">
        <w:rPr>
          <w:rStyle w:val="translated-span"/>
          <w:sz w:val="21"/>
          <w:szCs w:val="21"/>
        </w:rPr>
        <w:t>模型延迟（</w:t>
      </w:r>
      <w:r w:rsidRPr="007F31F4">
        <w:rPr>
          <w:rStyle w:val="translated-span"/>
          <w:sz w:val="21"/>
          <w:szCs w:val="21"/>
        </w:rPr>
        <w:t>L1</w:t>
      </w:r>
      <w:r w:rsidRPr="007F31F4">
        <w:rPr>
          <w:rStyle w:val="translated-span"/>
          <w:sz w:val="21"/>
          <w:szCs w:val="21"/>
        </w:rPr>
        <w:t>）：模型结构引入的等待时间。对于基于块的解码，平均等待时间是块的一半。我们模型的总模型延迟是（</w:t>
      </w:r>
      <w:r w:rsidRPr="007F31F4">
        <w:rPr>
          <w:rStyle w:val="translated-span"/>
          <w:sz w:val="21"/>
          <w:szCs w:val="21"/>
        </w:rPr>
        <w:t>chunk/2*4+6</w:t>
      </w:r>
      <w:r w:rsidRPr="007F31F4">
        <w:rPr>
          <w:rStyle w:val="translated-span"/>
          <w:sz w:val="21"/>
          <w:szCs w:val="21"/>
        </w:rPr>
        <w:t>）</w:t>
      </w:r>
      <w:r w:rsidRPr="007F31F4">
        <w:rPr>
          <w:rStyle w:val="translated-span"/>
          <w:sz w:val="21"/>
          <w:szCs w:val="21"/>
        </w:rPr>
        <w:t>*10</w:t>
      </w:r>
      <w:r w:rsidRPr="007F31F4">
        <w:rPr>
          <w:rStyle w:val="translated-span"/>
          <w:sz w:val="21"/>
          <w:szCs w:val="21"/>
        </w:rPr>
        <w:t>（</w:t>
      </w:r>
      <w:r w:rsidRPr="007F31F4">
        <w:rPr>
          <w:rStyle w:val="translated-span"/>
          <w:sz w:val="21"/>
          <w:szCs w:val="21"/>
        </w:rPr>
        <w:t>ms</w:t>
      </w:r>
      <w:r w:rsidRPr="007F31F4">
        <w:rPr>
          <w:rStyle w:val="translated-span"/>
          <w:sz w:val="21"/>
          <w:szCs w:val="21"/>
        </w:rPr>
        <w:t>），其中</w:t>
      </w:r>
      <w:r w:rsidRPr="007F31F4">
        <w:rPr>
          <w:rStyle w:val="translated-span"/>
          <w:sz w:val="21"/>
          <w:szCs w:val="21"/>
        </w:rPr>
        <w:t>4</w:t>
      </w:r>
      <w:r w:rsidRPr="007F31F4">
        <w:rPr>
          <w:rStyle w:val="translated-span"/>
          <w:sz w:val="21"/>
          <w:szCs w:val="21"/>
        </w:rPr>
        <w:t>是子采样率，</w:t>
      </w:r>
      <w:r w:rsidRPr="007F31F4">
        <w:rPr>
          <w:rStyle w:val="translated-span"/>
          <w:sz w:val="21"/>
          <w:szCs w:val="21"/>
        </w:rPr>
        <w:t>6</w:t>
      </w:r>
      <w:r w:rsidRPr="007F31F4">
        <w:rPr>
          <w:rStyle w:val="translated-span"/>
          <w:sz w:val="21"/>
          <w:szCs w:val="21"/>
        </w:rPr>
        <w:t>是编码器中前两个</w:t>
      </w:r>
      <w:r w:rsidRPr="007F31F4">
        <w:rPr>
          <w:rStyle w:val="translated-span"/>
          <w:sz w:val="21"/>
          <w:szCs w:val="21"/>
        </w:rPr>
        <w:t>CNN</w:t>
      </w:r>
      <w:r w:rsidR="00E73AAB">
        <w:rPr>
          <w:rStyle w:val="translated-span"/>
          <w:sz w:val="21"/>
          <w:szCs w:val="21"/>
        </w:rPr>
        <w:t>层引入的</w:t>
      </w:r>
      <w:r w:rsidR="00E73AAB">
        <w:rPr>
          <w:rStyle w:val="translated-span"/>
          <w:sz w:val="21"/>
          <w:szCs w:val="21"/>
        </w:rPr>
        <w:t>lookahead</w:t>
      </w:r>
      <w:r w:rsidRPr="007F31F4">
        <w:rPr>
          <w:rStyle w:val="translated-span"/>
          <w:sz w:val="21"/>
          <w:szCs w:val="21"/>
        </w:rPr>
        <w:t>，</w:t>
      </w:r>
      <w:r w:rsidRPr="007F31F4">
        <w:rPr>
          <w:rStyle w:val="translated-span"/>
          <w:sz w:val="21"/>
          <w:szCs w:val="21"/>
        </w:rPr>
        <w:t>10</w:t>
      </w:r>
      <w:r w:rsidR="00E73AAB">
        <w:rPr>
          <w:rStyle w:val="translated-span"/>
          <w:sz w:val="21"/>
          <w:szCs w:val="21"/>
        </w:rPr>
        <w:t>是帧移</w:t>
      </w:r>
      <w:r w:rsidRPr="007F31F4">
        <w:rPr>
          <w:rStyle w:val="translated-span"/>
          <w:sz w:val="21"/>
          <w:szCs w:val="21"/>
        </w:rPr>
        <w:t>。</w:t>
      </w:r>
    </w:p>
    <w:p w:rsidR="00390619" w:rsidRPr="007F31F4" w:rsidRDefault="00D63BE8" w:rsidP="007F31F4">
      <w:pPr>
        <w:spacing w:after="0"/>
        <w:ind w:left="0" w:firstLineChars="200" w:firstLine="420"/>
        <w:rPr>
          <w:sz w:val="21"/>
          <w:szCs w:val="21"/>
        </w:rPr>
      </w:pPr>
      <w:r w:rsidRPr="007F31F4">
        <w:rPr>
          <w:sz w:val="21"/>
          <w:szCs w:val="21"/>
        </w:rPr>
        <w:t>2.</w:t>
      </w:r>
      <w:r w:rsidRPr="007F31F4">
        <w:rPr>
          <w:rFonts w:ascii="Times New Roman" w:hAnsi="Times New Roman" w:cs="Times New Roman"/>
          <w:sz w:val="21"/>
          <w:szCs w:val="21"/>
        </w:rPr>
        <w:t xml:space="preserve">   </w:t>
      </w:r>
      <w:r w:rsidRPr="007F31F4">
        <w:rPr>
          <w:rStyle w:val="translated-span"/>
          <w:sz w:val="21"/>
          <w:szCs w:val="21"/>
        </w:rPr>
        <w:t>重新扫描成本（</w:t>
      </w:r>
      <w:r w:rsidRPr="007F31F4">
        <w:rPr>
          <w:rStyle w:val="translated-span"/>
          <w:sz w:val="21"/>
          <w:szCs w:val="21"/>
        </w:rPr>
        <w:t>L2</w:t>
      </w:r>
      <w:r w:rsidRPr="007F31F4">
        <w:rPr>
          <w:rStyle w:val="translated-span"/>
          <w:sz w:val="21"/>
          <w:szCs w:val="21"/>
        </w:rPr>
        <w:t>）：第二遍注意力重新扫描的时间成本。</w:t>
      </w:r>
    </w:p>
    <w:p w:rsidR="00390619" w:rsidRPr="007F31F4" w:rsidRDefault="00D63BE8" w:rsidP="007F31F4">
      <w:pPr>
        <w:spacing w:after="0"/>
        <w:ind w:left="0" w:firstLineChars="200" w:firstLine="420"/>
        <w:rPr>
          <w:sz w:val="21"/>
          <w:szCs w:val="21"/>
        </w:rPr>
      </w:pPr>
      <w:r w:rsidRPr="007F31F4">
        <w:rPr>
          <w:sz w:val="21"/>
          <w:szCs w:val="21"/>
        </w:rPr>
        <w:t>3.</w:t>
      </w:r>
      <w:r w:rsidRPr="007F31F4">
        <w:rPr>
          <w:rFonts w:ascii="Times New Roman" w:hAnsi="Times New Roman" w:cs="Times New Roman"/>
          <w:sz w:val="21"/>
          <w:szCs w:val="21"/>
        </w:rPr>
        <w:t xml:space="preserve">   </w:t>
      </w:r>
      <w:r w:rsidRPr="007F31F4">
        <w:rPr>
          <w:rStyle w:val="translated-span"/>
          <w:sz w:val="21"/>
          <w:szCs w:val="21"/>
        </w:rPr>
        <w:t>最终延迟（</w:t>
      </w:r>
      <w:r w:rsidRPr="007F31F4">
        <w:rPr>
          <w:rStyle w:val="translated-span"/>
          <w:sz w:val="21"/>
          <w:szCs w:val="21"/>
        </w:rPr>
        <w:t>L3</w:t>
      </w:r>
      <w:r w:rsidRPr="007F31F4">
        <w:rPr>
          <w:rStyle w:val="translated-span"/>
          <w:sz w:val="21"/>
          <w:szCs w:val="21"/>
        </w:rPr>
        <w:t>）：用户（客户端）感知到的延迟，即用户停止说话和获得识别结果之间的时间差。当我们的</w:t>
      </w:r>
      <w:r w:rsidRPr="007F31F4">
        <w:rPr>
          <w:rStyle w:val="translated-span"/>
          <w:sz w:val="21"/>
          <w:szCs w:val="21"/>
        </w:rPr>
        <w:t>ASR</w:t>
      </w:r>
      <w:r w:rsidRPr="007F31F4">
        <w:rPr>
          <w:rStyle w:val="translated-span"/>
          <w:sz w:val="21"/>
          <w:szCs w:val="21"/>
        </w:rPr>
        <w:t>服务器接收到语音停止信号时，它首先</w:t>
      </w:r>
      <w:r w:rsidR="009F54D7">
        <w:rPr>
          <w:rStyle w:val="translated-span"/>
          <w:sz w:val="21"/>
          <w:szCs w:val="21"/>
        </w:rPr>
        <w:t>处理剩下的</w:t>
      </w:r>
      <w:r w:rsidRPr="007F31F4">
        <w:rPr>
          <w:rStyle w:val="translated-span"/>
          <w:sz w:val="21"/>
          <w:szCs w:val="21"/>
        </w:rPr>
        <w:t>语音进行</w:t>
      </w:r>
      <w:r w:rsidRPr="007F31F4">
        <w:rPr>
          <w:rStyle w:val="translated-span"/>
          <w:sz w:val="21"/>
          <w:szCs w:val="21"/>
        </w:rPr>
        <w:t>CTC</w:t>
      </w:r>
      <w:r w:rsidRPr="007F31F4">
        <w:rPr>
          <w:rStyle w:val="translated-span"/>
          <w:sz w:val="21"/>
          <w:szCs w:val="21"/>
        </w:rPr>
        <w:t>搜索，然后进行第二遍</w:t>
      </w:r>
      <w:r w:rsidR="009F54D7">
        <w:rPr>
          <w:rStyle w:val="translated-span"/>
          <w:rFonts w:hint="eastAsia"/>
          <w:sz w:val="21"/>
          <w:szCs w:val="21"/>
        </w:rPr>
        <w:t>attention</w:t>
      </w:r>
      <w:r w:rsidRPr="007F31F4">
        <w:rPr>
          <w:rStyle w:val="translated-span"/>
          <w:sz w:val="21"/>
          <w:szCs w:val="21"/>
        </w:rPr>
        <w:t>重</w:t>
      </w:r>
      <w:r w:rsidR="009F54D7">
        <w:rPr>
          <w:rStyle w:val="translated-span"/>
          <w:sz w:val="21"/>
          <w:szCs w:val="21"/>
        </w:rPr>
        <w:t>打分，因此重打分</w:t>
      </w:r>
      <w:r w:rsidRPr="007F31F4">
        <w:rPr>
          <w:rStyle w:val="translated-span"/>
          <w:sz w:val="21"/>
          <w:szCs w:val="21"/>
        </w:rPr>
        <w:t>成本是最终延迟的一部分。在实际生产中也应该考虑网络延迟，但是因为我们在同一台机器上测试了服务器</w:t>
      </w:r>
      <w:r w:rsidRPr="007F31F4">
        <w:rPr>
          <w:rStyle w:val="translated-span"/>
          <w:sz w:val="21"/>
          <w:szCs w:val="21"/>
        </w:rPr>
        <w:t>/</w:t>
      </w:r>
      <w:r w:rsidRPr="007F31F4">
        <w:rPr>
          <w:rStyle w:val="translated-span"/>
          <w:sz w:val="21"/>
          <w:szCs w:val="21"/>
        </w:rPr>
        <w:t>客户机，所以网络延迟可以忽略不计。</w:t>
      </w:r>
    </w:p>
    <w:p w:rsidR="00390619" w:rsidRPr="007F31F4" w:rsidRDefault="00D63BE8">
      <w:pPr>
        <w:spacing w:after="3" w:line="256" w:lineRule="auto"/>
        <w:jc w:val="center"/>
        <w:rPr>
          <w:sz w:val="21"/>
          <w:szCs w:val="21"/>
        </w:rPr>
      </w:pPr>
      <w:r w:rsidRPr="007F31F4">
        <w:rPr>
          <w:rStyle w:val="translated-span"/>
          <w:sz w:val="21"/>
          <w:szCs w:val="21"/>
        </w:rPr>
        <w:t>表</w:t>
      </w:r>
      <w:r w:rsidRPr="007F31F4">
        <w:rPr>
          <w:rStyle w:val="translated-span"/>
          <w:sz w:val="21"/>
          <w:szCs w:val="21"/>
        </w:rPr>
        <w:t>4</w:t>
      </w:r>
      <w:r w:rsidRPr="007F31F4">
        <w:rPr>
          <w:rStyle w:val="translated-span"/>
          <w:sz w:val="21"/>
          <w:szCs w:val="21"/>
        </w:rPr>
        <w:t>：延迟基准</w:t>
      </w:r>
    </w:p>
    <w:tbl>
      <w:tblPr>
        <w:tblW w:w="5074" w:type="dxa"/>
        <w:jc w:val="center"/>
        <w:tblCellMar>
          <w:left w:w="0" w:type="dxa"/>
          <w:right w:w="0" w:type="dxa"/>
        </w:tblCellMar>
        <w:tblLook w:val="04A0" w:firstRow="1" w:lastRow="0" w:firstColumn="1" w:lastColumn="0" w:noHBand="0" w:noVBand="1"/>
      </w:tblPr>
      <w:tblGrid>
        <w:gridCol w:w="1399"/>
        <w:gridCol w:w="1407"/>
        <w:gridCol w:w="1134"/>
        <w:gridCol w:w="1134"/>
      </w:tblGrid>
      <w:tr w:rsidR="00390619" w:rsidRPr="007F31F4" w:rsidTr="00B13C25">
        <w:trPr>
          <w:trHeight w:val="311"/>
          <w:jc w:val="center"/>
        </w:trPr>
        <w:tc>
          <w:tcPr>
            <w:tcW w:w="1399" w:type="dxa"/>
            <w:tcBorders>
              <w:top w:val="single" w:sz="8" w:space="0" w:color="000000"/>
              <w:left w:val="nil"/>
              <w:bottom w:val="single" w:sz="8" w:space="0" w:color="000000"/>
              <w:right w:val="nil"/>
            </w:tcBorders>
            <w:tcMar>
              <w:top w:w="24" w:type="dxa"/>
              <w:left w:w="0" w:type="dxa"/>
              <w:bottom w:w="0" w:type="dxa"/>
              <w:right w:w="0" w:type="dxa"/>
            </w:tcMar>
            <w:hideMark/>
          </w:tcPr>
          <w:p w:rsidR="00390619" w:rsidRPr="007F31F4" w:rsidRDefault="00B13C25" w:rsidP="00B13C25">
            <w:pPr>
              <w:spacing w:after="0"/>
              <w:ind w:left="0" w:firstLine="0"/>
              <w:jc w:val="left"/>
              <w:rPr>
                <w:sz w:val="21"/>
                <w:szCs w:val="21"/>
              </w:rPr>
            </w:pPr>
            <w:r>
              <w:rPr>
                <w:rStyle w:val="translated-span"/>
                <w:sz w:val="21"/>
                <w:szCs w:val="21"/>
              </w:rPr>
              <w:t>解码</w:t>
            </w:r>
            <w:r w:rsidR="00D63BE8" w:rsidRPr="007F31F4">
              <w:rPr>
                <w:rStyle w:val="translated-span"/>
                <w:sz w:val="21"/>
                <w:szCs w:val="21"/>
              </w:rPr>
              <w:t>块</w:t>
            </w:r>
          </w:p>
        </w:tc>
        <w:tc>
          <w:tcPr>
            <w:tcW w:w="1407" w:type="dxa"/>
            <w:tcBorders>
              <w:top w:val="single" w:sz="8" w:space="0" w:color="000000"/>
              <w:left w:val="nil"/>
              <w:bottom w:val="single" w:sz="8" w:space="0" w:color="000000"/>
              <w:right w:val="nil"/>
            </w:tcBorders>
            <w:tcMar>
              <w:top w:w="24" w:type="dxa"/>
              <w:left w:w="0" w:type="dxa"/>
              <w:bottom w:w="0" w:type="dxa"/>
              <w:right w:w="0" w:type="dxa"/>
            </w:tcMar>
            <w:hideMark/>
          </w:tcPr>
          <w:p w:rsidR="00390619" w:rsidRPr="007F31F4" w:rsidRDefault="00D63BE8" w:rsidP="00B13C25">
            <w:pPr>
              <w:spacing w:after="0"/>
              <w:ind w:left="0" w:firstLine="0"/>
              <w:jc w:val="left"/>
              <w:rPr>
                <w:sz w:val="21"/>
                <w:szCs w:val="21"/>
              </w:rPr>
            </w:pPr>
            <w:r w:rsidRPr="007F31F4">
              <w:rPr>
                <w:rStyle w:val="translated-span"/>
                <w:sz w:val="21"/>
                <w:szCs w:val="21"/>
              </w:rPr>
              <w:t>L1</w:t>
            </w:r>
            <w:r w:rsidRPr="007F31F4">
              <w:rPr>
                <w:rStyle w:val="translated-span"/>
                <w:sz w:val="21"/>
                <w:szCs w:val="21"/>
              </w:rPr>
              <w:t>（毫秒）</w:t>
            </w:r>
          </w:p>
        </w:tc>
        <w:tc>
          <w:tcPr>
            <w:tcW w:w="1134" w:type="dxa"/>
            <w:tcBorders>
              <w:top w:val="single" w:sz="8" w:space="0" w:color="000000"/>
              <w:left w:val="nil"/>
              <w:bottom w:val="single" w:sz="8" w:space="0" w:color="000000"/>
              <w:right w:val="nil"/>
            </w:tcBorders>
            <w:tcMar>
              <w:top w:w="24" w:type="dxa"/>
              <w:left w:w="0" w:type="dxa"/>
              <w:bottom w:w="0" w:type="dxa"/>
              <w:right w:w="0" w:type="dxa"/>
            </w:tcMar>
            <w:hideMark/>
          </w:tcPr>
          <w:p w:rsidR="00390619" w:rsidRPr="007F31F4" w:rsidRDefault="00D63BE8" w:rsidP="00B13C25">
            <w:pPr>
              <w:spacing w:after="0"/>
              <w:ind w:left="0" w:firstLine="0"/>
              <w:jc w:val="left"/>
              <w:rPr>
                <w:sz w:val="21"/>
                <w:szCs w:val="21"/>
              </w:rPr>
            </w:pPr>
            <w:r w:rsidRPr="007F31F4">
              <w:rPr>
                <w:rStyle w:val="translated-span"/>
                <w:sz w:val="21"/>
                <w:szCs w:val="21"/>
              </w:rPr>
              <w:t>L2</w:t>
            </w:r>
            <w:r w:rsidRPr="007F31F4">
              <w:rPr>
                <w:rStyle w:val="translated-span"/>
                <w:sz w:val="21"/>
                <w:szCs w:val="21"/>
              </w:rPr>
              <w:t>（毫秒）</w:t>
            </w:r>
          </w:p>
        </w:tc>
        <w:tc>
          <w:tcPr>
            <w:tcW w:w="1134" w:type="dxa"/>
            <w:tcBorders>
              <w:top w:val="single" w:sz="8" w:space="0" w:color="000000"/>
              <w:left w:val="nil"/>
              <w:bottom w:val="single" w:sz="8" w:space="0" w:color="000000"/>
              <w:right w:val="nil"/>
            </w:tcBorders>
            <w:tcMar>
              <w:top w:w="24" w:type="dxa"/>
              <w:left w:w="0" w:type="dxa"/>
              <w:bottom w:w="0" w:type="dxa"/>
              <w:right w:w="0" w:type="dxa"/>
            </w:tcMar>
            <w:hideMark/>
          </w:tcPr>
          <w:p w:rsidR="00390619" w:rsidRPr="007F31F4" w:rsidRDefault="00D63BE8" w:rsidP="00B13C25">
            <w:pPr>
              <w:spacing w:after="0"/>
              <w:ind w:left="0" w:firstLine="0"/>
              <w:rPr>
                <w:sz w:val="21"/>
                <w:szCs w:val="21"/>
              </w:rPr>
            </w:pPr>
            <w:r w:rsidRPr="007F31F4">
              <w:rPr>
                <w:rStyle w:val="translated-span"/>
                <w:sz w:val="21"/>
                <w:szCs w:val="21"/>
              </w:rPr>
              <w:t>L3</w:t>
            </w:r>
            <w:r w:rsidRPr="007F31F4">
              <w:rPr>
                <w:rStyle w:val="translated-span"/>
                <w:sz w:val="21"/>
                <w:szCs w:val="21"/>
              </w:rPr>
              <w:t>（毫秒）</w:t>
            </w:r>
          </w:p>
        </w:tc>
      </w:tr>
      <w:tr w:rsidR="00390619" w:rsidRPr="007F31F4" w:rsidTr="00B13C25">
        <w:trPr>
          <w:trHeight w:val="269"/>
          <w:jc w:val="center"/>
        </w:trPr>
        <w:tc>
          <w:tcPr>
            <w:tcW w:w="1399" w:type="dxa"/>
            <w:tcBorders>
              <w:top w:val="nil"/>
              <w:left w:val="nil"/>
              <w:bottom w:val="nil"/>
              <w:right w:val="nil"/>
            </w:tcBorders>
            <w:tcMar>
              <w:top w:w="24" w:type="dxa"/>
              <w:left w:w="0" w:type="dxa"/>
              <w:bottom w:w="0" w:type="dxa"/>
              <w:right w:w="0" w:type="dxa"/>
            </w:tcMar>
            <w:hideMark/>
          </w:tcPr>
          <w:p w:rsidR="00390619" w:rsidRPr="007F31F4" w:rsidRDefault="00D63BE8" w:rsidP="00B13C25">
            <w:pPr>
              <w:spacing w:after="0"/>
              <w:ind w:left="0" w:firstLine="0"/>
              <w:jc w:val="left"/>
              <w:rPr>
                <w:sz w:val="21"/>
                <w:szCs w:val="21"/>
              </w:rPr>
            </w:pPr>
            <w:r w:rsidRPr="007F31F4">
              <w:rPr>
                <w:sz w:val="21"/>
                <w:szCs w:val="21"/>
              </w:rPr>
              <w:t>16</w:t>
            </w:r>
          </w:p>
        </w:tc>
        <w:tc>
          <w:tcPr>
            <w:tcW w:w="1407" w:type="dxa"/>
            <w:tcBorders>
              <w:top w:val="nil"/>
              <w:left w:val="nil"/>
              <w:bottom w:val="nil"/>
              <w:right w:val="nil"/>
            </w:tcBorders>
            <w:tcMar>
              <w:top w:w="24" w:type="dxa"/>
              <w:left w:w="0" w:type="dxa"/>
              <w:bottom w:w="0" w:type="dxa"/>
              <w:right w:w="0" w:type="dxa"/>
            </w:tcMar>
            <w:hideMark/>
          </w:tcPr>
          <w:p w:rsidR="00390619" w:rsidRPr="007F31F4" w:rsidRDefault="00D63BE8" w:rsidP="00B13C25">
            <w:pPr>
              <w:spacing w:after="0"/>
              <w:ind w:left="0" w:firstLine="0"/>
              <w:jc w:val="left"/>
              <w:rPr>
                <w:sz w:val="21"/>
                <w:szCs w:val="21"/>
              </w:rPr>
            </w:pPr>
            <w:r w:rsidRPr="007F31F4">
              <w:rPr>
                <w:sz w:val="21"/>
                <w:szCs w:val="21"/>
              </w:rPr>
              <w:t>380</w:t>
            </w:r>
          </w:p>
        </w:tc>
        <w:tc>
          <w:tcPr>
            <w:tcW w:w="1134" w:type="dxa"/>
            <w:tcBorders>
              <w:top w:val="nil"/>
              <w:left w:val="nil"/>
              <w:bottom w:val="nil"/>
              <w:right w:val="nil"/>
            </w:tcBorders>
            <w:tcMar>
              <w:top w:w="24" w:type="dxa"/>
              <w:left w:w="0" w:type="dxa"/>
              <w:bottom w:w="0" w:type="dxa"/>
              <w:right w:w="0" w:type="dxa"/>
            </w:tcMar>
            <w:hideMark/>
          </w:tcPr>
          <w:p w:rsidR="00390619" w:rsidRPr="007F31F4" w:rsidRDefault="00D63BE8" w:rsidP="00B13C25">
            <w:pPr>
              <w:spacing w:after="0"/>
              <w:ind w:left="0" w:firstLine="0"/>
              <w:jc w:val="left"/>
              <w:rPr>
                <w:sz w:val="21"/>
                <w:szCs w:val="21"/>
              </w:rPr>
            </w:pPr>
            <w:r w:rsidRPr="007F31F4">
              <w:rPr>
                <w:sz w:val="21"/>
                <w:szCs w:val="21"/>
              </w:rPr>
              <w:t>115</w:t>
            </w:r>
          </w:p>
        </w:tc>
        <w:tc>
          <w:tcPr>
            <w:tcW w:w="1134" w:type="dxa"/>
            <w:tcBorders>
              <w:top w:val="nil"/>
              <w:left w:val="nil"/>
              <w:bottom w:val="nil"/>
              <w:right w:val="nil"/>
            </w:tcBorders>
            <w:tcMar>
              <w:top w:w="24" w:type="dxa"/>
              <w:left w:w="0" w:type="dxa"/>
              <w:bottom w:w="0" w:type="dxa"/>
              <w:right w:w="0" w:type="dxa"/>
            </w:tcMar>
            <w:hideMark/>
          </w:tcPr>
          <w:p w:rsidR="00390619" w:rsidRPr="007F31F4" w:rsidRDefault="00D63BE8" w:rsidP="00B13C25">
            <w:pPr>
              <w:spacing w:after="0"/>
              <w:ind w:left="0" w:firstLine="0"/>
              <w:jc w:val="left"/>
              <w:rPr>
                <w:sz w:val="21"/>
                <w:szCs w:val="21"/>
              </w:rPr>
            </w:pPr>
            <w:r w:rsidRPr="007F31F4">
              <w:rPr>
                <w:sz w:val="21"/>
                <w:szCs w:val="21"/>
              </w:rPr>
              <w:t>142</w:t>
            </w:r>
          </w:p>
        </w:tc>
      </w:tr>
      <w:tr w:rsidR="00390619" w:rsidRPr="007F31F4" w:rsidTr="00B13C25">
        <w:trPr>
          <w:trHeight w:val="208"/>
          <w:jc w:val="center"/>
        </w:trPr>
        <w:tc>
          <w:tcPr>
            <w:tcW w:w="1399" w:type="dxa"/>
            <w:tcMar>
              <w:top w:w="24" w:type="dxa"/>
              <w:left w:w="0" w:type="dxa"/>
              <w:bottom w:w="0" w:type="dxa"/>
              <w:right w:w="0" w:type="dxa"/>
            </w:tcMar>
            <w:hideMark/>
          </w:tcPr>
          <w:p w:rsidR="00390619" w:rsidRPr="007F31F4" w:rsidRDefault="00D63BE8" w:rsidP="00B13C25">
            <w:pPr>
              <w:spacing w:after="0"/>
              <w:ind w:left="0" w:firstLine="0"/>
              <w:jc w:val="left"/>
              <w:rPr>
                <w:sz w:val="21"/>
                <w:szCs w:val="21"/>
              </w:rPr>
            </w:pPr>
            <w:r w:rsidRPr="007F31F4">
              <w:rPr>
                <w:sz w:val="21"/>
                <w:szCs w:val="21"/>
              </w:rPr>
              <w:t>8</w:t>
            </w:r>
          </w:p>
        </w:tc>
        <w:tc>
          <w:tcPr>
            <w:tcW w:w="1407" w:type="dxa"/>
            <w:tcMar>
              <w:top w:w="24" w:type="dxa"/>
              <w:left w:w="0" w:type="dxa"/>
              <w:bottom w:w="0" w:type="dxa"/>
              <w:right w:w="0" w:type="dxa"/>
            </w:tcMar>
            <w:hideMark/>
          </w:tcPr>
          <w:p w:rsidR="00390619" w:rsidRPr="007F31F4" w:rsidRDefault="00D63BE8" w:rsidP="00B13C25">
            <w:pPr>
              <w:spacing w:after="0"/>
              <w:ind w:left="0" w:firstLine="0"/>
              <w:jc w:val="left"/>
              <w:rPr>
                <w:sz w:val="21"/>
                <w:szCs w:val="21"/>
              </w:rPr>
            </w:pPr>
            <w:r w:rsidRPr="007F31F4">
              <w:rPr>
                <w:sz w:val="21"/>
                <w:szCs w:val="21"/>
              </w:rPr>
              <w:t>220</w:t>
            </w:r>
          </w:p>
        </w:tc>
        <w:tc>
          <w:tcPr>
            <w:tcW w:w="1134" w:type="dxa"/>
            <w:tcMar>
              <w:top w:w="24" w:type="dxa"/>
              <w:left w:w="0" w:type="dxa"/>
              <w:bottom w:w="0" w:type="dxa"/>
              <w:right w:w="0" w:type="dxa"/>
            </w:tcMar>
            <w:hideMark/>
          </w:tcPr>
          <w:p w:rsidR="00390619" w:rsidRPr="007F31F4" w:rsidRDefault="00D63BE8" w:rsidP="00B13C25">
            <w:pPr>
              <w:spacing w:after="0"/>
              <w:ind w:left="0" w:firstLine="0"/>
              <w:jc w:val="left"/>
              <w:rPr>
                <w:sz w:val="21"/>
                <w:szCs w:val="21"/>
              </w:rPr>
            </w:pPr>
            <w:r w:rsidRPr="007F31F4">
              <w:rPr>
                <w:sz w:val="21"/>
                <w:szCs w:val="21"/>
              </w:rPr>
              <w:t>115</w:t>
            </w:r>
          </w:p>
        </w:tc>
        <w:tc>
          <w:tcPr>
            <w:tcW w:w="1134" w:type="dxa"/>
            <w:tcMar>
              <w:top w:w="24" w:type="dxa"/>
              <w:left w:w="0" w:type="dxa"/>
              <w:bottom w:w="0" w:type="dxa"/>
              <w:right w:w="0" w:type="dxa"/>
            </w:tcMar>
            <w:hideMark/>
          </w:tcPr>
          <w:p w:rsidR="00390619" w:rsidRPr="007F31F4" w:rsidRDefault="00D63BE8" w:rsidP="00B13C25">
            <w:pPr>
              <w:spacing w:after="0"/>
              <w:ind w:left="0" w:firstLine="0"/>
              <w:jc w:val="left"/>
              <w:rPr>
                <w:sz w:val="21"/>
                <w:szCs w:val="21"/>
              </w:rPr>
            </w:pPr>
            <w:r w:rsidRPr="007F31F4">
              <w:rPr>
                <w:sz w:val="21"/>
                <w:szCs w:val="21"/>
              </w:rPr>
              <w:t>135</w:t>
            </w:r>
          </w:p>
        </w:tc>
      </w:tr>
      <w:tr w:rsidR="00390619" w:rsidRPr="007F31F4" w:rsidTr="00B13C25">
        <w:trPr>
          <w:trHeight w:val="250"/>
          <w:jc w:val="center"/>
        </w:trPr>
        <w:tc>
          <w:tcPr>
            <w:tcW w:w="1399" w:type="dxa"/>
            <w:tcBorders>
              <w:top w:val="nil"/>
              <w:left w:val="nil"/>
              <w:bottom w:val="single" w:sz="8" w:space="0" w:color="000000"/>
              <w:right w:val="nil"/>
            </w:tcBorders>
            <w:tcMar>
              <w:top w:w="24" w:type="dxa"/>
              <w:left w:w="0" w:type="dxa"/>
              <w:bottom w:w="0" w:type="dxa"/>
              <w:right w:w="0" w:type="dxa"/>
            </w:tcMar>
            <w:hideMark/>
          </w:tcPr>
          <w:p w:rsidR="00390619" w:rsidRPr="007F31F4" w:rsidRDefault="00D63BE8" w:rsidP="00B13C25">
            <w:pPr>
              <w:spacing w:after="0"/>
              <w:ind w:left="0" w:firstLine="0"/>
              <w:jc w:val="left"/>
              <w:rPr>
                <w:sz w:val="21"/>
                <w:szCs w:val="21"/>
              </w:rPr>
            </w:pPr>
            <w:r w:rsidRPr="007F31F4">
              <w:rPr>
                <w:sz w:val="21"/>
                <w:szCs w:val="21"/>
              </w:rPr>
              <w:t>4</w:t>
            </w:r>
          </w:p>
        </w:tc>
        <w:tc>
          <w:tcPr>
            <w:tcW w:w="1407" w:type="dxa"/>
            <w:tcBorders>
              <w:top w:val="nil"/>
              <w:left w:val="nil"/>
              <w:bottom w:val="single" w:sz="8" w:space="0" w:color="000000"/>
              <w:right w:val="nil"/>
            </w:tcBorders>
            <w:tcMar>
              <w:top w:w="24" w:type="dxa"/>
              <w:left w:w="0" w:type="dxa"/>
              <w:bottom w:w="0" w:type="dxa"/>
              <w:right w:w="0" w:type="dxa"/>
            </w:tcMar>
            <w:hideMark/>
          </w:tcPr>
          <w:p w:rsidR="00390619" w:rsidRPr="007F31F4" w:rsidRDefault="00D63BE8" w:rsidP="00B13C25">
            <w:pPr>
              <w:spacing w:after="0"/>
              <w:ind w:left="0" w:firstLine="0"/>
              <w:jc w:val="left"/>
              <w:rPr>
                <w:sz w:val="21"/>
                <w:szCs w:val="21"/>
              </w:rPr>
            </w:pPr>
            <w:r w:rsidRPr="007F31F4">
              <w:rPr>
                <w:sz w:val="21"/>
                <w:szCs w:val="21"/>
              </w:rPr>
              <w:t>140</w:t>
            </w:r>
          </w:p>
        </w:tc>
        <w:tc>
          <w:tcPr>
            <w:tcW w:w="1134" w:type="dxa"/>
            <w:tcBorders>
              <w:top w:val="nil"/>
              <w:left w:val="nil"/>
              <w:bottom w:val="single" w:sz="8" w:space="0" w:color="000000"/>
              <w:right w:val="nil"/>
            </w:tcBorders>
            <w:tcMar>
              <w:top w:w="24" w:type="dxa"/>
              <w:left w:w="0" w:type="dxa"/>
              <w:bottom w:w="0" w:type="dxa"/>
              <w:right w:w="0" w:type="dxa"/>
            </w:tcMar>
            <w:hideMark/>
          </w:tcPr>
          <w:p w:rsidR="00390619" w:rsidRPr="007F31F4" w:rsidRDefault="00D63BE8" w:rsidP="00B13C25">
            <w:pPr>
              <w:spacing w:after="0"/>
              <w:ind w:left="0" w:firstLine="0"/>
              <w:jc w:val="left"/>
              <w:rPr>
                <w:sz w:val="21"/>
                <w:szCs w:val="21"/>
              </w:rPr>
            </w:pPr>
            <w:r w:rsidRPr="007F31F4">
              <w:rPr>
                <w:sz w:val="21"/>
                <w:szCs w:val="21"/>
              </w:rPr>
              <w:t>114</w:t>
            </w:r>
          </w:p>
        </w:tc>
        <w:tc>
          <w:tcPr>
            <w:tcW w:w="1134" w:type="dxa"/>
            <w:tcBorders>
              <w:top w:val="nil"/>
              <w:left w:val="nil"/>
              <w:bottom w:val="single" w:sz="8" w:space="0" w:color="000000"/>
              <w:right w:val="nil"/>
            </w:tcBorders>
            <w:tcMar>
              <w:top w:w="24" w:type="dxa"/>
              <w:left w:w="0" w:type="dxa"/>
              <w:bottom w:w="0" w:type="dxa"/>
              <w:right w:w="0" w:type="dxa"/>
            </w:tcMar>
            <w:hideMark/>
          </w:tcPr>
          <w:p w:rsidR="00390619" w:rsidRPr="007F31F4" w:rsidRDefault="00D63BE8" w:rsidP="00B13C25">
            <w:pPr>
              <w:spacing w:after="0"/>
              <w:ind w:left="0" w:firstLine="0"/>
              <w:jc w:val="left"/>
              <w:rPr>
                <w:sz w:val="21"/>
                <w:szCs w:val="21"/>
              </w:rPr>
            </w:pPr>
            <w:r w:rsidRPr="007F31F4">
              <w:rPr>
                <w:sz w:val="21"/>
                <w:szCs w:val="21"/>
              </w:rPr>
              <w:t>130</w:t>
            </w:r>
          </w:p>
        </w:tc>
      </w:tr>
    </w:tbl>
    <w:p w:rsidR="00390619" w:rsidRDefault="00D63BE8" w:rsidP="007F31F4">
      <w:pPr>
        <w:spacing w:after="0"/>
        <w:ind w:left="0" w:firstLineChars="200" w:firstLine="420"/>
      </w:pPr>
      <w:r w:rsidRPr="007F31F4">
        <w:rPr>
          <w:rStyle w:val="translated-span"/>
          <w:sz w:val="21"/>
          <w:szCs w:val="21"/>
        </w:rPr>
        <w:t>正如我们在表</w:t>
      </w:r>
      <w:r w:rsidRPr="007F31F4">
        <w:rPr>
          <w:rStyle w:val="translated-span"/>
          <w:sz w:val="21"/>
          <w:szCs w:val="21"/>
        </w:rPr>
        <w:t>4</w:t>
      </w:r>
      <w:r w:rsidR="009F54D7">
        <w:rPr>
          <w:rStyle w:val="translated-span"/>
          <w:sz w:val="21"/>
          <w:szCs w:val="21"/>
        </w:rPr>
        <w:t>中看到的，首先，对于不同的块大小，重打分成本几乎相同，这是合理的，因为重打分</w:t>
      </w:r>
      <w:r w:rsidRPr="007F31F4">
        <w:rPr>
          <w:rStyle w:val="translated-span"/>
          <w:sz w:val="21"/>
          <w:szCs w:val="21"/>
        </w:rPr>
        <w:t>计算对块大小是不变的。第二，最终延迟</w:t>
      </w:r>
      <w:r w:rsidR="009F54D7">
        <w:rPr>
          <w:rStyle w:val="translated-span"/>
          <w:sz w:val="21"/>
          <w:szCs w:val="21"/>
        </w:rPr>
        <w:t>中重打分占绝对比重，这意味着我们可以通过降低重打分</w:t>
      </w:r>
      <w:r w:rsidRPr="007F31F4">
        <w:rPr>
          <w:rStyle w:val="translated-span"/>
          <w:sz w:val="21"/>
          <w:szCs w:val="21"/>
        </w:rPr>
        <w:t>成本来进一步降低最终延迟。第三，当解码块从</w:t>
      </w:r>
      <w:r w:rsidRPr="007F31F4">
        <w:rPr>
          <w:rStyle w:val="translated-span"/>
          <w:sz w:val="21"/>
          <w:szCs w:val="21"/>
        </w:rPr>
        <w:t>4</w:t>
      </w:r>
      <w:r w:rsidRPr="007F31F4">
        <w:rPr>
          <w:rStyle w:val="translated-span"/>
          <w:sz w:val="21"/>
          <w:szCs w:val="21"/>
        </w:rPr>
        <w:t>到</w:t>
      </w:r>
      <w:r w:rsidRPr="007F31F4">
        <w:rPr>
          <w:rStyle w:val="translated-span"/>
          <w:sz w:val="21"/>
          <w:szCs w:val="21"/>
        </w:rPr>
        <w:t>8</w:t>
      </w:r>
      <w:r w:rsidRPr="007F31F4">
        <w:rPr>
          <w:rStyle w:val="translated-span"/>
          <w:sz w:val="21"/>
          <w:szCs w:val="21"/>
        </w:rPr>
        <w:t>到</w:t>
      </w:r>
      <w:r w:rsidRPr="007F31F4">
        <w:rPr>
          <w:rStyle w:val="translated-span"/>
          <w:sz w:val="21"/>
          <w:szCs w:val="21"/>
        </w:rPr>
        <w:t>16</w:t>
      </w:r>
      <w:r w:rsidRPr="007F31F4">
        <w:rPr>
          <w:rStyle w:val="translated-span"/>
          <w:sz w:val="21"/>
          <w:szCs w:val="21"/>
        </w:rPr>
        <w:t>变化时，最终延迟稍微增加。</w:t>
      </w:r>
    </w:p>
    <w:p w:rsidR="0092601F" w:rsidRDefault="00D63BE8" w:rsidP="0092601F">
      <w:pPr>
        <w:pStyle w:val="1"/>
        <w:ind w:left="323" w:hanging="323"/>
        <w:rPr>
          <w:rStyle w:val="translated-span"/>
          <w:sz w:val="21"/>
          <w:szCs w:val="21"/>
        </w:rPr>
      </w:pPr>
      <w:r>
        <w:t>5.</w:t>
      </w:r>
      <w:r>
        <w:rPr>
          <w:rFonts w:ascii="Times New Roman" w:hAnsi="Times New Roman" w:cs="Times New Roman"/>
          <w:sz w:val="14"/>
          <w:szCs w:val="14"/>
        </w:rPr>
        <w:t xml:space="preserve">     </w:t>
      </w:r>
      <w:r>
        <w:rPr>
          <w:rStyle w:val="translated-span"/>
        </w:rPr>
        <w:t>结论</w:t>
      </w:r>
    </w:p>
    <w:p w:rsidR="00390619" w:rsidRPr="009F54D7" w:rsidRDefault="00D63BE8" w:rsidP="007F31F4">
      <w:pPr>
        <w:spacing w:after="0"/>
        <w:ind w:left="0" w:firstLineChars="200" w:firstLine="420"/>
        <w:rPr>
          <w:sz w:val="21"/>
          <w:szCs w:val="21"/>
        </w:rPr>
      </w:pPr>
      <w:r w:rsidRPr="009F54D7">
        <w:rPr>
          <w:rStyle w:val="translated-span"/>
          <w:sz w:val="21"/>
          <w:szCs w:val="21"/>
        </w:rPr>
        <w:t>我们提出了一个新的开源</w:t>
      </w:r>
      <w:r w:rsidRPr="009F54D7">
        <w:rPr>
          <w:rStyle w:val="translated-span"/>
          <w:sz w:val="21"/>
          <w:szCs w:val="21"/>
        </w:rPr>
        <w:t>E2E</w:t>
      </w:r>
      <w:r w:rsidRPr="009F54D7">
        <w:rPr>
          <w:rStyle w:val="translated-span"/>
          <w:sz w:val="21"/>
          <w:szCs w:val="21"/>
        </w:rPr>
        <w:t>语音识别工具包</w:t>
      </w:r>
      <w:r w:rsidR="009F54D7">
        <w:rPr>
          <w:rStyle w:val="translated-span"/>
          <w:sz w:val="21"/>
          <w:szCs w:val="21"/>
        </w:rPr>
        <w:t>，它是</w:t>
      </w:r>
      <w:r w:rsidR="009F54D7">
        <w:rPr>
          <w:rStyle w:val="translated-span"/>
          <w:rFonts w:hint="eastAsia"/>
          <w:sz w:val="21"/>
          <w:szCs w:val="21"/>
        </w:rPr>
        <w:t>p</w:t>
      </w:r>
      <w:r w:rsidR="009F54D7">
        <w:rPr>
          <w:rStyle w:val="translated-span"/>
          <w:sz w:val="21"/>
          <w:szCs w:val="21"/>
        </w:rPr>
        <w:t>roduction first</w:t>
      </w:r>
      <w:r w:rsidRPr="009F54D7">
        <w:rPr>
          <w:rStyle w:val="translated-span"/>
          <w:sz w:val="21"/>
          <w:szCs w:val="21"/>
        </w:rPr>
        <w:t>和</w:t>
      </w:r>
      <w:r w:rsidR="009F54D7">
        <w:rPr>
          <w:rStyle w:val="translated-span"/>
          <w:rFonts w:hint="eastAsia"/>
          <w:sz w:val="21"/>
          <w:szCs w:val="21"/>
        </w:rPr>
        <w:t>p</w:t>
      </w:r>
      <w:r w:rsidR="009F54D7">
        <w:rPr>
          <w:rStyle w:val="translated-span"/>
          <w:sz w:val="21"/>
          <w:szCs w:val="21"/>
        </w:rPr>
        <w:t>roduction ready</w:t>
      </w:r>
      <w:r w:rsidR="009F54D7">
        <w:rPr>
          <w:rStyle w:val="translated-span"/>
          <w:sz w:val="21"/>
          <w:szCs w:val="21"/>
        </w:rPr>
        <w:t>的。我们提供了用于流式</w:t>
      </w:r>
      <w:r w:rsidR="009F54D7">
        <w:rPr>
          <w:rStyle w:val="translated-span"/>
          <w:sz w:val="21"/>
          <w:szCs w:val="21"/>
        </w:rPr>
        <w:t>/</w:t>
      </w:r>
      <w:r w:rsidR="009F54D7">
        <w:rPr>
          <w:rStyle w:val="translated-span"/>
          <w:sz w:val="21"/>
          <w:szCs w:val="21"/>
        </w:rPr>
        <w:t>非流式的统一</w:t>
      </w:r>
      <w:r w:rsidRPr="009F54D7">
        <w:rPr>
          <w:rStyle w:val="translated-span"/>
          <w:sz w:val="21"/>
          <w:szCs w:val="21"/>
        </w:rPr>
        <w:t>解决方案，</w:t>
      </w:r>
      <w:r w:rsidR="009F54D7">
        <w:rPr>
          <w:rStyle w:val="translated-span"/>
          <w:sz w:val="21"/>
          <w:szCs w:val="21"/>
        </w:rPr>
        <w:t>附带</w:t>
      </w:r>
      <w:r w:rsidRPr="009F54D7">
        <w:rPr>
          <w:rStyle w:val="translated-span"/>
          <w:sz w:val="21"/>
          <w:szCs w:val="21"/>
        </w:rPr>
        <w:t>基准</w:t>
      </w:r>
      <w:r w:rsidR="009F54D7">
        <w:rPr>
          <w:rStyle w:val="translated-span"/>
          <w:sz w:val="21"/>
          <w:szCs w:val="21"/>
        </w:rPr>
        <w:t>测试</w:t>
      </w:r>
      <w:r w:rsidRPr="009F54D7">
        <w:rPr>
          <w:rStyle w:val="translated-span"/>
          <w:sz w:val="21"/>
          <w:szCs w:val="21"/>
        </w:rPr>
        <w:t>的准确性，</w:t>
      </w:r>
      <w:r w:rsidRPr="009F54D7">
        <w:rPr>
          <w:rStyle w:val="translated-span"/>
          <w:sz w:val="21"/>
          <w:szCs w:val="21"/>
        </w:rPr>
        <w:t>RTF</w:t>
      </w:r>
      <w:r w:rsidRPr="009F54D7">
        <w:rPr>
          <w:rStyle w:val="translated-span"/>
          <w:sz w:val="21"/>
          <w:szCs w:val="21"/>
        </w:rPr>
        <w:t>和延迟。整个工具包设计精良，轻量级，表现出很好的性能。</w:t>
      </w:r>
    </w:p>
    <w:p w:rsidR="00390619" w:rsidRDefault="00D63BE8">
      <w:pPr>
        <w:pStyle w:val="1"/>
        <w:ind w:left="323" w:hanging="323"/>
      </w:pPr>
      <w:r>
        <w:t>6.</w:t>
      </w:r>
      <w:r>
        <w:rPr>
          <w:rFonts w:ascii="Times New Roman" w:hAnsi="Times New Roman" w:cs="Times New Roman"/>
          <w:sz w:val="14"/>
          <w:szCs w:val="14"/>
        </w:rPr>
        <w:t xml:space="preserve">     </w:t>
      </w:r>
      <w:r>
        <w:rPr>
          <w:rStyle w:val="translated-span"/>
        </w:rPr>
        <w:t>工具书类</w:t>
      </w:r>
    </w:p>
    <w:p w:rsidR="00F07A55" w:rsidRPr="00F07A55" w:rsidRDefault="00F07A55" w:rsidP="00F07A55">
      <w:pPr>
        <w:spacing w:after="88" w:line="242" w:lineRule="auto"/>
        <w:ind w:left="365" w:hanging="365"/>
        <w:rPr>
          <w:rStyle w:val="translated-span"/>
          <w:sz w:val="16"/>
          <w:szCs w:val="16"/>
        </w:rPr>
      </w:pPr>
      <w:r w:rsidRPr="00F07A55">
        <w:rPr>
          <w:rStyle w:val="translated-span"/>
          <w:sz w:val="16"/>
          <w:szCs w:val="16"/>
        </w:rPr>
        <w:t xml:space="preserve">[1] A. Graves, S. Fern´andez, F. Gomez, and J. Schmidhuber, “Connectionist temporal classification: labelling unsegmented sequence data with recurrent neural networks,” in Proceedings of the 23rd international conference on Machine learning, 2006, pp. 369–376. </w:t>
      </w:r>
    </w:p>
    <w:p w:rsidR="00F07A55" w:rsidRPr="00F07A55" w:rsidRDefault="00F07A55" w:rsidP="00F07A55">
      <w:pPr>
        <w:spacing w:after="88" w:line="242" w:lineRule="auto"/>
        <w:ind w:left="365" w:hanging="365"/>
        <w:rPr>
          <w:rStyle w:val="translated-span"/>
          <w:sz w:val="16"/>
          <w:szCs w:val="16"/>
        </w:rPr>
      </w:pPr>
      <w:r w:rsidRPr="00F07A55">
        <w:rPr>
          <w:rStyle w:val="translated-span"/>
          <w:sz w:val="16"/>
          <w:szCs w:val="16"/>
        </w:rPr>
        <w:t xml:space="preserve">[2] D. Amodei, S. Ananthanarayanan, R. Anubhai, J. Bai, E. Battenberg, C. Case, J. Casper, B. Catanzaro, Q. Cheng, G. Chen et al., “Deep speech 2: End-to-end speech recognition in english and mandarin,” in International conference on machine learning, 2016, pp. 173–182. </w:t>
      </w:r>
    </w:p>
    <w:p w:rsidR="00F07A55" w:rsidRPr="00F07A55" w:rsidRDefault="00F07A55" w:rsidP="00F07A55">
      <w:pPr>
        <w:spacing w:after="88" w:line="242" w:lineRule="auto"/>
        <w:ind w:left="365" w:hanging="365"/>
        <w:rPr>
          <w:rStyle w:val="translated-span"/>
          <w:sz w:val="16"/>
          <w:szCs w:val="16"/>
        </w:rPr>
      </w:pPr>
      <w:r w:rsidRPr="00F07A55">
        <w:rPr>
          <w:rStyle w:val="translated-span"/>
          <w:sz w:val="16"/>
          <w:szCs w:val="16"/>
        </w:rPr>
        <w:t xml:space="preserve">[3] A. Graves, “Sequence transduction with recurrent neural networks,” arXiv preprint arXiv:1211.3711, 2012. </w:t>
      </w:r>
    </w:p>
    <w:p w:rsidR="00F07A55" w:rsidRPr="00F07A55" w:rsidRDefault="00F07A55" w:rsidP="00F07A55">
      <w:pPr>
        <w:spacing w:after="88" w:line="242" w:lineRule="auto"/>
        <w:ind w:left="365" w:hanging="365"/>
        <w:rPr>
          <w:rStyle w:val="translated-span"/>
          <w:sz w:val="16"/>
          <w:szCs w:val="16"/>
        </w:rPr>
      </w:pPr>
      <w:r w:rsidRPr="00F07A55">
        <w:rPr>
          <w:rStyle w:val="translated-span"/>
          <w:sz w:val="16"/>
          <w:szCs w:val="16"/>
        </w:rPr>
        <w:t xml:space="preserve">[4] A. Graves, A.-r. Mohamed, and G. Hinton, “Speech recognition with deep recurrent neural networks,” in 2013 IEEE international conference on acoustics, speech and signal processing. IEEE, 2013, pp. 6645–6649. </w:t>
      </w:r>
    </w:p>
    <w:p w:rsidR="00F07A55" w:rsidRPr="00F07A55" w:rsidRDefault="00F07A55" w:rsidP="00F07A55">
      <w:pPr>
        <w:spacing w:after="88" w:line="242" w:lineRule="auto"/>
        <w:ind w:left="365" w:hanging="365"/>
        <w:rPr>
          <w:rStyle w:val="translated-span"/>
          <w:sz w:val="16"/>
          <w:szCs w:val="16"/>
        </w:rPr>
      </w:pPr>
      <w:r w:rsidRPr="00F07A55">
        <w:rPr>
          <w:rStyle w:val="translated-span"/>
          <w:sz w:val="16"/>
          <w:szCs w:val="16"/>
        </w:rPr>
        <w:t xml:space="preserve">[5] J. Chorowski, D. Bahdanau, K. Cho, and Y. Bengio, “End-to-end continuous speech recognition using attention-based recurrent nn: First results,” arXiv preprint arXiv:1412.1602, 2014. </w:t>
      </w:r>
    </w:p>
    <w:p w:rsidR="00F07A55" w:rsidRPr="00F07A55" w:rsidRDefault="00F07A55" w:rsidP="00F07A55">
      <w:pPr>
        <w:spacing w:after="88" w:line="242" w:lineRule="auto"/>
        <w:ind w:left="365" w:hanging="365"/>
        <w:rPr>
          <w:rStyle w:val="translated-span"/>
          <w:sz w:val="16"/>
          <w:szCs w:val="16"/>
        </w:rPr>
      </w:pPr>
      <w:r w:rsidRPr="00F07A55">
        <w:rPr>
          <w:rStyle w:val="translated-span"/>
          <w:sz w:val="16"/>
          <w:szCs w:val="16"/>
        </w:rPr>
        <w:t xml:space="preserve">[6] W. Chan, N. Jaitly, Q. V. Le, and O. Vinyals, “Listen, attend and spell,” arXiv preprint arXiv:1508.01211, 2015. </w:t>
      </w:r>
    </w:p>
    <w:p w:rsidR="00F07A55" w:rsidRPr="00F07A55" w:rsidRDefault="00F07A55" w:rsidP="00F07A55">
      <w:pPr>
        <w:spacing w:after="88" w:line="242" w:lineRule="auto"/>
        <w:ind w:left="365" w:hanging="365"/>
        <w:rPr>
          <w:rStyle w:val="translated-span"/>
          <w:sz w:val="16"/>
          <w:szCs w:val="16"/>
        </w:rPr>
      </w:pPr>
      <w:r w:rsidRPr="00F07A55">
        <w:rPr>
          <w:rStyle w:val="translated-span"/>
          <w:sz w:val="16"/>
          <w:szCs w:val="16"/>
        </w:rPr>
        <w:t xml:space="preserve">[7] J. K. Chorowski, D. Bahdanau, D. Serdyuk, K. Cho, and Y. Bengio, “Attention-based models for speech recognition,” in Advances in neural information processing systems, 2015, pp. 577–585. </w:t>
      </w:r>
    </w:p>
    <w:p w:rsidR="00F07A55" w:rsidRPr="00F07A55" w:rsidRDefault="00F07A55" w:rsidP="00F07A55">
      <w:pPr>
        <w:spacing w:after="88" w:line="242" w:lineRule="auto"/>
        <w:ind w:left="365" w:hanging="365"/>
        <w:rPr>
          <w:rStyle w:val="translated-span"/>
          <w:sz w:val="16"/>
          <w:szCs w:val="16"/>
        </w:rPr>
      </w:pPr>
      <w:r w:rsidRPr="00F07A55">
        <w:rPr>
          <w:rStyle w:val="translated-span"/>
          <w:sz w:val="16"/>
          <w:szCs w:val="16"/>
        </w:rPr>
        <w:t xml:space="preserve">[8] R. Prabhavalkar, K. Rao, T. N. Sainath, B. Li, L. Johnson, and N. Jaitly, “A comparison of sequence-to-sequence models for speech recognition.” in Interspeech, 2017, pp. 939–943. </w:t>
      </w:r>
    </w:p>
    <w:p w:rsidR="00F07A55" w:rsidRPr="00F07A55" w:rsidRDefault="00F07A55" w:rsidP="00F07A55">
      <w:pPr>
        <w:spacing w:after="88" w:line="242" w:lineRule="auto"/>
        <w:ind w:left="365" w:hanging="365"/>
        <w:rPr>
          <w:rStyle w:val="translated-span"/>
          <w:sz w:val="16"/>
          <w:szCs w:val="16"/>
        </w:rPr>
      </w:pPr>
      <w:r w:rsidRPr="00F07A55">
        <w:rPr>
          <w:rStyle w:val="translated-span"/>
          <w:sz w:val="16"/>
          <w:szCs w:val="16"/>
        </w:rPr>
        <w:lastRenderedPageBreak/>
        <w:t xml:space="preserve">[9] T. N. Sainath, R. Pang, D. Rybach, Y. He, R. Prabhavalkar, W. Li, M. Visontai, Q. Liang, T. Strohman, Y. Wu et al., “Two-pass end-to-end speech recognition,” arXiv preprint arXiv:1908.10992, 2019. </w:t>
      </w:r>
    </w:p>
    <w:p w:rsidR="00F07A55" w:rsidRPr="00F07A55" w:rsidRDefault="00F07A55" w:rsidP="00F07A55">
      <w:pPr>
        <w:spacing w:after="88" w:line="242" w:lineRule="auto"/>
        <w:ind w:left="365" w:hanging="365"/>
        <w:rPr>
          <w:rStyle w:val="translated-span"/>
          <w:sz w:val="16"/>
          <w:szCs w:val="16"/>
        </w:rPr>
      </w:pPr>
      <w:r w:rsidRPr="00F07A55">
        <w:rPr>
          <w:rStyle w:val="translated-span"/>
          <w:sz w:val="16"/>
          <w:szCs w:val="16"/>
        </w:rPr>
        <w:t xml:space="preserve">[10] S. Kim, T. Hori, and S. Watanabe, “Joint ctc-attention based end-to-end speech recognition using multi-task learning,” in 2017 IEEE international conference on acoustics, speech and signal processing (ICASSP). IEEE, 2017, pp. 4835–4839. </w:t>
      </w:r>
    </w:p>
    <w:p w:rsidR="00F07A55" w:rsidRPr="00F07A55" w:rsidRDefault="00F07A55" w:rsidP="00F07A55">
      <w:pPr>
        <w:spacing w:after="88" w:line="242" w:lineRule="auto"/>
        <w:ind w:left="365" w:hanging="365"/>
        <w:rPr>
          <w:rStyle w:val="translated-span"/>
          <w:sz w:val="16"/>
          <w:szCs w:val="16"/>
        </w:rPr>
      </w:pPr>
      <w:r w:rsidRPr="00F07A55">
        <w:rPr>
          <w:rStyle w:val="translated-span"/>
          <w:sz w:val="16"/>
          <w:szCs w:val="16"/>
        </w:rPr>
        <w:t xml:space="preserve">[11] C. Raffel, M.-T. Luong, P. J. Liu, R. J.Weiss, and D. Eck, “Online and linear-time attention by enforcing monotonic alignments,” arXiv preprint arXiv:1704.00784, 2017. </w:t>
      </w:r>
    </w:p>
    <w:p w:rsidR="00F07A55" w:rsidRPr="00F07A55" w:rsidRDefault="00F07A55" w:rsidP="00F07A55">
      <w:pPr>
        <w:spacing w:after="88" w:line="242" w:lineRule="auto"/>
        <w:ind w:left="365" w:hanging="365"/>
        <w:rPr>
          <w:rStyle w:val="translated-span"/>
          <w:sz w:val="16"/>
          <w:szCs w:val="16"/>
        </w:rPr>
      </w:pPr>
      <w:r w:rsidRPr="00F07A55">
        <w:rPr>
          <w:rStyle w:val="translated-span"/>
          <w:sz w:val="16"/>
          <w:szCs w:val="16"/>
        </w:rPr>
        <w:t xml:space="preserve">[12] C.-C. Chiu and C. Raffel, “Monotonic chunkwise attention,” arXiv preprint arXiv:1712.05382, 2017. </w:t>
      </w:r>
    </w:p>
    <w:p w:rsidR="00F07A55" w:rsidRPr="00F07A55" w:rsidRDefault="00F07A55" w:rsidP="00F07A55">
      <w:pPr>
        <w:spacing w:after="88" w:line="242" w:lineRule="auto"/>
        <w:ind w:left="365" w:hanging="365"/>
        <w:rPr>
          <w:rStyle w:val="translated-span"/>
          <w:sz w:val="16"/>
          <w:szCs w:val="16"/>
        </w:rPr>
      </w:pPr>
      <w:r w:rsidRPr="00F07A55">
        <w:rPr>
          <w:rStyle w:val="translated-span"/>
          <w:sz w:val="16"/>
          <w:szCs w:val="16"/>
        </w:rPr>
        <w:t xml:space="preserve">[13] H. Inaguma, M. Mimura, and T. Kawahara, “Enhancing monotonic multihead attention for streaming asr,” arXiv preprint arXiv:2005.09394, 2020. </w:t>
      </w:r>
    </w:p>
    <w:p w:rsidR="00F07A55" w:rsidRPr="00F07A55" w:rsidRDefault="00F07A55" w:rsidP="00F07A55">
      <w:pPr>
        <w:spacing w:after="88" w:line="242" w:lineRule="auto"/>
        <w:ind w:left="365" w:hanging="365"/>
        <w:rPr>
          <w:rStyle w:val="translated-span"/>
          <w:sz w:val="16"/>
          <w:szCs w:val="16"/>
        </w:rPr>
      </w:pPr>
      <w:r w:rsidRPr="00F07A55">
        <w:rPr>
          <w:rStyle w:val="translated-span"/>
          <w:sz w:val="16"/>
          <w:szCs w:val="16"/>
        </w:rPr>
        <w:t xml:space="preserve">[14] J. Yu, W. Han, A. Gulati, C.-C. Chiu, B. Li, T. N. Sainath, Y. Wu, and R. Pang, “Universal asr: Unify and improve streaming asr with full-context modeling,” arXiv preprint arXiv:2010.06030, 2020. </w:t>
      </w:r>
    </w:p>
    <w:p w:rsidR="00F07A55" w:rsidRPr="00F07A55" w:rsidRDefault="00F07A55" w:rsidP="00F07A55">
      <w:pPr>
        <w:spacing w:after="88" w:line="242" w:lineRule="auto"/>
        <w:ind w:left="365" w:hanging="365"/>
        <w:rPr>
          <w:rStyle w:val="translated-span"/>
          <w:sz w:val="16"/>
          <w:szCs w:val="16"/>
        </w:rPr>
      </w:pPr>
      <w:r w:rsidRPr="00F07A55">
        <w:rPr>
          <w:rStyle w:val="translated-span"/>
          <w:sz w:val="16"/>
          <w:szCs w:val="16"/>
        </w:rPr>
        <w:t xml:space="preserve">[15] A. Tripathi, J. Kim, Q. Zhang, H. Lu, and H. Sak, “Transformer transducer: One model unifying streaming and non-streaming speech recognition,” arXiv preprint arXiv:2010.03192, 2020. </w:t>
      </w:r>
    </w:p>
    <w:p w:rsidR="00F07A55" w:rsidRPr="00F07A55" w:rsidRDefault="00F07A55" w:rsidP="00F07A55">
      <w:pPr>
        <w:spacing w:after="88" w:line="242" w:lineRule="auto"/>
        <w:ind w:left="365" w:hanging="365"/>
        <w:rPr>
          <w:rStyle w:val="translated-span"/>
          <w:sz w:val="16"/>
          <w:szCs w:val="16"/>
        </w:rPr>
      </w:pPr>
      <w:r w:rsidRPr="00F07A55">
        <w:rPr>
          <w:rStyle w:val="translated-span"/>
          <w:sz w:val="16"/>
          <w:szCs w:val="16"/>
        </w:rPr>
        <w:t xml:space="preserve">[16] A. Paszke, S. Gross, F. Massa, A. Lerer, J. Bradbury, G. Chanan, T. Killeen, Z. Lin, N. Gimelshein, L. Antiga et al., “Pytorch: An imperative style, high-performance deep learning library,” in Advances in neural information processing systems, 2019, pp. 8026–8037. </w:t>
      </w:r>
    </w:p>
    <w:p w:rsidR="00F07A55" w:rsidRPr="00F07A55" w:rsidRDefault="00F07A55" w:rsidP="00F07A55">
      <w:pPr>
        <w:spacing w:after="88" w:line="242" w:lineRule="auto"/>
        <w:ind w:left="365" w:hanging="365"/>
        <w:rPr>
          <w:rStyle w:val="translated-span"/>
          <w:sz w:val="16"/>
          <w:szCs w:val="16"/>
        </w:rPr>
      </w:pPr>
      <w:r w:rsidRPr="00F07A55">
        <w:rPr>
          <w:rStyle w:val="translated-span"/>
          <w:sz w:val="16"/>
          <w:szCs w:val="16"/>
        </w:rPr>
        <w:t xml:space="preserve">[17] H. Vanholder, “Efficient inference with tensorrt,” 2016. </w:t>
      </w:r>
    </w:p>
    <w:p w:rsidR="00F07A55" w:rsidRPr="00F07A55" w:rsidRDefault="00F07A55" w:rsidP="00F07A55">
      <w:pPr>
        <w:spacing w:after="88" w:line="242" w:lineRule="auto"/>
        <w:ind w:left="365" w:hanging="365"/>
        <w:rPr>
          <w:rStyle w:val="translated-span"/>
          <w:sz w:val="16"/>
          <w:szCs w:val="16"/>
        </w:rPr>
      </w:pPr>
      <w:r w:rsidRPr="00F07A55">
        <w:rPr>
          <w:rStyle w:val="translated-span"/>
          <w:sz w:val="16"/>
          <w:szCs w:val="16"/>
        </w:rPr>
        <w:t xml:space="preserve">[18] X. Jiang, H. Wang, Y. Chen, Z. Wu, L. Wang, B. Zou, Y. Yang, Z. Cui, Y. Cai, T. Yu, C. Lv, and Z. Wu, “Mnn: A universal and efficient inference engine,” in MLSys, 2020. </w:t>
      </w:r>
    </w:p>
    <w:p w:rsidR="00F07A55" w:rsidRPr="00F07A55" w:rsidRDefault="00F07A55" w:rsidP="00F07A55">
      <w:pPr>
        <w:spacing w:after="88" w:line="242" w:lineRule="auto"/>
        <w:ind w:left="365" w:hanging="365"/>
        <w:rPr>
          <w:rStyle w:val="translated-span"/>
          <w:sz w:val="16"/>
          <w:szCs w:val="16"/>
        </w:rPr>
      </w:pPr>
      <w:r w:rsidRPr="00F07A55">
        <w:rPr>
          <w:rStyle w:val="translated-span"/>
          <w:sz w:val="16"/>
          <w:szCs w:val="16"/>
        </w:rPr>
        <w:t xml:space="preserve">[19] S.Watanabe, T. Hori, S. Karita, T. Hayashi, J. Nishitoba, Y. Unno, N. E. Y. Soplin, J. Heymann, M. Wiesner, N. Chen et al., “Espnet: End-to-end speech processing toolkit,” arXiv preprint arXiv:1804.00015, 2018. </w:t>
      </w:r>
    </w:p>
    <w:p w:rsidR="00F07A55" w:rsidRPr="00F07A55" w:rsidRDefault="00F07A55" w:rsidP="00F07A55">
      <w:pPr>
        <w:spacing w:after="88" w:line="242" w:lineRule="auto"/>
        <w:ind w:left="365" w:hanging="365"/>
        <w:rPr>
          <w:rStyle w:val="translated-span"/>
          <w:sz w:val="16"/>
          <w:szCs w:val="16"/>
        </w:rPr>
      </w:pPr>
      <w:r w:rsidRPr="00F07A55">
        <w:rPr>
          <w:rStyle w:val="translated-span"/>
          <w:sz w:val="16"/>
          <w:szCs w:val="16"/>
        </w:rPr>
        <w:t xml:space="preserve">[20] B. Zhang, D.Wu, Z. Yao, X.Wang, F. Yu, C. Yang, L. Guo, Y. Hu, L. Xie, and X. Lei, “Unified streaming and non-streaming twopass end-to-end model for speech recognition,” arXiv preprint arXiv:2012.05481, 2020. </w:t>
      </w:r>
    </w:p>
    <w:p w:rsidR="00F07A55" w:rsidRPr="00F07A55" w:rsidRDefault="00F07A55" w:rsidP="00F07A55">
      <w:pPr>
        <w:spacing w:after="88" w:line="242" w:lineRule="auto"/>
        <w:ind w:left="365" w:hanging="365"/>
        <w:rPr>
          <w:rStyle w:val="translated-span"/>
          <w:sz w:val="16"/>
          <w:szCs w:val="16"/>
        </w:rPr>
      </w:pPr>
      <w:r w:rsidRPr="00F07A55">
        <w:rPr>
          <w:rStyle w:val="translated-span"/>
          <w:sz w:val="16"/>
          <w:szCs w:val="16"/>
        </w:rPr>
        <w:t xml:space="preserve">[21] A. Vaswani, N. Shazeer, N. Parmar, J. Uszkoreit, L. Jones, A. N. Gomez, Ł. Kaiser, and I. Polosukhin, “Attention is all you need,” in Advances in neural information processing systems, 2017, pp. 5998–6008. </w:t>
      </w:r>
    </w:p>
    <w:p w:rsidR="00F07A55" w:rsidRPr="00F07A55" w:rsidRDefault="00F07A55" w:rsidP="00F07A55">
      <w:pPr>
        <w:spacing w:after="88" w:line="242" w:lineRule="auto"/>
        <w:ind w:left="365" w:hanging="365"/>
        <w:rPr>
          <w:rStyle w:val="translated-span"/>
          <w:sz w:val="16"/>
          <w:szCs w:val="16"/>
        </w:rPr>
      </w:pPr>
      <w:r w:rsidRPr="00F07A55">
        <w:rPr>
          <w:rStyle w:val="translated-span"/>
          <w:sz w:val="16"/>
          <w:szCs w:val="16"/>
        </w:rPr>
        <w:t xml:space="preserve">[22] A. Gulati, J. Qin, C.-C. Chiu, N. Parmar, Y. Zhang, J. Yu,W. Han, S. Wang, Z. Zhang, Y. Wu et al., “Conformer: Convolutionaugmented transformer for speech recognition,” arXiv preprint arXiv:2005.08100, 2020. </w:t>
      </w:r>
    </w:p>
    <w:p w:rsidR="00F07A55" w:rsidRPr="00F07A55" w:rsidRDefault="00F07A55" w:rsidP="00F07A55">
      <w:pPr>
        <w:spacing w:after="88" w:line="242" w:lineRule="auto"/>
        <w:ind w:left="365" w:hanging="365"/>
        <w:rPr>
          <w:rStyle w:val="translated-span"/>
          <w:sz w:val="16"/>
          <w:szCs w:val="16"/>
        </w:rPr>
      </w:pPr>
      <w:r w:rsidRPr="00F07A55">
        <w:rPr>
          <w:rStyle w:val="translated-span"/>
          <w:sz w:val="16"/>
          <w:szCs w:val="16"/>
        </w:rPr>
        <w:t xml:space="preserve">[23] H. Bu, J. Du, X. Na, B. Wu, and H. Zheng, “Aishell-1: An opensource mandarin speech corpus and a speech recognition baseline,” in 2017 20th Conference of the Oriental Chapter of the International Coordinating Committee on Speech Databases and Speech I/O Systems and Assessment (O-COCOSDA). IEEE, 2017, pp. 1–5. </w:t>
      </w:r>
    </w:p>
    <w:p w:rsidR="00390619" w:rsidRDefault="00F07A55" w:rsidP="00F07A55">
      <w:pPr>
        <w:spacing w:after="88" w:line="242" w:lineRule="auto"/>
        <w:ind w:left="365" w:hanging="365"/>
      </w:pPr>
      <w:r w:rsidRPr="00F07A55">
        <w:rPr>
          <w:rStyle w:val="translated-span"/>
          <w:sz w:val="16"/>
          <w:szCs w:val="16"/>
        </w:rPr>
        <w:t>[24] D. S. Park, W. Chan, Y. Zhang, C.-C. Chiu, B. Zoph, E. D. Cubuk, and Q. V. Le, “Specaugment: A simple data augmentation method for automatic speech recognition,” arXiv preprint arXiv:1904.08779, 2019.</w:t>
      </w:r>
    </w:p>
    <w:sectPr w:rsidR="00390619">
      <w:pgSz w:w="11906" w:h="16838"/>
      <w:pgMar w:top="1505" w:right="1116" w:bottom="1793" w:left="1152"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35AE" w:rsidRDefault="00D935AE" w:rsidP="00AD30D3">
      <w:pPr>
        <w:spacing w:after="0"/>
      </w:pPr>
      <w:r>
        <w:separator/>
      </w:r>
    </w:p>
  </w:endnote>
  <w:endnote w:type="continuationSeparator" w:id="0">
    <w:p w:rsidR="00D935AE" w:rsidRDefault="00D935AE" w:rsidP="00AD30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MR8">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35AE" w:rsidRDefault="00D935AE" w:rsidP="00AD30D3">
      <w:pPr>
        <w:spacing w:after="0"/>
      </w:pPr>
      <w:r>
        <w:separator/>
      </w:r>
    </w:p>
  </w:footnote>
  <w:footnote w:type="continuationSeparator" w:id="0">
    <w:p w:rsidR="00D935AE" w:rsidRDefault="00D935AE" w:rsidP="00AD30D3">
      <w:pPr>
        <w:spacing w:after="0"/>
      </w:pPr>
      <w:r>
        <w:continuationSeparator/>
      </w:r>
    </w:p>
  </w:footnote>
  <w:footnote w:id="1">
    <w:p w:rsidR="00AD30D3" w:rsidRPr="00AD30D3" w:rsidRDefault="00AD30D3" w:rsidP="00AD30D3">
      <w:pPr>
        <w:pStyle w:val="a3"/>
        <w:spacing w:after="0"/>
        <w:ind w:left="11" w:hanging="11"/>
        <w:rPr>
          <w:sz w:val="21"/>
        </w:rPr>
      </w:pPr>
      <w:r w:rsidRPr="00AD30D3">
        <w:rPr>
          <w:sz w:val="21"/>
        </w:rPr>
        <w:footnoteRef/>
      </w:r>
      <w:r w:rsidRPr="00AD30D3">
        <w:rPr>
          <w:sz w:val="21"/>
        </w:rPr>
        <w:t xml:space="preserve"> </w:t>
      </w:r>
      <w:r w:rsidRPr="00AD30D3">
        <w:rPr>
          <w:i/>
          <w:sz w:val="21"/>
        </w:rPr>
        <w:t>A comparison of sequence-to-sequence models for speech recognition</w:t>
      </w:r>
      <w:r w:rsidRPr="00AD30D3">
        <w:rPr>
          <w:sz w:val="21"/>
        </w:rPr>
        <w:t>. 2017.</w:t>
      </w:r>
    </w:p>
  </w:footnote>
  <w:footnote w:id="2">
    <w:p w:rsidR="00AD30D3" w:rsidRPr="00AD30D3" w:rsidRDefault="00AD30D3" w:rsidP="00AD30D3">
      <w:pPr>
        <w:pStyle w:val="a3"/>
        <w:spacing w:after="0"/>
        <w:ind w:left="11" w:hanging="11"/>
        <w:rPr>
          <w:sz w:val="21"/>
        </w:rPr>
      </w:pPr>
      <w:r w:rsidRPr="00AD30D3">
        <w:rPr>
          <w:sz w:val="21"/>
        </w:rPr>
        <w:footnoteRef/>
      </w:r>
      <w:r w:rsidRPr="00AD30D3">
        <w:rPr>
          <w:sz w:val="21"/>
        </w:rPr>
        <w:t xml:space="preserve"> </w:t>
      </w:r>
      <w:r w:rsidRPr="00AD30D3">
        <w:rPr>
          <w:i/>
          <w:sz w:val="21"/>
        </w:rPr>
        <w:t>Two-pass end-to-end speech recognition</w:t>
      </w:r>
      <w:r w:rsidRPr="00AD30D3">
        <w:rPr>
          <w:sz w:val="21"/>
        </w:rPr>
        <w:t>. 2019.</w:t>
      </w:r>
    </w:p>
  </w:footnote>
  <w:footnote w:id="3">
    <w:p w:rsidR="00AD30D3" w:rsidRPr="00AD30D3" w:rsidRDefault="00AD30D3" w:rsidP="00AD30D3">
      <w:pPr>
        <w:pStyle w:val="a3"/>
        <w:spacing w:after="0"/>
        <w:ind w:left="11" w:hanging="11"/>
        <w:rPr>
          <w:sz w:val="21"/>
        </w:rPr>
      </w:pPr>
      <w:r w:rsidRPr="00AD30D3">
        <w:rPr>
          <w:sz w:val="21"/>
        </w:rPr>
        <w:footnoteRef/>
      </w:r>
      <w:r w:rsidRPr="00AD30D3">
        <w:rPr>
          <w:i/>
          <w:sz w:val="21"/>
        </w:rPr>
        <w:t xml:space="preserve"> Online and linear-time attention by enforcing monotonic alignments.</w:t>
      </w:r>
      <w:r w:rsidRPr="00AD30D3">
        <w:rPr>
          <w:sz w:val="21"/>
        </w:rPr>
        <w:t xml:space="preserve"> 2017.</w:t>
      </w:r>
    </w:p>
  </w:footnote>
  <w:footnote w:id="4">
    <w:p w:rsidR="00AD30D3" w:rsidRPr="00AD30D3" w:rsidRDefault="00AD30D3" w:rsidP="00AD30D3">
      <w:pPr>
        <w:pStyle w:val="a3"/>
        <w:spacing w:after="0"/>
        <w:ind w:left="11" w:hanging="11"/>
        <w:rPr>
          <w:sz w:val="21"/>
        </w:rPr>
      </w:pPr>
      <w:r w:rsidRPr="00AD30D3">
        <w:rPr>
          <w:sz w:val="21"/>
        </w:rPr>
        <w:footnoteRef/>
      </w:r>
      <w:r w:rsidRPr="00AD30D3">
        <w:rPr>
          <w:sz w:val="21"/>
        </w:rPr>
        <w:t xml:space="preserve"> </w:t>
      </w:r>
      <w:r w:rsidRPr="00AD30D3">
        <w:rPr>
          <w:i/>
          <w:sz w:val="21"/>
        </w:rPr>
        <w:t>Monotonic chunkwise attention.</w:t>
      </w:r>
      <w:r w:rsidRPr="00AD30D3">
        <w:rPr>
          <w:sz w:val="21"/>
        </w:rPr>
        <w:t xml:space="preserve"> 2017.</w:t>
      </w:r>
    </w:p>
  </w:footnote>
  <w:footnote w:id="5">
    <w:p w:rsidR="00AD30D3" w:rsidRPr="00AD30D3" w:rsidRDefault="00AD30D3" w:rsidP="00AD30D3">
      <w:pPr>
        <w:pStyle w:val="a3"/>
        <w:spacing w:after="0"/>
        <w:ind w:left="11" w:hanging="11"/>
        <w:rPr>
          <w:sz w:val="21"/>
        </w:rPr>
      </w:pPr>
      <w:r w:rsidRPr="00AD30D3">
        <w:rPr>
          <w:sz w:val="21"/>
        </w:rPr>
        <w:footnoteRef/>
      </w:r>
      <w:r w:rsidRPr="00AD30D3">
        <w:rPr>
          <w:sz w:val="21"/>
        </w:rPr>
        <w:t xml:space="preserve"> </w:t>
      </w:r>
      <w:r w:rsidRPr="00AD30D3">
        <w:rPr>
          <w:i/>
          <w:sz w:val="21"/>
        </w:rPr>
        <w:t>Enhancing monotonic multihead attention for streaming asr.</w:t>
      </w:r>
      <w:r w:rsidRPr="00AD30D3">
        <w:rPr>
          <w:sz w:val="21"/>
        </w:rPr>
        <w:t xml:space="preserve"> 2017.</w:t>
      </w:r>
    </w:p>
  </w:footnote>
  <w:footnote w:id="6">
    <w:p w:rsidR="00AD30D3" w:rsidRPr="00AD30D3" w:rsidRDefault="00AD30D3" w:rsidP="00AD30D3">
      <w:pPr>
        <w:pStyle w:val="a3"/>
        <w:spacing w:after="0"/>
        <w:ind w:left="11" w:hanging="11"/>
        <w:rPr>
          <w:sz w:val="21"/>
        </w:rPr>
      </w:pPr>
      <w:r w:rsidRPr="00AD30D3">
        <w:rPr>
          <w:sz w:val="21"/>
        </w:rPr>
        <w:footnoteRef/>
      </w:r>
      <w:r w:rsidRPr="00AD30D3">
        <w:rPr>
          <w:sz w:val="21"/>
        </w:rPr>
        <w:t xml:space="preserve"> </w:t>
      </w:r>
      <w:r w:rsidRPr="00AD30D3">
        <w:rPr>
          <w:i/>
          <w:sz w:val="21"/>
        </w:rPr>
        <w:t>Universal asr: Unify and improve streaming asr with full-context modeling.</w:t>
      </w:r>
      <w:r w:rsidRPr="00AD30D3">
        <w:rPr>
          <w:sz w:val="21"/>
        </w:rPr>
        <w:t xml:space="preserve"> 2020.</w:t>
      </w:r>
    </w:p>
  </w:footnote>
  <w:footnote w:id="7">
    <w:p w:rsidR="00AD30D3" w:rsidRPr="00AD30D3" w:rsidRDefault="00AD30D3" w:rsidP="00AD30D3">
      <w:pPr>
        <w:pStyle w:val="a3"/>
        <w:spacing w:after="0"/>
        <w:ind w:left="11" w:hanging="11"/>
        <w:rPr>
          <w:sz w:val="21"/>
        </w:rPr>
      </w:pPr>
      <w:r w:rsidRPr="00AD30D3">
        <w:rPr>
          <w:sz w:val="21"/>
        </w:rPr>
        <w:footnoteRef/>
      </w:r>
      <w:r w:rsidRPr="00AD30D3">
        <w:rPr>
          <w:sz w:val="21"/>
        </w:rPr>
        <w:t xml:space="preserve"> </w:t>
      </w:r>
      <w:r w:rsidRPr="00AD30D3">
        <w:rPr>
          <w:i/>
          <w:sz w:val="21"/>
        </w:rPr>
        <w:t>Transformer transducer: One model unifying streaming and non-streaming speech recognition.</w:t>
      </w:r>
      <w:r w:rsidRPr="00AD30D3">
        <w:rPr>
          <w:sz w:val="21"/>
        </w:rPr>
        <w:t xml:space="preserve"> 2020.</w:t>
      </w:r>
    </w:p>
  </w:footnote>
  <w:footnote w:id="8">
    <w:p w:rsidR="00AD30D3" w:rsidRDefault="00AD30D3" w:rsidP="00AD30D3">
      <w:pPr>
        <w:pStyle w:val="a3"/>
        <w:spacing w:after="0"/>
        <w:ind w:left="11" w:hanging="11"/>
      </w:pPr>
      <w:r w:rsidRPr="00AD30D3">
        <w:rPr>
          <w:rStyle w:val="a4"/>
          <w:sz w:val="21"/>
          <w:vertAlign w:val="baseline"/>
        </w:rPr>
        <w:footnoteRef/>
      </w:r>
      <w:r w:rsidRPr="00AD30D3">
        <w:rPr>
          <w:sz w:val="21"/>
        </w:rPr>
        <w:t xml:space="preserve"> </w:t>
      </w:r>
      <w:r w:rsidRPr="00AD30D3">
        <w:rPr>
          <w:i/>
          <w:sz w:val="21"/>
        </w:rPr>
        <w:t xml:space="preserve">Unified streaming and non-streaming twopass end-to-end model for speech recognition. </w:t>
      </w:r>
      <w:r w:rsidRPr="00AD30D3">
        <w:rPr>
          <w:sz w:val="21"/>
        </w:rPr>
        <w:t>2020.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5F8"/>
    <w:rsid w:val="00022324"/>
    <w:rsid w:val="00050BEA"/>
    <w:rsid w:val="00137870"/>
    <w:rsid w:val="001B742C"/>
    <w:rsid w:val="001C43C6"/>
    <w:rsid w:val="002156FF"/>
    <w:rsid w:val="00390619"/>
    <w:rsid w:val="00531562"/>
    <w:rsid w:val="00704FD4"/>
    <w:rsid w:val="007F31F4"/>
    <w:rsid w:val="00823FD7"/>
    <w:rsid w:val="008250F3"/>
    <w:rsid w:val="0092601F"/>
    <w:rsid w:val="009B4D23"/>
    <w:rsid w:val="009F54D7"/>
    <w:rsid w:val="00AD241B"/>
    <w:rsid w:val="00AD30D3"/>
    <w:rsid w:val="00B13C25"/>
    <w:rsid w:val="00B61306"/>
    <w:rsid w:val="00C00EFD"/>
    <w:rsid w:val="00CD35F8"/>
    <w:rsid w:val="00D63BE8"/>
    <w:rsid w:val="00D935AE"/>
    <w:rsid w:val="00E73AAB"/>
    <w:rsid w:val="00EA5BB2"/>
    <w:rsid w:val="00F07A55"/>
    <w:rsid w:val="00F62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DCCCDA8-A9F3-4670-BEF0-A5406D385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ind w:left="10" w:hanging="10"/>
      <w:jc w:val="both"/>
    </w:pPr>
    <w:rPr>
      <w:rFonts w:ascii="Calibri" w:eastAsia="宋体" w:hAnsi="Calibri" w:cs="宋体"/>
      <w:color w:val="000000"/>
      <w:sz w:val="18"/>
      <w:szCs w:val="18"/>
    </w:rPr>
  </w:style>
  <w:style w:type="paragraph" w:styleId="1">
    <w:name w:val="heading 1"/>
    <w:basedOn w:val="a"/>
    <w:link w:val="1Char"/>
    <w:uiPriority w:val="9"/>
    <w:qFormat/>
    <w:pPr>
      <w:keepNext/>
      <w:spacing w:after="1" w:line="256" w:lineRule="auto"/>
      <w:jc w:val="center"/>
      <w:outlineLvl w:val="0"/>
    </w:pPr>
    <w:rPr>
      <w:kern w:val="36"/>
      <w:sz w:val="24"/>
      <w:szCs w:val="24"/>
    </w:rPr>
  </w:style>
  <w:style w:type="paragraph" w:styleId="2">
    <w:name w:val="heading 2"/>
    <w:basedOn w:val="a"/>
    <w:link w:val="2Char"/>
    <w:uiPriority w:val="9"/>
    <w:qFormat/>
    <w:pPr>
      <w:keepNext/>
      <w:spacing w:after="78" w:line="256" w:lineRule="auto"/>
      <w:jc w:val="left"/>
      <w:outlineLvl w:val="1"/>
    </w:pPr>
  </w:style>
  <w:style w:type="paragraph" w:styleId="3">
    <w:name w:val="heading 3"/>
    <w:basedOn w:val="a"/>
    <w:link w:val="3Char"/>
    <w:uiPriority w:val="9"/>
    <w:qFormat/>
    <w:pPr>
      <w:keepNext/>
      <w:spacing w:after="78" w:line="256" w:lineRule="auto"/>
      <w:jc w:val="left"/>
      <w:outlineLvl w:val="2"/>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rFonts w:ascii="Calibri" w:hAnsi="Calibri" w:hint="default"/>
      <w:color w:val="000000"/>
    </w:rPr>
  </w:style>
  <w:style w:type="character" w:customStyle="1" w:styleId="2Char">
    <w:name w:val="标题 2 Char"/>
    <w:basedOn w:val="a0"/>
    <w:link w:val="2"/>
    <w:uiPriority w:val="9"/>
    <w:semiHidden/>
    <w:rPr>
      <w:rFonts w:ascii="Calibri" w:hAnsi="Calibri" w:hint="default"/>
      <w:color w:val="000000"/>
    </w:rPr>
  </w:style>
  <w:style w:type="character" w:customStyle="1" w:styleId="3Char">
    <w:name w:val="标题 3 Char"/>
    <w:basedOn w:val="a0"/>
    <w:link w:val="3"/>
    <w:uiPriority w:val="9"/>
    <w:semiHidden/>
    <w:rPr>
      <w:rFonts w:ascii="Calibri" w:hAnsi="Calibri" w:hint="default"/>
      <w:i/>
      <w:iCs/>
      <w:color w:val="000000"/>
    </w:rPr>
  </w:style>
  <w:style w:type="paragraph" w:customStyle="1" w:styleId="msonormal0">
    <w:name w:val="msonormal"/>
    <w:basedOn w:val="a"/>
    <w:pPr>
      <w:spacing w:before="100" w:beforeAutospacing="1" w:after="100" w:afterAutospacing="1"/>
      <w:ind w:left="0" w:firstLine="0"/>
      <w:jc w:val="left"/>
    </w:pPr>
    <w:rPr>
      <w:rFonts w:ascii="宋体" w:hAnsi="宋体"/>
      <w:color w:val="auto"/>
      <w:sz w:val="24"/>
      <w:szCs w:val="24"/>
    </w:rPr>
  </w:style>
  <w:style w:type="character" w:customStyle="1" w:styleId="translated-span">
    <w:name w:val="translated-span"/>
    <w:basedOn w:val="a0"/>
  </w:style>
  <w:style w:type="paragraph" w:styleId="a3">
    <w:name w:val="footnote text"/>
    <w:basedOn w:val="a"/>
    <w:link w:val="Char"/>
    <w:uiPriority w:val="99"/>
    <w:semiHidden/>
    <w:unhideWhenUsed/>
    <w:rsid w:val="00AD30D3"/>
    <w:pPr>
      <w:snapToGrid w:val="0"/>
      <w:jc w:val="left"/>
    </w:pPr>
  </w:style>
  <w:style w:type="character" w:customStyle="1" w:styleId="Char">
    <w:name w:val="脚注文本 Char"/>
    <w:basedOn w:val="a0"/>
    <w:link w:val="a3"/>
    <w:uiPriority w:val="99"/>
    <w:semiHidden/>
    <w:rsid w:val="00AD30D3"/>
    <w:rPr>
      <w:rFonts w:ascii="Calibri" w:eastAsia="宋体" w:hAnsi="Calibri" w:cs="宋体"/>
      <w:color w:val="000000"/>
      <w:sz w:val="18"/>
      <w:szCs w:val="18"/>
    </w:rPr>
  </w:style>
  <w:style w:type="character" w:styleId="a4">
    <w:name w:val="footnote reference"/>
    <w:basedOn w:val="a0"/>
    <w:uiPriority w:val="99"/>
    <w:semiHidden/>
    <w:unhideWhenUsed/>
    <w:rsid w:val="00AD30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891824">
      <w:marLeft w:val="0"/>
      <w:marRight w:val="0"/>
      <w:marTop w:val="0"/>
      <w:marBottom w:val="0"/>
      <w:divBdr>
        <w:top w:val="single" w:sz="8" w:space="0" w:color="FFFFFF"/>
        <w:left w:val="single" w:sz="8" w:space="0" w:color="FFFFFF"/>
        <w:bottom w:val="single" w:sz="8" w:space="0" w:color="FFFFFF"/>
        <w:right w:val="single" w:sz="8" w:space="0" w:color="FFFFFF"/>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11C76-763C-493D-8E97-4607B5F39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7</Pages>
  <Words>2012</Words>
  <Characters>11474</Characters>
  <Application>Microsoft Office Word</Application>
  <DocSecurity>0</DocSecurity>
  <Lines>95</Lines>
  <Paragraphs>26</Paragraphs>
  <ScaleCrop>false</ScaleCrop>
  <Company/>
  <LinksUpToDate>false</LinksUpToDate>
  <CharactersWithSpaces>13460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jinlong</dc:creator>
  <cp:keywords/>
  <dc:description/>
  <cp:lastModifiedBy>wangjinlong</cp:lastModifiedBy>
  <cp:revision>12</cp:revision>
  <dcterms:created xsi:type="dcterms:W3CDTF">2021-02-04T12:10:00Z</dcterms:created>
  <dcterms:modified xsi:type="dcterms:W3CDTF">2021-03-12T07:50:00Z</dcterms:modified>
</cp:coreProperties>
</file>