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12" w:space="1"/>
        </w:pBdr>
        <w:wordWrap w:val="0"/>
        <w:spacing w:line="276" w:lineRule="auto"/>
        <w:jc w:val="right"/>
        <w:rPr>
          <w:color w:val="000000" w:themeColor="text1"/>
          <w:sz w:val="44"/>
          <w14:textFill>
            <w14:solidFill>
              <w14:schemeClr w14:val="tx1"/>
            </w14:solidFill>
          </w14:textFill>
        </w:rPr>
      </w:pPr>
    </w:p>
    <w:p>
      <w:pPr>
        <w:pBdr>
          <w:bottom w:val="single" w:color="auto" w:sz="12" w:space="1"/>
        </w:pBdr>
        <w:spacing w:line="276" w:lineRule="auto"/>
        <w:jc w:val="right"/>
        <w:rPr>
          <w:color w:val="000000" w:themeColor="text1"/>
          <w:sz w:val="44"/>
          <w14:textFill>
            <w14:solidFill>
              <w14:schemeClr w14:val="tx1"/>
            </w14:solidFill>
          </w14:textFill>
        </w:rPr>
      </w:pPr>
    </w:p>
    <w:p>
      <w:pPr>
        <w:pBdr>
          <w:bottom w:val="single" w:color="auto" w:sz="12" w:space="1"/>
        </w:pBdr>
        <w:spacing w:line="276" w:lineRule="auto"/>
        <w:jc w:val="right"/>
        <w:rPr>
          <w:color w:val="000000" w:themeColor="text1"/>
          <w:sz w:val="44"/>
          <w14:textFill>
            <w14:solidFill>
              <w14:schemeClr w14:val="tx1"/>
            </w14:solidFill>
          </w14:textFill>
        </w:rPr>
      </w:pPr>
    </w:p>
    <w:p>
      <w:pPr>
        <w:pBdr>
          <w:bottom w:val="single" w:color="auto" w:sz="12" w:space="1"/>
        </w:pBdr>
        <w:spacing w:line="276" w:lineRule="auto"/>
        <w:jc w:val="right"/>
        <w:rPr>
          <w:color w:val="000000" w:themeColor="text1"/>
          <w:sz w:val="4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14:textFill>
            <w14:solidFill>
              <w14:schemeClr w14:val="tx1"/>
            </w14:solidFill>
          </w14:textFill>
        </w:rPr>
        <w:t>产品需求说明书</w:t>
      </w:r>
    </w:p>
    <w:p>
      <w:pPr>
        <w:spacing w:line="276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ordWrap w:val="0"/>
        <w:spacing w:line="276" w:lineRule="auto"/>
        <w:jc w:val="righ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Feature Name：</w:t>
      </w:r>
      <w:bookmarkStart w:id="0" w:name="OLE_LINK62"/>
      <w:bookmarkStart w:id="1" w:name="OLE_LINK63"/>
      <w:r>
        <w:rPr>
          <w:rFonts w:hint="eastAsia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iOS版Connect</w:t>
      </w:r>
      <w:bookmarkEnd w:id="0"/>
      <w:bookmarkEnd w:id="1"/>
    </w:p>
    <w:p>
      <w:pPr>
        <w:wordWrap w:val="0"/>
        <w:spacing w:line="276" w:lineRule="auto"/>
        <w:jc w:val="right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Short English Name(Name)： </w:t>
      </w:r>
      <w:r>
        <w:rPr>
          <w:rFonts w:hint="eastAsia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无</w:t>
      </w:r>
    </w:p>
    <w:p>
      <w:pPr>
        <w:spacing w:line="276" w:lineRule="auto"/>
        <w:jc w:val="righ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Author：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Siky</w:t>
      </w:r>
      <w:r>
        <w:rPr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Wang</w:t>
      </w:r>
    </w:p>
    <w:p>
      <w:pPr>
        <w:wordWrap w:val="0"/>
        <w:spacing w:line="276" w:lineRule="auto"/>
        <w:jc w:val="righ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Version： </w:t>
      </w:r>
      <w:r>
        <w:rPr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0.8</w:t>
      </w:r>
    </w:p>
    <w:p>
      <w:pPr>
        <w:spacing w:line="276" w:lineRule="auto"/>
        <w:jc w:val="righ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Issued Date: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10</w:t>
      </w:r>
      <w:r>
        <w:rPr>
          <w:rFonts w:hint="eastAsia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/1</w:t>
      </w:r>
      <w:r>
        <w:rPr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/201</w:t>
      </w:r>
      <w:r>
        <w:rPr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9</w:t>
      </w:r>
    </w:p>
    <w:p>
      <w:pPr>
        <w:tabs>
          <w:tab w:val="left" w:pos="3828"/>
        </w:tabs>
        <w:spacing w:line="276" w:lineRule="auto"/>
        <w:rPr>
          <w:rFonts w:ascii="微软雅黑" w:hAnsi="微软雅黑" w:eastAsia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微软雅黑" w:hAnsi="微软雅黑" w:eastAsia="微软雅黑"/>
          <w:b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Revised History:</w:t>
      </w:r>
    </w:p>
    <w:tbl>
      <w:tblPr>
        <w:tblStyle w:val="37"/>
        <w:tblW w:w="9214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5"/>
        <w:gridCol w:w="1427"/>
        <w:gridCol w:w="5103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  <w:trHeight w:val="380" w:hRule="atLeast"/>
        </w:trPr>
        <w:tc>
          <w:tcPr>
            <w:tcW w:w="1125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4" w:space="0"/>
            </w:tcBorders>
            <w:shd w:val="clear" w:color="auto" w:fill="A6A6A6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Version</w:t>
            </w:r>
            <w:r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/</w:t>
            </w:r>
          </w:p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文档版本</w:t>
            </w:r>
          </w:p>
        </w:tc>
        <w:tc>
          <w:tcPr>
            <w:tcW w:w="1427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4" w:space="0"/>
            </w:tcBorders>
            <w:shd w:val="clear" w:color="auto" w:fill="A6A6A6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Issued Date</w:t>
            </w:r>
            <w:r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/</w:t>
            </w:r>
          </w:p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日期</w:t>
            </w:r>
          </w:p>
        </w:tc>
        <w:tc>
          <w:tcPr>
            <w:tcW w:w="5103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4" w:space="0"/>
            </w:tcBorders>
            <w:shd w:val="clear" w:color="auto" w:fill="A6A6A6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D</w:t>
            </w:r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escription</w:t>
            </w:r>
            <w:r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1559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4" w:space="0"/>
            </w:tcBorders>
            <w:shd w:val="clear" w:color="auto" w:fill="A6A6A6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Author /修改者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  <w:trHeight w:val="369" w:hRule="atLeast"/>
        </w:trPr>
        <w:tc>
          <w:tcPr>
            <w:tcW w:w="1125" w:type="dxa"/>
            <w:tcBorders>
              <w:top w:val="single" w:color="808080" w:sz="4" w:space="0"/>
            </w:tcBorders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0.8</w:t>
            </w:r>
          </w:p>
        </w:tc>
        <w:tc>
          <w:tcPr>
            <w:tcW w:w="1427" w:type="dxa"/>
            <w:tcBorders>
              <w:top w:val="single" w:color="808080" w:sz="4" w:space="0"/>
            </w:tcBorders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2019.12.10</w:t>
            </w:r>
          </w:p>
        </w:tc>
        <w:tc>
          <w:tcPr>
            <w:tcW w:w="5103" w:type="dxa"/>
            <w:tcBorders>
              <w:top w:val="single" w:color="808080" w:sz="4" w:space="0"/>
            </w:tcBorders>
            <w:vAlign w:val="center"/>
          </w:tcPr>
          <w:p>
            <w:pPr>
              <w:spacing w:line="276" w:lineRule="auto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C：完成初稿编写</w:t>
            </w:r>
          </w:p>
        </w:tc>
        <w:tc>
          <w:tcPr>
            <w:tcW w:w="1559" w:type="dxa"/>
            <w:tcBorders>
              <w:top w:val="single" w:color="808080" w:sz="4" w:space="0"/>
            </w:tcBorders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bookmarkStart w:id="2" w:name="OLE_LINK19"/>
            <w:bookmarkStart w:id="3" w:name="OLE_LINK20"/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S</w:t>
            </w:r>
            <w:bookmarkEnd w:id="2"/>
            <w:bookmarkEnd w:id="3"/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iky</w:t>
            </w:r>
            <w:r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Wang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  <w:trHeight w:val="552" w:hRule="atLeast"/>
        </w:trPr>
        <w:tc>
          <w:tcPr>
            <w:tcW w:w="1125" w:type="dxa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27" w:type="dxa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103" w:type="dxa"/>
            <w:vAlign w:val="center"/>
          </w:tcPr>
          <w:p>
            <w:pPr>
              <w:spacing w:line="276" w:lineRule="auto"/>
              <w:rPr>
                <w:rFonts w:ascii="微软雅黑" w:hAnsi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59" w:type="dxa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  <w:trHeight w:val="369" w:hRule="atLeast"/>
        </w:trPr>
        <w:tc>
          <w:tcPr>
            <w:tcW w:w="1125" w:type="dxa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27" w:type="dxa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103" w:type="dxa"/>
            <w:vAlign w:val="center"/>
          </w:tcPr>
          <w:p>
            <w:pPr>
              <w:spacing w:line="276" w:lineRule="auto"/>
              <w:rPr>
                <w:rFonts w:ascii="微软雅黑" w:hAnsi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59" w:type="dxa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cs="Arial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spacing w:line="276" w:lineRule="auto"/>
        <w:rPr>
          <w:rFonts w:ascii="微软雅黑" w:hAnsi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*变化状态：</w:t>
      </w:r>
      <w:r>
        <w:rPr>
          <w:rFonts w:hint="eastAsia" w:ascii="微软雅黑" w:hAnsi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C——创建，A——增加，M——修改，D——删除</w:t>
      </w:r>
    </w:p>
    <w:p>
      <w:pPr>
        <w:spacing w:line="276" w:lineRule="auto"/>
        <w:rPr>
          <w:rFonts w:ascii="微软雅黑" w:hAnsi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为方便查阅，文档中修改过的地方均标注为红字</w:t>
      </w:r>
      <w:r>
        <w:rPr>
          <w:rFonts w:hint="eastAsia" w:ascii="微软雅黑" w:hAnsi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br w:type="textWrapping"/>
      </w:r>
    </w:p>
    <w:p>
      <w:pPr>
        <w:spacing w:line="276" w:lineRule="auto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61"/>
        <w:jc w:val="center"/>
        <w:rPr>
          <w:rFonts w:ascii="微软雅黑" w:hAnsi="微软雅黑" w:eastAsia="微软雅黑"/>
          <w:b w:val="0"/>
          <w:bCs w:val="0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 w:val="0"/>
          <w:bCs w:val="0"/>
          <w:color w:val="000000" w:themeColor="text1"/>
          <w:sz w:val="32"/>
          <w:szCs w:val="32"/>
          <w:lang w:val="zh-CN"/>
          <w14:textFill>
            <w14:solidFill>
              <w14:schemeClr w14:val="tx1"/>
            </w14:solidFill>
          </w14:textFill>
        </w:rPr>
        <w:t>目录</w:t>
      </w:r>
    </w:p>
    <w:p>
      <w:pPr>
        <w:pStyle w:val="29"/>
        <w:tabs>
          <w:tab w:val="left" w:pos="72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rPr>
          <w:rFonts w:ascii="微软雅黑" w:hAnsi="微软雅黑" w:eastAsia="微软雅黑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微软雅黑" w:hAnsi="微软雅黑" w:eastAsia="微软雅黑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instrText xml:space="preserve">TOC \o "1-3" \h \z \u</w:instrText>
      </w:r>
      <w:r>
        <w:rPr>
          <w:rFonts w:ascii="微软雅黑" w:hAnsi="微软雅黑" w:eastAsia="微软雅黑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fldChar w:fldCharType="separate"/>
      </w:r>
      <w:r>
        <w:fldChar w:fldCharType="begin"/>
      </w:r>
      <w:r>
        <w:instrText xml:space="preserve"> HYPERLINK \l "_Toc26957118"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1.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 w:cs="微软雅黑,Helvetica,微软雅黑 Light"/>
        </w:rPr>
        <w:t>Background</w:t>
      </w:r>
      <w:r>
        <w:rPr>
          <w:rStyle w:val="35"/>
          <w:rFonts w:ascii="微软雅黑" w:hAnsi="微软雅黑" w:eastAsia="微软雅黑"/>
        </w:rPr>
        <w:t xml:space="preserve"> / 需求背景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_Toc26957118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96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"_Toc26957119"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1.1.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 w:cs="微软雅黑,Helvetica,微软雅黑 Light"/>
        </w:rPr>
        <w:t>Background /</w:t>
      </w:r>
      <w:r>
        <w:rPr>
          <w:rStyle w:val="35"/>
          <w:rFonts w:ascii="微软雅黑" w:hAnsi="微软雅黑" w:eastAsia="微软雅黑"/>
        </w:rPr>
        <w:t>背景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_Toc26957119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96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"_Toc26957120"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1.2.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Noun explanation /名词解释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_Toc26957120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72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"_Toc26957121"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2.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Target /目标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_Toc26957121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72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"_Toc26957122"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3.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Function /功能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_Toc26957122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96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"_Toc26957123"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3.1.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Main Function /主要功能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_Toc26957123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96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"_Toc26957124"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3.2.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Feature List /产品功能列表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_Toc26957124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96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"_Toc26957125"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3.3.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Work Flow /主要业务流程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_Toc26957125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- 5 -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72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"_Toc26957126"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4.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Requirements /需求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_Toc26957126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- 6 -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"_Toc26957127"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4.1.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全局功能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_Toc26957127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- 6 -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"_Toc26957128"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4.1.1.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连接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_Toc26957128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- 6 -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"_Toc26957129"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4.1.2.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多手机同时连接操控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_Toc26957129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- 8 -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"_Toc26957130"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4.1.3.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蓝牙开机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_Toc26957130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- 8 -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"_Toc26957131"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4.1.4.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同步输入（兼容第三方应用）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_Toc26957131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- 9 -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"_Toc26957132"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4.1.5.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智能音量控制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_Toc26957132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- 10 -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"_Toc26957133"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4.2.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遥控器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_Toc26957133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- 13 -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"_Toc26957134"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4.2.1.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手机遥控器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_Toc26957134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- 13 -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"_Toc26957135"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4.2.2.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截图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_Toc26957135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- 22 -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"_Toc26957136"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4.2.3.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快捷应用切换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_Toc26957136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- 24 -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"_Toc26957137"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4.3.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随心看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_Toc26957137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- 27 -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"_Toc26957138"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4.3.1.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TV内容聚合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_Toc26957138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- 27 -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"_Toc26957139"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4.4.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本地视频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_Toc26957139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- 31 -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"_Toc26957140"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4.4.1.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本地视频投屏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_Toc26957140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- 31 -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"_Toc26957141"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4.5.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我的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_Toc26957141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- 33 -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"_Toc26957142"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4.5.1.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观看历史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_Toc26957142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- 33 -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"_Toc26957143"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4.5.2.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镜像投屏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_Toc26957143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- 37 -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"_Toc26957144"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4.5.3.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设置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_Toc26957144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- 37 -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"_Toc26957145" </w:instrText>
      </w:r>
      <w:r>
        <w:fldChar w:fldCharType="separate"/>
      </w:r>
      <w:r>
        <w:rPr>
          <w:rStyle w:val="35"/>
          <w:rFonts w:ascii="微软雅黑" w:hAnsi="微软雅黑" w:eastAsia="微软雅黑" w:cs="Arial"/>
        </w:rPr>
        <w:t>4.5.4.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问题反馈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_Toc26957145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- 43 -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7"/>
        <w:tabs>
          <w:tab w:val="left" w:pos="120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kern w:val="2"/>
          <w:sz w:val="21"/>
          <w:szCs w:val="24"/>
        </w:rPr>
      </w:pPr>
      <w:r>
        <w:fldChar w:fldCharType="begin"/>
      </w:r>
      <w:r>
        <w:instrText xml:space="preserve"> HYPERLINK \l "_Toc26957146"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4.6.</w:t>
      </w:r>
      <w:r>
        <w:rPr>
          <w:rFonts w:ascii="微软雅黑" w:hAnsi="微软雅黑" w:eastAsia="微软雅黑" w:cstheme="minorBidi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数据采集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_Toc26957146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- 45 -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72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"_Toc26957147"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5.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Non-feature Requirements /非功能需求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_Toc26957147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- 45 -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72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"_Toc26957148"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6.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Privacy, permissions and Intellectual property/隐私、权限与知识产权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_Toc26957148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- 46 -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72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"_Toc26957149"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7.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Operation Plan /运营计划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_Toc26957149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- 46 -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29"/>
        <w:tabs>
          <w:tab w:val="left" w:pos="720"/>
          <w:tab w:val="right" w:leader="dot" w:pos="9629"/>
        </w:tabs>
        <w:spacing w:line="276" w:lineRule="auto"/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</w:pPr>
      <w:r>
        <w:fldChar w:fldCharType="begin"/>
      </w:r>
      <w:r>
        <w:instrText xml:space="preserve"> HYPERLINK \l "_Toc26957150" </w:instrText>
      </w:r>
      <w:r>
        <w:fldChar w:fldCharType="separate"/>
      </w:r>
      <w:r>
        <w:rPr>
          <w:rStyle w:val="35"/>
          <w:rFonts w:ascii="微软雅黑" w:hAnsi="微软雅黑" w:eastAsia="微软雅黑"/>
        </w:rPr>
        <w:t>8.</w:t>
      </w:r>
      <w:r>
        <w:rPr>
          <w:rFonts w:ascii="微软雅黑" w:hAnsi="微软雅黑" w:eastAsia="微软雅黑" w:cstheme="minorBidi"/>
          <w:b w:val="0"/>
          <w:bCs w:val="0"/>
          <w:kern w:val="2"/>
          <w:sz w:val="21"/>
          <w:szCs w:val="24"/>
        </w:rPr>
        <w:tab/>
      </w:r>
      <w:r>
        <w:rPr>
          <w:rStyle w:val="35"/>
          <w:rFonts w:ascii="微软雅黑" w:hAnsi="微软雅黑" w:eastAsia="微软雅黑"/>
        </w:rPr>
        <w:t>Reference Documentation/参考文档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PAGEREF _Toc26957150 \h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t>- 46 -</w:t>
      </w: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snapToGrid w:val="0"/>
        <w:spacing w:line="276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276" w:lineRule="auto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bookmarkStart w:id="4" w:name="_Toc26957118"/>
      <w:bookmarkStart w:id="5" w:name="_Toc23941137"/>
      <w:r>
        <w:rPr>
          <w:rFonts w:hint="eastAsia" w:ascii="Helvetica" w:hAnsi="Helvetica" w:eastAsia="微软雅黑,Helvetica,微软雅黑 Light" w:cs="微软雅黑,Helvetica,微软雅黑 Light"/>
          <w:color w:val="000000" w:themeColor="text1"/>
          <w14:textFill>
            <w14:solidFill>
              <w14:schemeClr w14:val="tx1"/>
            </w14:solidFill>
          </w14:textFill>
        </w:rPr>
        <w:t>Background</w:t>
      </w:r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/ 需求背景</w:t>
      </w:r>
      <w:bookmarkEnd w:id="4"/>
      <w:bookmarkEnd w:id="5"/>
    </w:p>
    <w:p>
      <w:pPr>
        <w:pStyle w:val="3"/>
        <w:numPr>
          <w:ilvl w:val="1"/>
          <w:numId w:val="1"/>
        </w:numPr>
        <w:spacing w:line="276" w:lineRule="auto"/>
        <w:rPr>
          <w:rFonts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</w:pPr>
      <w:bookmarkStart w:id="6" w:name="OLE_LINK359"/>
      <w:bookmarkStart w:id="7" w:name="OLE_LINK358"/>
      <w:bookmarkStart w:id="8" w:name="OLE_LINK351"/>
      <w:bookmarkStart w:id="9" w:name="OLE_LINK352"/>
      <w:bookmarkStart w:id="10" w:name="_Toc23941138"/>
      <w:bookmarkStart w:id="11" w:name="_Toc26957119"/>
      <w:r>
        <w:rPr>
          <w:rFonts w:hint="eastAsia" w:ascii="Helvetica" w:hAnsi="Helvetica" w:eastAsia="微软雅黑,Helvetica,微软雅黑 Light" w:cs="微软雅黑,Helvetica,微软雅黑 Light"/>
          <w:color w:val="000000" w:themeColor="text1"/>
          <w14:textFill>
            <w14:solidFill>
              <w14:schemeClr w14:val="tx1"/>
            </w14:solidFill>
          </w14:textFill>
        </w:rPr>
        <w:t>Background</w:t>
      </w:r>
      <w:bookmarkEnd w:id="6"/>
      <w:bookmarkEnd w:id="7"/>
      <w:r>
        <w:rPr>
          <w:rFonts w:ascii="Helvetica" w:hAnsi="Helvetica" w:eastAsia="微软雅黑,Helvetica,微软雅黑 Light" w:cs="微软雅黑,Helvetica,微软雅黑 Light"/>
          <w:color w:val="000000" w:themeColor="text1"/>
          <w14:textFill>
            <w14:solidFill>
              <w14:schemeClr w14:val="tx1"/>
            </w14:solidFill>
          </w14:textFill>
        </w:rPr>
        <w:t xml:space="preserve"> /</w:t>
      </w:r>
      <w:bookmarkEnd w:id="8"/>
      <w:bookmarkEnd w:id="9"/>
      <w:r>
        <w:rPr>
          <w:rFonts w:hint="eastAsia"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>背景</w:t>
      </w:r>
      <w:bookmarkEnd w:id="10"/>
      <w:bookmarkEnd w:id="11"/>
    </w:p>
    <w:p>
      <w:pPr>
        <w:snapToGrid w:val="0"/>
        <w:spacing w:line="276" w:lineRule="auto"/>
        <w:ind w:firstLine="357" w:firstLineChars="17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目前</w:t>
      </w:r>
      <w:bookmarkStart w:id="12" w:name="OLE_LINK166"/>
      <w:bookmarkStart w:id="13" w:name="OLE_LINK167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OnePlus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Connect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APP</w:t>
      </w:r>
      <w:bookmarkEnd w:id="12"/>
      <w:bookmarkEnd w:id="13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只有安卓版，需再开发一个iOS版的APP满足苹果手机用户的需求。</w:t>
      </w:r>
    </w:p>
    <w:p>
      <w:pPr>
        <w:pStyle w:val="3"/>
        <w:numPr>
          <w:ilvl w:val="1"/>
          <w:numId w:val="1"/>
        </w:numPr>
        <w:spacing w:line="276" w:lineRule="auto"/>
        <w:rPr>
          <w:rFonts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</w:pPr>
      <w:bookmarkStart w:id="14" w:name="OLE_LINK362"/>
      <w:bookmarkStart w:id="15" w:name="_Toc26957120"/>
      <w:bookmarkStart w:id="16" w:name="_Toc23941139"/>
      <w:r>
        <w:rPr>
          <w:rFonts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>Noun explanation /</w:t>
      </w:r>
      <w:r>
        <w:rPr>
          <w:rFonts w:hint="eastAsia"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>名词解释</w:t>
      </w:r>
      <w:bookmarkEnd w:id="14"/>
      <w:bookmarkEnd w:id="15"/>
      <w:bookmarkEnd w:id="16"/>
    </w:p>
    <w:p>
      <w:pPr>
        <w:snapToGrid w:val="0"/>
        <w:spacing w:line="276" w:lineRule="auto"/>
        <w:rPr>
          <w:rFonts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（暂无）</w:t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bookmarkStart w:id="17" w:name="_Toc24318"/>
      <w:bookmarkStart w:id="18" w:name="_Toc24666"/>
      <w:bookmarkStart w:id="19" w:name="_Toc26957121"/>
      <w:bookmarkStart w:id="20" w:name="_Toc4538"/>
      <w:bookmarkStart w:id="21" w:name="_Toc28696"/>
      <w:bookmarkStart w:id="22" w:name="_Toc7190"/>
      <w:bookmarkStart w:id="23" w:name="_Toc14676"/>
      <w:bookmarkStart w:id="24" w:name="_Toc23941140"/>
      <w:bookmarkStart w:id="25" w:name="_Toc17359"/>
      <w:bookmarkStart w:id="26" w:name="_Toc1507_WPSOffice_Level1"/>
      <w:bookmarkStart w:id="27" w:name="_Toc7891"/>
      <w:bookmarkStart w:id="28" w:name="_Toc20502"/>
      <w:bookmarkStart w:id="29" w:name="_Toc3010"/>
      <w:bookmarkStart w:id="30" w:name="_Toc24819_WPSOffice_Level1"/>
      <w:bookmarkStart w:id="31" w:name="_Toc18097"/>
      <w:bookmarkStart w:id="32" w:name="_Toc31359"/>
      <w:bookmarkStart w:id="33" w:name="_Toc8207"/>
      <w:bookmarkStart w:id="34" w:name="_Toc20844"/>
      <w:bookmarkStart w:id="35" w:name="_Toc21739"/>
      <w:bookmarkStart w:id="36" w:name="_Toc5711"/>
      <w:bookmarkStart w:id="37" w:name="_Toc19513"/>
      <w:bookmarkStart w:id="38" w:name="OLE_LINK91"/>
      <w:bookmarkStart w:id="39" w:name="OLE_LINK85"/>
      <w:bookmarkStart w:id="40" w:name="OLE_LINK84"/>
      <w:bookmarkStart w:id="41" w:name="OLE_LINK90"/>
      <w:bookmarkStart w:id="42" w:name="OLE_LINK43"/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Target /</w:t>
      </w:r>
      <w:bookmarkStart w:id="43" w:name="OLE_LINK94"/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目标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43"/>
    </w:p>
    <w:bookmarkEnd w:id="38"/>
    <w:bookmarkEnd w:id="39"/>
    <w:bookmarkEnd w:id="40"/>
    <w:bookmarkEnd w:id="41"/>
    <w:bookmarkEnd w:id="42"/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 w:eastAsia="微软雅黑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14:textFill>
            <w14:solidFill>
              <w14:schemeClr w14:val="tx1"/>
            </w14:solidFill>
          </w14:textFill>
        </w:rPr>
        <w:t>让使用安卓和iOS手机的用户都能使用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OnePlus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Connect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APP连接和操控OnePlus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TV。</w:t>
      </w:r>
    </w:p>
    <w:p>
      <w:pPr>
        <w:pStyle w:val="3"/>
        <w:numPr>
          <w:ilvl w:val="0"/>
          <w:numId w:val="1"/>
        </w:numPr>
        <w:spacing w:before="120" w:after="120" w:line="276" w:lineRule="auto"/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bookmarkStart w:id="44" w:name="OLE_LINK361"/>
      <w:bookmarkStart w:id="45" w:name="OLE_LINK360"/>
      <w:bookmarkStart w:id="46" w:name="_Toc23941141"/>
      <w:bookmarkStart w:id="47" w:name="_Toc26957122"/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Function</w:t>
      </w:r>
      <w:bookmarkEnd w:id="44"/>
      <w:bookmarkEnd w:id="45"/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/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功能</w:t>
      </w:r>
      <w:bookmarkEnd w:id="46"/>
      <w:bookmarkEnd w:id="47"/>
    </w:p>
    <w:p>
      <w:pPr>
        <w:pStyle w:val="3"/>
        <w:numPr>
          <w:ilvl w:val="1"/>
          <w:numId w:val="1"/>
        </w:numPr>
        <w:spacing w:before="120" w:after="120" w:line="276" w:lineRule="auto"/>
        <w:rPr>
          <w:rFonts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</w:pPr>
      <w:bookmarkStart w:id="48" w:name="_Toc23941142"/>
      <w:bookmarkStart w:id="49" w:name="_Toc26957123"/>
      <w:bookmarkStart w:id="50" w:name="OLE_LINK72"/>
      <w:bookmarkStart w:id="51" w:name="OLE_LINK73"/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Main</w:t>
      </w:r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>/主要功能</w:t>
      </w:r>
      <w:bookmarkEnd w:id="48"/>
      <w:bookmarkEnd w:id="49"/>
    </w:p>
    <w:bookmarkEnd w:id="50"/>
    <w:bookmarkEnd w:id="51"/>
    <w:p>
      <w:pPr>
        <w:pStyle w:val="75"/>
        <w:snapToGrid w:val="0"/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（参考下面Feature</w:t>
      </w:r>
      <w:r>
        <w:rPr>
          <w:rFonts w:ascii="微软雅黑" w:hAnsi="微软雅黑" w:eastAsia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/>
          <w:sz w:val="21"/>
          <w:szCs w:val="21"/>
        </w:rPr>
        <w:t>List）</w:t>
      </w:r>
    </w:p>
    <w:p>
      <w:pPr>
        <w:pStyle w:val="3"/>
        <w:numPr>
          <w:ilvl w:val="1"/>
          <w:numId w:val="1"/>
        </w:numPr>
        <w:spacing w:line="276" w:lineRule="auto"/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bookmarkStart w:id="52" w:name="_Toc23941143"/>
      <w:bookmarkStart w:id="53" w:name="_Toc26957124"/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Feature</w:t>
      </w:r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List</w:t>
      </w:r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/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产品功能列表</w:t>
      </w:r>
      <w:bookmarkEnd w:id="52"/>
      <w:bookmarkEnd w:id="53"/>
    </w:p>
    <w:p>
      <w:pPr>
        <w:spacing w:line="276" w:lineRule="auto"/>
        <w:rPr>
          <w:rFonts w:hint="eastAsia" w:ascii="微软雅黑" w:hAnsi="微软雅黑" w:eastAsia="微软雅黑" w:cs="微软雅黑,Helvetica,微软雅黑 Light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,Helvetica,微软雅黑 Light"/>
          <w:color w:val="000000" w:themeColor="text1"/>
          <w:sz w:val="21"/>
          <w:szCs w:val="21"/>
          <w:highlight w:val="green"/>
          <w14:textFill>
            <w14:solidFill>
              <w14:schemeClr w14:val="tx1"/>
            </w14:solidFill>
          </w14:textFill>
        </w:rPr>
        <w:t>列表标绿部分为二期规划的功能，暂未完全确定需求细节，仅用于评估</w:t>
      </w:r>
    </w:p>
    <w:tbl>
      <w:tblPr>
        <w:tblStyle w:val="37"/>
        <w:tblW w:w="10915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306"/>
        <w:gridCol w:w="1701"/>
        <w:gridCol w:w="2977"/>
        <w:gridCol w:w="2977"/>
        <w:gridCol w:w="1275"/>
      </w:tblGrid>
      <w:tr>
        <w:tblPrEx>
          <w:tblLayout w:type="fixed"/>
        </w:tblPrEx>
        <w:trPr>
          <w:trHeight w:val="236" w:hRule="atLeast"/>
        </w:trPr>
        <w:tc>
          <w:tcPr>
            <w:tcW w:w="679" w:type="dxa"/>
            <w:shd w:val="clear" w:color="000000" w:fill="404040"/>
            <w:vAlign w:val="center"/>
          </w:tcPr>
          <w:p>
            <w:pPr>
              <w:spacing w:line="276" w:lineRule="auto"/>
              <w:ind w:left="-823" w:leftChars="-343" w:firstLine="737" w:firstLineChars="351"/>
              <w:jc w:val="center"/>
              <w:rPr>
                <w:rFonts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bookmarkStart w:id="54" w:name="OLE_LINK58"/>
            <w:bookmarkStart w:id="55" w:name="OLE_LINK59"/>
            <w:bookmarkStart w:id="56" w:name="OLE_LINK60"/>
            <w:bookmarkStart w:id="57" w:name="OLE_LINK61"/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编号</w:t>
            </w:r>
          </w:p>
        </w:tc>
        <w:tc>
          <w:tcPr>
            <w:tcW w:w="1306" w:type="dxa"/>
            <w:shd w:val="clear" w:color="000000" w:fill="404040"/>
            <w:vAlign w:val="center"/>
          </w:tcPr>
          <w:p>
            <w:pPr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模块</w:t>
            </w:r>
          </w:p>
        </w:tc>
        <w:tc>
          <w:tcPr>
            <w:tcW w:w="1701" w:type="dxa"/>
            <w:shd w:val="clear" w:color="000000" w:fill="404040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  <w:tc>
          <w:tcPr>
            <w:tcW w:w="2977" w:type="dxa"/>
            <w:shd w:val="clear" w:color="000000" w:fill="404040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功能描述</w:t>
            </w:r>
          </w:p>
        </w:tc>
        <w:tc>
          <w:tcPr>
            <w:tcW w:w="2977" w:type="dxa"/>
            <w:shd w:val="clear" w:color="000000" w:fill="404040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  <w:tc>
          <w:tcPr>
            <w:tcW w:w="1275" w:type="dxa"/>
            <w:shd w:val="clear" w:color="000000" w:fill="404040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Jira编号</w:t>
            </w:r>
          </w:p>
        </w:tc>
      </w:tr>
      <w:tr>
        <w:tblPrEx>
          <w:tblLayout w:type="fixed"/>
        </w:tblPrEx>
        <w:trPr>
          <w:trHeight w:val="274" w:hRule="atLeast"/>
        </w:trPr>
        <w:tc>
          <w:tcPr>
            <w:tcW w:w="679" w:type="dxa"/>
            <w:vMerge w:val="restart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restart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lang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全局功能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:lang w:eastAsia="en-US"/>
                <w14:textFill>
                  <w14:solidFill>
                    <w14:schemeClr w14:val="tx1"/>
                  </w14:solidFill>
                </w14:textFill>
              </w:rPr>
              <w:t>连接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 w:cs="Arial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bookmarkStart w:id="58" w:name="OLE_LINK239"/>
            <w:bookmarkStart w:id="59" w:name="OLE_LINK240"/>
            <w:bookmarkStart w:id="60" w:name="OLE_LINK241"/>
            <w:bookmarkStart w:id="61" w:name="OLE_LINK129"/>
            <w:bookmarkStart w:id="62" w:name="OLE_LINK141"/>
            <w:bookmarkStart w:id="63" w:name="OLE_LINK142"/>
            <w:r>
              <w:rPr>
                <w:rFonts w:hint="eastAsia"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手机发现同一Wi-Fi下的TV，与TV进行配对连接</w:t>
            </w:r>
            <w:bookmarkEnd w:id="58"/>
            <w:bookmarkEnd w:id="59"/>
            <w:bookmarkEnd w:id="60"/>
            <w:bookmarkEnd w:id="61"/>
            <w:bookmarkEnd w:id="62"/>
            <w:bookmarkEnd w:id="63"/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同一Wi-Fi下手机自动回连最近一次连接的TV</w:t>
            </w: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672" w:hRule="atLeast"/>
        </w:trPr>
        <w:tc>
          <w:tcPr>
            <w:tcW w:w="679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highlight w:val="gree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bookmarkStart w:id="64" w:name="OLE_LINK237"/>
            <w:bookmarkStart w:id="65" w:name="OLE_LINK238"/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:highlight w:val="green"/>
                <w14:textFill>
                  <w14:solidFill>
                    <w14:schemeClr w14:val="tx1"/>
                  </w14:solidFill>
                </w14:textFill>
              </w:rPr>
              <w:t>多手机同时连接操控</w:t>
            </w:r>
            <w:bookmarkEnd w:id="64"/>
            <w:bookmarkEnd w:id="65"/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after="156" w:afterLines="50" w:line="276" w:lineRule="auto"/>
              <w:jc w:val="center"/>
              <w:rPr>
                <w:rFonts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bookmarkStart w:id="66" w:name="OLE_LINK789"/>
            <w:bookmarkStart w:id="67" w:name="OLE_LINK790"/>
            <w:bookmarkStart w:id="68" w:name="OLE_LINK22"/>
            <w:r>
              <w:rPr>
                <w:rFonts w:hint="eastAsia"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支持多个手机同时连接和操控TV</w:t>
            </w:r>
            <w:bookmarkEnd w:id="66"/>
            <w:bookmarkEnd w:id="67"/>
            <w:bookmarkEnd w:id="68"/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语音键使用独占</w:t>
            </w: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672" w:hRule="atLeast"/>
        </w:trPr>
        <w:tc>
          <w:tcPr>
            <w:tcW w:w="679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highlight w:val="gree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:highlight w:val="green"/>
                <w14:textFill>
                  <w14:solidFill>
                    <w14:schemeClr w14:val="tx1"/>
                  </w14:solidFill>
                </w14:textFill>
              </w:rPr>
              <w:t>蓝牙开机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after="156" w:afterLines="50" w:line="276" w:lineRule="auto"/>
              <w:jc w:val="center"/>
              <w:rPr>
                <w:rFonts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通过蓝牙开启连接过的且可开机的TV</w:t>
            </w:r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672" w:hRule="atLeast"/>
        </w:trPr>
        <w:tc>
          <w:tcPr>
            <w:tcW w:w="679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同步输入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TV上进行输入，APP在前台时可通过手机输入</w:t>
            </w:r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兼容第三方应用</w:t>
            </w: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672" w:hRule="atLeast"/>
        </w:trPr>
        <w:tc>
          <w:tcPr>
            <w:tcW w:w="679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智能音量控制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bookmarkStart w:id="69" w:name="OLE_LINK158"/>
            <w:bookmarkStart w:id="70" w:name="OLE_LINK159"/>
            <w:r>
              <w:rPr>
                <w:rFonts w:hint="eastAsia"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检测到手机来电，自动调整TV音量</w:t>
            </w:r>
            <w:bookmarkEnd w:id="69"/>
            <w:bookmarkEnd w:id="70"/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672" w:hRule="atLeast"/>
        </w:trPr>
        <w:tc>
          <w:tcPr>
            <w:tcW w:w="679" w:type="dxa"/>
            <w:vMerge w:val="restart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restart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遥控器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手机遥控器</w:t>
            </w:r>
          </w:p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6"/>
                <w:szCs w:val="16"/>
                <w:highlight w:val="green"/>
                <w14:textFill>
                  <w14:solidFill>
                    <w14:schemeClr w14:val="tx1"/>
                  </w14:solidFill>
                </w14:textFill>
              </w:rPr>
              <w:t>（新增两个按键）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after="156" w:afterLines="50"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手机遥控器界面，包含按键和触控区域</w:t>
            </w:r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语音键，音频采集</w:t>
            </w: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558" w:hRule="atLeast"/>
        </w:trPr>
        <w:tc>
          <w:tcPr>
            <w:tcW w:w="679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截图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手机截取TV任意画面，截图会存储在手机相册</w:t>
            </w:r>
          </w:p>
        </w:tc>
        <w:tc>
          <w:tcPr>
            <w:tcW w:w="2977" w:type="dxa"/>
          </w:tcPr>
          <w:p>
            <w:pPr>
              <w:pStyle w:val="62"/>
              <w:numPr>
                <w:ilvl w:val="0"/>
                <w:numId w:val="2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带框截图</w:t>
            </w:r>
          </w:p>
          <w:p>
            <w:pPr>
              <w:pStyle w:val="62"/>
              <w:numPr>
                <w:ilvl w:val="0"/>
                <w:numId w:val="2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不带框截图</w:t>
            </w: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274" w:hRule="atLeast"/>
        </w:trPr>
        <w:tc>
          <w:tcPr>
            <w:tcW w:w="679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快捷应用切换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bookmarkStart w:id="71" w:name="OLE_LINK302"/>
            <w:r>
              <w:rPr>
                <w:rFonts w:hint="eastAsia"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常用APP放在遥控器App Dock栏</w:t>
            </w:r>
            <w:bookmarkEnd w:id="71"/>
            <w:r>
              <w:rPr>
                <w:rFonts w:hint="eastAsia" w:ascii="微软雅黑" w:hAnsi="微软雅黑" w:eastAsia="微软雅黑" w:cs="微软雅黑,Helvetica,微软雅黑 Ligh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，手机选择的应用会在TV打开</w:t>
            </w:r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274" w:hRule="atLeast"/>
        </w:trPr>
        <w:tc>
          <w:tcPr>
            <w:tcW w:w="679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随心看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TV内容聚合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APP首页加入视频内容，可投屏到TV播放</w:t>
            </w:r>
          </w:p>
        </w:tc>
        <w:tc>
          <w:tcPr>
            <w:tcW w:w="2977" w:type="dxa"/>
          </w:tcPr>
          <w:p>
            <w:pPr>
              <w:pStyle w:val="62"/>
              <w:numPr>
                <w:ilvl w:val="0"/>
                <w:numId w:val="3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视频列表展示，卡片式浏览</w:t>
            </w:r>
          </w:p>
          <w:p>
            <w:pPr>
              <w:pStyle w:val="62"/>
              <w:numPr>
                <w:ilvl w:val="0"/>
                <w:numId w:val="3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视频详情，包括一些介绍信息</w:t>
            </w:r>
          </w:p>
          <w:p>
            <w:pPr>
              <w:pStyle w:val="62"/>
              <w:numPr>
                <w:ilvl w:val="0"/>
                <w:numId w:val="3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在TV播放选择的视频</w:t>
            </w:r>
          </w:p>
          <w:p>
            <w:pPr>
              <w:pStyle w:val="62"/>
              <w:numPr>
                <w:ilvl w:val="0"/>
                <w:numId w:val="3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搜索，搜索的内容的展示和播放</w:t>
            </w: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274" w:hRule="atLeast"/>
        </w:trPr>
        <w:tc>
          <w:tcPr>
            <w:tcW w:w="679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本地视频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本地视频投屏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展示手机本地视频，可</w:t>
            </w: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通过DLNA投屏到TV播放</w:t>
            </w:r>
          </w:p>
        </w:tc>
        <w:tc>
          <w:tcPr>
            <w:tcW w:w="2977" w:type="dxa"/>
          </w:tcPr>
          <w:p>
            <w:pPr>
              <w:pStyle w:val="62"/>
              <w:numPr>
                <w:ilvl w:val="0"/>
                <w:numId w:val="4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视频按文件夹展示</w:t>
            </w:r>
          </w:p>
          <w:p>
            <w:pPr>
              <w:pStyle w:val="62"/>
              <w:numPr>
                <w:ilvl w:val="0"/>
                <w:numId w:val="4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DLNA投屏到TV</w:t>
            </w: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274" w:hRule="atLeast"/>
        </w:trPr>
        <w:tc>
          <w:tcPr>
            <w:tcW w:w="679" w:type="dxa"/>
            <w:vMerge w:val="restart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restart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我的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观看历史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展示播放的历史记录</w:t>
            </w:r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274" w:hRule="atLeast"/>
        </w:trPr>
        <w:tc>
          <w:tcPr>
            <w:tcW w:w="679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镜像投屏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镜像投屏入口</w:t>
            </w:r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AirPlay</w:t>
            </w: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274" w:hRule="atLeast"/>
        </w:trPr>
        <w:tc>
          <w:tcPr>
            <w:tcW w:w="679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设置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设置项</w:t>
            </w:r>
          </w:p>
        </w:tc>
        <w:tc>
          <w:tcPr>
            <w:tcW w:w="2977" w:type="dxa"/>
          </w:tcPr>
          <w:p>
            <w:pPr>
              <w:pStyle w:val="62"/>
              <w:numPr>
                <w:ilvl w:val="0"/>
                <w:numId w:val="5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遥控器操作灵敏度</w:t>
            </w:r>
          </w:p>
          <w:p>
            <w:pPr>
              <w:pStyle w:val="62"/>
              <w:numPr>
                <w:ilvl w:val="0"/>
                <w:numId w:val="5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遥控快捷手势</w:t>
            </w:r>
          </w:p>
          <w:p>
            <w:pPr>
              <w:pStyle w:val="62"/>
              <w:numPr>
                <w:ilvl w:val="0"/>
                <w:numId w:val="5"/>
              </w:numPr>
              <w:snapToGrid w:val="0"/>
              <w:spacing w:line="276" w:lineRule="auto"/>
              <w:ind w:firstLineChars="0"/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关于，App信息声明</w:t>
            </w: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</w:tblPrEx>
        <w:trPr>
          <w:trHeight w:val="274" w:hRule="atLeast"/>
        </w:trPr>
        <w:tc>
          <w:tcPr>
            <w:tcW w:w="679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306" w:type="dxa"/>
            <w:vMerge w:val="continue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highlight w:val="gree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:highlight w:val="green"/>
                <w14:textFill>
                  <w14:solidFill>
                    <w14:schemeClr w14:val="tx1"/>
                  </w14:solidFill>
                </w14:textFill>
              </w:rPr>
              <w:t>问题反馈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用户可在此处反馈TV问题</w:t>
            </w:r>
          </w:p>
        </w:tc>
        <w:tc>
          <w:tcPr>
            <w:tcW w:w="2977" w:type="dxa"/>
          </w:tcPr>
          <w:p>
            <w:pPr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75" w:type="dxa"/>
            <w:vAlign w:val="center"/>
          </w:tcPr>
          <w:p>
            <w:pPr>
              <w:snapToGrid w:val="0"/>
              <w:spacing w:line="276" w:lineRule="auto"/>
              <w:jc w:val="center"/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bookmarkEnd w:id="54"/>
      <w:bookmarkEnd w:id="55"/>
      <w:bookmarkEnd w:id="56"/>
      <w:bookmarkEnd w:id="57"/>
    </w:tbl>
    <w:p>
      <w:pPr>
        <w:spacing w:line="276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微软雅黑" w:hAnsi="微软雅黑" w:eastAsia="微软雅黑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14:textFill>
            <w14:solidFill>
              <w14:schemeClr w14:val="tx1"/>
            </w14:solidFill>
          </w14:textFill>
        </w:rPr>
        <w:t>注：优先级别分为P0, P1, P2...</w:t>
      </w:r>
    </w:p>
    <w:p>
      <w:pPr>
        <w:spacing w:line="276" w:lineRule="auto"/>
        <w:rPr>
          <w:rFonts w:hint="eastAsia" w:ascii="微软雅黑" w:hAnsi="微软雅黑" w:eastAsia="微软雅黑"/>
          <w:color w:val="000000" w:themeColor="text1"/>
          <w:sz w:val="2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1"/>
          <w:numId w:val="1"/>
        </w:numPr>
        <w:spacing w:line="276" w:lineRule="auto"/>
        <w:rPr>
          <w:rFonts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</w:pPr>
      <w:bookmarkStart w:id="72" w:name="_Toc23941144"/>
      <w:bookmarkStart w:id="73" w:name="_Toc26957125"/>
      <w:r>
        <w:rPr>
          <w:rFonts w:hint="eastAsia"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>Work</w:t>
      </w:r>
      <w:r>
        <w:rPr>
          <w:rFonts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>Flow</w:t>
      </w:r>
      <w:r>
        <w:rPr>
          <w:rFonts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 xml:space="preserve"> /</w:t>
      </w:r>
      <w:r>
        <w:rPr>
          <w:rFonts w:hint="eastAsia"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>主要</w:t>
      </w:r>
      <w:r>
        <w:rPr>
          <w:rFonts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>业务流程</w:t>
      </w:r>
      <w:bookmarkEnd w:id="72"/>
      <w:bookmarkEnd w:id="73"/>
      <w:r>
        <w:rPr>
          <w:rFonts w:hint="eastAsia" w:ascii="微软雅黑" w:hAnsi="微软雅黑" w:eastAsia="微软雅黑" w:cs="宋体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snapToGrid w:val="0"/>
        <w:spacing w:line="276" w:lineRule="auto"/>
        <w:ind w:firstLine="420"/>
        <w:rPr>
          <w:rStyle w:val="44"/>
          <w:rFonts w:ascii="微软雅黑" w:hAnsi="微软雅黑" w:eastAsia="微软雅黑"/>
          <w:b w:val="0"/>
          <w:bCs w:val="0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Style w:val="44"/>
          <w:rFonts w:ascii="微软雅黑" w:hAnsi="微软雅黑" w:eastAsia="微软雅黑"/>
          <w:b w:val="0"/>
          <w:bCs w:val="0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  <w:bookmarkStart w:id="74" w:name="_Toc20354"/>
      <w:bookmarkStart w:id="75" w:name="_Toc1663_WPSOffice_Level1"/>
      <w:bookmarkStart w:id="76" w:name="_Toc428954844"/>
      <w:bookmarkStart w:id="77" w:name="_Toc2421_WPSOffice_Level1"/>
      <w:r>
        <w:rPr>
          <w:rStyle w:val="44"/>
          <w:rFonts w:ascii="微软雅黑" w:hAnsi="微软雅黑" w:eastAsia="微软雅黑"/>
          <w:b w:val="0"/>
          <w:bCs w:val="0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br w:type="page"/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bookmarkStart w:id="78" w:name="_Toc23941145"/>
      <w:bookmarkStart w:id="79" w:name="_Toc26957126"/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equirements</w:t>
      </w:r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/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需求</w:t>
      </w:r>
      <w:bookmarkEnd w:id="74"/>
      <w:bookmarkEnd w:id="75"/>
      <w:bookmarkEnd w:id="76"/>
      <w:bookmarkEnd w:id="77"/>
      <w:bookmarkEnd w:id="78"/>
      <w:bookmarkEnd w:id="79"/>
    </w:p>
    <w:p>
      <w:pPr>
        <w:pStyle w:val="4"/>
        <w:numPr>
          <w:ilvl w:val="1"/>
          <w:numId w:val="1"/>
        </w:numPr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bookmarkStart w:id="80" w:name="_Toc26957127"/>
      <w:bookmarkStart w:id="81" w:name="OLE_LINK339"/>
      <w:bookmarkStart w:id="82" w:name="OLE_LINK340"/>
      <w:r>
        <w:rPr>
          <w:rFonts w:hint="eastAsia" w:ascii="微软雅黑" w:hAnsi="微软雅黑"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全局功能</w:t>
      </w:r>
      <w:bookmarkEnd w:id="80"/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83" w:name="_Toc26957128"/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连接</w:t>
      </w:r>
      <w:bookmarkEnd w:id="83"/>
    </w:p>
    <w:bookmarkEnd w:id="81"/>
    <w:bookmarkEnd w:id="82"/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r>
        <w:rPr>
          <w:rFonts w:hint="eastAsia" w:ascii="微软雅黑" w:hAnsi="微软雅黑" w:eastAsia="微软雅黑" w:cs="微软雅黑,Helvetica,微软雅黑 Light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手机发现TV后，与TV进行配对连接。</w:t>
      </w:r>
    </w:p>
    <w:p>
      <w:pPr>
        <w:snapToGrid w:val="0"/>
        <w:spacing w:line="276" w:lineRule="auto"/>
        <w:ind w:firstLine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0"/>
          <w:numId w:val="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连接入口</w:t>
      </w:r>
    </w:p>
    <w:p>
      <w:pPr>
        <w:pStyle w:val="62"/>
        <w:numPr>
          <w:ilvl w:val="0"/>
          <w:numId w:val="7"/>
        </w:numPr>
        <w:tabs>
          <w:tab w:val="left" w:pos="1134"/>
        </w:tabs>
        <w:spacing w:line="276" w:lineRule="auto"/>
        <w:ind w:firstLine="289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bookmarkStart w:id="84" w:name="OLE_LINK773"/>
      <w:bookmarkStart w:id="85" w:name="OLE_LINK772"/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APP中提供设备连接</w:t>
      </w:r>
      <w:bookmarkEnd w:id="84"/>
      <w:bookmarkEnd w:id="85"/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入口</w:t>
      </w:r>
      <w:bookmarkStart w:id="86" w:name="OLE_LINK775"/>
      <w:bookmarkStart w:id="87" w:name="OLE_LINK774"/>
    </w:p>
    <w:p>
      <w:pPr>
        <w:pStyle w:val="62"/>
        <w:numPr>
          <w:ilvl w:val="0"/>
          <w:numId w:val="7"/>
        </w:numPr>
        <w:tabs>
          <w:tab w:val="left" w:pos="1134"/>
        </w:tabs>
        <w:spacing w:line="276" w:lineRule="auto"/>
        <w:ind w:firstLine="289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点击入口进入设备搜索页</w:t>
      </w:r>
    </w:p>
    <w:bookmarkEnd w:id="86"/>
    <w:bookmarkEnd w:id="87"/>
    <w:p>
      <w:pPr>
        <w:pStyle w:val="62"/>
        <w:numPr>
          <w:ilvl w:val="0"/>
          <w:numId w:val="8"/>
        </w:numPr>
        <w:snapToGrid w:val="0"/>
        <w:spacing w:line="276" w:lineRule="auto"/>
        <w:ind w:left="709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设备发现 </w:t>
      </w:r>
    </w:p>
    <w:p>
      <w:pPr>
        <w:pStyle w:val="62"/>
        <w:numPr>
          <w:ilvl w:val="0"/>
          <w:numId w:val="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设备列表分为已连接过的设备和其他设备</w:t>
      </w:r>
    </w:p>
    <w:p>
      <w:pPr>
        <w:pStyle w:val="62"/>
        <w:numPr>
          <w:ilvl w:val="0"/>
          <w:numId w:val="10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已连接过的设备列表展示所有曾经连接过的电视</w:t>
      </w:r>
    </w:p>
    <w:p>
      <w:pPr>
        <w:pStyle w:val="62"/>
        <w:numPr>
          <w:ilvl w:val="0"/>
          <w:numId w:val="10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其他设备列表展示未连接过且搜索到的设备</w:t>
      </w:r>
    </w:p>
    <w:p>
      <w:pPr>
        <w:pStyle w:val="62"/>
        <w:numPr>
          <w:ilvl w:val="0"/>
          <w:numId w:val="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搜索和手机连接同一Wi-Fi的TV设备</w:t>
      </w:r>
    </w:p>
    <w:p>
      <w:pPr>
        <w:pStyle w:val="62"/>
        <w:numPr>
          <w:ilvl w:val="0"/>
          <w:numId w:val="11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若</w:t>
      </w:r>
      <w:bookmarkStart w:id="88" w:name="OLE_LINK53"/>
      <w:bookmarkStart w:id="89" w:name="OLE_LINK52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搜索到的TV曾经连接过，则出现在已连接过的设备的列表中</w:t>
      </w:r>
      <w:bookmarkEnd w:id="88"/>
      <w:bookmarkEnd w:id="89"/>
    </w:p>
    <w:p>
      <w:pPr>
        <w:pStyle w:val="62"/>
        <w:numPr>
          <w:ilvl w:val="0"/>
          <w:numId w:val="11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若搜索到的TV未连接过，则出现在其他设备的列表中</w:t>
      </w:r>
    </w:p>
    <w:p>
      <w:pPr>
        <w:pStyle w:val="62"/>
        <w:numPr>
          <w:ilvl w:val="0"/>
          <w:numId w:val="8"/>
        </w:numPr>
        <w:snapToGrid w:val="0"/>
        <w:spacing w:line="276" w:lineRule="auto"/>
        <w:ind w:left="709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设备连接</w:t>
      </w:r>
    </w:p>
    <w:p>
      <w:pPr>
        <w:pStyle w:val="62"/>
        <w:numPr>
          <w:ilvl w:val="0"/>
          <w:numId w:val="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TV处于开机状态</w:t>
      </w:r>
    </w:p>
    <w:p>
      <w:pPr>
        <w:pStyle w:val="62"/>
        <w:numPr>
          <w:ilvl w:val="0"/>
          <w:numId w:val="12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首次连接，点击TV名称一键连接并保存记录</w:t>
      </w:r>
    </w:p>
    <w:p>
      <w:pPr>
        <w:pStyle w:val="62"/>
        <w:numPr>
          <w:ilvl w:val="0"/>
          <w:numId w:val="12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非首次连接，自动回连，</w:t>
      </w:r>
      <w:r>
        <w:rPr>
          <w:rFonts w:hint="eastAsia" w:ascii="微软雅黑" w:hAnsi="微软雅黑" w:eastAsia="微软雅黑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详见4）自动回连</w:t>
      </w:r>
    </w:p>
    <w:p>
      <w:pPr>
        <w:pStyle w:val="62"/>
        <w:numPr>
          <w:ilvl w:val="0"/>
          <w:numId w:val="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TV处于关机状态</w:t>
      </w:r>
    </w:p>
    <w:p>
      <w:pPr>
        <w:pStyle w:val="62"/>
        <w:numPr>
          <w:ilvl w:val="0"/>
          <w:numId w:val="13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在可以开机的范围内，点击TV名称会通过蓝牙开启TV，</w:t>
      </w:r>
      <w:r>
        <w:rPr>
          <w:rFonts w:hint="eastAsia" w:ascii="微软雅黑" w:hAnsi="微软雅黑" w:eastAsia="微软雅黑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详见4</w:t>
      </w:r>
      <w:r>
        <w:rPr>
          <w:rFonts w:ascii="微软雅黑" w:hAnsi="微软雅黑" w:eastAsia="微软雅黑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.1.3</w:t>
      </w:r>
      <w:r>
        <w:rPr>
          <w:rFonts w:hint="eastAsia" w:ascii="微软雅黑" w:hAnsi="微软雅黑" w:eastAsia="微软雅黑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蓝牙开机</w:t>
      </w:r>
    </w:p>
    <w:p>
      <w:pPr>
        <w:pStyle w:val="62"/>
        <w:numPr>
          <w:ilvl w:val="0"/>
          <w:numId w:val="8"/>
        </w:numPr>
        <w:snapToGrid w:val="0"/>
        <w:spacing w:line="276" w:lineRule="auto"/>
        <w:ind w:left="709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自动回连</w:t>
      </w:r>
    </w:p>
    <w:p>
      <w:pPr>
        <w:pStyle w:val="62"/>
        <w:numPr>
          <w:ilvl w:val="0"/>
          <w:numId w:val="14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打开手机遥控器APP，手机TV同一Wi-Fi下自动回连最近一次连接的那台TV</w:t>
      </w:r>
    </w:p>
    <w:p>
      <w:pPr>
        <w:pStyle w:val="62"/>
        <w:numPr>
          <w:ilvl w:val="0"/>
          <w:numId w:val="14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3S内反复重试，若回连失败，则进入设备搜索页</w:t>
      </w:r>
    </w:p>
    <w:p>
      <w:pPr>
        <w:pStyle w:val="62"/>
        <w:numPr>
          <w:ilvl w:val="0"/>
          <w:numId w:val="14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可手动进行设备切换</w:t>
      </w:r>
    </w:p>
    <w:p>
      <w:pPr>
        <w:pStyle w:val="62"/>
        <w:numPr>
          <w:ilvl w:val="0"/>
          <w:numId w:val="8"/>
        </w:numPr>
        <w:snapToGrid w:val="0"/>
        <w:spacing w:line="276" w:lineRule="auto"/>
        <w:ind w:left="709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连接时间</w:t>
      </w:r>
    </w:p>
    <w:p>
      <w:pPr>
        <w:pStyle w:val="62"/>
        <w:numPr>
          <w:ilvl w:val="0"/>
          <w:numId w:val="15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低于1S</w:t>
      </w:r>
    </w:p>
    <w:p>
      <w:pPr>
        <w:pStyle w:val="62"/>
        <w:numPr>
          <w:ilvl w:val="0"/>
          <w:numId w:val="8"/>
        </w:numPr>
        <w:snapToGrid w:val="0"/>
        <w:spacing w:line="276" w:lineRule="auto"/>
        <w:ind w:left="709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支持连接设备数</w:t>
      </w:r>
    </w:p>
    <w:p>
      <w:pPr>
        <w:pStyle w:val="62"/>
        <w:numPr>
          <w:ilvl w:val="0"/>
          <w:numId w:val="1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90" w:name="OLE_LINK177"/>
      <w:bookmarkStart w:id="91" w:name="OLE_LINK176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支持至多5个手机同时进行连接，多于5个手机同时连接见4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.1.2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多手机同时连接操控</w:t>
      </w:r>
    </w:p>
    <w:bookmarkEnd w:id="90"/>
    <w:bookmarkEnd w:id="91"/>
    <w:p>
      <w:pPr>
        <w:pStyle w:val="62"/>
        <w:numPr>
          <w:ilvl w:val="0"/>
          <w:numId w:val="1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手机与TV是多对一连接</w:t>
      </w:r>
    </w:p>
    <w:p>
      <w:pPr>
        <w:pStyle w:val="62"/>
        <w:numPr>
          <w:ilvl w:val="0"/>
          <w:numId w:val="8"/>
        </w:numPr>
        <w:snapToGrid w:val="0"/>
        <w:spacing w:line="276" w:lineRule="auto"/>
        <w:ind w:left="709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显示已连接设备</w:t>
      </w:r>
    </w:p>
    <w:p>
      <w:pPr>
        <w:pStyle w:val="62"/>
        <w:numPr>
          <w:ilvl w:val="0"/>
          <w:numId w:val="17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显示当前已连接设备的截图和名称</w:t>
      </w:r>
    </w:p>
    <w:p>
      <w:pPr>
        <w:pStyle w:val="62"/>
        <w:numPr>
          <w:ilvl w:val="0"/>
          <w:numId w:val="17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可修改当前连接设备的名称</w:t>
      </w:r>
    </w:p>
    <w:p>
      <w:pPr>
        <w:pStyle w:val="62"/>
        <w:snapToGrid w:val="0"/>
        <w:spacing w:line="276" w:lineRule="auto"/>
        <w:ind w:left="1488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995930" cy="400431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71"/>
                    <a:stretch>
                      <a:fillRect/>
                    </a:stretch>
                  </pic:blipFill>
                  <pic:spPr>
                    <a:xfrm>
                      <a:off x="0" y="0"/>
                      <a:ext cx="3011760" cy="4025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8"/>
        </w:numPr>
        <w:snapToGrid w:val="0"/>
        <w:spacing w:line="276" w:lineRule="auto"/>
        <w:ind w:left="709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设备切换</w:t>
      </w:r>
    </w:p>
    <w:p>
      <w:pPr>
        <w:pStyle w:val="62"/>
        <w:snapToGrid w:val="0"/>
        <w:spacing w:line="276" w:lineRule="auto"/>
        <w:ind w:left="709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点击设备列表中的设备进行切换</w:t>
      </w:r>
    </w:p>
    <w:p>
      <w:pPr>
        <w:pStyle w:val="62"/>
        <w:numPr>
          <w:ilvl w:val="0"/>
          <w:numId w:val="8"/>
        </w:numPr>
        <w:snapToGrid w:val="0"/>
        <w:spacing w:line="276" w:lineRule="auto"/>
        <w:ind w:left="709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断开连接</w:t>
      </w:r>
    </w:p>
    <w:p>
      <w:pPr>
        <w:pStyle w:val="62"/>
        <w:numPr>
          <w:ilvl w:val="0"/>
          <w:numId w:val="1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以下情形断开连接，不会有设备断开的提示</w:t>
      </w:r>
    </w:p>
    <w:p>
      <w:pPr>
        <w:pStyle w:val="62"/>
        <w:numPr>
          <w:ilvl w:val="0"/>
          <w:numId w:val="1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App处于后台</w:t>
      </w:r>
    </w:p>
    <w:p>
      <w:pPr>
        <w:pStyle w:val="62"/>
        <w:numPr>
          <w:ilvl w:val="0"/>
          <w:numId w:val="1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关闭APP</w:t>
      </w:r>
    </w:p>
    <w:p>
      <w:pPr>
        <w:pStyle w:val="62"/>
        <w:numPr>
          <w:ilvl w:val="0"/>
          <w:numId w:val="1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断开Wi-Fi</w:t>
      </w:r>
    </w:p>
    <w:p>
      <w:pPr>
        <w:pStyle w:val="62"/>
        <w:numPr>
          <w:ilvl w:val="0"/>
          <w:numId w:val="1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APP处于前台时，断开连接会有设备已断开的提示</w:t>
      </w:r>
    </w:p>
    <w:p>
      <w:pPr>
        <w:pStyle w:val="62"/>
        <w:numPr>
          <w:ilvl w:val="0"/>
          <w:numId w:val="8"/>
        </w:numPr>
        <w:snapToGrid w:val="0"/>
        <w:spacing w:line="276" w:lineRule="auto"/>
        <w:ind w:left="709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稳定性要求：</w:t>
      </w:r>
    </w:p>
    <w:p>
      <w:pPr>
        <w:pStyle w:val="62"/>
        <w:snapToGrid w:val="0"/>
        <w:spacing w:line="276" w:lineRule="auto"/>
        <w:ind w:left="780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连接后，具有一定的稳定性，在操控时不会断开连接</w:t>
      </w:r>
    </w:p>
    <w:p>
      <w:pPr>
        <w:snapToGrid w:val="0"/>
        <w:spacing w:line="276" w:lineRule="auto"/>
        <w:ind w:left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92" w:name="_Toc23517257"/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bookmarkEnd w:id="92"/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pStyle w:val="62"/>
        <w:snapToGrid w:val="0"/>
        <w:spacing w:line="276" w:lineRule="auto"/>
        <w:ind w:left="420" w:firstLine="0" w:firstLineChars="0"/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（略）</w:t>
      </w:r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93" w:name="_Toc26957129"/>
      <w:bookmarkStart w:id="94" w:name="OLE_LINK337"/>
      <w:bookmarkStart w:id="95" w:name="OLE_LINK338"/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多手机同时连接操控</w:t>
      </w:r>
      <w:bookmarkEnd w:id="93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bookmarkStart w:id="96" w:name="OLE_LINK21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支持多个手机的手机遥控器同时连接和操控TV，无抢占</w:t>
      </w:r>
      <w:bookmarkEnd w:id="96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pStyle w:val="62"/>
        <w:numPr>
          <w:ilvl w:val="0"/>
          <w:numId w:val="1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97" w:name="OLE_LINK198"/>
      <w:bookmarkStart w:id="98" w:name="OLE_LINK197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多个手机连接</w:t>
      </w:r>
    </w:p>
    <w:p>
      <w:pPr>
        <w:pStyle w:val="62"/>
        <w:numPr>
          <w:ilvl w:val="0"/>
          <w:numId w:val="20"/>
        </w:numPr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支持数量：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支持至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多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5个手机同时进行连接</w:t>
      </w:r>
    </w:p>
    <w:p>
      <w:pPr>
        <w:pStyle w:val="62"/>
        <w:numPr>
          <w:ilvl w:val="0"/>
          <w:numId w:val="21"/>
        </w:numPr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99" w:name="OLE_LINK220"/>
      <w:bookmarkStart w:id="100" w:name="OLE_LINK221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多于5个时，根据连接的时间先后顺序断掉已连接的设备，先进先出，首先断掉第一个连接的设备，依次类推</w:t>
      </w:r>
    </w:p>
    <w:bookmarkEnd w:id="99"/>
    <w:bookmarkEnd w:id="100"/>
    <w:p>
      <w:pPr>
        <w:pStyle w:val="62"/>
        <w:numPr>
          <w:ilvl w:val="0"/>
          <w:numId w:val="20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首次连接和非首次连接同单个手机连接保持一致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62"/>
        <w:numPr>
          <w:ilvl w:val="0"/>
          <w:numId w:val="1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多个手机操控</w:t>
      </w:r>
    </w:p>
    <w:p>
      <w:pPr>
        <w:pStyle w:val="62"/>
        <w:numPr>
          <w:ilvl w:val="0"/>
          <w:numId w:val="22"/>
        </w:numPr>
        <w:snapToGrid w:val="0"/>
        <w:spacing w:line="276" w:lineRule="auto"/>
        <w:ind w:firstLine="6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语音键独占，多个手机遥控器同时按语音键，TV端仅识别首个按下语音键的输入的语音</w:t>
      </w:r>
    </w:p>
    <w:p>
      <w:pPr>
        <w:pStyle w:val="78"/>
        <w:numPr>
          <w:ilvl w:val="0"/>
          <w:numId w:val="23"/>
        </w:numPr>
        <w:spacing w:before="0" w:beforeAutospacing="0" w:after="0" w:afterAutospacing="0" w:line="276" w:lineRule="auto"/>
        <w:ind w:left="840" w:firstLine="0"/>
        <w:jc w:val="both"/>
        <w:textAlignment w:val="baseline"/>
        <w:rPr>
          <w:rFonts w:ascii="微软雅黑" w:hAnsi="微软雅黑" w:eastAsia="微软雅黑"/>
          <w:sz w:val="21"/>
          <w:szCs w:val="21"/>
        </w:rPr>
      </w:pPr>
      <w:r>
        <w:rPr>
          <w:rStyle w:val="79"/>
          <w:rFonts w:hint="eastAsia" w:ascii="微软雅黑" w:hAnsi="微软雅黑" w:eastAsia="微软雅黑"/>
          <w:color w:val="000000"/>
          <w:sz w:val="21"/>
          <w:szCs w:val="21"/>
        </w:rPr>
        <w:t>首个按下语音键的用户可以正常输入</w:t>
      </w:r>
      <w:r>
        <w:rPr>
          <w:rStyle w:val="80"/>
          <w:rFonts w:hint="eastAsia" w:ascii="微软雅黑" w:hAnsi="微软雅黑" w:eastAsia="微软雅黑"/>
          <w:sz w:val="21"/>
          <w:szCs w:val="21"/>
        </w:rPr>
        <w:t> </w:t>
      </w:r>
    </w:p>
    <w:p>
      <w:pPr>
        <w:pStyle w:val="78"/>
        <w:numPr>
          <w:ilvl w:val="0"/>
          <w:numId w:val="24"/>
        </w:numPr>
        <w:spacing w:before="0" w:beforeAutospacing="0" w:after="0" w:afterAutospacing="0" w:line="276" w:lineRule="auto"/>
        <w:ind w:left="840" w:firstLine="0"/>
        <w:jc w:val="both"/>
        <w:textAlignment w:val="baseline"/>
        <w:rPr>
          <w:rFonts w:ascii="微软雅黑" w:hAnsi="微软雅黑" w:eastAsia="微软雅黑"/>
          <w:sz w:val="21"/>
          <w:szCs w:val="21"/>
        </w:rPr>
      </w:pPr>
      <w:r>
        <w:rPr>
          <w:rStyle w:val="79"/>
          <w:rFonts w:hint="eastAsia" w:ascii="微软雅黑" w:hAnsi="微软雅黑" w:eastAsia="微软雅黑"/>
          <w:color w:val="000000"/>
          <w:sz w:val="21"/>
          <w:szCs w:val="21"/>
        </w:rPr>
        <w:t>非首个按下语音键的用户在按语音键时会提示“其他设备正在输入语音，暂时无法输入语音”</w:t>
      </w:r>
      <w:r>
        <w:rPr>
          <w:rStyle w:val="80"/>
          <w:rFonts w:hint="eastAsia" w:ascii="微软雅黑" w:hAnsi="微软雅黑" w:eastAsia="微软雅黑"/>
          <w:sz w:val="21"/>
          <w:szCs w:val="21"/>
        </w:rPr>
        <w:t> </w:t>
      </w:r>
    </w:p>
    <w:p>
      <w:pPr>
        <w:pStyle w:val="62"/>
        <w:numPr>
          <w:ilvl w:val="0"/>
          <w:numId w:val="22"/>
        </w:numPr>
        <w:snapToGrid w:val="0"/>
        <w:spacing w:line="276" w:lineRule="auto"/>
        <w:ind w:firstLine="6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同步输入</w:t>
      </w:r>
    </w:p>
    <w:p>
      <w:pPr>
        <w:numPr>
          <w:ilvl w:val="0"/>
          <w:numId w:val="25"/>
        </w:numPr>
        <w:spacing w:line="276" w:lineRule="auto"/>
        <w:ind w:left="840" w:firstLine="0"/>
        <w:jc w:val="both"/>
        <w:textAlignment w:val="baseline"/>
        <w:rPr>
          <w:rFonts w:ascii="Calibri" w:hAnsi="Calibri" w:cs="Calibri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Calibri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无论是通过手机遥控器的OK键还是物理遥控器的OK键进入TV搜索页，都只给在手机遥控器中最后一个按了OK键的手机弹输入框，用户可以正常输入；其他未弹输入框的还是可以正常进行操控 </w:t>
      </w:r>
    </w:p>
    <w:p>
      <w:pPr>
        <w:numPr>
          <w:ilvl w:val="0"/>
          <w:numId w:val="26"/>
        </w:numPr>
        <w:spacing w:line="276" w:lineRule="auto"/>
        <w:ind w:left="840" w:firstLine="0"/>
        <w:jc w:val="both"/>
        <w:textAlignment w:val="baseline"/>
        <w:rPr>
          <w:rFonts w:ascii="Calibri" w:hAnsi="Calibri" w:cs="Calibri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Calibri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如果连接的任一手机遥控器都没有按过OK键，则每个手机都不弹出输入框 </w:t>
      </w:r>
    </w:p>
    <w:p>
      <w:pPr>
        <w:pStyle w:val="62"/>
        <w:snapToGrid w:val="0"/>
        <w:spacing w:line="276" w:lineRule="auto"/>
        <w:ind w:left="426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62"/>
        <w:numPr>
          <w:ilvl w:val="0"/>
          <w:numId w:val="22"/>
        </w:numPr>
        <w:snapToGrid w:val="0"/>
        <w:spacing w:line="276" w:lineRule="auto"/>
        <w:ind w:firstLine="6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其他操控同单个手机操控一致，根据时间先后顺序响应</w:t>
      </w:r>
    </w:p>
    <w:bookmarkEnd w:id="97"/>
    <w:bookmarkEnd w:id="98"/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（略）</w:t>
      </w:r>
    </w:p>
    <w:p>
      <w:pPr>
        <w:spacing w:line="276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01" w:name="_Toc26177316"/>
      <w:bookmarkStart w:id="102" w:name="_Toc26957130"/>
      <w:r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蓝牙开机</w:t>
      </w:r>
      <w:bookmarkEnd w:id="101"/>
      <w:bookmarkEnd w:id="102"/>
    </w:p>
    <w:p>
      <w:pPr>
        <w:snapToGrid w:val="0"/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b/>
          <w:sz w:val="21"/>
          <w:szCs w:val="21"/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ascii="微软雅黑" w:hAnsi="微软雅黑" w:eastAsia="微软雅黑"/>
          <w:b/>
          <w:bCs/>
          <w:sz w:val="21"/>
          <w:szCs w:val="21"/>
        </w:rPr>
        <w:t>需求描述：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通过蓝牙开启连接过的且可开机的电视。</w:t>
      </w:r>
    </w:p>
    <w:p>
      <w:pPr>
        <w:snapToGrid w:val="0"/>
        <w:spacing w:line="276" w:lineRule="auto"/>
        <w:ind w:firstLine="420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  <w:highlight w:val="lightGray"/>
        </w:rPr>
        <w:t>手机端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：</w:t>
      </w:r>
    </w:p>
    <w:p>
      <w:pPr>
        <w:pStyle w:val="62"/>
        <w:numPr>
          <w:ilvl w:val="0"/>
          <w:numId w:val="27"/>
        </w:numPr>
        <w:snapToGrid w:val="0"/>
        <w:spacing w:line="276" w:lineRule="auto"/>
        <w:ind w:left="36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可开机的设备</w:t>
      </w:r>
    </w:p>
    <w:p>
      <w:pPr>
        <w:pStyle w:val="62"/>
        <w:numPr>
          <w:ilvl w:val="0"/>
          <w:numId w:val="22"/>
        </w:numPr>
        <w:spacing w:line="276" w:lineRule="auto"/>
        <w:ind w:firstLine="6" w:firstLineChars="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连接过的设备列表：展示所有曾经连接过的设备 （包括搜索到和未搜索到的设备）</w:t>
      </w:r>
    </w:p>
    <w:p>
      <w:pPr>
        <w:pStyle w:val="62"/>
        <w:numPr>
          <w:ilvl w:val="1"/>
          <w:numId w:val="28"/>
        </w:numPr>
        <w:spacing w:line="276" w:lineRule="auto"/>
        <w:ind w:left="-4" w:leftChars="-2" w:firstLine="867" w:firstLineChars="413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在可以开机的范围内的电视，处于可用状态 </w:t>
      </w:r>
    </w:p>
    <w:p>
      <w:pPr>
        <w:pStyle w:val="62"/>
        <w:numPr>
          <w:ilvl w:val="1"/>
          <w:numId w:val="28"/>
        </w:numPr>
        <w:spacing w:line="276" w:lineRule="auto"/>
        <w:ind w:left="-9" w:leftChars="-4" w:firstLine="867" w:firstLineChars="413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距离太远，无法开机的电视，处于置灰不可用状态 </w:t>
      </w:r>
    </w:p>
    <w:p>
      <w:pPr>
        <w:pStyle w:val="62"/>
        <w:snapToGrid w:val="0"/>
        <w:spacing w:line="276" w:lineRule="auto"/>
        <w:ind w:left="851" w:firstLine="0" w:firstLineChars="0"/>
        <w:rPr>
          <w:rFonts w:ascii="微软雅黑" w:hAnsi="微软雅黑" w:eastAsia="微软雅黑"/>
          <w:color w:val="000000"/>
          <w:szCs w:val="21"/>
        </w:rPr>
      </w:pPr>
    </w:p>
    <w:p>
      <w:pPr>
        <w:pStyle w:val="62"/>
        <w:numPr>
          <w:ilvl w:val="0"/>
          <w:numId w:val="27"/>
        </w:numPr>
        <w:snapToGrid w:val="0"/>
        <w:spacing w:line="276" w:lineRule="auto"/>
        <w:ind w:left="36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开机流程</w:t>
      </w:r>
    </w:p>
    <w:p>
      <w:pPr>
        <w:pStyle w:val="62"/>
        <w:snapToGrid w:val="0"/>
        <w:spacing w:line="276" w:lineRule="auto"/>
        <w:ind w:left="78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895600" cy="4572000"/>
            <wp:effectExtent l="0" t="0" r="0" b="0"/>
            <wp:docPr id="1550820089" name="图片 155082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20089" name="图片 155082008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snapToGrid w:val="0"/>
        <w:spacing w:line="276" w:lineRule="auto"/>
        <w:ind w:left="78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03" w:name="_Toc26957131"/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同步输入</w:t>
      </w:r>
      <w:bookmarkEnd w:id="103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用户场景：</w:t>
      </w: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用户在TV端搜索影片、登录时输入账号密码、连接网络时输入密码等操作较为复杂，体验较差。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bookmarkStart w:id="104" w:name="OLE_LINK796"/>
      <w:bookmarkStart w:id="105" w:name="OLE_LINK797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TV上处于输入场景时，若APP处于前台，可通过手机</w:t>
      </w:r>
      <w:bookmarkEnd w:id="104"/>
      <w:bookmarkEnd w:id="105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进行输入。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0"/>
          <w:numId w:val="2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手机端弹出输入框、键盘</w:t>
      </w:r>
    </w:p>
    <w:p>
      <w:pPr>
        <w:pStyle w:val="62"/>
        <w:numPr>
          <w:ilvl w:val="0"/>
          <w:numId w:val="2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TV进入输入场景时</w:t>
      </w:r>
    </w:p>
    <w:p>
      <w:pPr>
        <w:numPr>
          <w:ilvl w:val="0"/>
          <w:numId w:val="30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手机打开App（即APP处于前台）时，则直接弹出输入框与键盘</w:t>
      </w:r>
    </w:p>
    <w:p>
      <w:pPr>
        <w:numPr>
          <w:ilvl w:val="0"/>
          <w:numId w:val="30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手机键盘输入完成点击“确定“，TV进入后续处理流程</w:t>
      </w:r>
    </w:p>
    <w:p>
      <w:pPr>
        <w:numPr>
          <w:ilvl w:val="0"/>
          <w:numId w:val="30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如手机端返回退出了键盘，则TV同步关闭“通过手机输入”的提示</w:t>
      </w:r>
    </w:p>
    <w:p>
      <w:pPr>
        <w:numPr>
          <w:ilvl w:val="0"/>
          <w:numId w:val="30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如手机来电，接听过后，手机/TV均停留在输入界面</w:t>
      </w:r>
    </w:p>
    <w:p>
      <w:pPr>
        <w:numPr>
          <w:ilvl w:val="0"/>
          <w:numId w:val="30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如后台杀掉APP，重启情况再次打开APP，则TV端停留在输入界面，手机端进入APP主界面</w:t>
      </w:r>
    </w:p>
    <w:p>
      <w:pPr>
        <w:pStyle w:val="62"/>
        <w:numPr>
          <w:ilvl w:val="0"/>
          <w:numId w:val="2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多个手机同时输入：见4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.1.2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多手机同时连接操控</w:t>
      </w:r>
    </w:p>
    <w:p>
      <w:pPr>
        <w:pStyle w:val="62"/>
        <w:numPr>
          <w:ilvl w:val="0"/>
          <w:numId w:val="2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第三方应用的兼容</w:t>
      </w:r>
    </w:p>
    <w:p>
      <w:pPr>
        <w:pStyle w:val="62"/>
        <w:numPr>
          <w:ilvl w:val="0"/>
          <w:numId w:val="31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对于一些使用自己的键盘的第三方应用，TV无法检测到用户正在输入的，在手机遥控器控制界面，可以让用户手动拉起键盘进行输入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TV端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0"/>
          <w:numId w:val="32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当TV需要文字输入时</w:t>
      </w:r>
    </w:p>
    <w:p>
      <w:pPr>
        <w:pStyle w:val="62"/>
        <w:numPr>
          <w:ilvl w:val="0"/>
          <w:numId w:val="33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调起输入法，弹出</w:t>
      </w:r>
      <w:bookmarkStart w:id="106" w:name="OLE_LINK133"/>
      <w:bookmarkStart w:id="107" w:name="OLE_LINK134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“通过手机输入”的提示</w:t>
      </w:r>
      <w:bookmarkEnd w:id="106"/>
      <w:bookmarkEnd w:id="107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的同时给手机端发送异步输入请求</w:t>
      </w:r>
    </w:p>
    <w:p>
      <w:pPr>
        <w:pStyle w:val="62"/>
        <w:numPr>
          <w:ilvl w:val="0"/>
          <w:numId w:val="33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待手机端完成输入，接收手机端的输入结果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80005" cy="5360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015" cy="53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08" w:name="_Toc26957132"/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智能音量控制</w:t>
      </w:r>
      <w:bookmarkEnd w:id="108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用户场景：</w:t>
      </w:r>
      <w:bookmarkStart w:id="109" w:name="OLE_LINK378"/>
      <w:bookmarkStart w:id="110" w:name="OLE_LINK379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用户看视频时，手机来电</w:t>
      </w:r>
      <w:bookmarkEnd w:id="109"/>
      <w:bookmarkEnd w:id="110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Connect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APP打开，来电时TV自动降低音量，挂断后自动恢复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0"/>
          <w:numId w:val="34"/>
        </w:numPr>
        <w:spacing w:line="276" w:lineRule="auto"/>
        <w:ind w:firstLineChars="0"/>
        <w:contextualSpacing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前提：</w:t>
      </w:r>
    </w:p>
    <w:p>
      <w:pPr>
        <w:pStyle w:val="62"/>
        <w:numPr>
          <w:ilvl w:val="0"/>
          <w:numId w:val="35"/>
        </w:numPr>
        <w:spacing w:line="276" w:lineRule="auto"/>
        <w:ind w:firstLineChars="0"/>
        <w:contextualSpacing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APP打开（运行在前台或后台都可）</w:t>
      </w:r>
    </w:p>
    <w:p>
      <w:pPr>
        <w:pStyle w:val="62"/>
        <w:widowControl/>
        <w:numPr>
          <w:ilvl w:val="0"/>
          <w:numId w:val="35"/>
        </w:numPr>
        <w:spacing w:line="276" w:lineRule="auto"/>
        <w:ind w:firstLineChars="0"/>
        <w:contextualSpacing/>
        <w:jc w:val="left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手机与TV已连接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TV端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0"/>
          <w:numId w:val="36"/>
        </w:numPr>
        <w:spacing w:line="276" w:lineRule="auto"/>
        <w:ind w:firstLineChars="0"/>
        <w:contextualSpacing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降低音量</w:t>
      </w:r>
    </w:p>
    <w:p>
      <w:pPr>
        <w:pStyle w:val="62"/>
        <w:numPr>
          <w:ilvl w:val="0"/>
          <w:numId w:val="37"/>
        </w:numPr>
        <w:spacing w:line="276" w:lineRule="auto"/>
        <w:ind w:firstLineChars="0"/>
        <w:contextualSpacing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自动调节TV音量到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10</w:t>
      </w:r>
    </w:p>
    <w:p>
      <w:pPr>
        <w:pStyle w:val="62"/>
        <w:numPr>
          <w:ilvl w:val="0"/>
          <w:numId w:val="37"/>
        </w:numPr>
        <w:spacing w:line="276" w:lineRule="auto"/>
        <w:ind w:firstLineChars="0"/>
        <w:contextualSpacing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屏幕显示降低音量的变化</w:t>
      </w:r>
    </w:p>
    <w:p>
      <w:pPr>
        <w:pStyle w:val="62"/>
        <w:numPr>
          <w:ilvl w:val="0"/>
          <w:numId w:val="36"/>
        </w:numPr>
        <w:spacing w:line="276" w:lineRule="auto"/>
        <w:ind w:firstLineChars="0"/>
        <w:contextualSpacing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音量恢复</w:t>
      </w:r>
    </w:p>
    <w:p>
      <w:pPr>
        <w:numPr>
          <w:ilvl w:val="0"/>
          <w:numId w:val="37"/>
        </w:numPr>
        <w:spacing w:line="276" w:lineRule="auto"/>
        <w:contextualSpacing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TV自动恢复降低前的音量</w:t>
      </w:r>
    </w:p>
    <w:p>
      <w:pPr>
        <w:numPr>
          <w:ilvl w:val="0"/>
          <w:numId w:val="37"/>
        </w:numPr>
        <w:spacing w:line="276" w:lineRule="auto"/>
        <w:contextualSpacing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屏幕上显示音量恢复的变化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（略）</w:t>
      </w:r>
    </w:p>
    <w:p>
      <w:pPr>
        <w:snapToGrid w:val="0"/>
        <w:spacing w:line="276" w:lineRule="auto"/>
        <w:rPr>
          <w:rFonts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62"/>
        <w:snapToGrid w:val="0"/>
        <w:spacing w:line="276" w:lineRule="auto"/>
        <w:ind w:left="780" w:firstLine="0" w:firstLineChars="0"/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1"/>
          <w:numId w:val="1"/>
        </w:numPr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111" w:name="_Toc26957133"/>
      <w:r>
        <w:rPr>
          <w:rFonts w:hint="eastAsia"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  <w:t>遥控器</w:t>
      </w:r>
      <w:bookmarkEnd w:id="111"/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12" w:name="_Toc26957134"/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手机遥控器</w:t>
      </w:r>
      <w:bookmarkEnd w:id="112"/>
    </w:p>
    <w:bookmarkEnd w:id="94"/>
    <w:bookmarkEnd w:id="95"/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用户场景：</w:t>
      </w: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无需物理遥控器，从TV开机到关机的整个流程中对TV进行操控。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1.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功能描述</w:t>
      </w:r>
    </w:p>
    <w:p>
      <w:pPr>
        <w:snapToGrid w:val="0"/>
        <w:spacing w:line="276" w:lineRule="auto"/>
        <w:ind w:firstLine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打开遥控器即进入手机遥控器页面，可对TV进行操控。</w:t>
      </w:r>
    </w:p>
    <w:p>
      <w:pPr>
        <w:snapToGrid w:val="0"/>
        <w:spacing w:line="276" w:lineRule="auto"/>
        <w:ind w:firstLine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0"/>
          <w:numId w:val="3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入口：手机遥控图标，点击后进入遥控器页面</w:t>
      </w:r>
    </w:p>
    <w:p>
      <w:pPr>
        <w:pStyle w:val="62"/>
        <w:numPr>
          <w:ilvl w:val="0"/>
          <w:numId w:val="3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包含按键</w:t>
      </w:r>
    </w:p>
    <w:p>
      <w:pPr>
        <w:pStyle w:val="62"/>
        <w:numPr>
          <w:ilvl w:val="0"/>
          <w:numId w:val="39"/>
        </w:numPr>
        <w:snapToGrid w:val="0"/>
        <w:spacing w:line="276" w:lineRule="auto"/>
        <w:ind w:left="1276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静音键：</w:t>
      </w:r>
    </w:p>
    <w:p>
      <w:pPr>
        <w:pStyle w:val="62"/>
        <w:widowControl/>
        <w:numPr>
          <w:ilvl w:val="0"/>
          <w:numId w:val="40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TV处于静音状态下，按静音键会打开声音</w:t>
      </w:r>
    </w:p>
    <w:p>
      <w:pPr>
        <w:pStyle w:val="62"/>
        <w:widowControl/>
        <w:numPr>
          <w:ilvl w:val="0"/>
          <w:numId w:val="40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TV声音开启时，按静音键会关闭声音</w:t>
      </w:r>
    </w:p>
    <w:p>
      <w:pPr>
        <w:pStyle w:val="62"/>
        <w:widowControl/>
        <w:numPr>
          <w:ilvl w:val="0"/>
          <w:numId w:val="40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支持多源音量控制的情况下，正确显示静音/非静音</w:t>
      </w:r>
    </w:p>
    <w:p>
      <w:pPr>
        <w:pStyle w:val="62"/>
        <w:numPr>
          <w:ilvl w:val="0"/>
          <w:numId w:val="39"/>
        </w:numPr>
        <w:snapToGrid w:val="0"/>
        <w:spacing w:line="276" w:lineRule="auto"/>
        <w:ind w:left="1276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截图键：见4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.1.5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截图</w:t>
      </w:r>
    </w:p>
    <w:p>
      <w:pPr>
        <w:pStyle w:val="62"/>
        <w:numPr>
          <w:ilvl w:val="0"/>
          <w:numId w:val="39"/>
        </w:numPr>
        <w:snapToGrid w:val="0"/>
        <w:spacing w:line="276" w:lineRule="auto"/>
        <w:ind w:left="1276" w:hanging="425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13" w:name="OLE_LINK174"/>
      <w:bookmarkStart w:id="114" w:name="OLE_LINK175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电源键</w:t>
      </w:r>
    </w:p>
    <w:p>
      <w:pPr>
        <w:pStyle w:val="62"/>
        <w:numPr>
          <w:ilvl w:val="1"/>
          <w:numId w:val="2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短按：直接关闭/打开电视</w:t>
      </w:r>
    </w:p>
    <w:p>
      <w:pPr>
        <w:pStyle w:val="62"/>
        <w:numPr>
          <w:ilvl w:val="1"/>
          <w:numId w:val="2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长按：打开关机选项</w:t>
      </w:r>
    </w:p>
    <w:p>
      <w:pPr>
        <w:pStyle w:val="62"/>
        <w:numPr>
          <w:ilvl w:val="0"/>
          <w:numId w:val="41"/>
        </w:numPr>
        <w:snapToGrid w:val="0"/>
        <w:spacing w:line="276" w:lineRule="auto"/>
        <w:ind w:left="1276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触控区域</w:t>
      </w:r>
    </w:p>
    <w:p>
      <w:pPr>
        <w:pStyle w:val="62"/>
        <w:numPr>
          <w:ilvl w:val="0"/>
          <w:numId w:val="42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区域内上下轻扫：控制TV光标上下移动</w:t>
      </w:r>
    </w:p>
    <w:p>
      <w:pPr>
        <w:pStyle w:val="62"/>
        <w:widowControl/>
        <w:numPr>
          <w:ilvl w:val="0"/>
          <w:numId w:val="42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区域内左右轻扫：控制TV光标左右移动</w:t>
      </w:r>
    </w:p>
    <w:p>
      <w:pPr>
        <w:pStyle w:val="62"/>
        <w:numPr>
          <w:ilvl w:val="0"/>
          <w:numId w:val="42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点按：确定</w:t>
      </w:r>
    </w:p>
    <w:p>
      <w:pPr>
        <w:pStyle w:val="62"/>
        <w:numPr>
          <w:ilvl w:val="0"/>
          <w:numId w:val="41"/>
        </w:numPr>
        <w:snapToGrid w:val="0"/>
        <w:spacing w:line="276" w:lineRule="auto"/>
        <w:ind w:left="1276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一加键：</w:t>
      </w:r>
    </w:p>
    <w:p>
      <w:pPr>
        <w:pStyle w:val="62"/>
        <w:numPr>
          <w:ilvl w:val="1"/>
          <w:numId w:val="25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短按：进入Oxygenplay</w:t>
      </w:r>
    </w:p>
    <w:p>
      <w:pPr>
        <w:pStyle w:val="62"/>
        <w:numPr>
          <w:ilvl w:val="1"/>
          <w:numId w:val="25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长按：长按打开APPs</w:t>
      </w:r>
    </w:p>
    <w:p>
      <w:pPr>
        <w:pStyle w:val="62"/>
        <w:numPr>
          <w:ilvl w:val="0"/>
          <w:numId w:val="41"/>
        </w:numPr>
        <w:snapToGrid w:val="0"/>
        <w:spacing w:line="276" w:lineRule="auto"/>
        <w:ind w:left="1276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返回键：返回上一级页面</w:t>
      </w:r>
    </w:p>
    <w:p>
      <w:pPr>
        <w:pStyle w:val="62"/>
        <w:numPr>
          <w:ilvl w:val="0"/>
          <w:numId w:val="41"/>
        </w:numPr>
        <w:snapToGrid w:val="0"/>
        <w:spacing w:line="276" w:lineRule="auto"/>
        <w:ind w:left="1276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菜单键：</w:t>
      </w:r>
    </w:p>
    <w:p>
      <w:pPr>
        <w:pStyle w:val="62"/>
        <w:numPr>
          <w:ilvl w:val="1"/>
          <w:numId w:val="24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短按：打开菜单栏（仅有Menu的应用，无Menu的不响应）</w:t>
      </w:r>
    </w:p>
    <w:p>
      <w:pPr>
        <w:pStyle w:val="62"/>
        <w:numPr>
          <w:ilvl w:val="1"/>
          <w:numId w:val="24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长按：进入设置</w:t>
      </w:r>
    </w:p>
    <w:p>
      <w:pPr>
        <w:pStyle w:val="62"/>
        <w:numPr>
          <w:ilvl w:val="0"/>
          <w:numId w:val="41"/>
        </w:numPr>
        <w:snapToGrid w:val="0"/>
        <w:spacing w:line="276" w:lineRule="auto"/>
        <w:ind w:left="1276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语音键：Google语音，采集音频，发送到TV端</w:t>
      </w:r>
    </w:p>
    <w:bookmarkEnd w:id="113"/>
    <w:bookmarkEnd w:id="114"/>
    <w:p>
      <w:pPr>
        <w:pStyle w:val="62"/>
        <w:numPr>
          <w:ilvl w:val="0"/>
          <w:numId w:val="41"/>
        </w:numPr>
        <w:snapToGrid w:val="0"/>
        <w:spacing w:line="276" w:lineRule="auto"/>
        <w:ind w:left="1276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设置键：一键跳到TV的全局设置页面</w:t>
      </w:r>
    </w:p>
    <w:p>
      <w:pPr>
        <w:pStyle w:val="62"/>
        <w:numPr>
          <w:ilvl w:val="0"/>
          <w:numId w:val="41"/>
        </w:numPr>
        <w:snapToGrid w:val="0"/>
        <w:spacing w:line="276" w:lineRule="auto"/>
        <w:ind w:left="1276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输入源键：一键跳到输入源切换页面</w:t>
      </w:r>
    </w:p>
    <w:p>
      <w:pPr>
        <w:pStyle w:val="62"/>
        <w:snapToGrid w:val="0"/>
        <w:spacing w:line="276" w:lineRule="auto"/>
        <w:ind w:left="1260" w:firstLine="0" w:firstLineChars="0"/>
        <w:rPr>
          <w:rFonts w:ascii="微软雅黑" w:hAnsi="微软雅黑" w:eastAsia="微软雅黑" w:cs="宋体"/>
          <w:color w:val="000000" w:themeColor="text1"/>
          <w:kern w:val="0"/>
          <w:szCs w:val="21"/>
          <w:highlight w:val="yellow"/>
          <w14:textFill>
            <w14:solidFill>
              <w14:schemeClr w14:val="tx1"/>
            </w14:solidFill>
          </w14:textFill>
        </w:rPr>
      </w:pPr>
      <w:bookmarkStart w:id="200" w:name="_GoBack"/>
      <w:bookmarkEnd w:id="200"/>
    </w:p>
    <w:p>
      <w:pPr>
        <w:pStyle w:val="62"/>
        <w:numPr>
          <w:ilvl w:val="0"/>
          <w:numId w:val="3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音量控制</w:t>
      </w:r>
    </w:p>
    <w:p>
      <w:pPr>
        <w:pStyle w:val="62"/>
        <w:widowControl/>
        <w:numPr>
          <w:ilvl w:val="0"/>
          <w:numId w:val="43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遥控器APP打开时，使用手机音量键调节TV音量，加减步进为1</w:t>
      </w:r>
    </w:p>
    <w:p>
      <w:pPr>
        <w:pStyle w:val="62"/>
        <w:numPr>
          <w:ilvl w:val="0"/>
          <w:numId w:val="3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快捷应用切换入口：详见4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.1.6.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快捷应用切换</w:t>
      </w:r>
    </w:p>
    <w:p>
      <w:pPr>
        <w:pStyle w:val="62"/>
        <w:numPr>
          <w:ilvl w:val="0"/>
          <w:numId w:val="3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首次使用引导</w:t>
      </w:r>
    </w:p>
    <w:p>
      <w:pPr>
        <w:pStyle w:val="62"/>
        <w:widowControl/>
        <w:numPr>
          <w:ilvl w:val="0"/>
          <w:numId w:val="44"/>
        </w:numPr>
        <w:snapToGrid w:val="0"/>
        <w:spacing w:line="276" w:lineRule="auto"/>
        <w:ind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用户首次使用Connect</w:t>
      </w:r>
      <w:r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APP时，引导性介绍</w:t>
      </w:r>
    </w:p>
    <w:p>
      <w:pPr>
        <w:pStyle w:val="62"/>
        <w:widowControl/>
        <w:numPr>
          <w:ilvl w:val="4"/>
          <w:numId w:val="28"/>
        </w:numPr>
        <w:snapToGrid w:val="0"/>
        <w:spacing w:line="276" w:lineRule="auto"/>
        <w:ind w:left="1418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可使用电源键打开/关闭电视</w:t>
      </w:r>
    </w:p>
    <w:p>
      <w:pPr>
        <w:pStyle w:val="62"/>
        <w:widowControl/>
        <w:snapToGrid w:val="0"/>
        <w:spacing w:line="276" w:lineRule="auto"/>
        <w:ind w:left="1418" w:firstLine="0" w:firstLineChars="0"/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74875" cy="45192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959" cy="455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widowControl/>
        <w:numPr>
          <w:ilvl w:val="4"/>
          <w:numId w:val="28"/>
        </w:numPr>
        <w:snapToGrid w:val="0"/>
        <w:spacing w:line="276" w:lineRule="auto"/>
        <w:ind w:left="1418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当前界面可以通过实体音量键调节音量</w:t>
      </w:r>
    </w:p>
    <w:p>
      <w:pPr>
        <w:pStyle w:val="62"/>
        <w:widowControl/>
        <w:snapToGrid w:val="0"/>
        <w:spacing w:line="276" w:lineRule="auto"/>
        <w:ind w:left="1418" w:firstLine="0" w:firstLineChars="0"/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91080" cy="4760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070" cy="478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widowControl/>
        <w:numPr>
          <w:ilvl w:val="4"/>
          <w:numId w:val="28"/>
        </w:numPr>
        <w:snapToGrid w:val="0"/>
        <w:spacing w:line="276" w:lineRule="auto"/>
        <w:ind w:left="1418" w:firstLineChars="0"/>
        <w:rPr>
          <w:rFonts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弹出隐藏的快速切换TV应用，1S后隐藏</w:t>
      </w:r>
    </w:p>
    <w:p>
      <w:pPr>
        <w:pStyle w:val="62"/>
        <w:widowControl/>
        <w:snapToGrid w:val="0"/>
        <w:spacing w:line="276" w:lineRule="auto"/>
        <w:ind w:left="1418" w:firstLine="0" w:firstLineChars="0"/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00275" cy="4572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366" cy="46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3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退出遥控器页面</w:t>
      </w:r>
    </w:p>
    <w:p>
      <w:pPr>
        <w:pStyle w:val="62"/>
        <w:numPr>
          <w:ilvl w:val="0"/>
          <w:numId w:val="44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按手机的返回键</w:t>
      </w:r>
    </w:p>
    <w:p>
      <w:pPr>
        <w:pStyle w:val="62"/>
        <w:numPr>
          <w:ilvl w:val="0"/>
          <w:numId w:val="44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点击遥控器界面的关闭图标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TV端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snapToGrid w:val="0"/>
        <w:spacing w:line="276" w:lineRule="auto"/>
        <w:ind w:firstLine="840" w:firstLineChars="40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接收手机端的指令并响应 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bookmarkStart w:id="115" w:name="_Toc26957135"/>
      <w:r>
        <w:rPr>
          <w:rFonts w:hint="eastAsia" w:ascii="微软雅黑" w:hAnsi="微软雅黑"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截图</w:t>
      </w:r>
      <w:bookmarkEnd w:id="115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用户场景：</w:t>
      </w: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用户想要截取有意思的TV内容分享给他人。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手机提供截图键，</w:t>
      </w:r>
      <w:bookmarkStart w:id="116" w:name="OLE_LINK243"/>
      <w:bookmarkStart w:id="117" w:name="OLE_LINK242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TV处于任意界面</w:t>
      </w:r>
      <w:bookmarkStart w:id="118" w:name="OLE_LINK184"/>
      <w:bookmarkStart w:id="119" w:name="OLE_LINK183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（除无权限的）</w:t>
      </w:r>
      <w:bookmarkEnd w:id="118"/>
      <w:bookmarkEnd w:id="119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都可截图</w:t>
      </w:r>
      <w:bookmarkEnd w:id="116"/>
      <w:bookmarkEnd w:id="117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，截图后可直接保存至手机或分享。</w:t>
      </w:r>
    </w:p>
    <w:p>
      <w:pPr>
        <w:snapToGrid w:val="0"/>
        <w:spacing w:line="276" w:lineRule="auto"/>
        <w:ind w:firstLine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numPr>
          <w:ilvl w:val="0"/>
          <w:numId w:val="45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位置：位于手机遥控器界面</w:t>
      </w:r>
    </w:p>
    <w:p>
      <w:pPr>
        <w:numPr>
          <w:ilvl w:val="0"/>
          <w:numId w:val="45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操作方式</w:t>
      </w:r>
    </w:p>
    <w:p>
      <w:pPr>
        <w:numPr>
          <w:ilvl w:val="1"/>
          <w:numId w:val="46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点击截图键</w:t>
      </w:r>
    </w:p>
    <w:p>
      <w:pPr>
        <w:pStyle w:val="62"/>
        <w:numPr>
          <w:ilvl w:val="4"/>
          <w:numId w:val="46"/>
        </w:numPr>
        <w:snapToGrid w:val="0"/>
        <w:spacing w:line="276" w:lineRule="auto"/>
        <w:ind w:left="1418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以小窗形式显示所截图片的缩略图，1S后消失</w:t>
      </w:r>
    </w:p>
    <w:p>
      <w:pPr>
        <w:pStyle w:val="62"/>
        <w:snapToGrid w:val="0"/>
        <w:spacing w:line="276" w:lineRule="auto"/>
        <w:ind w:left="1418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65095" cy="5537835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92" cy="55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5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查看和分享截图</w:t>
      </w:r>
    </w:p>
    <w:p>
      <w:pPr>
        <w:numPr>
          <w:ilvl w:val="1"/>
          <w:numId w:val="46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截图会存在相册中</w:t>
      </w:r>
    </w:p>
    <w:p>
      <w:pPr>
        <w:numPr>
          <w:ilvl w:val="1"/>
          <w:numId w:val="46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点击小窗缩略图进入相册当前截图页</w:t>
      </w:r>
    </w:p>
    <w:p>
      <w:pPr>
        <w:numPr>
          <w:ilvl w:val="1"/>
          <w:numId w:val="46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同相册的照片的操作，可进行分享、编辑等</w:t>
      </w:r>
    </w:p>
    <w:p>
      <w:pPr>
        <w:snapToGrid w:val="0"/>
        <w:spacing w:line="276" w:lineRule="auto"/>
        <w:ind w:left="708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5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带框截图</w:t>
      </w:r>
    </w:p>
    <w:p>
      <w:pPr>
        <w:numPr>
          <w:ilvl w:val="1"/>
          <w:numId w:val="46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设置中提供带框截图选项，打开后</w:t>
      </w: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截图带有电视的外观框架</w:t>
      </w:r>
    </w:p>
    <w:p>
      <w:pPr>
        <w:numPr>
          <w:ilvl w:val="1"/>
          <w:numId w:val="46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可在设置中打开或关闭</w:t>
      </w:r>
    </w:p>
    <w:p>
      <w:pPr>
        <w:snapToGrid w:val="0"/>
        <w:spacing w:line="276" w:lineRule="auto"/>
        <w:ind w:left="845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44925" cy="27051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575" cy="27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TV端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0"/>
          <w:numId w:val="47"/>
        </w:numPr>
        <w:snapToGrid w:val="0"/>
        <w:spacing w:line="276" w:lineRule="auto"/>
        <w:ind w:left="851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接收手机端的截屏指令</w:t>
      </w:r>
    </w:p>
    <w:p>
      <w:pPr>
        <w:pStyle w:val="62"/>
        <w:numPr>
          <w:ilvl w:val="0"/>
          <w:numId w:val="47"/>
        </w:numPr>
        <w:snapToGrid w:val="0"/>
        <w:spacing w:line="276" w:lineRule="auto"/>
        <w:ind w:left="851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完成截图操作，将截图结果保存并传给手机</w:t>
      </w:r>
    </w:p>
    <w:p>
      <w:pPr>
        <w:pStyle w:val="62"/>
        <w:numPr>
          <w:ilvl w:val="0"/>
          <w:numId w:val="47"/>
        </w:numPr>
        <w:snapToGrid w:val="0"/>
        <w:spacing w:line="276" w:lineRule="auto"/>
        <w:ind w:left="851" w:hanging="425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支持截图页面</w:t>
      </w:r>
    </w:p>
    <w:p>
      <w:pPr>
        <w:pStyle w:val="62"/>
        <w:numPr>
          <w:ilvl w:val="0"/>
          <w:numId w:val="48"/>
        </w:numPr>
        <w:snapToGrid w:val="0"/>
        <w:spacing w:line="276" w:lineRule="auto"/>
        <w:ind w:left="1134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TV任意页面都能截图（除无权限的）</w:t>
      </w:r>
    </w:p>
    <w:p>
      <w:pPr>
        <w:pStyle w:val="62"/>
        <w:numPr>
          <w:ilvl w:val="0"/>
          <w:numId w:val="48"/>
        </w:numPr>
        <w:snapToGrid w:val="0"/>
        <w:spacing w:line="276" w:lineRule="auto"/>
        <w:ind w:left="1134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Heiti SC Medium" w:hAnsi="Heiti SC Medium" w:eastAsia="Heiti SC Medium" w:cs="微软雅黑,Helvetica,微软雅黑 Light"/>
          <w:color w:val="000000" w:themeColor="text1"/>
          <w:szCs w:val="21"/>
          <w14:textFill>
            <w14:solidFill>
              <w14:schemeClr w14:val="tx1"/>
            </w14:solidFill>
          </w14:textFill>
        </w:rPr>
        <w:t>不支持截图的情况下点击截图键提示“当前画面无法截取”</w:t>
      </w:r>
    </w:p>
    <w:p>
      <w:pPr>
        <w:snapToGrid w:val="0"/>
        <w:spacing w:line="276" w:lineRule="auto"/>
        <w:ind w:left="714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（略）</w:t>
      </w:r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bookmarkStart w:id="120" w:name="_Toc26957136"/>
      <w:bookmarkStart w:id="121" w:name="OLE_LINK168"/>
      <w:bookmarkStart w:id="122" w:name="OLE_LINK169"/>
      <w:r>
        <w:rPr>
          <w:rFonts w:hint="eastAsia" w:ascii="微软雅黑" w:hAnsi="微软雅黑"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快捷应用切换</w:t>
      </w:r>
      <w:bookmarkEnd w:id="120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用户场景：</w:t>
      </w:r>
      <w:bookmarkStart w:id="123" w:name="OLE_LINK46"/>
      <w:bookmarkStart w:id="124" w:name="OLE_LINK47"/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用户要快速打开某个应用或者进行应用的切换。</w:t>
      </w:r>
      <w:bookmarkEnd w:id="123"/>
      <w:bookmarkEnd w:id="124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bookmarkStart w:id="125" w:name="OLE_LINK807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常用APP放在遥控器的App Dock栏</w:t>
      </w:r>
      <w:bookmarkEnd w:id="125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5"/>
          <w:numId w:val="46"/>
        </w:numPr>
        <w:snapToGrid w:val="0"/>
        <w:spacing w:line="276" w:lineRule="auto"/>
        <w:ind w:left="142" w:hanging="153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位置：手机遥控器界面设App Dock栏</w:t>
      </w:r>
    </w:p>
    <w:p>
      <w:pPr>
        <w:pStyle w:val="62"/>
        <w:snapToGrid w:val="0"/>
        <w:spacing w:line="276" w:lineRule="auto"/>
        <w:ind w:left="142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62"/>
        <w:numPr>
          <w:ilvl w:val="5"/>
          <w:numId w:val="46"/>
        </w:numPr>
        <w:snapToGrid w:val="0"/>
        <w:spacing w:line="276" w:lineRule="auto"/>
        <w:ind w:left="142" w:hanging="153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展示形式：</w:t>
      </w:r>
    </w:p>
    <w:p>
      <w:pPr>
        <w:pStyle w:val="62"/>
        <w:numPr>
          <w:ilvl w:val="0"/>
          <w:numId w:val="4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默认隐藏</w:t>
      </w:r>
    </w:p>
    <w:p>
      <w:pPr>
        <w:pStyle w:val="62"/>
        <w:numPr>
          <w:ilvl w:val="0"/>
          <w:numId w:val="4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点击展开：</w:t>
      </w:r>
    </w:p>
    <w:p>
      <w:pPr>
        <w:pStyle w:val="62"/>
        <w:numPr>
          <w:ilvl w:val="0"/>
          <w:numId w:val="50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26" w:name="OLE_LINK49"/>
      <w:bookmarkStart w:id="127" w:name="OLE_LINK48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每页展示2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*4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个应用</w:t>
      </w:r>
      <w:bookmarkEnd w:id="126"/>
      <w:bookmarkEnd w:id="127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，可左右滑动进行翻页</w:t>
      </w:r>
    </w:p>
    <w:p>
      <w:pPr>
        <w:pStyle w:val="62"/>
        <w:numPr>
          <w:ilvl w:val="0"/>
          <w:numId w:val="50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显示TV安装的所有应用</w:t>
      </w:r>
    </w:p>
    <w:p>
      <w:pPr>
        <w:pStyle w:val="62"/>
        <w:numPr>
          <w:ilvl w:val="0"/>
          <w:numId w:val="50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选择应用后自动关闭当前展开页，恢复隐藏状态</w:t>
      </w:r>
    </w:p>
    <w:p>
      <w:pPr>
        <w:pStyle w:val="62"/>
        <w:numPr>
          <w:ilvl w:val="5"/>
          <w:numId w:val="46"/>
        </w:numPr>
        <w:snapToGrid w:val="0"/>
        <w:spacing w:line="276" w:lineRule="auto"/>
        <w:ind w:left="142" w:hanging="153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APP排序方式</w:t>
      </w:r>
    </w:p>
    <w:p>
      <w:pPr>
        <w:pStyle w:val="62"/>
        <w:numPr>
          <w:ilvl w:val="0"/>
          <w:numId w:val="51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取电视安装的应用列表并显示</w:t>
      </w:r>
    </w:p>
    <w:p>
      <w:pPr>
        <w:pStyle w:val="62"/>
        <w:numPr>
          <w:ilvl w:val="0"/>
          <w:numId w:val="51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最近使用的排在最前面</w:t>
      </w:r>
    </w:p>
    <w:p>
      <w:pPr>
        <w:pStyle w:val="62"/>
        <w:numPr>
          <w:ilvl w:val="5"/>
          <w:numId w:val="46"/>
        </w:numPr>
        <w:snapToGrid w:val="0"/>
        <w:spacing w:line="276" w:lineRule="auto"/>
        <w:ind w:left="142" w:hanging="153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切换应用</w:t>
      </w:r>
    </w:p>
    <w:p>
      <w:pPr>
        <w:snapToGrid w:val="0"/>
        <w:spacing w:line="276" w:lineRule="auto"/>
        <w:ind w:left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点击APP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icon后打开相应的应用</w:t>
      </w:r>
    </w:p>
    <w:p>
      <w:pPr>
        <w:pStyle w:val="62"/>
        <w:snapToGrid w:val="0"/>
        <w:spacing w:line="276" w:lineRule="auto"/>
        <w:ind w:left="284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TV端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响应手机端的应用打开请求，并打开相应应用。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8"/>
          <w:szCs w:val="3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54935" cy="55162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53" cy="55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Heiti SC Medium" w:hAnsi="Heiti SC Medium" w:eastAsia="Heiti SC Medium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1"/>
          <w:numId w:val="1"/>
        </w:numPr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128" w:name="_Toc26957137"/>
      <w:r>
        <w:rPr>
          <w:rFonts w:hint="eastAsia"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  <w:t>随心看</w:t>
      </w:r>
      <w:bookmarkEnd w:id="128"/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29" w:name="_Toc26957138"/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TV内容聚合</w:t>
      </w:r>
      <w:bookmarkEnd w:id="129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30" w:name="OLE_LINK143"/>
      <w:bookmarkStart w:id="131" w:name="OLE_LINK144"/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bookmarkStart w:id="132" w:name="OLE_LINK803"/>
      <w:bookmarkStart w:id="133" w:name="OLE_LINK804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APP首页聚合</w:t>
      </w:r>
      <w:bookmarkStart w:id="134" w:name="OLE_LINK208"/>
      <w:bookmarkStart w:id="135" w:name="OLE_LINK209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TV视频内容</w:t>
      </w:r>
      <w:bookmarkEnd w:id="134"/>
      <w:bookmarkEnd w:id="135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，可通过DLNA投屏到TV播放</w:t>
      </w:r>
      <w:bookmarkEnd w:id="132"/>
      <w:bookmarkEnd w:id="133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napToGrid w:val="0"/>
        <w:spacing w:line="276" w:lineRule="auto"/>
        <w:ind w:firstLine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  <w:bookmarkEnd w:id="130"/>
      <w:bookmarkEnd w:id="131"/>
    </w:p>
    <w:p>
      <w:pPr>
        <w:pStyle w:val="62"/>
        <w:numPr>
          <w:ilvl w:val="0"/>
          <w:numId w:val="52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位置：APP首页</w:t>
      </w:r>
    </w:p>
    <w:p>
      <w:pPr>
        <w:numPr>
          <w:ilvl w:val="0"/>
          <w:numId w:val="52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内容：TV视频内容</w:t>
      </w:r>
    </w:p>
    <w:p>
      <w:pPr>
        <w:numPr>
          <w:ilvl w:val="0"/>
          <w:numId w:val="52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搜索栏：</w:t>
      </w:r>
    </w:p>
    <w:p>
      <w:pPr>
        <w:pStyle w:val="62"/>
        <w:numPr>
          <w:ilvl w:val="0"/>
          <w:numId w:val="53"/>
        </w:numPr>
        <w:snapToGrid w:val="0"/>
        <w:spacing w:line="276" w:lineRule="auto"/>
        <w:ind w:left="1276" w:hanging="551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可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搜索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视频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内容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：所有入库的媒资内容</w:t>
      </w:r>
    </w:p>
    <w:p>
      <w:pPr>
        <w:pStyle w:val="62"/>
        <w:numPr>
          <w:ilvl w:val="0"/>
          <w:numId w:val="53"/>
        </w:numPr>
        <w:snapToGrid w:val="0"/>
        <w:spacing w:line="276" w:lineRule="auto"/>
        <w:ind w:hanging="551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搜索后显示搜索结果</w:t>
      </w:r>
    </w:p>
    <w:p>
      <w:pPr>
        <w:pStyle w:val="62"/>
        <w:numPr>
          <w:ilvl w:val="0"/>
          <w:numId w:val="54"/>
        </w:numPr>
        <w:snapToGrid w:val="0"/>
        <w:spacing w:line="276" w:lineRule="auto"/>
        <w:ind w:hanging="556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点击搜索结果会在电视播放，投屏后提示“请在电视上查看”</w:t>
      </w:r>
    </w:p>
    <w:p>
      <w:pPr>
        <w:numPr>
          <w:ilvl w:val="0"/>
          <w:numId w:val="52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视频内容：</w:t>
      </w:r>
    </w:p>
    <w:p>
      <w:pPr>
        <w:pStyle w:val="62"/>
        <w:numPr>
          <w:ilvl w:val="0"/>
          <w:numId w:val="54"/>
        </w:numPr>
        <w:snapToGrid w:val="0"/>
        <w:spacing w:line="276" w:lineRule="auto"/>
        <w:ind w:hanging="556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展示视频列表，卡片式浏览</w:t>
      </w:r>
    </w:p>
    <w:p>
      <w:pPr>
        <w:pStyle w:val="62"/>
        <w:numPr>
          <w:ilvl w:val="0"/>
          <w:numId w:val="54"/>
        </w:numPr>
        <w:snapToGrid w:val="0"/>
        <w:spacing w:line="276" w:lineRule="auto"/>
        <w:ind w:hanging="556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视频详情，包括一些介绍信息</w:t>
      </w:r>
    </w:p>
    <w:p>
      <w:pPr>
        <w:pStyle w:val="62"/>
        <w:numPr>
          <w:ilvl w:val="7"/>
          <w:numId w:val="28"/>
        </w:numPr>
        <w:snapToGrid w:val="0"/>
        <w:spacing w:line="276" w:lineRule="auto"/>
        <w:ind w:left="-7" w:leftChars="-3" w:firstLine="991" w:firstLineChars="472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影片信息</w:t>
      </w:r>
    </w:p>
    <w:p>
      <w:pPr>
        <w:pStyle w:val="62"/>
        <w:numPr>
          <w:ilvl w:val="7"/>
          <w:numId w:val="28"/>
        </w:numPr>
        <w:snapToGrid w:val="0"/>
        <w:spacing w:line="276" w:lineRule="auto"/>
        <w:ind w:left="-7" w:leftChars="-3" w:firstLine="991" w:firstLineChars="472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详细介绍</w:t>
      </w:r>
    </w:p>
    <w:p>
      <w:pPr>
        <w:pStyle w:val="62"/>
        <w:snapToGrid w:val="0"/>
        <w:spacing w:line="276" w:lineRule="auto"/>
        <w:ind w:left="984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364740" cy="62109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442" cy="62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54"/>
        </w:numPr>
        <w:snapToGrid w:val="0"/>
        <w:spacing w:line="276" w:lineRule="auto"/>
        <w:ind w:hanging="556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点击卡片上的投屏图标，投屏到电视播放，</w:t>
      </w:r>
      <w:bookmarkStart w:id="136" w:name="OLE_LINK140"/>
      <w:bookmarkStart w:id="137" w:name="OLE_LINK139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投屏后提示“请在电视上查看”</w:t>
      </w:r>
    </w:p>
    <w:p>
      <w:pPr>
        <w:pStyle w:val="62"/>
        <w:snapToGrid w:val="0"/>
        <w:spacing w:line="276" w:lineRule="auto"/>
        <w:ind w:left="1265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08580" cy="54197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808" cy="54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6"/>
    <w:bookmarkEnd w:id="137"/>
    <w:p>
      <w:pPr>
        <w:numPr>
          <w:ilvl w:val="0"/>
          <w:numId w:val="52"/>
        </w:num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播放记录：</w:t>
      </w:r>
    </w:p>
    <w:p>
      <w:pPr>
        <w:pStyle w:val="62"/>
        <w:numPr>
          <w:ilvl w:val="0"/>
          <w:numId w:val="55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选择播放后会有记录，</w:t>
      </w:r>
      <w:r>
        <w:rPr>
          <w:rFonts w:hint="eastAsia" w:ascii="微软雅黑" w:hAnsi="微软雅黑" w:eastAsia="微软雅黑"/>
          <w:color w:val="000000" w:themeColor="text1"/>
          <w:szCs w:val="21"/>
          <w:highlight w:val="yellow"/>
          <w14:textFill>
            <w14:solidFill>
              <w14:schemeClr w14:val="tx1"/>
            </w14:solidFill>
          </w14:textFill>
        </w:rPr>
        <w:t>详见</w:t>
      </w:r>
      <w:r>
        <w:rPr>
          <w:rFonts w:ascii="微软雅黑" w:hAnsi="微软雅黑" w:eastAsia="微软雅黑"/>
          <w:color w:val="000000" w:themeColor="text1"/>
          <w:szCs w:val="21"/>
          <w:highlight w:val="yellow"/>
          <w14:textFill>
            <w14:solidFill>
              <w14:schemeClr w14:val="tx1"/>
            </w14:solidFill>
          </w14:textFill>
        </w:rPr>
        <w:t>4.5.1</w:t>
      </w:r>
      <w:r>
        <w:rPr>
          <w:rFonts w:hint="eastAsia" w:ascii="微软雅黑" w:hAnsi="微软雅黑" w:eastAsia="微软雅黑"/>
          <w:color w:val="000000" w:themeColor="text1"/>
          <w:szCs w:val="21"/>
          <w:highlight w:val="yellow"/>
          <w14:textFill>
            <w14:solidFill>
              <w14:schemeClr w14:val="tx1"/>
            </w14:solidFill>
          </w14:textFill>
        </w:rPr>
        <w:t>观看历史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38" w:name="OLE_LINK145"/>
      <w:bookmarkStart w:id="139" w:name="OLE_LINK146"/>
      <w:bookmarkStart w:id="140" w:name="OLE_LINK148"/>
      <w:bookmarkStart w:id="141" w:name="OLE_LINK147"/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TV端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bookmarkEnd w:id="138"/>
    <w:bookmarkEnd w:id="139"/>
    <w:p>
      <w:pPr>
        <w:snapToGrid w:val="0"/>
        <w:spacing w:line="276" w:lineRule="auto"/>
        <w:ind w:left="425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播放手机选择的影片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（略）</w:t>
      </w:r>
    </w:p>
    <w:p>
      <w:pPr>
        <w:snapToGrid w:val="0"/>
        <w:spacing w:line="276" w:lineRule="auto"/>
        <w:rPr>
          <w:rFonts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1"/>
          <w:numId w:val="1"/>
        </w:numPr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142" w:name="_Toc26957139"/>
      <w:r>
        <w:rPr>
          <w:rFonts w:hint="eastAsia"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  <w:t>本地视频</w:t>
      </w:r>
      <w:bookmarkEnd w:id="142"/>
    </w:p>
    <w:p>
      <w:pPr>
        <w:pStyle w:val="4"/>
        <w:numPr>
          <w:ilvl w:val="2"/>
          <w:numId w:val="1"/>
        </w:numPr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43" w:name="_Toc26957140"/>
      <w:r>
        <w:rPr>
          <w:rFonts w:hint="eastAsia" w:ascii="微软雅黑" w:hAnsi="微软雅黑"/>
          <w:sz w:val="21"/>
          <w:szCs w:val="21"/>
        </w:rPr>
        <w:t>本地视频投屏</w:t>
      </w:r>
      <w:bookmarkEnd w:id="143"/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bookmarkStart w:id="144" w:name="OLE_LINK57"/>
      <w:bookmarkStart w:id="145" w:name="OLE_LINK56"/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展示检索到的手机本地视频</w:t>
      </w:r>
      <w:bookmarkEnd w:id="144"/>
      <w:bookmarkEnd w:id="145"/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，可以通过DLNA投屏到TV播放。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手机端：</w:t>
      </w:r>
    </w:p>
    <w:p>
      <w:pPr>
        <w:pStyle w:val="62"/>
        <w:numPr>
          <w:ilvl w:val="0"/>
          <w:numId w:val="5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位置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0"/>
          <w:numId w:val="57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“本地视频“TAB页</w:t>
      </w:r>
    </w:p>
    <w:p>
      <w:pPr>
        <w:pStyle w:val="62"/>
        <w:numPr>
          <w:ilvl w:val="0"/>
          <w:numId w:val="5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视频在Connect的展示</w:t>
      </w:r>
    </w:p>
    <w:p>
      <w:pPr>
        <w:pStyle w:val="62"/>
        <w:numPr>
          <w:ilvl w:val="0"/>
          <w:numId w:val="57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按文件夹展示，展示所有含视频的文件夹</w:t>
      </w:r>
    </w:p>
    <w:p>
      <w:pPr>
        <w:pStyle w:val="62"/>
        <w:numPr>
          <w:ilvl w:val="0"/>
          <w:numId w:val="5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投屏到TV</w:t>
      </w:r>
    </w:p>
    <w:p>
      <w:pPr>
        <w:pStyle w:val="62"/>
        <w:numPr>
          <w:ilvl w:val="0"/>
          <w:numId w:val="57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已连接电视：进入文件夹-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&gt;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选择任一视频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-&gt;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DLNA投屏到电视</w:t>
      </w:r>
    </w:p>
    <w:p>
      <w:pPr>
        <w:pStyle w:val="62"/>
        <w:numPr>
          <w:ilvl w:val="0"/>
          <w:numId w:val="57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未连接电视：进入文件夹-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&gt;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选择任一视频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-&gt;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选择电视进行连接-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&gt;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再次选择视频-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&gt;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DLNA投屏到电视</w:t>
      </w:r>
    </w:p>
    <w:p>
      <w:pPr>
        <w:pStyle w:val="62"/>
        <w:numPr>
          <w:ilvl w:val="0"/>
          <w:numId w:val="56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播放投屏内容</w:t>
      </w:r>
    </w:p>
    <w:p>
      <w:pPr>
        <w:pStyle w:val="62"/>
        <w:numPr>
          <w:ilvl w:val="0"/>
          <w:numId w:val="5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投屏后进入到遥控器界面</w:t>
      </w:r>
    </w:p>
    <w:p>
      <w:pPr>
        <w:pStyle w:val="62"/>
        <w:numPr>
          <w:ilvl w:val="0"/>
          <w:numId w:val="5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顶部会显示正在播放的视频的名称，名称过长时会循环向左滚动</w:t>
      </w:r>
    </w:p>
    <w:p>
      <w:pPr>
        <w:pStyle w:val="62"/>
        <w:numPr>
          <w:ilvl w:val="0"/>
          <w:numId w:val="5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增加进度条，可以调节视频的进度</w:t>
      </w:r>
    </w:p>
    <w:p>
      <w:pPr>
        <w:pStyle w:val="62"/>
        <w:snapToGrid w:val="0"/>
        <w:spacing w:line="276" w:lineRule="auto"/>
        <w:ind w:left="780" w:firstLine="0" w:firstLineChars="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41905" cy="52819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499" cy="52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TV端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接收手机端的投屏请求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（略）</w:t>
      </w:r>
    </w:p>
    <w:p>
      <w:pPr>
        <w:snapToGrid w:val="0"/>
        <w:spacing w:line="276" w:lineRule="auto"/>
        <w:rPr>
          <w:rFonts w:hint="eastAsia"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bookmarkEnd w:id="140"/>
    <w:bookmarkEnd w:id="141"/>
    <w:p>
      <w:pPr>
        <w:pStyle w:val="4"/>
        <w:numPr>
          <w:ilvl w:val="1"/>
          <w:numId w:val="1"/>
        </w:numPr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146" w:name="_Toc26957141"/>
      <w:r>
        <w:rPr>
          <w:rFonts w:hint="eastAsia"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  <w:t>我的</w:t>
      </w:r>
      <w:bookmarkEnd w:id="146"/>
      <w:bookmarkStart w:id="147" w:name="_Toc26957142"/>
    </w:p>
    <w:p>
      <w:pPr>
        <w:spacing w:line="276" w:lineRule="auto"/>
        <w:rPr>
          <w:rFonts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若有会员，展示会员信息</w:t>
      </w:r>
    </w:p>
    <w:p>
      <w:pPr>
        <w:spacing w:line="276" w:lineRule="auto"/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498090" cy="5191125"/>
            <wp:effectExtent l="0" t="0" r="381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912" cy="52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观看历史</w:t>
      </w:r>
      <w:bookmarkEnd w:id="147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48" w:name="OLE_LINK151"/>
      <w:bookmarkStart w:id="149" w:name="OLE_LINK154"/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展示播放的历史记录。</w:t>
      </w:r>
    </w:p>
    <w:p>
      <w:pPr>
        <w:tabs>
          <w:tab w:val="left" w:pos="425"/>
          <w:tab w:val="left" w:pos="709"/>
        </w:tabs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50" w:name="OLE_LINK149"/>
      <w:bookmarkStart w:id="151" w:name="OLE_LINK150"/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pStyle w:val="62"/>
        <w:numPr>
          <w:ilvl w:val="1"/>
          <w:numId w:val="50"/>
        </w:numPr>
        <w:snapToGrid w:val="0"/>
        <w:spacing w:line="276" w:lineRule="auto"/>
        <w:ind w:left="709" w:hanging="278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入口</w:t>
      </w:r>
    </w:p>
    <w:p>
      <w:pPr>
        <w:pStyle w:val="62"/>
        <w:numPr>
          <w:ilvl w:val="0"/>
          <w:numId w:val="55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“我的”Tab页，展示观看的视频记录</w:t>
      </w:r>
    </w:p>
    <w:p>
      <w:pPr>
        <w:pStyle w:val="62"/>
        <w:numPr>
          <w:ilvl w:val="1"/>
          <w:numId w:val="50"/>
        </w:numPr>
        <w:snapToGrid w:val="0"/>
        <w:spacing w:line="276" w:lineRule="auto"/>
        <w:ind w:left="709" w:hanging="278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观看历史展示</w:t>
      </w:r>
    </w:p>
    <w:p>
      <w:pPr>
        <w:pStyle w:val="62"/>
        <w:numPr>
          <w:ilvl w:val="0"/>
          <w:numId w:val="55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已连接电视：展示观看历史</w:t>
      </w:r>
    </w:p>
    <w:p>
      <w:pPr>
        <w:pStyle w:val="62"/>
        <w:numPr>
          <w:ilvl w:val="0"/>
          <w:numId w:val="59"/>
        </w:numPr>
        <w:snapToGrid w:val="0"/>
        <w:spacing w:line="276" w:lineRule="auto"/>
        <w:ind w:left="993" w:firstLine="148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有观看历史，会展示观看历史；无观看历史，显示暂无观看历史</w:t>
      </w:r>
    </w:p>
    <w:p>
      <w:pPr>
        <w:pStyle w:val="62"/>
        <w:numPr>
          <w:ilvl w:val="0"/>
          <w:numId w:val="59"/>
        </w:numPr>
        <w:snapToGrid w:val="0"/>
        <w:spacing w:line="276" w:lineRule="auto"/>
        <w:ind w:left="993" w:firstLine="140" w:firstLineChars="67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观看历史保存在电视上，连接到同一台电视的手机都会取电视的观看历史</w:t>
      </w:r>
    </w:p>
    <w:p>
      <w:pPr>
        <w:pStyle w:val="62"/>
        <w:numPr>
          <w:ilvl w:val="0"/>
          <w:numId w:val="59"/>
        </w:numPr>
        <w:snapToGrid w:val="0"/>
        <w:spacing w:line="276" w:lineRule="auto"/>
        <w:ind w:left="993" w:firstLine="140" w:firstLineChars="67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有多条观看记录，可以向右滑查看更多</w:t>
      </w:r>
    </w:p>
    <w:p>
      <w:pPr>
        <w:pStyle w:val="62"/>
        <w:numPr>
          <w:ilvl w:val="0"/>
          <w:numId w:val="59"/>
        </w:numPr>
        <w:snapToGrid w:val="0"/>
        <w:spacing w:line="276" w:lineRule="auto"/>
        <w:ind w:left="993" w:firstLine="140" w:firstLineChars="67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超过1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条，最右边显示“更多”，点进去会显示全部的观看记录</w:t>
      </w:r>
    </w:p>
    <w:p>
      <w:pPr>
        <w:pStyle w:val="62"/>
        <w:snapToGrid w:val="0"/>
        <w:spacing w:line="276" w:lineRule="auto"/>
        <w:ind w:left="1560" w:firstLine="0" w:firstLineChars="0"/>
        <w:rPr>
          <w:rFonts w:ascii="微软雅黑" w:hAnsi="微软雅黑" w:eastAsia="微软雅黑"/>
          <w:color w:val="000000" w:themeColor="text1"/>
          <w:szCs w:val="21"/>
          <w:highlight w:val="cya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441575" cy="5073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278" cy="5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55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未连接电视：暂无观看历史</w:t>
      </w:r>
    </w:p>
    <w:p>
      <w:pPr>
        <w:pStyle w:val="62"/>
        <w:snapToGrid w:val="0"/>
        <w:spacing w:line="276" w:lineRule="auto"/>
        <w:ind w:left="1265" w:firstLine="0" w:firstLineChars="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413000" cy="50139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399" cy="5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0"/>
    <w:bookmarkEnd w:id="151"/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（略）</w:t>
      </w:r>
    </w:p>
    <w:bookmarkEnd w:id="121"/>
    <w:bookmarkEnd w:id="122"/>
    <w:bookmarkEnd w:id="148"/>
    <w:bookmarkEnd w:id="149"/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52" w:name="_Toc26957143"/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镜像投屏</w:t>
      </w:r>
      <w:bookmarkEnd w:id="152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镜像投屏入口。</w:t>
      </w:r>
    </w:p>
    <w:p>
      <w:pPr>
        <w:pStyle w:val="62"/>
        <w:numPr>
          <w:ilvl w:val="2"/>
          <w:numId w:val="24"/>
        </w:numPr>
        <w:tabs>
          <w:tab w:val="left" w:pos="142"/>
        </w:tabs>
        <w:snapToGrid w:val="0"/>
        <w:spacing w:line="276" w:lineRule="auto"/>
        <w:ind w:left="-14" w:leftChars="-6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投屏流程</w:t>
      </w:r>
    </w:p>
    <w:p>
      <w:pPr>
        <w:pStyle w:val="62"/>
        <w:tabs>
          <w:tab w:val="left" w:pos="142"/>
        </w:tabs>
        <w:snapToGrid w:val="0"/>
        <w:spacing w:line="276" w:lineRule="auto"/>
        <w:ind w:left="-14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点击镜像投屏-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&gt;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选择电视 -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&gt;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点击开始-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&gt;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镜像投屏到电视</w:t>
      </w:r>
    </w:p>
    <w:p>
      <w:pPr>
        <w:pStyle w:val="62"/>
        <w:numPr>
          <w:ilvl w:val="2"/>
          <w:numId w:val="24"/>
        </w:numPr>
        <w:tabs>
          <w:tab w:val="left" w:pos="142"/>
        </w:tabs>
        <w:snapToGrid w:val="0"/>
        <w:spacing w:line="276" w:lineRule="auto"/>
        <w:ind w:left="-14" w:leftChars="-6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退出投屏</w:t>
      </w:r>
    </w:p>
    <w:p>
      <w:pPr>
        <w:pStyle w:val="62"/>
        <w:tabs>
          <w:tab w:val="left" w:pos="142"/>
        </w:tabs>
        <w:snapToGrid w:val="0"/>
        <w:spacing w:line="276" w:lineRule="auto"/>
        <w:ind w:left="-14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点击已经连接的电视，点击断开连接选项</w:t>
      </w:r>
    </w:p>
    <w:p>
      <w:pPr>
        <w:pStyle w:val="62"/>
        <w:snapToGrid w:val="0"/>
        <w:spacing w:line="276" w:lineRule="auto"/>
        <w:ind w:left="420" w:firstLine="0" w:firstLineChars="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（略）</w:t>
      </w:r>
    </w:p>
    <w:p>
      <w:pPr>
        <w:tabs>
          <w:tab w:val="left" w:pos="425"/>
          <w:tab w:val="left" w:pos="709"/>
        </w:tabs>
        <w:spacing w:line="276" w:lineRule="auto"/>
        <w:rPr>
          <w:rFonts w:ascii="Heiti SC Medium" w:hAnsi="Heiti SC Medium" w:eastAsia="Heiti SC Medium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53" w:name="_Toc26957144"/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设置</w:t>
      </w:r>
      <w:bookmarkEnd w:id="153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APP设置项。</w:t>
      </w:r>
    </w:p>
    <w:p>
      <w:pPr>
        <w:snapToGrid w:val="0"/>
        <w:spacing w:line="276" w:lineRule="auto"/>
        <w:rPr>
          <w:rFonts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18740" cy="5441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98" cy="54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60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智能音量控制开关</w:t>
      </w:r>
    </w:p>
    <w:p>
      <w:pPr>
        <w:pStyle w:val="62"/>
        <w:numPr>
          <w:ilvl w:val="0"/>
          <w:numId w:val="55"/>
        </w:numPr>
        <w:snapToGrid w:val="0"/>
        <w:spacing w:line="276" w:lineRule="auto"/>
        <w:ind w:left="-2" w:leftChars="-1" w:firstLine="424" w:firstLineChars="202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默认打开，可以关闭</w:t>
      </w:r>
    </w:p>
    <w:p>
      <w:pPr>
        <w:pStyle w:val="62"/>
        <w:numPr>
          <w:ilvl w:val="0"/>
          <w:numId w:val="55"/>
        </w:numPr>
        <w:snapToGrid w:val="0"/>
        <w:spacing w:line="276" w:lineRule="auto"/>
        <w:ind w:left="-2" w:leftChars="-1" w:firstLine="424" w:firstLineChars="202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:highlight w:val="yellow"/>
          <w14:textFill>
            <w14:solidFill>
              <w14:schemeClr w14:val="tx1"/>
            </w14:solidFill>
          </w14:textFill>
        </w:rPr>
        <w:t>详见4</w:t>
      </w:r>
      <w:r>
        <w:rPr>
          <w:rFonts w:ascii="微软雅黑" w:hAnsi="微软雅黑" w:eastAsia="微软雅黑"/>
          <w:bCs/>
          <w:color w:val="000000" w:themeColor="text1"/>
          <w:szCs w:val="21"/>
          <w:highlight w:val="yellow"/>
          <w14:textFill>
            <w14:solidFill>
              <w14:schemeClr w14:val="tx1"/>
            </w14:solidFill>
          </w14:textFill>
        </w:rPr>
        <w:t>.1.5</w:t>
      </w:r>
      <w:r>
        <w:rPr>
          <w:rFonts w:hint="eastAsia" w:ascii="微软雅黑" w:hAnsi="微软雅黑" w:eastAsia="微软雅黑"/>
          <w:bCs/>
          <w:color w:val="000000" w:themeColor="text1"/>
          <w:szCs w:val="21"/>
          <w:highlight w:val="yellow"/>
          <w14:textFill>
            <w14:solidFill>
              <w14:schemeClr w14:val="tx1"/>
            </w14:solidFill>
          </w14:textFill>
        </w:rPr>
        <w:t>智能音量控制</w:t>
      </w:r>
    </w:p>
    <w:p>
      <w:pPr>
        <w:pStyle w:val="62"/>
        <w:numPr>
          <w:ilvl w:val="0"/>
          <w:numId w:val="60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带框截图开关</w:t>
      </w:r>
    </w:p>
    <w:p>
      <w:pPr>
        <w:pStyle w:val="62"/>
        <w:numPr>
          <w:ilvl w:val="0"/>
          <w:numId w:val="61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默认打开，可以关闭</w:t>
      </w:r>
    </w:p>
    <w:p>
      <w:pPr>
        <w:pStyle w:val="62"/>
        <w:numPr>
          <w:ilvl w:val="0"/>
          <w:numId w:val="61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打开后，</w:t>
      </w:r>
      <w:bookmarkStart w:id="154" w:name="OLE_LINK160"/>
      <w:bookmarkStart w:id="155" w:name="OLE_LINK161"/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截图带有电视的外观框架</w:t>
      </w:r>
      <w:bookmarkEnd w:id="154"/>
      <w:bookmarkEnd w:id="155"/>
    </w:p>
    <w:p>
      <w:pPr>
        <w:pStyle w:val="62"/>
        <w:numPr>
          <w:ilvl w:val="0"/>
          <w:numId w:val="61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关闭后，截取内容仅为电视屏幕内容</w:t>
      </w:r>
    </w:p>
    <w:p>
      <w:pPr>
        <w:pStyle w:val="62"/>
        <w:numPr>
          <w:ilvl w:val="0"/>
          <w:numId w:val="60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遥控操作灵敏度</w:t>
      </w:r>
    </w:p>
    <w:p>
      <w:pPr>
        <w:pStyle w:val="62"/>
        <w:numPr>
          <w:ilvl w:val="0"/>
          <w:numId w:val="62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设正常、快速、加快三个选项，可以进行选择</w:t>
      </w:r>
    </w:p>
    <w:p>
      <w:pPr>
        <w:pStyle w:val="62"/>
        <w:snapToGrid w:val="0"/>
        <w:spacing w:line="276" w:lineRule="auto"/>
        <w:ind w:left="780" w:firstLine="0"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44140" cy="54933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484" cy="553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60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遥控快捷手势</w:t>
      </w:r>
    </w:p>
    <w:p>
      <w:pPr>
        <w:pStyle w:val="62"/>
        <w:numPr>
          <w:ilvl w:val="0"/>
          <w:numId w:val="62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回到主页：长按返回主页</w:t>
      </w:r>
    </w:p>
    <w:p>
      <w:pPr>
        <w:pStyle w:val="62"/>
        <w:numPr>
          <w:ilvl w:val="0"/>
          <w:numId w:val="62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返回上一级：从屏幕两侧向内滑动以返回上一级</w:t>
      </w:r>
    </w:p>
    <w:p>
      <w:pPr>
        <w:pStyle w:val="62"/>
        <w:snapToGrid w:val="0"/>
        <w:spacing w:line="276" w:lineRule="auto"/>
        <w:ind w:left="780" w:firstLine="0"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93975" cy="53905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252" cy="54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60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关于</w:t>
      </w:r>
    </w:p>
    <w:p>
      <w:pPr>
        <w:pStyle w:val="62"/>
        <w:numPr>
          <w:ilvl w:val="0"/>
          <w:numId w:val="63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APP版本信息</w:t>
      </w:r>
    </w:p>
    <w:p>
      <w:pPr>
        <w:pStyle w:val="62"/>
        <w:numPr>
          <w:ilvl w:val="0"/>
          <w:numId w:val="63"/>
        </w:numPr>
        <w:snapToGrid w:val="0"/>
        <w:spacing w:line="276" w:lineRule="auto"/>
        <w:ind w:firstLineChars="0"/>
        <w:rPr>
          <w:rFonts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用户协议和隐私协议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（略）</w:t>
      </w:r>
    </w:p>
    <w:p>
      <w:pPr>
        <w:tabs>
          <w:tab w:val="left" w:pos="425"/>
          <w:tab w:val="left" w:pos="709"/>
        </w:tabs>
        <w:spacing w:line="276" w:lineRule="auto"/>
        <w:rPr>
          <w:rFonts w:hint="eastAsia" w:ascii="Heiti SC Medium" w:hAnsi="Heiti SC Medium" w:eastAsia="Heiti SC Medium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2"/>
          <w:numId w:val="1"/>
        </w:numPr>
        <w:tabs>
          <w:tab w:val="left" w:pos="567"/>
        </w:tabs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56" w:name="_Toc26957145"/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问题反馈</w:t>
      </w:r>
      <w:bookmarkEnd w:id="156"/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需求场景：</w:t>
      </w:r>
      <w:r>
        <w:rPr>
          <w:rFonts w:hint="eastAsia" w:ascii="微软雅黑" w:hAnsi="微软雅黑" w:eastAsia="微软雅黑"/>
          <w:color w:val="262626" w:themeColor="text1" w:themeTint="D9"/>
          <w:sz w:val="21"/>
          <w:szCs w:val="21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当用户在使用电视过程中，软件出现异常，用户可自主或根据售后的指导，采用该功能对本机的问题进行反馈。研发或售后人员可根据反馈信息，进行问题的分析与判别。</w:t>
      </w:r>
    </w:p>
    <w:p>
      <w:pPr>
        <w:snapToGrid w:val="0"/>
        <w:spacing w:line="276" w:lineRule="auto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需求描述：</w:t>
      </w:r>
      <w:r>
        <w:rPr>
          <w:rFonts w:hint="eastAsia" w:ascii="微软雅黑" w:hAnsi="微软雅黑" w:eastAsia="微软雅黑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Connect设问题反馈入口，便于用户反馈电视的问题。</w:t>
      </w:r>
    </w:p>
    <w:p>
      <w:pPr>
        <w:tabs>
          <w:tab w:val="left" w:pos="425"/>
          <w:tab w:val="left" w:pos="709"/>
        </w:tabs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:highlight w:val="lightGray"/>
          <w14:textFill>
            <w14:solidFill>
              <w14:schemeClr w14:val="tx1"/>
            </w14:solidFill>
          </w14:textFill>
        </w:rPr>
        <w:t>手机端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</w:p>
    <w:p>
      <w:pPr>
        <w:tabs>
          <w:tab w:val="left" w:pos="425"/>
          <w:tab w:val="left" w:pos="709"/>
        </w:tabs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sz w:val="21"/>
          <w:szCs w:val="21"/>
        </w:rPr>
        <w:t xml:space="preserve">Connect </w:t>
      </w:r>
      <w:r>
        <w:rPr>
          <w:rFonts w:hint="eastAsia" w:ascii="微软雅黑" w:hAnsi="微软雅黑" w:eastAsia="微软雅黑"/>
          <w:b/>
          <w:bCs/>
          <w:sz w:val="21"/>
          <w:szCs w:val="21"/>
        </w:rPr>
        <w:t>应用与TV建立连接</w:t>
      </w:r>
    </w:p>
    <w:p>
      <w:pPr>
        <w:spacing w:line="276" w:lineRule="auto"/>
        <w:rPr>
          <w:rFonts w:ascii="微软雅黑" w:hAnsi="微软雅黑" w:eastAsia="微软雅黑"/>
          <w:sz w:val="21"/>
          <w:szCs w:val="21"/>
        </w:rPr>
      </w:pPr>
      <w:bookmarkStart w:id="157" w:name="OLE_LINK512"/>
      <w:bookmarkStart w:id="158" w:name="OLE_LINK511"/>
      <w:r>
        <w:rPr>
          <w:rFonts w:ascii="微软雅黑" w:hAnsi="微软雅黑" w:eastAsia="微软雅黑"/>
          <w:sz w:val="21"/>
          <w:szCs w:val="21"/>
        </w:rPr>
        <w:t>1）</w:t>
      </w:r>
      <w:r>
        <w:rPr>
          <w:rFonts w:hint="eastAsia" w:ascii="微软雅黑" w:hAnsi="微软雅黑" w:eastAsia="微软雅黑"/>
          <w:sz w:val="21"/>
          <w:szCs w:val="21"/>
        </w:rPr>
        <w:t>反馈入口：</w:t>
      </w:r>
    </w:p>
    <w:bookmarkEnd w:id="157"/>
    <w:bookmarkEnd w:id="158"/>
    <w:p>
      <w:pPr>
        <w:pStyle w:val="62"/>
        <w:numPr>
          <w:ilvl w:val="0"/>
          <w:numId w:val="64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Connect</w:t>
      </w:r>
      <w:r>
        <w:rPr>
          <w:rFonts w:ascii="微软雅黑" w:hAnsi="微软雅黑" w:eastAsia="微软雅黑"/>
          <w:color w:val="000000"/>
          <w:szCs w:val="21"/>
        </w:rPr>
        <w:t xml:space="preserve"> </w:t>
      </w:r>
      <w:r>
        <w:rPr>
          <w:rFonts w:hint="eastAsia" w:ascii="微软雅黑" w:hAnsi="微软雅黑" w:eastAsia="微软雅黑"/>
          <w:color w:val="000000"/>
          <w:szCs w:val="21"/>
        </w:rPr>
        <w:t>app具备</w:t>
      </w:r>
      <w:bookmarkStart w:id="159" w:name="OLE_LINK517"/>
      <w:bookmarkStart w:id="160" w:name="OLE_LINK516"/>
      <w:r>
        <w:rPr>
          <w:rFonts w:hint="eastAsia" w:ascii="微软雅黑" w:hAnsi="微软雅黑" w:eastAsia="微软雅黑"/>
          <w:color w:val="000000"/>
          <w:szCs w:val="21"/>
        </w:rPr>
        <w:t>【TV</w:t>
      </w:r>
      <w:r>
        <w:rPr>
          <w:rFonts w:ascii="微软雅黑" w:hAnsi="微软雅黑" w:eastAsia="微软雅黑"/>
          <w:color w:val="000000"/>
          <w:szCs w:val="21"/>
        </w:rPr>
        <w:t xml:space="preserve"> </w:t>
      </w:r>
      <w:r>
        <w:rPr>
          <w:rFonts w:hint="eastAsia" w:ascii="微软雅黑" w:hAnsi="微软雅黑" w:eastAsia="微软雅黑"/>
          <w:color w:val="000000"/>
          <w:szCs w:val="21"/>
        </w:rPr>
        <w:t>Issue</w:t>
      </w:r>
      <w:r>
        <w:rPr>
          <w:rFonts w:ascii="微软雅黑" w:hAnsi="微软雅黑" w:eastAsia="微软雅黑"/>
          <w:color w:val="000000"/>
          <w:szCs w:val="21"/>
        </w:rPr>
        <w:t xml:space="preserve"> </w:t>
      </w:r>
      <w:r>
        <w:rPr>
          <w:rFonts w:hint="eastAsia" w:ascii="微软雅黑" w:hAnsi="微软雅黑" w:eastAsia="微软雅黑"/>
          <w:color w:val="000000"/>
          <w:szCs w:val="21"/>
        </w:rPr>
        <w:t>Feedback】</w:t>
      </w:r>
      <w:bookmarkEnd w:id="159"/>
      <w:bookmarkEnd w:id="160"/>
      <w:r>
        <w:rPr>
          <w:rFonts w:hint="eastAsia" w:ascii="微软雅黑" w:hAnsi="微软雅黑" w:eastAsia="微软雅黑"/>
          <w:color w:val="000000"/>
          <w:szCs w:val="21"/>
        </w:rPr>
        <w:t>入口，用户选择后跳转至【Feedback】页面</w:t>
      </w:r>
    </w:p>
    <w:p>
      <w:pPr>
        <w:pStyle w:val="62"/>
        <w:numPr>
          <w:ilvl w:val="0"/>
          <w:numId w:val="64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反馈入口：“我的 --</w:t>
      </w:r>
      <w:r>
        <w:rPr>
          <w:rFonts w:ascii="微软雅黑" w:hAnsi="微软雅黑" w:eastAsia="微软雅黑"/>
          <w:color w:val="000000"/>
          <w:szCs w:val="21"/>
        </w:rPr>
        <w:t>&gt; TV Issue Feedback”</w:t>
      </w:r>
    </w:p>
    <w:p>
      <w:pPr>
        <w:spacing w:line="276" w:lineRule="auto"/>
        <w:rPr>
          <w:rFonts w:ascii="微软雅黑" w:hAnsi="微软雅黑" w:eastAsia="微软雅黑"/>
          <w:sz w:val="21"/>
          <w:szCs w:val="21"/>
        </w:rPr>
      </w:pPr>
      <w:bookmarkStart w:id="161" w:name="OLE_LINK522"/>
      <w:bookmarkStart w:id="162" w:name="OLE_LINK523"/>
      <w:r>
        <w:rPr>
          <w:rFonts w:ascii="微软雅黑" w:hAnsi="微软雅黑" w:eastAsia="微软雅黑"/>
          <w:sz w:val="21"/>
          <w:szCs w:val="21"/>
        </w:rPr>
        <w:t>2）</w:t>
      </w:r>
      <w:r>
        <w:rPr>
          <w:rFonts w:hint="eastAsia" w:ascii="微软雅黑" w:hAnsi="微软雅黑" w:eastAsia="微软雅黑"/>
          <w:sz w:val="21"/>
          <w:szCs w:val="21"/>
        </w:rPr>
        <w:t>设备连接：</w:t>
      </w:r>
    </w:p>
    <w:bookmarkEnd w:id="161"/>
    <w:bookmarkEnd w:id="162"/>
    <w:p>
      <w:pPr>
        <w:pStyle w:val="62"/>
        <w:numPr>
          <w:ilvl w:val="0"/>
          <w:numId w:val="65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  <w:lang w:val="zh-CN"/>
        </w:rPr>
      </w:pPr>
      <w:r>
        <w:rPr>
          <w:rFonts w:hint="eastAsia" w:ascii="微软雅黑" w:hAnsi="微软雅黑" w:eastAsia="微软雅黑"/>
          <w:szCs w:val="21"/>
          <w:lang w:val="zh-CN"/>
        </w:rPr>
        <w:t>手机端已安装C</w:t>
      </w:r>
      <w:r>
        <w:rPr>
          <w:rFonts w:ascii="微软雅黑" w:hAnsi="微软雅黑" w:eastAsia="微软雅黑"/>
          <w:szCs w:val="21"/>
          <w:lang w:val="zh-CN"/>
        </w:rPr>
        <w:t xml:space="preserve">onnect </w:t>
      </w:r>
      <w:r>
        <w:rPr>
          <w:rFonts w:hint="eastAsia" w:ascii="微软雅黑" w:hAnsi="微软雅黑" w:eastAsia="微软雅黑"/>
          <w:szCs w:val="21"/>
          <w:lang w:val="zh-CN"/>
        </w:rPr>
        <w:t>应用，并</w:t>
      </w:r>
      <w:r>
        <w:rPr>
          <w:rFonts w:ascii="微软雅黑" w:hAnsi="微软雅黑" w:eastAsia="微软雅黑"/>
          <w:szCs w:val="21"/>
          <w:lang w:val="zh-CN"/>
        </w:rPr>
        <w:t>与T</w:t>
      </w:r>
      <w:r>
        <w:rPr>
          <w:rFonts w:hint="eastAsia" w:ascii="微软雅黑" w:hAnsi="微软雅黑" w:eastAsia="微软雅黑"/>
          <w:szCs w:val="21"/>
          <w:lang w:val="zh-CN"/>
        </w:rPr>
        <w:t>V</w:t>
      </w:r>
      <w:r>
        <w:rPr>
          <w:rFonts w:ascii="微软雅黑" w:hAnsi="微软雅黑" w:eastAsia="微软雅黑"/>
          <w:szCs w:val="21"/>
          <w:lang w:val="zh-CN"/>
        </w:rPr>
        <w:t>建立</w:t>
      </w:r>
      <w:r>
        <w:rPr>
          <w:rFonts w:hint="eastAsia" w:ascii="微软雅黑" w:hAnsi="微软雅黑" w:eastAsia="微软雅黑"/>
          <w:szCs w:val="21"/>
          <w:lang w:val="zh-CN"/>
        </w:rPr>
        <w:t>已</w:t>
      </w:r>
      <w:r>
        <w:rPr>
          <w:rFonts w:ascii="微软雅黑" w:hAnsi="微软雅黑" w:eastAsia="微软雅黑"/>
          <w:szCs w:val="21"/>
          <w:lang w:val="zh-CN"/>
        </w:rPr>
        <w:t>连接</w:t>
      </w:r>
      <w:r>
        <w:rPr>
          <w:rFonts w:hint="eastAsia" w:ascii="微软雅黑" w:hAnsi="微软雅黑" w:eastAsia="微软雅黑"/>
          <w:szCs w:val="21"/>
          <w:lang w:val="zh-CN"/>
        </w:rPr>
        <w:t>。选中【TV</w:t>
      </w:r>
      <w:r>
        <w:rPr>
          <w:rFonts w:ascii="微软雅黑" w:hAnsi="微软雅黑" w:eastAsia="微软雅黑"/>
          <w:szCs w:val="21"/>
          <w:lang w:val="zh-CN"/>
        </w:rPr>
        <w:t xml:space="preserve"> </w:t>
      </w:r>
      <w:r>
        <w:rPr>
          <w:rFonts w:hint="eastAsia" w:ascii="微软雅黑" w:hAnsi="微软雅黑" w:eastAsia="微软雅黑"/>
          <w:szCs w:val="21"/>
          <w:lang w:val="zh-CN"/>
        </w:rPr>
        <w:t>Issue</w:t>
      </w:r>
      <w:r>
        <w:rPr>
          <w:rFonts w:ascii="微软雅黑" w:hAnsi="微软雅黑" w:eastAsia="微软雅黑"/>
          <w:szCs w:val="21"/>
          <w:lang w:val="zh-CN"/>
        </w:rPr>
        <w:t xml:space="preserve"> </w:t>
      </w:r>
      <w:r>
        <w:rPr>
          <w:rFonts w:hint="eastAsia" w:ascii="微软雅黑" w:hAnsi="微软雅黑" w:eastAsia="微软雅黑"/>
          <w:szCs w:val="21"/>
          <w:lang w:val="zh-CN"/>
        </w:rPr>
        <w:t>Feedback】，将直接跳转至</w:t>
      </w:r>
      <w:bookmarkStart w:id="163" w:name="OLE_LINK529"/>
      <w:bookmarkStart w:id="164" w:name="OLE_LINK528"/>
      <w:r>
        <w:rPr>
          <w:rFonts w:hint="eastAsia" w:ascii="微软雅黑" w:hAnsi="微软雅黑" w:eastAsia="微软雅黑"/>
          <w:szCs w:val="21"/>
          <w:lang w:val="zh-CN"/>
        </w:rPr>
        <w:t>“Feedback”页面</w:t>
      </w:r>
      <w:bookmarkEnd w:id="163"/>
      <w:bookmarkEnd w:id="164"/>
    </w:p>
    <w:p>
      <w:pPr>
        <w:pStyle w:val="62"/>
        <w:numPr>
          <w:ilvl w:val="0"/>
          <w:numId w:val="65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  <w:lang w:val="zh-CN"/>
        </w:rPr>
      </w:pPr>
      <w:bookmarkStart w:id="165" w:name="OLE_LINK518"/>
      <w:bookmarkStart w:id="166" w:name="OLE_LINK519"/>
      <w:r>
        <w:rPr>
          <w:rFonts w:hint="eastAsia" w:ascii="微软雅黑" w:hAnsi="微软雅黑" w:eastAsia="微软雅黑"/>
          <w:szCs w:val="21"/>
          <w:lang w:val="zh-CN"/>
        </w:rPr>
        <w:t>手机端已安装C</w:t>
      </w:r>
      <w:r>
        <w:rPr>
          <w:rFonts w:ascii="微软雅黑" w:hAnsi="微软雅黑" w:eastAsia="微软雅黑"/>
          <w:szCs w:val="21"/>
          <w:lang w:val="zh-CN"/>
        </w:rPr>
        <w:t xml:space="preserve">onnect </w:t>
      </w:r>
      <w:r>
        <w:rPr>
          <w:rFonts w:hint="eastAsia" w:ascii="微软雅黑" w:hAnsi="微软雅黑" w:eastAsia="微软雅黑"/>
          <w:szCs w:val="21"/>
          <w:lang w:val="zh-CN"/>
        </w:rPr>
        <w:t>应用，</w:t>
      </w:r>
      <w:r>
        <w:rPr>
          <w:rFonts w:ascii="微软雅黑" w:hAnsi="微软雅黑" w:eastAsia="微软雅黑"/>
          <w:szCs w:val="21"/>
          <w:lang w:val="zh-CN"/>
        </w:rPr>
        <w:t>与TV</w:t>
      </w:r>
      <w:r>
        <w:rPr>
          <w:rFonts w:hint="eastAsia" w:ascii="微软雅黑" w:hAnsi="微软雅黑" w:eastAsia="微软雅黑"/>
          <w:szCs w:val="21"/>
          <w:lang w:val="zh-CN"/>
        </w:rPr>
        <w:t>未</w:t>
      </w:r>
      <w:r>
        <w:rPr>
          <w:rFonts w:ascii="微软雅黑" w:hAnsi="微软雅黑" w:eastAsia="微软雅黑"/>
          <w:szCs w:val="21"/>
          <w:lang w:val="zh-CN"/>
        </w:rPr>
        <w:t>建立连接</w:t>
      </w:r>
      <w:bookmarkEnd w:id="165"/>
      <w:bookmarkEnd w:id="166"/>
      <w:r>
        <w:rPr>
          <w:rFonts w:hint="eastAsia" w:ascii="微软雅黑" w:hAnsi="微软雅黑" w:eastAsia="微软雅黑"/>
          <w:szCs w:val="21"/>
          <w:lang w:val="zh-CN"/>
        </w:rPr>
        <w:t>。选中【TV</w:t>
      </w:r>
      <w:r>
        <w:rPr>
          <w:rFonts w:ascii="微软雅黑" w:hAnsi="微软雅黑" w:eastAsia="微软雅黑"/>
          <w:szCs w:val="21"/>
          <w:lang w:val="zh-CN"/>
        </w:rPr>
        <w:t xml:space="preserve"> </w:t>
      </w:r>
      <w:r>
        <w:rPr>
          <w:rFonts w:hint="eastAsia" w:ascii="微软雅黑" w:hAnsi="微软雅黑" w:eastAsia="微软雅黑"/>
          <w:szCs w:val="21"/>
          <w:lang w:val="zh-CN"/>
        </w:rPr>
        <w:t>Issue</w:t>
      </w:r>
      <w:r>
        <w:rPr>
          <w:rFonts w:ascii="微软雅黑" w:hAnsi="微软雅黑" w:eastAsia="微软雅黑"/>
          <w:szCs w:val="21"/>
          <w:lang w:val="zh-CN"/>
        </w:rPr>
        <w:t xml:space="preserve"> </w:t>
      </w:r>
      <w:r>
        <w:rPr>
          <w:rFonts w:hint="eastAsia" w:ascii="微软雅黑" w:hAnsi="微软雅黑" w:eastAsia="微软雅黑"/>
          <w:szCs w:val="21"/>
          <w:lang w:val="zh-CN"/>
        </w:rPr>
        <w:t>Feedback】，将直接跳转至</w:t>
      </w:r>
      <w:bookmarkStart w:id="167" w:name="OLE_LINK41"/>
      <w:bookmarkStart w:id="168" w:name="OLE_LINK42"/>
      <w:r>
        <w:rPr>
          <w:rFonts w:hint="eastAsia" w:ascii="微软雅黑" w:hAnsi="微软雅黑" w:eastAsia="微软雅黑"/>
          <w:szCs w:val="21"/>
          <w:lang w:val="zh-CN"/>
        </w:rPr>
        <w:t>“设备连接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页面</w:t>
      </w:r>
      <w:bookmarkEnd w:id="167"/>
      <w:bookmarkEnd w:id="168"/>
      <w:r>
        <w:rPr>
          <w:rFonts w:hint="eastAsia" w:ascii="微软雅黑" w:hAnsi="微软雅黑" w:eastAsia="微软雅黑"/>
          <w:szCs w:val="21"/>
        </w:rPr>
        <w:t>，完成设备配对后再跳转至</w:t>
      </w:r>
      <w:r>
        <w:rPr>
          <w:rFonts w:hint="eastAsia" w:ascii="微软雅黑" w:hAnsi="微软雅黑" w:eastAsia="微软雅黑"/>
          <w:szCs w:val="21"/>
          <w:lang w:val="zh-CN"/>
        </w:rPr>
        <w:t>“Feedback”页面</w:t>
      </w:r>
    </w:p>
    <w:p>
      <w:pPr>
        <w:pStyle w:val="62"/>
        <w:numPr>
          <w:ilvl w:val="1"/>
          <w:numId w:val="65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  <w:lang w:val="zh-CN"/>
        </w:rPr>
      </w:pPr>
      <w:r>
        <w:rPr>
          <w:rFonts w:hint="eastAsia" w:ascii="微软雅黑" w:hAnsi="微软雅黑" w:eastAsia="微软雅黑"/>
          <w:szCs w:val="21"/>
          <w:lang w:val="zh-CN"/>
        </w:rPr>
        <w:t>如在“设备连接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页面</w:t>
      </w:r>
      <w:r>
        <w:rPr>
          <w:rFonts w:hint="eastAsia" w:ascii="微软雅黑" w:hAnsi="微软雅黑" w:eastAsia="微软雅黑"/>
          <w:szCs w:val="21"/>
          <w:lang w:val="zh-CN"/>
        </w:rPr>
        <w:t>无法与</w:t>
      </w:r>
      <w:r>
        <w:rPr>
          <w:rFonts w:ascii="微软雅黑" w:hAnsi="微软雅黑" w:eastAsia="微软雅黑"/>
          <w:szCs w:val="21"/>
          <w:lang w:val="zh-CN"/>
        </w:rPr>
        <w:t>TV建立连接</w:t>
      </w:r>
      <w:r>
        <w:rPr>
          <w:rFonts w:hint="eastAsia" w:ascii="微软雅黑" w:hAnsi="微软雅黑" w:eastAsia="微软雅黑"/>
          <w:szCs w:val="21"/>
          <w:lang w:val="zh-CN"/>
        </w:rPr>
        <w:t>，走Connect应用自身的异常处理流程</w:t>
      </w:r>
    </w:p>
    <w:p>
      <w:pPr>
        <w:pStyle w:val="62"/>
        <w:numPr>
          <w:ilvl w:val="0"/>
          <w:numId w:val="65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  <w:lang w:val="zh-CN"/>
        </w:rPr>
      </w:pPr>
      <w:r>
        <w:rPr>
          <w:rFonts w:hint="eastAsia" w:ascii="微软雅黑" w:hAnsi="微软雅黑" w:eastAsia="微软雅黑"/>
          <w:szCs w:val="21"/>
          <w:lang w:val="zh-CN"/>
        </w:rPr>
        <w:t>手机端未安装C</w:t>
      </w:r>
      <w:r>
        <w:rPr>
          <w:rFonts w:ascii="微软雅黑" w:hAnsi="微软雅黑" w:eastAsia="微软雅黑"/>
          <w:szCs w:val="21"/>
          <w:lang w:val="zh-CN"/>
        </w:rPr>
        <w:t xml:space="preserve">onnect </w:t>
      </w:r>
      <w:r>
        <w:rPr>
          <w:rFonts w:hint="eastAsia" w:ascii="微软雅黑" w:hAnsi="微软雅黑" w:eastAsia="微软雅黑"/>
          <w:szCs w:val="21"/>
          <w:lang w:val="zh-CN"/>
        </w:rPr>
        <w:t>应用，用户可直接在Play</w:t>
      </w:r>
      <w:r>
        <w:rPr>
          <w:rFonts w:ascii="微软雅黑" w:hAnsi="微软雅黑" w:eastAsia="微软雅黑"/>
          <w:szCs w:val="21"/>
          <w:lang w:val="zh-CN"/>
        </w:rPr>
        <w:t xml:space="preserve"> </w:t>
      </w:r>
      <w:r>
        <w:rPr>
          <w:rFonts w:hint="eastAsia" w:ascii="微软雅黑" w:hAnsi="微软雅黑" w:eastAsia="微软雅黑"/>
          <w:szCs w:val="21"/>
          <w:lang w:val="zh-CN"/>
        </w:rPr>
        <w:t>Store搜索下载应用，也可通过扫描「</w:t>
      </w:r>
      <w:r>
        <w:rPr>
          <w:rFonts w:hint="eastAsia" w:ascii="微软雅黑" w:hAnsi="微软雅黑" w:eastAsia="微软雅黑"/>
          <w:szCs w:val="21"/>
        </w:rPr>
        <w:t>TV端反馈主页面」二维码，下载应用</w:t>
      </w:r>
    </w:p>
    <w:p>
      <w:pPr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t>3）</w:t>
      </w:r>
      <w:r>
        <w:rPr>
          <w:rFonts w:hint="eastAsia" w:ascii="微软雅黑" w:hAnsi="微软雅黑" w:eastAsia="微软雅黑"/>
          <w:sz w:val="21"/>
          <w:szCs w:val="21"/>
        </w:rPr>
        <w:t>信息同步：</w:t>
      </w:r>
    </w:p>
    <w:p>
      <w:pPr>
        <w:pStyle w:val="62"/>
        <w:numPr>
          <w:ilvl w:val="0"/>
          <w:numId w:val="66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  <w:lang w:val="zh-CN"/>
        </w:rPr>
      </w:pPr>
      <w:r>
        <w:rPr>
          <w:rFonts w:ascii="微软雅黑" w:hAnsi="微软雅黑" w:eastAsia="微软雅黑"/>
          <w:szCs w:val="21"/>
          <w:lang w:val="zh-CN"/>
        </w:rPr>
        <w:t>设备</w:t>
      </w:r>
      <w:r>
        <w:rPr>
          <w:rFonts w:hint="eastAsia" w:ascii="微软雅黑" w:hAnsi="微软雅黑" w:eastAsia="微软雅黑"/>
          <w:szCs w:val="21"/>
          <w:lang w:val="zh-CN"/>
        </w:rPr>
        <w:t>建立连接后</w:t>
      </w:r>
    </w:p>
    <w:p>
      <w:pPr>
        <w:pStyle w:val="62"/>
        <w:numPr>
          <w:ilvl w:val="1"/>
          <w:numId w:val="66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  <w:lang w:val="zh-CN"/>
        </w:rPr>
      </w:pPr>
      <w:r>
        <w:rPr>
          <w:rFonts w:hint="eastAsia" w:ascii="微软雅黑" w:hAnsi="微软雅黑" w:eastAsia="微软雅黑"/>
          <w:szCs w:val="21"/>
          <w:lang w:val="zh-CN"/>
        </w:rPr>
        <w:t>第一步：信息同步，需将TV端</w:t>
      </w:r>
      <w:r>
        <w:rPr>
          <w:rFonts w:ascii="微软雅黑" w:hAnsi="微软雅黑" w:eastAsia="微软雅黑"/>
          <w:szCs w:val="21"/>
          <w:lang w:val="zh-CN"/>
        </w:rPr>
        <w:t>信息</w:t>
      </w:r>
      <w:r>
        <w:rPr>
          <w:rFonts w:hint="eastAsia" w:ascii="微软雅黑" w:hAnsi="微软雅黑" w:eastAsia="微软雅黑"/>
          <w:szCs w:val="21"/>
          <w:lang w:val="zh-CN"/>
        </w:rPr>
        <w:t>（</w:t>
      </w:r>
      <w:r>
        <w:rPr>
          <w:rFonts w:ascii="微软雅黑" w:hAnsi="微软雅黑" w:eastAsia="微软雅黑"/>
          <w:szCs w:val="21"/>
          <w:lang w:val="zh-CN"/>
        </w:rPr>
        <w:t>Model</w:t>
      </w:r>
      <w:r>
        <w:rPr>
          <w:rFonts w:hint="eastAsia" w:ascii="微软雅黑" w:hAnsi="微软雅黑" w:eastAsia="微软雅黑"/>
          <w:szCs w:val="21"/>
          <w:lang w:val="zh-CN"/>
        </w:rPr>
        <w:t xml:space="preserve"> </w:t>
      </w:r>
      <w:r>
        <w:rPr>
          <w:rFonts w:ascii="微软雅黑" w:hAnsi="微软雅黑" w:eastAsia="微软雅黑"/>
          <w:szCs w:val="21"/>
          <w:lang w:val="zh-CN"/>
        </w:rPr>
        <w:t>+</w:t>
      </w:r>
      <w:r>
        <w:rPr>
          <w:rFonts w:hint="eastAsia" w:ascii="微软雅黑" w:hAnsi="微软雅黑" w:eastAsia="微软雅黑"/>
          <w:szCs w:val="21"/>
          <w:lang w:val="zh-CN"/>
        </w:rPr>
        <w:t>SN）同步给</w:t>
      </w:r>
      <w:r>
        <w:rPr>
          <w:rFonts w:ascii="微软雅黑" w:hAnsi="微软雅黑" w:eastAsia="微软雅黑"/>
          <w:szCs w:val="21"/>
          <w:lang w:val="zh-CN"/>
        </w:rPr>
        <w:t>手机</w:t>
      </w:r>
      <w:r>
        <w:rPr>
          <w:rFonts w:hint="eastAsia" w:ascii="微软雅黑" w:hAnsi="微软雅黑" w:eastAsia="微软雅黑"/>
          <w:szCs w:val="21"/>
          <w:lang w:val="zh-CN"/>
        </w:rPr>
        <w:t>，用于手机展示设备信息，用户进行快速确认</w:t>
      </w:r>
    </w:p>
    <w:p>
      <w:pPr>
        <w:pStyle w:val="62"/>
        <w:numPr>
          <w:ilvl w:val="1"/>
          <w:numId w:val="66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  <w:lang w:val="zh-CN"/>
        </w:rPr>
      </w:pPr>
      <w:r>
        <w:rPr>
          <w:rFonts w:hint="eastAsia" w:ascii="微软雅黑" w:hAnsi="微软雅黑" w:eastAsia="微软雅黑"/>
          <w:szCs w:val="21"/>
          <w:lang w:val="zh-CN"/>
        </w:rPr>
        <w:t>第二步：问题同步，需将T</w:t>
      </w:r>
      <w:r>
        <w:rPr>
          <w:rFonts w:ascii="微软雅黑" w:hAnsi="微软雅黑" w:eastAsia="微软雅黑"/>
          <w:szCs w:val="21"/>
        </w:rPr>
        <w:t>V</w:t>
      </w:r>
      <w:r>
        <w:rPr>
          <w:rFonts w:hint="eastAsia" w:ascii="微软雅黑" w:hAnsi="微软雅黑" w:eastAsia="微软雅黑"/>
          <w:szCs w:val="21"/>
        </w:rPr>
        <w:t>端问题信息同步给手机，包含：“TV同步给手机的回传信息”以及TV问题Log</w:t>
      </w:r>
      <w:bookmarkStart w:id="169" w:name="_Toc26561109"/>
      <w:bookmarkStart w:id="170" w:name="OLE_LINK524"/>
      <w:bookmarkStart w:id="171" w:name="OLE_LINK525"/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</w:rPr>
        <w:t>反馈主页面</w:t>
      </w:r>
      <w:bookmarkEnd w:id="169"/>
    </w:p>
    <w:bookmarkEnd w:id="170"/>
    <w:bookmarkEnd w:id="171"/>
    <w:p>
      <w:pPr>
        <w:snapToGrid w:val="0"/>
        <w:spacing w:line="276" w:lineRule="auto"/>
        <w:ind w:firstLine="360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</w:rPr>
        <w:t>问题反馈页面包含：设备信息、</w:t>
      </w:r>
      <w:bookmarkStart w:id="172" w:name="OLE_LINK51"/>
      <w:r>
        <w:rPr>
          <w:rFonts w:hint="eastAsia" w:ascii="微软雅黑" w:hAnsi="微软雅黑" w:eastAsia="微软雅黑"/>
          <w:color w:val="000000"/>
          <w:sz w:val="21"/>
          <w:szCs w:val="21"/>
        </w:rPr>
        <w:t>反馈问题分类</w:t>
      </w:r>
      <w:bookmarkEnd w:id="172"/>
      <w:r>
        <w:rPr>
          <w:rFonts w:hint="eastAsia" w:ascii="微软雅黑" w:hAnsi="微软雅黑" w:eastAsia="微软雅黑"/>
          <w:color w:val="000000"/>
          <w:sz w:val="21"/>
          <w:szCs w:val="21"/>
        </w:rPr>
        <w:t>、</w:t>
      </w:r>
      <w:bookmarkStart w:id="173" w:name="OLE_LINK526"/>
      <w:bookmarkStart w:id="174" w:name="OLE_LINK527"/>
      <w:r>
        <w:rPr>
          <w:rFonts w:hint="eastAsia" w:ascii="微软雅黑" w:hAnsi="微软雅黑" w:eastAsia="微软雅黑"/>
          <w:color w:val="000000"/>
          <w:sz w:val="21"/>
          <w:szCs w:val="21"/>
        </w:rPr>
        <w:t>手动添加问题描述</w:t>
      </w:r>
      <w:bookmarkEnd w:id="173"/>
      <w:bookmarkEnd w:id="174"/>
      <w:r>
        <w:rPr>
          <w:rFonts w:hint="eastAsia" w:ascii="微软雅黑" w:hAnsi="微软雅黑" w:eastAsia="微软雅黑"/>
          <w:color w:val="000000"/>
          <w:sz w:val="21"/>
          <w:szCs w:val="21"/>
        </w:rPr>
        <w:t>、添加图片、以及确认上报。</w:t>
      </w:r>
    </w:p>
    <w:p>
      <w:pPr>
        <w:pStyle w:val="62"/>
        <w:numPr>
          <w:ilvl w:val="0"/>
          <w:numId w:val="67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设备信息</w:t>
      </w:r>
    </w:p>
    <w:p>
      <w:pPr>
        <w:snapToGrid w:val="0"/>
        <w:spacing w:line="276" w:lineRule="auto"/>
        <w:ind w:firstLine="360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</w:rPr>
        <w:t>本机设备信息展现</w:t>
      </w:r>
      <w:r>
        <w:rPr>
          <w:rFonts w:ascii="微软雅黑" w:hAnsi="微软雅黑" w:eastAsia="微软雅黑"/>
          <w:color w:val="000000"/>
          <w:sz w:val="21"/>
          <w:szCs w:val="21"/>
        </w:rPr>
        <w:t>包含：Model/SN，用户确认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需要上报的</w:t>
      </w:r>
      <w:r>
        <w:rPr>
          <w:rFonts w:ascii="微软雅黑" w:hAnsi="微软雅黑" w:eastAsia="微软雅黑"/>
          <w:color w:val="000000"/>
          <w:sz w:val="21"/>
          <w:szCs w:val="21"/>
        </w:rPr>
        <w:t>设备是否正确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。</w:t>
      </w:r>
    </w:p>
    <w:p>
      <w:pPr>
        <w:pStyle w:val="62"/>
        <w:numPr>
          <w:ilvl w:val="0"/>
          <w:numId w:val="67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选择问题分类</w:t>
      </w:r>
    </w:p>
    <w:p>
      <w:pPr>
        <w:snapToGrid w:val="0"/>
        <w:spacing w:line="276" w:lineRule="auto"/>
        <w:ind w:firstLine="360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该页面主要将用户可能遇到的问题进行分类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，方便问题归纳。</w:t>
      </w:r>
    </w:p>
    <w:p>
      <w:pPr>
        <w:pStyle w:val="62"/>
        <w:numPr>
          <w:ilvl w:val="0"/>
          <w:numId w:val="6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可支持12个问题反馈分类，均为常见问题点</w:t>
      </w:r>
    </w:p>
    <w:p>
      <w:pPr>
        <w:pStyle w:val="62"/>
        <w:numPr>
          <w:ilvl w:val="0"/>
          <w:numId w:val="6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问题点至少需要选中一个，选中数量不超过三个</w:t>
      </w:r>
    </w:p>
    <w:p>
      <w:pPr>
        <w:pStyle w:val="62"/>
        <w:numPr>
          <w:ilvl w:val="0"/>
          <w:numId w:val="68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问题分类支持后台配置更新</w:t>
      </w:r>
    </w:p>
    <w:p>
      <w:pPr>
        <w:pStyle w:val="62"/>
        <w:numPr>
          <w:ilvl w:val="0"/>
          <w:numId w:val="6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问题分类需与服务器连接，每次进入页面时均需从服务器获取最新的列表信息，并更新</w:t>
      </w:r>
    </w:p>
    <w:p>
      <w:pPr>
        <w:pStyle w:val="62"/>
        <w:numPr>
          <w:ilvl w:val="0"/>
          <w:numId w:val="6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具备后台服务器，运维可根据业务需求更新配置问题分类</w:t>
      </w:r>
    </w:p>
    <w:p>
      <w:pPr>
        <w:pStyle w:val="62"/>
        <w:numPr>
          <w:ilvl w:val="0"/>
          <w:numId w:val="69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具备基本预置信息，无网络状态处理，「问题反馈分类」显示系统预置分类信息</w:t>
      </w:r>
    </w:p>
    <w:p>
      <w:pPr>
        <w:pStyle w:val="62"/>
        <w:numPr>
          <w:ilvl w:val="0"/>
          <w:numId w:val="67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手动添加问题描述</w:t>
      </w:r>
    </w:p>
    <w:p>
      <w:pPr>
        <w:pStyle w:val="62"/>
        <w:numPr>
          <w:ilvl w:val="0"/>
          <w:numId w:val="70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支持用户手动添加问题描述，方便用户添加更多的描述信息</w:t>
      </w:r>
    </w:p>
    <w:p>
      <w:pPr>
        <w:pStyle w:val="62"/>
        <w:numPr>
          <w:ilvl w:val="0"/>
          <w:numId w:val="70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支持正常调出/退出输入法键盘</w:t>
      </w:r>
    </w:p>
    <w:p>
      <w:pPr>
        <w:pStyle w:val="62"/>
        <w:numPr>
          <w:ilvl w:val="0"/>
          <w:numId w:val="67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添加照片</w:t>
      </w:r>
    </w:p>
    <w:p>
      <w:pPr>
        <w:pStyle w:val="62"/>
        <w:numPr>
          <w:ilvl w:val="0"/>
          <w:numId w:val="70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照片添加需具备如下两种添</w:t>
      </w:r>
      <w:r>
        <w:rPr>
          <w:rFonts w:ascii="微软雅黑" w:hAnsi="微软雅黑" w:eastAsia="微软雅黑"/>
          <w:szCs w:val="21"/>
        </w:rPr>
        <w:t>加方式</w:t>
      </w:r>
    </w:p>
    <w:p>
      <w:pPr>
        <w:pStyle w:val="62"/>
        <w:numPr>
          <w:ilvl w:val="1"/>
          <w:numId w:val="70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方式</w:t>
      </w:r>
      <w:r>
        <w:rPr>
          <w:rFonts w:ascii="微软雅黑" w:hAnsi="微软雅黑" w:eastAsia="微软雅黑"/>
          <w:szCs w:val="21"/>
        </w:rPr>
        <w:t xml:space="preserve">1：拍照   </w:t>
      </w:r>
      <w:r>
        <w:rPr>
          <w:rFonts w:hint="eastAsia" w:ascii="微软雅黑" w:hAnsi="微软雅黑" w:eastAsia="微软雅黑"/>
          <w:szCs w:val="21"/>
        </w:rPr>
        <w:t>即</w:t>
      </w:r>
      <w:r>
        <w:rPr>
          <w:rFonts w:ascii="微软雅黑" w:hAnsi="微软雅黑" w:eastAsia="微软雅黑"/>
          <w:szCs w:val="21"/>
        </w:rPr>
        <w:t>打开摄像头，拍摄并上传</w:t>
      </w:r>
    </w:p>
    <w:p>
      <w:pPr>
        <w:pStyle w:val="62"/>
        <w:numPr>
          <w:ilvl w:val="1"/>
          <w:numId w:val="70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方式2：从本地相册中选择  打开相册，选择图片</w:t>
      </w:r>
    </w:p>
    <w:p>
      <w:pPr>
        <w:pStyle w:val="62"/>
        <w:numPr>
          <w:ilvl w:val="0"/>
          <w:numId w:val="70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上传图片不超过9张</w:t>
      </w:r>
    </w:p>
    <w:p>
      <w:pPr>
        <w:pStyle w:val="62"/>
        <w:numPr>
          <w:ilvl w:val="0"/>
          <w:numId w:val="70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具备</w:t>
      </w:r>
      <w:r>
        <w:rPr>
          <w:rFonts w:ascii="微软雅黑" w:hAnsi="微软雅黑" w:eastAsia="微软雅黑"/>
          <w:szCs w:val="21"/>
        </w:rPr>
        <w:t>照片添加列表</w:t>
      </w:r>
    </w:p>
    <w:p>
      <w:pPr>
        <w:pStyle w:val="62"/>
        <w:numPr>
          <w:ilvl w:val="1"/>
          <w:numId w:val="70"/>
        </w:numPr>
        <w:snapToGrid w:val="0"/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用户每确认一张图片，均需添加到列表中，方便用户确认</w:t>
      </w:r>
    </w:p>
    <w:p>
      <w:pPr>
        <w:snapToGrid w:val="0"/>
        <w:spacing w:line="276" w:lineRule="auto"/>
        <w:jc w:val="center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557145" cy="13779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3696" cy="138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67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问题反馈反馈</w:t>
      </w:r>
    </w:p>
    <w:p>
      <w:pPr>
        <w:pStyle w:val="62"/>
        <w:numPr>
          <w:ilvl w:val="0"/>
          <w:numId w:val="71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完成所有信息输入后，</w:t>
      </w:r>
      <w:r>
        <w:rPr>
          <w:rFonts w:ascii="微软雅黑" w:hAnsi="微软雅黑" w:eastAsia="微软雅黑"/>
          <w:color w:val="000000"/>
          <w:szCs w:val="21"/>
        </w:rPr>
        <w:t>用户</w:t>
      </w:r>
      <w:r>
        <w:rPr>
          <w:rFonts w:hint="eastAsia" w:ascii="微软雅黑" w:hAnsi="微软雅黑" w:eastAsia="微软雅黑"/>
          <w:color w:val="000000"/>
          <w:szCs w:val="21"/>
        </w:rPr>
        <w:t>点击【Report】</w:t>
      </w:r>
      <w:r>
        <w:rPr>
          <w:rFonts w:ascii="微软雅黑" w:hAnsi="微软雅黑" w:eastAsia="微软雅黑"/>
          <w:color w:val="000000"/>
          <w:szCs w:val="21"/>
        </w:rPr>
        <w:t>，后台自动上报</w:t>
      </w:r>
      <w:r>
        <w:rPr>
          <w:rFonts w:hint="eastAsia" w:ascii="微软雅黑" w:hAnsi="微软雅黑" w:eastAsia="微软雅黑"/>
          <w:color w:val="000000"/>
          <w:szCs w:val="21"/>
        </w:rPr>
        <w:t>分类信息</w:t>
      </w:r>
      <w:r>
        <w:rPr>
          <w:rFonts w:ascii="微软雅黑" w:hAnsi="微软雅黑" w:eastAsia="微软雅黑"/>
          <w:color w:val="000000"/>
          <w:szCs w:val="21"/>
        </w:rPr>
        <w:t>与</w:t>
      </w:r>
      <w:r>
        <w:rPr>
          <w:rFonts w:hint="eastAsia" w:ascii="微软雅黑" w:hAnsi="微软雅黑" w:eastAsia="微软雅黑"/>
          <w:color w:val="000000"/>
          <w:szCs w:val="21"/>
        </w:rPr>
        <w:t>TV</w:t>
      </w:r>
      <w:r>
        <w:rPr>
          <w:rFonts w:ascii="微软雅黑" w:hAnsi="微软雅黑" w:eastAsia="微软雅黑"/>
          <w:color w:val="000000"/>
          <w:szCs w:val="21"/>
        </w:rPr>
        <w:t xml:space="preserve"> Log信息</w:t>
      </w:r>
      <w:r>
        <w:rPr>
          <w:rFonts w:hint="eastAsia" w:ascii="微软雅黑" w:hAnsi="微软雅黑" w:eastAsia="微软雅黑"/>
          <w:color w:val="000000"/>
          <w:szCs w:val="21"/>
        </w:rPr>
        <w:t>，上报信息需包含：“附件1</w:t>
      </w:r>
      <w:r>
        <w:rPr>
          <w:rFonts w:ascii="微软雅黑" w:hAnsi="微软雅黑" w:eastAsia="微软雅黑"/>
          <w:color w:val="000000"/>
          <w:szCs w:val="21"/>
        </w:rPr>
        <w:t>/2/3”</w:t>
      </w:r>
      <w:r>
        <w:rPr>
          <w:rFonts w:hint="eastAsia" w:ascii="微软雅黑" w:hAnsi="微软雅黑" w:eastAsia="微软雅黑"/>
          <w:szCs w:val="21"/>
        </w:rPr>
        <w:t>和TV端Log日志</w:t>
      </w:r>
    </w:p>
    <w:p>
      <w:pPr>
        <w:pStyle w:val="62"/>
        <w:numPr>
          <w:ilvl w:val="0"/>
          <w:numId w:val="71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ascii="微软雅黑" w:hAnsi="微软雅黑" w:eastAsia="微软雅黑"/>
          <w:color w:val="000000"/>
          <w:szCs w:val="21"/>
        </w:rPr>
        <w:t>上报完成后，系统Toast提示“</w:t>
      </w:r>
      <w:bookmarkStart w:id="175" w:name="OLE_LINK37"/>
      <w:bookmarkStart w:id="176" w:name="OLE_LINK38"/>
      <w:r>
        <w:rPr>
          <w:rFonts w:hint="eastAsia" w:ascii="微软雅黑" w:hAnsi="微软雅黑" w:eastAsia="微软雅黑"/>
          <w:color w:val="000000"/>
          <w:szCs w:val="21"/>
        </w:rPr>
        <w:t>Report</w:t>
      </w:r>
      <w:r>
        <w:rPr>
          <w:rFonts w:ascii="微软雅黑" w:hAnsi="微软雅黑" w:eastAsia="微软雅黑"/>
          <w:color w:val="000000"/>
          <w:szCs w:val="21"/>
        </w:rPr>
        <w:t xml:space="preserve"> </w:t>
      </w:r>
      <w:bookmarkEnd w:id="175"/>
      <w:bookmarkEnd w:id="176"/>
      <w:r>
        <w:rPr>
          <w:rFonts w:hint="eastAsia" w:ascii="微软雅黑" w:hAnsi="微软雅黑" w:eastAsia="微软雅黑"/>
          <w:color w:val="000000"/>
          <w:szCs w:val="21"/>
        </w:rPr>
        <w:t>Complete</w:t>
      </w:r>
      <w:r>
        <w:rPr>
          <w:rFonts w:ascii="微软雅黑" w:hAnsi="微软雅黑" w:eastAsia="微软雅黑"/>
          <w:color w:val="000000"/>
          <w:szCs w:val="21"/>
        </w:rPr>
        <w:t>”</w:t>
      </w:r>
    </w:p>
    <w:p>
      <w:pPr>
        <w:pStyle w:val="62"/>
        <w:numPr>
          <w:ilvl w:val="0"/>
          <w:numId w:val="71"/>
        </w:numPr>
        <w:snapToGrid w:val="0"/>
        <w:spacing w:line="276" w:lineRule="auto"/>
        <w:ind w:firstLineChars="0"/>
        <w:rPr>
          <w:rFonts w:ascii="微软雅黑" w:hAnsi="微软雅黑" w:eastAsia="微软雅黑"/>
          <w:color w:val="000000"/>
          <w:szCs w:val="21"/>
        </w:rPr>
      </w:pPr>
      <w:r>
        <w:rPr>
          <w:rFonts w:ascii="微软雅黑" w:hAnsi="微软雅黑" w:eastAsia="微软雅黑"/>
          <w:color w:val="000000"/>
          <w:szCs w:val="21"/>
        </w:rPr>
        <w:t>上报</w:t>
      </w:r>
      <w:r>
        <w:rPr>
          <w:rFonts w:hint="eastAsia" w:ascii="微软雅黑" w:hAnsi="微软雅黑" w:eastAsia="微软雅黑"/>
          <w:color w:val="000000"/>
          <w:szCs w:val="21"/>
        </w:rPr>
        <w:t>失败</w:t>
      </w:r>
      <w:r>
        <w:rPr>
          <w:rFonts w:ascii="微软雅黑" w:hAnsi="微软雅黑" w:eastAsia="微软雅黑"/>
          <w:color w:val="000000"/>
          <w:szCs w:val="21"/>
        </w:rPr>
        <w:t>，系统Toast提示“</w:t>
      </w:r>
      <w:r>
        <w:rPr>
          <w:rFonts w:hint="eastAsia" w:ascii="微软雅黑" w:hAnsi="微软雅黑" w:eastAsia="微软雅黑"/>
          <w:color w:val="000000"/>
          <w:szCs w:val="21"/>
        </w:rPr>
        <w:t>Report</w:t>
      </w:r>
      <w:r>
        <w:rPr>
          <w:rFonts w:ascii="微软雅黑" w:hAnsi="微软雅黑" w:eastAsia="微软雅黑"/>
          <w:color w:val="000000"/>
          <w:szCs w:val="21"/>
        </w:rPr>
        <w:t xml:space="preserve"> </w:t>
      </w:r>
      <w:r>
        <w:rPr>
          <w:rFonts w:hint="eastAsia" w:ascii="微软雅黑" w:hAnsi="微软雅黑" w:eastAsia="微软雅黑"/>
          <w:color w:val="000000"/>
          <w:szCs w:val="21"/>
        </w:rPr>
        <w:t>Failed</w:t>
      </w:r>
      <w:r>
        <w:rPr>
          <w:rFonts w:ascii="微软雅黑" w:hAnsi="微软雅黑" w:eastAsia="微软雅黑"/>
          <w:color w:val="000000"/>
          <w:szCs w:val="21"/>
        </w:rPr>
        <w:t>”</w:t>
      </w:r>
    </w:p>
    <w:p>
      <w:pPr>
        <w:pStyle w:val="62"/>
        <w:numPr>
          <w:ilvl w:val="0"/>
          <w:numId w:val="67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其他异常处理：</w:t>
      </w:r>
    </w:p>
    <w:p>
      <w:pPr>
        <w:snapToGrid w:val="0"/>
        <w:spacing w:line="276" w:lineRule="auto"/>
        <w:ind w:firstLine="420"/>
        <w:rPr>
          <w:rFonts w:ascii="微软雅黑" w:hAnsi="微软雅黑" w:eastAsia="微软雅黑" w:cs="Times New Roman"/>
          <w:color w:val="000000" w:themeColor="text1"/>
          <w:kern w:val="2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网络异常：无网络状态，用户用户选择</w:t>
      </w:r>
      <w:r>
        <w:rPr>
          <w:rFonts w:hint="eastAsia" w:ascii="微软雅黑" w:hAnsi="微软雅黑" w:eastAsia="微软雅黑" w:cs="Times New Roman"/>
          <w:color w:val="000000" w:themeColor="text1"/>
          <w:kern w:val="2"/>
          <w:sz w:val="21"/>
          <w:szCs w:val="21"/>
          <w14:textFill>
            <w14:solidFill>
              <w14:schemeClr w14:val="tx1"/>
            </w14:solidFill>
          </w14:textFill>
        </w:rPr>
        <w:t>【Report】，提示Toast“</w:t>
      </w:r>
      <w:r>
        <w:rPr>
          <w:rFonts w:ascii="微软雅黑" w:hAnsi="微软雅黑" w:eastAsia="微软雅黑" w:cs="Times New Roman"/>
          <w:color w:val="000000" w:themeColor="text1"/>
          <w:kern w:val="2"/>
          <w:sz w:val="21"/>
          <w:szCs w:val="21"/>
          <w14:textFill>
            <w14:solidFill>
              <w14:schemeClr w14:val="tx1"/>
            </w14:solidFill>
          </w14:textFill>
        </w:rPr>
        <w:t>Network exception, please check network connection.</w:t>
      </w:r>
      <w:r>
        <w:rPr>
          <w:rFonts w:hint="eastAsia" w:ascii="微软雅黑" w:hAnsi="微软雅黑" w:eastAsia="微软雅黑" w:cs="Times New Roman"/>
          <w:color w:val="000000" w:themeColor="text1"/>
          <w:kern w:val="2"/>
          <w:sz w:val="21"/>
          <w:szCs w:val="21"/>
          <w14:textFill>
            <w14:solidFill>
              <w14:schemeClr w14:val="tx1"/>
            </w14:solidFill>
          </w14:textFill>
        </w:rPr>
        <w:t>”</w:t>
      </w:r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276" w:lineRule="auto"/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交互规则</w:t>
      </w:r>
      <w:r>
        <w:rPr>
          <w:rFonts w:hint="eastAsia" w:ascii="微软雅黑" w:hAnsi="微软雅黑" w:eastAsia="微软雅黑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和示例</w:t>
      </w:r>
    </w:p>
    <w:p>
      <w:pPr>
        <w:snapToGrid w:val="0"/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6409055" cy="47498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276" w:lineRule="auto"/>
        <w:jc w:val="center"/>
        <w:rPr>
          <w:rFonts w:ascii="微软雅黑" w:hAnsi="微软雅黑" w:eastAsia="微软雅黑"/>
          <w:color w:val="A6A6A6" w:themeColor="background1" w:themeShade="A6"/>
          <w:sz w:val="18"/>
          <w:szCs w:val="18"/>
        </w:rPr>
      </w:pPr>
      <w:r>
        <w:rPr>
          <w:rFonts w:hint="eastAsia" w:ascii="微软雅黑" w:hAnsi="微软雅黑" w:eastAsia="微软雅黑"/>
          <w:color w:val="A6A6A6" w:themeColor="background1" w:themeShade="A6"/>
          <w:sz w:val="18"/>
          <w:szCs w:val="18"/>
          <w:highlight w:val="yellow"/>
        </w:rPr>
        <w:t>（参考示意，具体以交互为准）</w:t>
      </w:r>
    </w:p>
    <w:p>
      <w:pPr>
        <w:snapToGrid w:val="0"/>
        <w:spacing w:line="276" w:lineRule="auto"/>
        <w:rPr>
          <w:rFonts w:ascii="微软雅黑" w:hAnsi="微软雅黑" w:eastAsia="微软雅黑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Heiti SC Medium" w:hAnsi="Heiti SC Medium" w:eastAsia="Heiti SC Medium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1"/>
          <w:numId w:val="1"/>
        </w:numPr>
        <w:snapToGrid w:val="0"/>
        <w:spacing w:before="240" w:after="156" w:afterLines="50" w:line="276" w:lineRule="auto"/>
        <w:rPr>
          <w:rFonts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177" w:name="_Toc23941158"/>
      <w:bookmarkStart w:id="178" w:name="_Toc23941396"/>
      <w:bookmarkStart w:id="179" w:name="_Toc26957146"/>
      <w:r>
        <w:rPr>
          <w:rFonts w:hint="eastAsia" w:ascii="微软雅黑" w:hAnsi="微软雅黑"/>
          <w:color w:val="000000" w:themeColor="text1"/>
          <w:szCs w:val="28"/>
          <w14:textFill>
            <w14:solidFill>
              <w14:schemeClr w14:val="tx1"/>
            </w14:solidFill>
          </w14:textFill>
        </w:rPr>
        <w:t>数据采集</w:t>
      </w:r>
      <w:bookmarkEnd w:id="177"/>
      <w:bookmarkEnd w:id="178"/>
      <w:bookmarkEnd w:id="179"/>
    </w:p>
    <w:p>
      <w:pPr>
        <w:snapToGrid w:val="0"/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b/>
          <w:sz w:val="21"/>
          <w:szCs w:val="21"/>
        </w:rPr>
        <w:t>需求编号：</w:t>
      </w:r>
    </w:p>
    <w:p>
      <w:pPr>
        <w:snapToGrid w:val="0"/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b/>
          <w:sz w:val="21"/>
          <w:szCs w:val="21"/>
        </w:rPr>
        <w:t>需求描述：</w:t>
      </w:r>
    </w:p>
    <w:p>
      <w:pPr>
        <w:snapToGrid w:val="0"/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（数据埋点诉求）</w:t>
      </w:r>
    </w:p>
    <w:p>
      <w:pPr>
        <w:snapToGrid w:val="0"/>
        <w:spacing w:line="276" w:lineRule="auto"/>
        <w:rPr>
          <w:rFonts w:hint="eastAsia"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  <w:highlight w:val="yellow"/>
        </w:rPr>
        <w:t>问题反馈的数据埋点待补充</w:t>
      </w:r>
    </w:p>
    <w:p>
      <w:pPr>
        <w:spacing w:line="276" w:lineRule="auto"/>
        <w:rPr>
          <w:rFonts w:hint="eastAsia" w:ascii="Heiti SC Medium" w:hAnsi="Heiti SC Medium" w:eastAsia="Heiti SC Medium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Heiti SC Medium" w:hAnsi="Heiti SC Medium" w:eastAsia="Heiti SC Medium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711315" cy="360172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23113" cy="360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bookmarkStart w:id="180" w:name="_Toc23941159"/>
      <w:bookmarkStart w:id="181" w:name="_Toc26957147"/>
      <w:bookmarkStart w:id="182" w:name="OLE_LINK11"/>
      <w:bookmarkStart w:id="183" w:name="OLE_LINK12"/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Non-feature Requirements /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非功能需求</w:t>
      </w:r>
      <w:bookmarkEnd w:id="180"/>
      <w:bookmarkEnd w:id="181"/>
    </w:p>
    <w:bookmarkEnd w:id="182"/>
    <w:bookmarkEnd w:id="183"/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184" w:name="OLE_LINK356"/>
      <w:bookmarkStart w:id="185" w:name="OLE_LINK357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（暂无）</w:t>
      </w:r>
      <w:bookmarkEnd w:id="184"/>
      <w:bookmarkEnd w:id="185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如：Android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版本的需求等</w:t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bookmarkStart w:id="186" w:name="_Toc23941160"/>
      <w:bookmarkStart w:id="187" w:name="_Toc26957148"/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Privacy, permissions and Intellectual property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/隐私、权限与知识产权</w:t>
      </w:r>
      <w:bookmarkEnd w:id="186"/>
      <w:bookmarkEnd w:id="187"/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（暂无）</w:t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bookmarkStart w:id="188" w:name="_Toc428954862"/>
      <w:bookmarkStart w:id="189" w:name="_Toc6328"/>
      <w:bookmarkStart w:id="190" w:name="_Toc26644_WPSOffice_Level1"/>
      <w:bookmarkStart w:id="191" w:name="_Toc472_WPSOffice_Level1"/>
      <w:bookmarkStart w:id="192" w:name="_Toc23941161"/>
      <w:bookmarkStart w:id="193" w:name="_Toc26957149"/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Operation 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lan /运营计划</w:t>
      </w:r>
      <w:bookmarkEnd w:id="188"/>
      <w:bookmarkEnd w:id="189"/>
      <w:bookmarkEnd w:id="190"/>
      <w:bookmarkEnd w:id="191"/>
      <w:bookmarkEnd w:id="192"/>
      <w:bookmarkEnd w:id="193"/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（TBD）如：Roadmap等信息</w:t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bookmarkStart w:id="194" w:name="_Toc428954863"/>
      <w:bookmarkStart w:id="195" w:name="_Toc21324"/>
      <w:bookmarkStart w:id="196" w:name="_Toc10598_WPSOffice_Level1"/>
      <w:bookmarkStart w:id="197" w:name="_Toc20095_WPSOffice_Level1"/>
      <w:bookmarkStart w:id="198" w:name="_Toc23941162"/>
      <w:bookmarkStart w:id="199" w:name="_Toc26957150"/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Reference 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D</w:t>
      </w:r>
      <w:r>
        <w:rPr>
          <w:rFonts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ocumentation/</w:t>
      </w:r>
      <w:r>
        <w:rPr>
          <w:rFonts w:hint="eastAsia" w:ascii="微软雅黑" w:hAnsi="微软雅黑" w:eastAsia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参考文档</w:t>
      </w:r>
      <w:bookmarkEnd w:id="194"/>
      <w:bookmarkEnd w:id="195"/>
      <w:bookmarkEnd w:id="196"/>
      <w:bookmarkEnd w:id="197"/>
      <w:bookmarkEnd w:id="198"/>
      <w:bookmarkEnd w:id="199"/>
    </w:p>
    <w:p>
      <w:pPr>
        <w:snapToGrid w:val="0"/>
        <w:spacing w:line="276" w:lineRule="auto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（暂无）</w:t>
      </w:r>
    </w:p>
    <w:sectPr>
      <w:headerReference r:id="rId3" w:type="default"/>
      <w:footerReference r:id="rId4" w:type="default"/>
      <w:footerReference r:id="rId5" w:type="even"/>
      <w:pgSz w:w="11907" w:h="16840"/>
      <w:pgMar w:top="1304" w:right="1134" w:bottom="1304" w:left="1134" w:header="851" w:footer="992" w:gutter="0"/>
      <w:pgNumType w:fmt="numberInDash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新宋体">
    <w:altName w:val="华文宋体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Sabon Serif for Nokia">
    <w:altName w:val="苹方-简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entury">
    <w:altName w:val="苹方-简"/>
    <w:panose1 w:val="02040604050505020304"/>
    <w:charset w:val="00"/>
    <w:family w:val="roman"/>
    <w:pitch w:val="default"/>
    <w:sig w:usb0="00000000" w:usb1="00000000" w:usb2="00000000" w:usb3="00000000" w:csb0="0000009F" w:csb1="00000000"/>
  </w:font>
  <w:font w:name="MS Mincho">
    <w:altName w:val="Hiragino Sans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9" w:usb3="00000000" w:csb0="0000019F" w:csb1="00000000"/>
  </w:font>
  <w:font w:name="Liberation Serif">
    <w:altName w:val="苹方-简"/>
    <w:panose1 w:val="020B0604020202020204"/>
    <w:charset w:val="01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微软雅黑,Helvetica,微软雅黑 Light">
    <w:altName w:val="苹方-简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iti SC Medium">
    <w:altName w:val="冬青黑体简体中文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冬青黑体简体中文">
    <w:panose1 w:val="020B0300000000000000"/>
    <w:charset w:val="80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framePr w:wrap="around" w:vAnchor="text" w:hAnchor="margin" w:xAlign="center" w:y="1"/>
      <w:rPr>
        <w:rStyle w:val="34"/>
      </w:rPr>
    </w:pPr>
  </w:p>
  <w:p>
    <w:pPr>
      <w:pStyle w:val="22"/>
      <w:ind w:right="720"/>
      <w:jc w:val="right"/>
    </w:pPr>
    <w:r>
      <mc:AlternateContent>
        <mc:Choice Requires="wps">
          <w:drawing>
            <wp:anchor distT="0" distB="0" distL="0" distR="0" simplePos="0" relativeHeight="1024" behindDoc="0" locked="0" layoutInCell="1" allowOverlap="1">
              <wp:simplePos x="0" y="0"/>
              <wp:positionH relativeFrom="margin">
                <wp:posOffset>3749040</wp:posOffset>
              </wp:positionH>
              <wp:positionV relativeFrom="paragraph">
                <wp:posOffset>-20320</wp:posOffset>
              </wp:positionV>
              <wp:extent cx="1828800" cy="1828800"/>
              <wp:effectExtent l="0" t="0" r="0" b="0"/>
              <wp:wrapNone/>
              <wp:docPr id="4097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2"/>
                            <w:ind w:left="420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38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295.2pt;margin-top:-1.6pt;height:144pt;width:144pt;mso-position-horizontal-relative:margin;mso-wrap-style:none;z-index:1024;mso-width-relative:page;mso-height-relative:page;" filled="f" stroked="f" coordsize="21600,21600" o:gfxdata="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WAAAAZHJz&#10;L1BLAQIUABQAAAAIAIdO4kC/kwjo1wAAAAoBAAAPAAAAAAAAAAEAIAAAADgAAABkcnMvZG93bnJl&#10;di54bWxQSwECFAAUAAAACACHTuJAKdrH768BAABEAwAADgAAAAAAAAABACAAAAA8AQAAZHJzL2Uy&#10;b0RvYy54bWxQSwUGAAAAAAYABgBZAQAAX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2"/>
                      <w:ind w:left="420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rPr>
                        <w:rFonts w:hint="eastAsia"/>
                      </w:rPr>
                      <w:t>38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framePr w:wrap="around" w:vAnchor="text" w:hAnchor="margin" w:xAlign="center" w:y="1"/>
      <w:rPr>
        <w:rStyle w:val="34"/>
      </w:rPr>
    </w:pPr>
    <w:r>
      <w:rPr>
        <w:rStyle w:val="34"/>
      </w:rPr>
      <w:fldChar w:fldCharType="begin"/>
    </w:r>
    <w:r>
      <w:rPr>
        <w:rStyle w:val="34"/>
      </w:rPr>
      <w:instrText xml:space="preserve"> PAGE </w:instrText>
    </w:r>
    <w:r>
      <w:rPr>
        <w:rStyle w:val="34"/>
      </w:rPr>
      <w:fldChar w:fldCharType="end"/>
    </w:r>
  </w:p>
  <w:p>
    <w:pPr>
      <w:pStyle w:val="22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lvl w:ilvl="0" w:tentative="0">
      <w:start w:val="1"/>
      <w:numFmt w:val="bullet"/>
      <w:lvlText w:val=""/>
      <w:lvlJc w:val="left"/>
      <w:pPr>
        <w:ind w:left="115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7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9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1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3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5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7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9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15" w:hanging="420"/>
      </w:pPr>
      <w:rPr>
        <w:rFonts w:hint="default" w:ascii="Wingdings" w:hAnsi="Wingdings"/>
      </w:rPr>
    </w:lvl>
  </w:abstractNum>
  <w:abstractNum w:abstractNumId="1">
    <w:nsid w:val="00000006"/>
    <w:multiLevelType w:val="multilevel"/>
    <w:tmpl w:val="00000006"/>
    <w:lvl w:ilvl="0" w:tentative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00000008"/>
    <w:multiLevelType w:val="multilevel"/>
    <w:tmpl w:val="00000008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0000000D"/>
    <w:multiLevelType w:val="multilevel"/>
    <w:tmpl w:val="0000000D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4">
    <w:nsid w:val="0000000E"/>
    <w:multiLevelType w:val="multilevel"/>
    <w:tmpl w:val="0000000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微软雅黑" w:hAnsi="微软雅黑" w:eastAsia="微软雅黑"/>
        <w:sz w:val="32"/>
        <w:szCs w:val="32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sz w:val="28"/>
        <w:szCs w:val="24"/>
        <w:lang w:val="en-US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Arial" w:hAnsi="Arial" w:cs="Arial"/>
        <w:b/>
        <w:bCs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5">
    <w:nsid w:val="00000010"/>
    <w:multiLevelType w:val="multilevel"/>
    <w:tmpl w:val="00000010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6">
    <w:nsid w:val="00000011"/>
    <w:multiLevelType w:val="multilevel"/>
    <w:tmpl w:val="00000011"/>
    <w:lvl w:ilvl="0" w:tentative="0">
      <w:start w:val="1"/>
      <w:numFmt w:val="lowerLetter"/>
      <w:lvlText w:val="%1."/>
      <w:lvlJc w:val="left"/>
      <w:pPr>
        <w:ind w:left="1500" w:hanging="360"/>
      </w:pPr>
      <w:rPr>
        <w:rFonts w:hint="default" w:cs="Times New Roman"/>
        <w:color w:val="auto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7">
    <w:nsid w:val="00000012"/>
    <w:multiLevelType w:val="multilevel"/>
    <w:tmpl w:val="0000001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8">
    <w:nsid w:val="00000014"/>
    <w:multiLevelType w:val="multilevel"/>
    <w:tmpl w:val="00000014"/>
    <w:lvl w:ilvl="0" w:tentative="0">
      <w:start w:val="1"/>
      <w:numFmt w:val="bullet"/>
      <w:lvlText w:val=""/>
      <w:lvlJc w:val="left"/>
      <w:pPr>
        <w:ind w:left="126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5" w:hanging="420"/>
      </w:pPr>
      <w:rPr>
        <w:rFonts w:hint="default" w:ascii="Wingdings" w:hAnsi="Wingdings"/>
      </w:rPr>
    </w:lvl>
  </w:abstractNum>
  <w:abstractNum w:abstractNumId="9">
    <w:nsid w:val="00000016"/>
    <w:multiLevelType w:val="multilevel"/>
    <w:tmpl w:val="00000016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 w:cs="宋体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00000018"/>
    <w:multiLevelType w:val="multilevel"/>
    <w:tmpl w:val="00000018"/>
    <w:lvl w:ilvl="0" w:tentative="0">
      <w:start w:val="1"/>
      <w:numFmt w:val="lowerLetter"/>
      <w:lvlText w:val="%1."/>
      <w:lvlJc w:val="left"/>
      <w:pPr>
        <w:ind w:left="1488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68" w:hanging="420"/>
      </w:pPr>
    </w:lvl>
    <w:lvl w:ilvl="2" w:tentative="0">
      <w:start w:val="1"/>
      <w:numFmt w:val="lowerRoman"/>
      <w:lvlText w:val="%3."/>
      <w:lvlJc w:val="right"/>
      <w:pPr>
        <w:ind w:left="2388" w:hanging="420"/>
      </w:pPr>
    </w:lvl>
    <w:lvl w:ilvl="3" w:tentative="0">
      <w:start w:val="1"/>
      <w:numFmt w:val="decimal"/>
      <w:lvlText w:val="%4."/>
      <w:lvlJc w:val="left"/>
      <w:pPr>
        <w:ind w:left="2808" w:hanging="420"/>
      </w:pPr>
    </w:lvl>
    <w:lvl w:ilvl="4" w:tentative="0">
      <w:start w:val="1"/>
      <w:numFmt w:val="lowerLetter"/>
      <w:lvlText w:val="%5)"/>
      <w:lvlJc w:val="left"/>
      <w:pPr>
        <w:ind w:left="3228" w:hanging="420"/>
      </w:pPr>
    </w:lvl>
    <w:lvl w:ilvl="5" w:tentative="0">
      <w:start w:val="1"/>
      <w:numFmt w:val="lowerRoman"/>
      <w:lvlText w:val="%6."/>
      <w:lvlJc w:val="right"/>
      <w:pPr>
        <w:ind w:left="3648" w:hanging="420"/>
      </w:pPr>
    </w:lvl>
    <w:lvl w:ilvl="6" w:tentative="0">
      <w:start w:val="1"/>
      <w:numFmt w:val="decimal"/>
      <w:lvlText w:val="%7."/>
      <w:lvlJc w:val="left"/>
      <w:pPr>
        <w:ind w:left="4068" w:hanging="420"/>
      </w:pPr>
    </w:lvl>
    <w:lvl w:ilvl="7" w:tentative="0">
      <w:start w:val="1"/>
      <w:numFmt w:val="lowerLetter"/>
      <w:lvlText w:val="%8)"/>
      <w:lvlJc w:val="left"/>
      <w:pPr>
        <w:ind w:left="4488" w:hanging="420"/>
      </w:pPr>
    </w:lvl>
    <w:lvl w:ilvl="8" w:tentative="0">
      <w:start w:val="1"/>
      <w:numFmt w:val="lowerRoman"/>
      <w:lvlText w:val="%9."/>
      <w:lvlJc w:val="right"/>
      <w:pPr>
        <w:ind w:left="4908" w:hanging="420"/>
      </w:pPr>
    </w:lvl>
  </w:abstractNum>
  <w:abstractNum w:abstractNumId="11">
    <w:nsid w:val="0000001B"/>
    <w:multiLevelType w:val="multilevel"/>
    <w:tmpl w:val="0000001B"/>
    <w:lvl w:ilvl="0" w:tentative="0">
      <w:start w:val="1"/>
      <w:numFmt w:val="lowerLetter"/>
      <w:lvlText w:val="%1."/>
      <w:lvlJc w:val="left"/>
      <w:pPr>
        <w:ind w:left="1680" w:hanging="420"/>
      </w:pPr>
      <w:rPr>
        <w:rFonts w:ascii="微软雅黑" w:hAnsi="微软雅黑" w:eastAsia="微软雅黑" w:cs="宋体"/>
      </w:r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0000001C"/>
    <w:multiLevelType w:val="multilevel"/>
    <w:tmpl w:val="0000001C"/>
    <w:lvl w:ilvl="0" w:tentative="0">
      <w:start w:val="1"/>
      <w:numFmt w:val="bullet"/>
      <w:lvlText w:val=""/>
      <w:lvlJc w:val="left"/>
      <w:pPr>
        <w:ind w:left="3823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60" w:hanging="420"/>
      </w:pPr>
      <w:rPr>
        <w:rFonts w:hint="default" w:ascii="Wingdings" w:hAnsi="Wingdings"/>
      </w:rPr>
    </w:lvl>
  </w:abstractNum>
  <w:abstractNum w:abstractNumId="13">
    <w:nsid w:val="0000001F"/>
    <w:multiLevelType w:val="multilevel"/>
    <w:tmpl w:val="0000001F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"/>
      <w:lvlJc w:val="left"/>
      <w:pPr>
        <w:ind w:left="112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lowerLetter"/>
      <w:lvlText w:val="%5."/>
      <w:lvlJc w:val="left"/>
      <w:pPr>
        <w:ind w:left="2040" w:hanging="360"/>
      </w:pPr>
      <w:rPr>
        <w:rFonts w:hint="default"/>
      </w:rPr>
    </w:lvl>
    <w:lvl w:ilvl="5" w:tentative="0">
      <w:start w:val="1"/>
      <w:numFmt w:val="decimal"/>
      <w:lvlText w:val="%6）"/>
      <w:lvlJc w:val="left"/>
      <w:pPr>
        <w:ind w:left="2820" w:hanging="720"/>
      </w:pPr>
      <w:rPr>
        <w:rFonts w:hint="default"/>
      </w:rPr>
    </w:lvl>
    <w:lvl w:ilvl="6" w:tentative="0">
      <w:start w:val="1"/>
      <w:numFmt w:val="lowerLetter"/>
      <w:lvlText w:val="%7．"/>
      <w:lvlJc w:val="left"/>
      <w:pPr>
        <w:ind w:left="2880" w:hanging="360"/>
      </w:pPr>
      <w:rPr>
        <w:rFonts w:hint="default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00000020"/>
    <w:multiLevelType w:val="multilevel"/>
    <w:tmpl w:val="00000020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22"/>
    <w:multiLevelType w:val="multilevel"/>
    <w:tmpl w:val="00000022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00000026"/>
    <w:multiLevelType w:val="multilevel"/>
    <w:tmpl w:val="00000026"/>
    <w:lvl w:ilvl="0" w:tentative="0">
      <w:start w:val="2"/>
      <w:numFmt w:val="decimal"/>
      <w:lvlText w:val="%1）"/>
      <w:lvlJc w:val="left"/>
      <w:pPr>
        <w:ind w:left="108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0000002F"/>
    <w:multiLevelType w:val="multilevel"/>
    <w:tmpl w:val="0000002F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31"/>
    <w:multiLevelType w:val="multilevel"/>
    <w:tmpl w:val="00000031"/>
    <w:lvl w:ilvl="0" w:tentative="0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entative="0">
      <w:start w:val="1"/>
      <w:numFmt w:val="bullet"/>
      <w:lvlText w:val="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19">
    <w:nsid w:val="00000032"/>
    <w:multiLevelType w:val="multilevel"/>
    <w:tmpl w:val="00000032"/>
    <w:lvl w:ilvl="0" w:tentative="0">
      <w:start w:val="1"/>
      <w:numFmt w:val="lowerLetter"/>
      <w:lvlText w:val="%1."/>
      <w:lvlJc w:val="left"/>
      <w:pPr>
        <w:ind w:left="1488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68" w:hanging="420"/>
      </w:pPr>
    </w:lvl>
    <w:lvl w:ilvl="2" w:tentative="0">
      <w:start w:val="1"/>
      <w:numFmt w:val="lowerRoman"/>
      <w:lvlText w:val="%3."/>
      <w:lvlJc w:val="right"/>
      <w:pPr>
        <w:ind w:left="2388" w:hanging="420"/>
      </w:pPr>
    </w:lvl>
    <w:lvl w:ilvl="3" w:tentative="0">
      <w:start w:val="1"/>
      <w:numFmt w:val="decimal"/>
      <w:lvlText w:val="%4."/>
      <w:lvlJc w:val="left"/>
      <w:pPr>
        <w:ind w:left="2808" w:hanging="420"/>
      </w:pPr>
    </w:lvl>
    <w:lvl w:ilvl="4" w:tentative="0">
      <w:start w:val="1"/>
      <w:numFmt w:val="lowerLetter"/>
      <w:lvlText w:val="%5)"/>
      <w:lvlJc w:val="left"/>
      <w:pPr>
        <w:ind w:left="3228" w:hanging="420"/>
      </w:pPr>
    </w:lvl>
    <w:lvl w:ilvl="5" w:tentative="0">
      <w:start w:val="1"/>
      <w:numFmt w:val="lowerRoman"/>
      <w:lvlText w:val="%6."/>
      <w:lvlJc w:val="right"/>
      <w:pPr>
        <w:ind w:left="3648" w:hanging="420"/>
      </w:pPr>
    </w:lvl>
    <w:lvl w:ilvl="6" w:tentative="0">
      <w:start w:val="1"/>
      <w:numFmt w:val="decimal"/>
      <w:lvlText w:val="%7."/>
      <w:lvlJc w:val="left"/>
      <w:pPr>
        <w:ind w:left="4068" w:hanging="420"/>
      </w:pPr>
    </w:lvl>
    <w:lvl w:ilvl="7" w:tentative="0">
      <w:start w:val="1"/>
      <w:numFmt w:val="lowerLetter"/>
      <w:lvlText w:val="%8)"/>
      <w:lvlJc w:val="left"/>
      <w:pPr>
        <w:ind w:left="4488" w:hanging="420"/>
      </w:pPr>
    </w:lvl>
    <w:lvl w:ilvl="8" w:tentative="0">
      <w:start w:val="1"/>
      <w:numFmt w:val="lowerRoman"/>
      <w:lvlText w:val="%9."/>
      <w:lvlJc w:val="right"/>
      <w:pPr>
        <w:ind w:left="4908" w:hanging="420"/>
      </w:pPr>
    </w:lvl>
  </w:abstractNum>
  <w:abstractNum w:abstractNumId="20">
    <w:nsid w:val="00000034"/>
    <w:multiLevelType w:val="multilevel"/>
    <w:tmpl w:val="00000034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42"/>
    <w:multiLevelType w:val="multilevel"/>
    <w:tmpl w:val="0000004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00000043"/>
    <w:multiLevelType w:val="multilevel"/>
    <w:tmpl w:val="00000043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3">
    <w:nsid w:val="00000046"/>
    <w:multiLevelType w:val="multilevel"/>
    <w:tmpl w:val="00000046"/>
    <w:lvl w:ilvl="0" w:tentative="0">
      <w:start w:val="1"/>
      <w:numFmt w:val="decimal"/>
      <w:lvlText w:val="%1）"/>
      <w:lvlJc w:val="left"/>
      <w:pPr>
        <w:ind w:left="1140" w:hanging="420"/>
      </w:pPr>
      <w:rPr>
        <w:rFonts w:ascii="微软雅黑" w:hAnsi="微软雅黑" w:eastAsia="微软雅黑" w:cs="宋体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4">
    <w:nsid w:val="00000049"/>
    <w:multiLevelType w:val="multilevel"/>
    <w:tmpl w:val="00000049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5">
    <w:nsid w:val="0000004A"/>
    <w:multiLevelType w:val="multilevel"/>
    <w:tmpl w:val="0000004A"/>
    <w:lvl w:ilvl="0" w:tentative="0">
      <w:start w:val="1"/>
      <w:numFmt w:val="bullet"/>
      <w:lvlText w:val=""/>
      <w:lvlJc w:val="left"/>
      <w:pPr>
        <w:ind w:left="112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4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6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8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0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2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4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6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89" w:hanging="420"/>
      </w:pPr>
      <w:rPr>
        <w:rFonts w:hint="default" w:ascii="Wingdings" w:hAnsi="Wingdings"/>
      </w:rPr>
    </w:lvl>
  </w:abstractNum>
  <w:abstractNum w:abstractNumId="26">
    <w:nsid w:val="0000004B"/>
    <w:multiLevelType w:val="multilevel"/>
    <w:tmpl w:val="0000004B"/>
    <w:lvl w:ilvl="0" w:tentative="0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entative="0">
      <w:start w:val="1"/>
      <w:numFmt w:val="bullet"/>
      <w:lvlText w:val="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27">
    <w:nsid w:val="0000004D"/>
    <w:multiLevelType w:val="multilevel"/>
    <w:tmpl w:val="0000004D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8">
    <w:nsid w:val="0000005C"/>
    <w:multiLevelType w:val="multilevel"/>
    <w:tmpl w:val="0000005C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29">
    <w:nsid w:val="055B2B0B"/>
    <w:multiLevelType w:val="multilevel"/>
    <w:tmpl w:val="055B2B0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07045030"/>
    <w:multiLevelType w:val="multilevel"/>
    <w:tmpl w:val="0704503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09122943"/>
    <w:multiLevelType w:val="multilevel"/>
    <w:tmpl w:val="0912294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09983DAB"/>
    <w:multiLevelType w:val="multilevel"/>
    <w:tmpl w:val="09983DAB"/>
    <w:lvl w:ilvl="0" w:tentative="0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entative="0">
      <w:start w:val="1"/>
      <w:numFmt w:val="decimal"/>
      <w:lvlText w:val="%2）"/>
      <w:lvlJc w:val="left"/>
      <w:pPr>
        <w:ind w:left="1920" w:hanging="720"/>
      </w:pPr>
      <w:rPr>
        <w:rFonts w:hint="default"/>
      </w:rPr>
    </w:lvl>
    <w:lvl w:ilvl="2" w:tentative="0">
      <w:start w:val="1"/>
      <w:numFmt w:val="lowerLetter"/>
      <w:lvlText w:val="%3．"/>
      <w:lvlJc w:val="left"/>
      <w:pPr>
        <w:ind w:left="234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33">
    <w:nsid w:val="0DCF73BB"/>
    <w:multiLevelType w:val="multilevel"/>
    <w:tmpl w:val="0DCF73BB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34">
    <w:nsid w:val="0EF512CF"/>
    <w:multiLevelType w:val="multilevel"/>
    <w:tmpl w:val="0EF512C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0F434092"/>
    <w:multiLevelType w:val="multilevel"/>
    <w:tmpl w:val="0F434092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6">
    <w:nsid w:val="0FE91624"/>
    <w:multiLevelType w:val="multilevel"/>
    <w:tmpl w:val="0FE91624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37">
    <w:nsid w:val="10BC367A"/>
    <w:multiLevelType w:val="multilevel"/>
    <w:tmpl w:val="10BC367A"/>
    <w:lvl w:ilvl="0" w:tentative="0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38">
    <w:nsid w:val="14A076EA"/>
    <w:multiLevelType w:val="multilevel"/>
    <w:tmpl w:val="14A076EA"/>
    <w:lvl w:ilvl="0" w:tentative="0">
      <w:start w:val="1"/>
      <w:numFmt w:val="bullet"/>
      <w:lvlText w:val=""/>
      <w:lvlJc w:val="left"/>
      <w:pPr>
        <w:ind w:left="15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9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5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920" w:hanging="420"/>
      </w:pPr>
      <w:rPr>
        <w:rFonts w:hint="default" w:ascii="Wingdings" w:hAnsi="Wingdings"/>
      </w:rPr>
    </w:lvl>
  </w:abstractNum>
  <w:abstractNum w:abstractNumId="39">
    <w:nsid w:val="17990EF0"/>
    <w:multiLevelType w:val="multilevel"/>
    <w:tmpl w:val="17990EF0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19807D41"/>
    <w:multiLevelType w:val="multilevel"/>
    <w:tmpl w:val="19807D4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02E4C96"/>
    <w:multiLevelType w:val="multilevel"/>
    <w:tmpl w:val="202E4C9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4EA569F"/>
    <w:multiLevelType w:val="multilevel"/>
    <w:tmpl w:val="24EA569F"/>
    <w:lvl w:ilvl="0" w:tentative="0">
      <w:start w:val="1"/>
      <w:numFmt w:val="bullet"/>
      <w:lvlText w:val=""/>
      <w:lvlJc w:val="left"/>
      <w:pPr>
        <w:ind w:left="70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3">
    <w:nsid w:val="29BF2DE5"/>
    <w:multiLevelType w:val="multilevel"/>
    <w:tmpl w:val="29BF2DE5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4">
    <w:nsid w:val="2E4F3684"/>
    <w:multiLevelType w:val="multilevel"/>
    <w:tmpl w:val="2E4F3684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5">
    <w:nsid w:val="30E16F9F"/>
    <w:multiLevelType w:val="multilevel"/>
    <w:tmpl w:val="30E16F9F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46">
    <w:nsid w:val="32FE088D"/>
    <w:multiLevelType w:val="multilevel"/>
    <w:tmpl w:val="32FE088D"/>
    <w:lvl w:ilvl="0" w:tentative="0">
      <w:start w:val="1"/>
      <w:numFmt w:val="bullet"/>
      <w:lvlText w:val="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980" w:hanging="420"/>
      </w:pPr>
      <w:rPr>
        <w:rFonts w:hint="default" w:ascii="Wingdings" w:hAnsi="Wingdings"/>
      </w:rPr>
    </w:lvl>
  </w:abstractNum>
  <w:abstractNum w:abstractNumId="47">
    <w:nsid w:val="34960E91"/>
    <w:multiLevelType w:val="multilevel"/>
    <w:tmpl w:val="34960E91"/>
    <w:lvl w:ilvl="0" w:tentative="0">
      <w:start w:val="2"/>
      <w:numFmt w:val="low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lowerLetter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Letter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lowerLetter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Letter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8">
    <w:nsid w:val="38C81D27"/>
    <w:multiLevelType w:val="multilevel"/>
    <w:tmpl w:val="38C81D27"/>
    <w:lvl w:ilvl="0" w:tentative="0">
      <w:start w:val="1"/>
      <w:numFmt w:val="lowerLetter"/>
      <w:lvlText w:val="%1."/>
      <w:lvlJc w:val="left"/>
      <w:pPr>
        <w:ind w:left="845" w:hanging="420"/>
      </w:pPr>
      <w:rPr>
        <w:rFonts w:ascii="微软雅黑" w:hAnsi="微软雅黑" w:eastAsia="微软雅黑" w:cs="Times New Roman"/>
      </w:r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4110559D"/>
    <w:multiLevelType w:val="multilevel"/>
    <w:tmpl w:val="4110559D"/>
    <w:lvl w:ilvl="0" w:tentative="0">
      <w:start w:val="1"/>
      <w:numFmt w:val="bullet"/>
      <w:lvlText w:val=""/>
      <w:lvlJc w:val="left"/>
      <w:pPr>
        <w:ind w:left="127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980" w:hanging="420"/>
      </w:pPr>
      <w:rPr>
        <w:rFonts w:hint="default" w:ascii="Wingdings" w:hAnsi="Wingdings"/>
      </w:rPr>
    </w:lvl>
  </w:abstractNum>
  <w:abstractNum w:abstractNumId="50">
    <w:nsid w:val="465D2D54"/>
    <w:multiLevelType w:val="multilevel"/>
    <w:tmpl w:val="465D2D54"/>
    <w:lvl w:ilvl="0" w:tentative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Letter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lowerLetter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Letter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lowerLetter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Letter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>
    <w:nsid w:val="49C84051"/>
    <w:multiLevelType w:val="multilevel"/>
    <w:tmpl w:val="49C84051"/>
    <w:lvl w:ilvl="0" w:tentative="0">
      <w:start w:val="1"/>
      <w:numFmt w:val="bullet"/>
      <w:lvlText w:val=""/>
      <w:lvlJc w:val="left"/>
      <w:pPr>
        <w:ind w:left="126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5" w:hanging="420"/>
      </w:pPr>
      <w:rPr>
        <w:rFonts w:hint="default" w:ascii="Wingdings" w:hAnsi="Wingdings"/>
      </w:rPr>
    </w:lvl>
  </w:abstractNum>
  <w:abstractNum w:abstractNumId="52">
    <w:nsid w:val="4DA57F2A"/>
    <w:multiLevelType w:val="multilevel"/>
    <w:tmpl w:val="4DA57F2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3">
    <w:nsid w:val="55281B47"/>
    <w:multiLevelType w:val="multilevel"/>
    <w:tmpl w:val="55281B47"/>
    <w:lvl w:ilvl="0" w:tentative="0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54">
    <w:nsid w:val="558C2C4A"/>
    <w:multiLevelType w:val="multilevel"/>
    <w:tmpl w:val="558C2C4A"/>
    <w:lvl w:ilvl="0" w:tentative="0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55">
    <w:nsid w:val="590C6261"/>
    <w:multiLevelType w:val="multilevel"/>
    <w:tmpl w:val="590C6261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56">
    <w:nsid w:val="59E90125"/>
    <w:multiLevelType w:val="multilevel"/>
    <w:tmpl w:val="59E90125"/>
    <w:lvl w:ilvl="0" w:tentative="0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57">
    <w:nsid w:val="602E7E18"/>
    <w:multiLevelType w:val="multilevel"/>
    <w:tmpl w:val="602E7E18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58">
    <w:nsid w:val="606262C3"/>
    <w:multiLevelType w:val="multilevel"/>
    <w:tmpl w:val="606262C3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9">
    <w:nsid w:val="63935CB7"/>
    <w:multiLevelType w:val="multilevel"/>
    <w:tmpl w:val="63935CB7"/>
    <w:lvl w:ilvl="0" w:tentative="0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60">
    <w:nsid w:val="63B561A6"/>
    <w:multiLevelType w:val="multilevel"/>
    <w:tmpl w:val="63B561A6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61">
    <w:nsid w:val="65AF3481"/>
    <w:multiLevelType w:val="multilevel"/>
    <w:tmpl w:val="65AF3481"/>
    <w:lvl w:ilvl="0" w:tentative="0">
      <w:start w:val="1"/>
      <w:numFmt w:val="lowerLetter"/>
      <w:lvlText w:val="%1."/>
      <w:lvlJc w:val="left"/>
      <w:pPr>
        <w:ind w:left="845" w:hanging="420"/>
      </w:pPr>
      <w:rPr>
        <w:rFonts w:ascii="微软雅黑" w:hAnsi="微软雅黑" w:eastAsia="微软雅黑" w:cs="Times New Roman"/>
      </w:r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66C60CBE"/>
    <w:multiLevelType w:val="multilevel"/>
    <w:tmpl w:val="66C60CBE"/>
    <w:lvl w:ilvl="0" w:tentative="0">
      <w:start w:val="2"/>
      <w:numFmt w:val="low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cs="Times New Roman"/>
      </w:rPr>
    </w:lvl>
    <w:lvl w:ilvl="2" w:tentative="0">
      <w:start w:val="1"/>
      <w:numFmt w:val="decimal"/>
      <w:lvlText w:val="%3）"/>
      <w:lvlJc w:val="left"/>
      <w:pPr>
        <w:ind w:left="2520" w:hanging="7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Letter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lowerLetter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Letter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3">
    <w:nsid w:val="6EE05149"/>
    <w:multiLevelType w:val="multilevel"/>
    <w:tmpl w:val="6EE05149"/>
    <w:lvl w:ilvl="0" w:tentative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lowerLetter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Letter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lowerLetter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Letter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>
    <w:nsid w:val="715E6E41"/>
    <w:multiLevelType w:val="multilevel"/>
    <w:tmpl w:val="715E6E41"/>
    <w:lvl w:ilvl="0" w:tentative="0">
      <w:start w:val="1"/>
      <w:numFmt w:val="bullet"/>
      <w:lvlText w:val="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65">
    <w:nsid w:val="748F652D"/>
    <w:multiLevelType w:val="multilevel"/>
    <w:tmpl w:val="748F652D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66">
    <w:nsid w:val="750E6A17"/>
    <w:multiLevelType w:val="multilevel"/>
    <w:tmpl w:val="750E6A17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7">
    <w:nsid w:val="75120E4E"/>
    <w:multiLevelType w:val="multilevel"/>
    <w:tmpl w:val="75120E4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75C606BC"/>
    <w:multiLevelType w:val="multilevel"/>
    <w:tmpl w:val="75C606BC"/>
    <w:lvl w:ilvl="0" w:tentative="0">
      <w:start w:val="1"/>
      <w:numFmt w:val="lowerLetter"/>
      <w:lvlText w:val="%1."/>
      <w:lvlJc w:val="left"/>
      <w:pPr>
        <w:ind w:left="1047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27" w:hanging="480"/>
      </w:pPr>
    </w:lvl>
    <w:lvl w:ilvl="2" w:tentative="0">
      <w:start w:val="1"/>
      <w:numFmt w:val="lowerRoman"/>
      <w:lvlText w:val="%3."/>
      <w:lvlJc w:val="right"/>
      <w:pPr>
        <w:ind w:left="2007" w:hanging="480"/>
      </w:pPr>
    </w:lvl>
    <w:lvl w:ilvl="3" w:tentative="0">
      <w:start w:val="1"/>
      <w:numFmt w:val="decimal"/>
      <w:lvlText w:val="%4."/>
      <w:lvlJc w:val="left"/>
      <w:pPr>
        <w:ind w:left="2487" w:hanging="480"/>
      </w:pPr>
    </w:lvl>
    <w:lvl w:ilvl="4" w:tentative="0">
      <w:start w:val="1"/>
      <w:numFmt w:val="lowerLetter"/>
      <w:lvlText w:val="%5)"/>
      <w:lvlJc w:val="left"/>
      <w:pPr>
        <w:ind w:left="2967" w:hanging="480"/>
      </w:pPr>
    </w:lvl>
    <w:lvl w:ilvl="5" w:tentative="0">
      <w:start w:val="1"/>
      <w:numFmt w:val="lowerRoman"/>
      <w:lvlText w:val="%6."/>
      <w:lvlJc w:val="right"/>
      <w:pPr>
        <w:ind w:left="3447" w:hanging="480"/>
      </w:pPr>
    </w:lvl>
    <w:lvl w:ilvl="6" w:tentative="0">
      <w:start w:val="1"/>
      <w:numFmt w:val="decimal"/>
      <w:lvlText w:val="%7."/>
      <w:lvlJc w:val="left"/>
      <w:pPr>
        <w:ind w:left="3927" w:hanging="480"/>
      </w:pPr>
    </w:lvl>
    <w:lvl w:ilvl="7" w:tentative="0">
      <w:start w:val="1"/>
      <w:numFmt w:val="lowerLetter"/>
      <w:lvlText w:val="%8)"/>
      <w:lvlJc w:val="left"/>
      <w:pPr>
        <w:ind w:left="4407" w:hanging="480"/>
      </w:pPr>
    </w:lvl>
    <w:lvl w:ilvl="8" w:tentative="0">
      <w:start w:val="1"/>
      <w:numFmt w:val="lowerRoman"/>
      <w:lvlText w:val="%9."/>
      <w:lvlJc w:val="right"/>
      <w:pPr>
        <w:ind w:left="4887" w:hanging="480"/>
      </w:pPr>
    </w:lvl>
  </w:abstractNum>
  <w:abstractNum w:abstractNumId="69">
    <w:nsid w:val="75FF17CA"/>
    <w:multiLevelType w:val="multilevel"/>
    <w:tmpl w:val="75FF17C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78A81094"/>
    <w:multiLevelType w:val="multilevel"/>
    <w:tmpl w:val="78A81094"/>
    <w:lvl w:ilvl="0" w:tentative="0">
      <w:start w:val="1"/>
      <w:numFmt w:val="lowerLetter"/>
      <w:lvlText w:val="%1."/>
      <w:lvlJc w:val="left"/>
      <w:pPr>
        <w:ind w:left="151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95" w:hanging="420"/>
      </w:pPr>
    </w:lvl>
    <w:lvl w:ilvl="2" w:tentative="0">
      <w:start w:val="1"/>
      <w:numFmt w:val="lowerRoman"/>
      <w:lvlText w:val="%3."/>
      <w:lvlJc w:val="right"/>
      <w:pPr>
        <w:ind w:left="2415" w:hanging="420"/>
      </w:pPr>
    </w:lvl>
    <w:lvl w:ilvl="3" w:tentative="0">
      <w:start w:val="1"/>
      <w:numFmt w:val="decimal"/>
      <w:lvlText w:val="%4."/>
      <w:lvlJc w:val="left"/>
      <w:pPr>
        <w:ind w:left="2835" w:hanging="420"/>
      </w:pPr>
    </w:lvl>
    <w:lvl w:ilvl="4" w:tentative="0">
      <w:start w:val="1"/>
      <w:numFmt w:val="lowerLetter"/>
      <w:lvlText w:val="%5)"/>
      <w:lvlJc w:val="left"/>
      <w:pPr>
        <w:ind w:left="3255" w:hanging="420"/>
      </w:pPr>
    </w:lvl>
    <w:lvl w:ilvl="5" w:tentative="0">
      <w:start w:val="1"/>
      <w:numFmt w:val="lowerRoman"/>
      <w:lvlText w:val="%6."/>
      <w:lvlJc w:val="right"/>
      <w:pPr>
        <w:ind w:left="3675" w:hanging="420"/>
      </w:pPr>
    </w:lvl>
    <w:lvl w:ilvl="6" w:tentative="0">
      <w:start w:val="1"/>
      <w:numFmt w:val="decimal"/>
      <w:lvlText w:val="%7."/>
      <w:lvlJc w:val="left"/>
      <w:pPr>
        <w:ind w:left="4095" w:hanging="420"/>
      </w:pPr>
    </w:lvl>
    <w:lvl w:ilvl="7" w:tentative="0">
      <w:start w:val="1"/>
      <w:numFmt w:val="lowerLetter"/>
      <w:lvlText w:val="%8)"/>
      <w:lvlJc w:val="left"/>
      <w:pPr>
        <w:ind w:left="4515" w:hanging="420"/>
      </w:pPr>
    </w:lvl>
    <w:lvl w:ilvl="8" w:tentative="0">
      <w:start w:val="1"/>
      <w:numFmt w:val="lowerRoman"/>
      <w:lvlText w:val="%9."/>
      <w:lvlJc w:val="right"/>
      <w:pPr>
        <w:ind w:left="4935" w:hanging="420"/>
      </w:pPr>
    </w:lvl>
  </w:abstractNum>
  <w:num w:numId="1">
    <w:abstractNumId w:val="4"/>
  </w:num>
  <w:num w:numId="2">
    <w:abstractNumId w:val="30"/>
  </w:num>
  <w:num w:numId="3">
    <w:abstractNumId w:val="29"/>
  </w:num>
  <w:num w:numId="4">
    <w:abstractNumId w:val="69"/>
  </w:num>
  <w:num w:numId="5">
    <w:abstractNumId w:val="34"/>
  </w:num>
  <w:num w:numId="6">
    <w:abstractNumId w:val="9"/>
  </w:num>
  <w:num w:numId="7">
    <w:abstractNumId w:val="21"/>
  </w:num>
  <w:num w:numId="8">
    <w:abstractNumId w:val="16"/>
  </w:num>
  <w:num w:numId="9">
    <w:abstractNumId w:val="27"/>
  </w:num>
  <w:num w:numId="10">
    <w:abstractNumId w:val="59"/>
  </w:num>
  <w:num w:numId="11">
    <w:abstractNumId w:val="56"/>
  </w:num>
  <w:num w:numId="12">
    <w:abstractNumId w:val="37"/>
  </w:num>
  <w:num w:numId="13">
    <w:abstractNumId w:val="54"/>
  </w:num>
  <w:num w:numId="14">
    <w:abstractNumId w:val="6"/>
  </w:num>
  <w:num w:numId="15">
    <w:abstractNumId w:val="5"/>
  </w:num>
  <w:num w:numId="16">
    <w:abstractNumId w:val="0"/>
  </w:num>
  <w:num w:numId="17">
    <w:abstractNumId w:val="19"/>
  </w:num>
  <w:num w:numId="18">
    <w:abstractNumId w:val="70"/>
  </w:num>
  <w:num w:numId="19">
    <w:abstractNumId w:val="31"/>
  </w:num>
  <w:num w:numId="20">
    <w:abstractNumId w:val="36"/>
  </w:num>
  <w:num w:numId="21">
    <w:abstractNumId w:val="53"/>
  </w:num>
  <w:num w:numId="22">
    <w:abstractNumId w:val="52"/>
  </w:num>
  <w:num w:numId="23">
    <w:abstractNumId w:val="50"/>
  </w:num>
  <w:num w:numId="24">
    <w:abstractNumId w:val="62"/>
  </w:num>
  <w:num w:numId="25">
    <w:abstractNumId w:val="63"/>
  </w:num>
  <w:num w:numId="26">
    <w:abstractNumId w:val="47"/>
  </w:num>
  <w:num w:numId="27">
    <w:abstractNumId w:val="67"/>
  </w:num>
  <w:num w:numId="28">
    <w:abstractNumId w:val="61"/>
  </w:num>
  <w:num w:numId="29">
    <w:abstractNumId w:val="39"/>
  </w:num>
  <w:num w:numId="30">
    <w:abstractNumId w:val="68"/>
  </w:num>
  <w:num w:numId="31">
    <w:abstractNumId w:val="55"/>
  </w:num>
  <w:num w:numId="32">
    <w:abstractNumId w:val="20"/>
  </w:num>
  <w:num w:numId="33">
    <w:abstractNumId w:val="57"/>
  </w:num>
  <w:num w:numId="34">
    <w:abstractNumId w:val="17"/>
  </w:num>
  <w:num w:numId="35">
    <w:abstractNumId w:val="3"/>
  </w:num>
  <w:num w:numId="36">
    <w:abstractNumId w:val="14"/>
  </w:num>
  <w:num w:numId="37">
    <w:abstractNumId w:val="25"/>
  </w:num>
  <w:num w:numId="38">
    <w:abstractNumId w:val="1"/>
  </w:num>
  <w:num w:numId="39">
    <w:abstractNumId w:val="7"/>
  </w:num>
  <w:num w:numId="40">
    <w:abstractNumId w:val="10"/>
  </w:num>
  <w:num w:numId="41">
    <w:abstractNumId w:val="12"/>
  </w:num>
  <w:num w:numId="42">
    <w:abstractNumId w:val="11"/>
  </w:num>
  <w:num w:numId="43">
    <w:abstractNumId w:val="22"/>
  </w:num>
  <w:num w:numId="44">
    <w:abstractNumId w:val="24"/>
  </w:num>
  <w:num w:numId="45">
    <w:abstractNumId w:val="26"/>
  </w:num>
  <w:num w:numId="46">
    <w:abstractNumId w:val="13"/>
  </w:num>
  <w:num w:numId="47">
    <w:abstractNumId w:val="23"/>
  </w:num>
  <w:num w:numId="48">
    <w:abstractNumId w:val="38"/>
  </w:num>
  <w:num w:numId="49">
    <w:abstractNumId w:val="2"/>
  </w:num>
  <w:num w:numId="50">
    <w:abstractNumId w:val="32"/>
  </w:num>
  <w:num w:numId="51">
    <w:abstractNumId w:val="42"/>
  </w:num>
  <w:num w:numId="52">
    <w:abstractNumId w:val="18"/>
  </w:num>
  <w:num w:numId="53">
    <w:abstractNumId w:val="35"/>
  </w:num>
  <w:num w:numId="54">
    <w:abstractNumId w:val="51"/>
  </w:num>
  <w:num w:numId="55">
    <w:abstractNumId w:val="8"/>
  </w:num>
  <w:num w:numId="56">
    <w:abstractNumId w:val="15"/>
  </w:num>
  <w:num w:numId="57">
    <w:abstractNumId w:val="28"/>
  </w:num>
  <w:num w:numId="58">
    <w:abstractNumId w:val="33"/>
  </w:num>
  <w:num w:numId="59">
    <w:abstractNumId w:val="48"/>
  </w:num>
  <w:num w:numId="60">
    <w:abstractNumId w:val="41"/>
  </w:num>
  <w:num w:numId="61">
    <w:abstractNumId w:val="60"/>
  </w:num>
  <w:num w:numId="62">
    <w:abstractNumId w:val="65"/>
  </w:num>
  <w:num w:numId="63">
    <w:abstractNumId w:val="45"/>
  </w:num>
  <w:num w:numId="64">
    <w:abstractNumId w:val="44"/>
  </w:num>
  <w:num w:numId="65">
    <w:abstractNumId w:val="58"/>
  </w:num>
  <w:num w:numId="66">
    <w:abstractNumId w:val="43"/>
  </w:num>
  <w:num w:numId="67">
    <w:abstractNumId w:val="40"/>
  </w:num>
  <w:num w:numId="68">
    <w:abstractNumId w:val="64"/>
  </w:num>
  <w:num w:numId="69">
    <w:abstractNumId w:val="46"/>
  </w:num>
  <w:num w:numId="70">
    <w:abstractNumId w:val="66"/>
  </w:num>
  <w:num w:numId="71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BEB"/>
    <w:rsid w:val="00000FEC"/>
    <w:rsid w:val="000059AD"/>
    <w:rsid w:val="000071DC"/>
    <w:rsid w:val="000121B9"/>
    <w:rsid w:val="00012F27"/>
    <w:rsid w:val="00017357"/>
    <w:rsid w:val="00017B54"/>
    <w:rsid w:val="000254D9"/>
    <w:rsid w:val="00025D68"/>
    <w:rsid w:val="00031EED"/>
    <w:rsid w:val="00032408"/>
    <w:rsid w:val="00033247"/>
    <w:rsid w:val="000347BE"/>
    <w:rsid w:val="00034FC4"/>
    <w:rsid w:val="000359DE"/>
    <w:rsid w:val="00036457"/>
    <w:rsid w:val="000415FD"/>
    <w:rsid w:val="00043344"/>
    <w:rsid w:val="00045F24"/>
    <w:rsid w:val="0005284C"/>
    <w:rsid w:val="00053384"/>
    <w:rsid w:val="00056C08"/>
    <w:rsid w:val="00063D10"/>
    <w:rsid w:val="00066AED"/>
    <w:rsid w:val="0007155A"/>
    <w:rsid w:val="00074B17"/>
    <w:rsid w:val="00076E9F"/>
    <w:rsid w:val="000822C9"/>
    <w:rsid w:val="00087337"/>
    <w:rsid w:val="000921A2"/>
    <w:rsid w:val="00092D74"/>
    <w:rsid w:val="000964EF"/>
    <w:rsid w:val="000972E9"/>
    <w:rsid w:val="00097B36"/>
    <w:rsid w:val="000A0457"/>
    <w:rsid w:val="000A39F0"/>
    <w:rsid w:val="000A5716"/>
    <w:rsid w:val="000A62C0"/>
    <w:rsid w:val="000B1114"/>
    <w:rsid w:val="000B2A9E"/>
    <w:rsid w:val="000B48E6"/>
    <w:rsid w:val="000B5F57"/>
    <w:rsid w:val="000B6D83"/>
    <w:rsid w:val="000C09D5"/>
    <w:rsid w:val="000C10C8"/>
    <w:rsid w:val="000C2BFC"/>
    <w:rsid w:val="000C4BE9"/>
    <w:rsid w:val="000C5D51"/>
    <w:rsid w:val="000C6470"/>
    <w:rsid w:val="000D1AF8"/>
    <w:rsid w:val="000D20B1"/>
    <w:rsid w:val="000D3701"/>
    <w:rsid w:val="000D421A"/>
    <w:rsid w:val="000D56FB"/>
    <w:rsid w:val="000E139F"/>
    <w:rsid w:val="000E28AC"/>
    <w:rsid w:val="000E294A"/>
    <w:rsid w:val="000E2979"/>
    <w:rsid w:val="000E2E39"/>
    <w:rsid w:val="000E42E3"/>
    <w:rsid w:val="000E4562"/>
    <w:rsid w:val="000E4BB0"/>
    <w:rsid w:val="000E5E3F"/>
    <w:rsid w:val="000F09C3"/>
    <w:rsid w:val="000F138C"/>
    <w:rsid w:val="000F21B4"/>
    <w:rsid w:val="000F22DC"/>
    <w:rsid w:val="000F62D6"/>
    <w:rsid w:val="000F6833"/>
    <w:rsid w:val="00104A66"/>
    <w:rsid w:val="001100FE"/>
    <w:rsid w:val="001118EE"/>
    <w:rsid w:val="00112798"/>
    <w:rsid w:val="0011387E"/>
    <w:rsid w:val="00114BCE"/>
    <w:rsid w:val="00116EB6"/>
    <w:rsid w:val="001205CF"/>
    <w:rsid w:val="00123659"/>
    <w:rsid w:val="001246EA"/>
    <w:rsid w:val="00124D7B"/>
    <w:rsid w:val="00126AB8"/>
    <w:rsid w:val="00130118"/>
    <w:rsid w:val="00131047"/>
    <w:rsid w:val="001324C8"/>
    <w:rsid w:val="001351EB"/>
    <w:rsid w:val="00135528"/>
    <w:rsid w:val="00135AB7"/>
    <w:rsid w:val="0014109E"/>
    <w:rsid w:val="0014569F"/>
    <w:rsid w:val="00145F5D"/>
    <w:rsid w:val="001477A7"/>
    <w:rsid w:val="00147AF9"/>
    <w:rsid w:val="00151929"/>
    <w:rsid w:val="00151FB8"/>
    <w:rsid w:val="00154603"/>
    <w:rsid w:val="00155122"/>
    <w:rsid w:val="0015521F"/>
    <w:rsid w:val="0017094D"/>
    <w:rsid w:val="00170EF5"/>
    <w:rsid w:val="001733D9"/>
    <w:rsid w:val="00181A42"/>
    <w:rsid w:val="001830DE"/>
    <w:rsid w:val="001877AC"/>
    <w:rsid w:val="001907BA"/>
    <w:rsid w:val="00195B37"/>
    <w:rsid w:val="001A0DE1"/>
    <w:rsid w:val="001A41F4"/>
    <w:rsid w:val="001A476C"/>
    <w:rsid w:val="001A794C"/>
    <w:rsid w:val="001B1786"/>
    <w:rsid w:val="001B3774"/>
    <w:rsid w:val="001B5EF5"/>
    <w:rsid w:val="001B67D2"/>
    <w:rsid w:val="001C0839"/>
    <w:rsid w:val="001C09B3"/>
    <w:rsid w:val="001C4CDD"/>
    <w:rsid w:val="001C4D32"/>
    <w:rsid w:val="001C7687"/>
    <w:rsid w:val="001D3D8F"/>
    <w:rsid w:val="001D6E1F"/>
    <w:rsid w:val="001E0A5F"/>
    <w:rsid w:val="001E11DF"/>
    <w:rsid w:val="001E2183"/>
    <w:rsid w:val="001E218D"/>
    <w:rsid w:val="001E3111"/>
    <w:rsid w:val="001E4155"/>
    <w:rsid w:val="001E50A6"/>
    <w:rsid w:val="001E7049"/>
    <w:rsid w:val="001E7908"/>
    <w:rsid w:val="001F0E66"/>
    <w:rsid w:val="001F5960"/>
    <w:rsid w:val="001F633E"/>
    <w:rsid w:val="001F6A6A"/>
    <w:rsid w:val="00201B5A"/>
    <w:rsid w:val="002028B9"/>
    <w:rsid w:val="002079B1"/>
    <w:rsid w:val="0021024A"/>
    <w:rsid w:val="0021132B"/>
    <w:rsid w:val="00214DCE"/>
    <w:rsid w:val="00217FB2"/>
    <w:rsid w:val="002232DC"/>
    <w:rsid w:val="0022425C"/>
    <w:rsid w:val="002255E0"/>
    <w:rsid w:val="00225DA0"/>
    <w:rsid w:val="00226C57"/>
    <w:rsid w:val="00226FDD"/>
    <w:rsid w:val="002309CE"/>
    <w:rsid w:val="00236F59"/>
    <w:rsid w:val="00241FAA"/>
    <w:rsid w:val="002437B0"/>
    <w:rsid w:val="00243E18"/>
    <w:rsid w:val="00244240"/>
    <w:rsid w:val="00251157"/>
    <w:rsid w:val="00253648"/>
    <w:rsid w:val="00253B88"/>
    <w:rsid w:val="00253D60"/>
    <w:rsid w:val="0025634D"/>
    <w:rsid w:val="00260C46"/>
    <w:rsid w:val="002632D0"/>
    <w:rsid w:val="00263B43"/>
    <w:rsid w:val="00264DE7"/>
    <w:rsid w:val="002660C0"/>
    <w:rsid w:val="00266335"/>
    <w:rsid w:val="00266FE2"/>
    <w:rsid w:val="002701B4"/>
    <w:rsid w:val="00270254"/>
    <w:rsid w:val="0028172E"/>
    <w:rsid w:val="00284E88"/>
    <w:rsid w:val="002A4272"/>
    <w:rsid w:val="002A4308"/>
    <w:rsid w:val="002A6E56"/>
    <w:rsid w:val="002A77C2"/>
    <w:rsid w:val="002A7817"/>
    <w:rsid w:val="002B2FAD"/>
    <w:rsid w:val="002B4D0B"/>
    <w:rsid w:val="002C2F26"/>
    <w:rsid w:val="002C47C0"/>
    <w:rsid w:val="002C7F38"/>
    <w:rsid w:val="002D0C24"/>
    <w:rsid w:val="002D5A86"/>
    <w:rsid w:val="002E1917"/>
    <w:rsid w:val="002E5135"/>
    <w:rsid w:val="002E5210"/>
    <w:rsid w:val="002E5580"/>
    <w:rsid w:val="002F0E51"/>
    <w:rsid w:val="002F2120"/>
    <w:rsid w:val="002F37E6"/>
    <w:rsid w:val="002F4182"/>
    <w:rsid w:val="002F7D34"/>
    <w:rsid w:val="00300ED3"/>
    <w:rsid w:val="003046E3"/>
    <w:rsid w:val="00306125"/>
    <w:rsid w:val="00310140"/>
    <w:rsid w:val="003156DC"/>
    <w:rsid w:val="00315B77"/>
    <w:rsid w:val="0032785F"/>
    <w:rsid w:val="003313A1"/>
    <w:rsid w:val="0033197A"/>
    <w:rsid w:val="0033227D"/>
    <w:rsid w:val="00332FB5"/>
    <w:rsid w:val="00335387"/>
    <w:rsid w:val="003409BD"/>
    <w:rsid w:val="003432E6"/>
    <w:rsid w:val="003522AB"/>
    <w:rsid w:val="00352C1A"/>
    <w:rsid w:val="00353F23"/>
    <w:rsid w:val="00354C37"/>
    <w:rsid w:val="00356F47"/>
    <w:rsid w:val="00363073"/>
    <w:rsid w:val="0036337E"/>
    <w:rsid w:val="00364F1C"/>
    <w:rsid w:val="00367540"/>
    <w:rsid w:val="00373032"/>
    <w:rsid w:val="0037321A"/>
    <w:rsid w:val="003739FB"/>
    <w:rsid w:val="00374128"/>
    <w:rsid w:val="00376652"/>
    <w:rsid w:val="00382706"/>
    <w:rsid w:val="00392A8F"/>
    <w:rsid w:val="0039411D"/>
    <w:rsid w:val="00396EE3"/>
    <w:rsid w:val="00397256"/>
    <w:rsid w:val="003A0304"/>
    <w:rsid w:val="003A1E5E"/>
    <w:rsid w:val="003A3E55"/>
    <w:rsid w:val="003B2C9C"/>
    <w:rsid w:val="003B364C"/>
    <w:rsid w:val="003B5F24"/>
    <w:rsid w:val="003C4759"/>
    <w:rsid w:val="003C56A3"/>
    <w:rsid w:val="003D0B53"/>
    <w:rsid w:val="003D0D4A"/>
    <w:rsid w:val="003D1502"/>
    <w:rsid w:val="003D3419"/>
    <w:rsid w:val="003D63AC"/>
    <w:rsid w:val="003D67AC"/>
    <w:rsid w:val="003D71BD"/>
    <w:rsid w:val="003E048B"/>
    <w:rsid w:val="003E1C2E"/>
    <w:rsid w:val="003E3053"/>
    <w:rsid w:val="003E5666"/>
    <w:rsid w:val="003E7F6A"/>
    <w:rsid w:val="003F1921"/>
    <w:rsid w:val="003F2D99"/>
    <w:rsid w:val="003F36F3"/>
    <w:rsid w:val="003F493D"/>
    <w:rsid w:val="004004BB"/>
    <w:rsid w:val="004005EF"/>
    <w:rsid w:val="0040150F"/>
    <w:rsid w:val="00401799"/>
    <w:rsid w:val="0040207E"/>
    <w:rsid w:val="00404425"/>
    <w:rsid w:val="00404907"/>
    <w:rsid w:val="004061D0"/>
    <w:rsid w:val="00406FB3"/>
    <w:rsid w:val="00407349"/>
    <w:rsid w:val="00407D63"/>
    <w:rsid w:val="0041344E"/>
    <w:rsid w:val="00416990"/>
    <w:rsid w:val="00422EFF"/>
    <w:rsid w:val="00423DC7"/>
    <w:rsid w:val="00425633"/>
    <w:rsid w:val="00430795"/>
    <w:rsid w:val="00436763"/>
    <w:rsid w:val="0044022D"/>
    <w:rsid w:val="004406FE"/>
    <w:rsid w:val="00440D6D"/>
    <w:rsid w:val="00441739"/>
    <w:rsid w:val="004422B6"/>
    <w:rsid w:val="00445287"/>
    <w:rsid w:val="004478B5"/>
    <w:rsid w:val="00455962"/>
    <w:rsid w:val="00457D44"/>
    <w:rsid w:val="0046083C"/>
    <w:rsid w:val="00461A82"/>
    <w:rsid w:val="004670C4"/>
    <w:rsid w:val="004817DE"/>
    <w:rsid w:val="00481A05"/>
    <w:rsid w:val="004831CF"/>
    <w:rsid w:val="00483BE2"/>
    <w:rsid w:val="00483EAF"/>
    <w:rsid w:val="00485F61"/>
    <w:rsid w:val="00490DAA"/>
    <w:rsid w:val="0049179D"/>
    <w:rsid w:val="004966EE"/>
    <w:rsid w:val="004A6B66"/>
    <w:rsid w:val="004A6D7F"/>
    <w:rsid w:val="004A7C20"/>
    <w:rsid w:val="004B0F97"/>
    <w:rsid w:val="004B164D"/>
    <w:rsid w:val="004B3180"/>
    <w:rsid w:val="004B5B71"/>
    <w:rsid w:val="004C057B"/>
    <w:rsid w:val="004C13E2"/>
    <w:rsid w:val="004C6A73"/>
    <w:rsid w:val="004C6D77"/>
    <w:rsid w:val="004C74D3"/>
    <w:rsid w:val="004D5584"/>
    <w:rsid w:val="004E17D9"/>
    <w:rsid w:val="004F0679"/>
    <w:rsid w:val="004F16FB"/>
    <w:rsid w:val="004F1B93"/>
    <w:rsid w:val="004F4930"/>
    <w:rsid w:val="004F757F"/>
    <w:rsid w:val="004F7DFB"/>
    <w:rsid w:val="00502643"/>
    <w:rsid w:val="00505847"/>
    <w:rsid w:val="00507B22"/>
    <w:rsid w:val="00513E2F"/>
    <w:rsid w:val="005147EE"/>
    <w:rsid w:val="00517F11"/>
    <w:rsid w:val="00520066"/>
    <w:rsid w:val="00520DE5"/>
    <w:rsid w:val="00526A02"/>
    <w:rsid w:val="00530464"/>
    <w:rsid w:val="00530914"/>
    <w:rsid w:val="00532210"/>
    <w:rsid w:val="00532435"/>
    <w:rsid w:val="005360A9"/>
    <w:rsid w:val="00536320"/>
    <w:rsid w:val="00541619"/>
    <w:rsid w:val="005426E4"/>
    <w:rsid w:val="005443F8"/>
    <w:rsid w:val="00545910"/>
    <w:rsid w:val="00546D7A"/>
    <w:rsid w:val="00547DD2"/>
    <w:rsid w:val="00550739"/>
    <w:rsid w:val="00550B7D"/>
    <w:rsid w:val="00550B8A"/>
    <w:rsid w:val="005520AE"/>
    <w:rsid w:val="005557BE"/>
    <w:rsid w:val="00556B99"/>
    <w:rsid w:val="00562D9E"/>
    <w:rsid w:val="00565785"/>
    <w:rsid w:val="00565D42"/>
    <w:rsid w:val="00566FCC"/>
    <w:rsid w:val="00575267"/>
    <w:rsid w:val="0058105A"/>
    <w:rsid w:val="005858F6"/>
    <w:rsid w:val="00587294"/>
    <w:rsid w:val="005930AA"/>
    <w:rsid w:val="005962D8"/>
    <w:rsid w:val="005A3063"/>
    <w:rsid w:val="005A4F60"/>
    <w:rsid w:val="005A5581"/>
    <w:rsid w:val="005B247A"/>
    <w:rsid w:val="005B5437"/>
    <w:rsid w:val="005B5569"/>
    <w:rsid w:val="005B70DD"/>
    <w:rsid w:val="005C0E63"/>
    <w:rsid w:val="005C0F22"/>
    <w:rsid w:val="005C2E55"/>
    <w:rsid w:val="005C7FFE"/>
    <w:rsid w:val="005D2A62"/>
    <w:rsid w:val="005D54F1"/>
    <w:rsid w:val="005D6021"/>
    <w:rsid w:val="005E1FEB"/>
    <w:rsid w:val="005E3A3F"/>
    <w:rsid w:val="005E51B8"/>
    <w:rsid w:val="005F3BA1"/>
    <w:rsid w:val="005F4163"/>
    <w:rsid w:val="005F44DB"/>
    <w:rsid w:val="005F507B"/>
    <w:rsid w:val="005F5220"/>
    <w:rsid w:val="005F7995"/>
    <w:rsid w:val="00601757"/>
    <w:rsid w:val="00606D50"/>
    <w:rsid w:val="00607029"/>
    <w:rsid w:val="00611009"/>
    <w:rsid w:val="006119DE"/>
    <w:rsid w:val="00620628"/>
    <w:rsid w:val="006211DA"/>
    <w:rsid w:val="0062490E"/>
    <w:rsid w:val="00634080"/>
    <w:rsid w:val="00635631"/>
    <w:rsid w:val="00635A74"/>
    <w:rsid w:val="00640937"/>
    <w:rsid w:val="00642E48"/>
    <w:rsid w:val="006433DF"/>
    <w:rsid w:val="00643482"/>
    <w:rsid w:val="006469AB"/>
    <w:rsid w:val="00646E0C"/>
    <w:rsid w:val="006513B6"/>
    <w:rsid w:val="00652485"/>
    <w:rsid w:val="00654359"/>
    <w:rsid w:val="00654AD8"/>
    <w:rsid w:val="00656017"/>
    <w:rsid w:val="006611A7"/>
    <w:rsid w:val="00666CEA"/>
    <w:rsid w:val="00667284"/>
    <w:rsid w:val="00671B22"/>
    <w:rsid w:val="00675D6C"/>
    <w:rsid w:val="00680CEE"/>
    <w:rsid w:val="00681041"/>
    <w:rsid w:val="006810FE"/>
    <w:rsid w:val="00684F7B"/>
    <w:rsid w:val="00685469"/>
    <w:rsid w:val="006859F8"/>
    <w:rsid w:val="00685A44"/>
    <w:rsid w:val="00686493"/>
    <w:rsid w:val="00686599"/>
    <w:rsid w:val="006866C5"/>
    <w:rsid w:val="00693503"/>
    <w:rsid w:val="00693F99"/>
    <w:rsid w:val="00694A9C"/>
    <w:rsid w:val="00696E59"/>
    <w:rsid w:val="006A1BA5"/>
    <w:rsid w:val="006A1FDE"/>
    <w:rsid w:val="006A462C"/>
    <w:rsid w:val="006A5628"/>
    <w:rsid w:val="006A57F6"/>
    <w:rsid w:val="006B51E1"/>
    <w:rsid w:val="006C0E78"/>
    <w:rsid w:val="006C162B"/>
    <w:rsid w:val="006C365E"/>
    <w:rsid w:val="006C36BA"/>
    <w:rsid w:val="006C6214"/>
    <w:rsid w:val="006D0E8A"/>
    <w:rsid w:val="006D150D"/>
    <w:rsid w:val="006D2ADD"/>
    <w:rsid w:val="006D3524"/>
    <w:rsid w:val="006E1107"/>
    <w:rsid w:val="006E5479"/>
    <w:rsid w:val="006F7D0A"/>
    <w:rsid w:val="007011C2"/>
    <w:rsid w:val="0070387A"/>
    <w:rsid w:val="00704386"/>
    <w:rsid w:val="00704676"/>
    <w:rsid w:val="0070511C"/>
    <w:rsid w:val="00705832"/>
    <w:rsid w:val="00711CDE"/>
    <w:rsid w:val="00713BE8"/>
    <w:rsid w:val="007161E4"/>
    <w:rsid w:val="00716391"/>
    <w:rsid w:val="0071672F"/>
    <w:rsid w:val="00721742"/>
    <w:rsid w:val="007238D1"/>
    <w:rsid w:val="00723B5F"/>
    <w:rsid w:val="00724863"/>
    <w:rsid w:val="00725A5B"/>
    <w:rsid w:val="007313FC"/>
    <w:rsid w:val="007343F3"/>
    <w:rsid w:val="007420DB"/>
    <w:rsid w:val="00743087"/>
    <w:rsid w:val="00745BD7"/>
    <w:rsid w:val="00751D40"/>
    <w:rsid w:val="007574C5"/>
    <w:rsid w:val="0076206A"/>
    <w:rsid w:val="00766702"/>
    <w:rsid w:val="0077230E"/>
    <w:rsid w:val="0077253C"/>
    <w:rsid w:val="00774CE8"/>
    <w:rsid w:val="00781D6A"/>
    <w:rsid w:val="007851F4"/>
    <w:rsid w:val="00786366"/>
    <w:rsid w:val="00790F4A"/>
    <w:rsid w:val="00791334"/>
    <w:rsid w:val="00793175"/>
    <w:rsid w:val="007A0614"/>
    <w:rsid w:val="007A085E"/>
    <w:rsid w:val="007A2F28"/>
    <w:rsid w:val="007A6BAB"/>
    <w:rsid w:val="007B20DF"/>
    <w:rsid w:val="007B5E09"/>
    <w:rsid w:val="007B68A4"/>
    <w:rsid w:val="007C1869"/>
    <w:rsid w:val="007C74DC"/>
    <w:rsid w:val="007D0906"/>
    <w:rsid w:val="007D2B68"/>
    <w:rsid w:val="007D68F3"/>
    <w:rsid w:val="007D6B02"/>
    <w:rsid w:val="007D732B"/>
    <w:rsid w:val="007E02FF"/>
    <w:rsid w:val="007E2B75"/>
    <w:rsid w:val="007E343F"/>
    <w:rsid w:val="007E7326"/>
    <w:rsid w:val="007F031B"/>
    <w:rsid w:val="007F06E1"/>
    <w:rsid w:val="007F31E7"/>
    <w:rsid w:val="007F4C73"/>
    <w:rsid w:val="007F6AF4"/>
    <w:rsid w:val="008013F2"/>
    <w:rsid w:val="008033FD"/>
    <w:rsid w:val="00803505"/>
    <w:rsid w:val="00804BCD"/>
    <w:rsid w:val="008071CE"/>
    <w:rsid w:val="0080751A"/>
    <w:rsid w:val="00807A05"/>
    <w:rsid w:val="0081584D"/>
    <w:rsid w:val="00817A11"/>
    <w:rsid w:val="0082241C"/>
    <w:rsid w:val="00823339"/>
    <w:rsid w:val="008233E3"/>
    <w:rsid w:val="008237A5"/>
    <w:rsid w:val="008238E1"/>
    <w:rsid w:val="008243F3"/>
    <w:rsid w:val="00825FEB"/>
    <w:rsid w:val="008269B3"/>
    <w:rsid w:val="00831248"/>
    <w:rsid w:val="00833A25"/>
    <w:rsid w:val="0083423C"/>
    <w:rsid w:val="008355C9"/>
    <w:rsid w:val="008455E9"/>
    <w:rsid w:val="00850610"/>
    <w:rsid w:val="00850854"/>
    <w:rsid w:val="00856780"/>
    <w:rsid w:val="00856FD5"/>
    <w:rsid w:val="008575FA"/>
    <w:rsid w:val="00860706"/>
    <w:rsid w:val="00860D3C"/>
    <w:rsid w:val="0086131F"/>
    <w:rsid w:val="008615FB"/>
    <w:rsid w:val="00861985"/>
    <w:rsid w:val="00861AC8"/>
    <w:rsid w:val="00866785"/>
    <w:rsid w:val="00866A14"/>
    <w:rsid w:val="00871FB1"/>
    <w:rsid w:val="00874DE0"/>
    <w:rsid w:val="0087540A"/>
    <w:rsid w:val="00875468"/>
    <w:rsid w:val="008812ED"/>
    <w:rsid w:val="00881F2C"/>
    <w:rsid w:val="008820E6"/>
    <w:rsid w:val="00882429"/>
    <w:rsid w:val="00883F2F"/>
    <w:rsid w:val="00884913"/>
    <w:rsid w:val="00885198"/>
    <w:rsid w:val="0089727B"/>
    <w:rsid w:val="008A0B47"/>
    <w:rsid w:val="008A1EB8"/>
    <w:rsid w:val="008A3BBC"/>
    <w:rsid w:val="008A52DA"/>
    <w:rsid w:val="008A57B9"/>
    <w:rsid w:val="008B657D"/>
    <w:rsid w:val="008C01CA"/>
    <w:rsid w:val="008C06EE"/>
    <w:rsid w:val="008C2385"/>
    <w:rsid w:val="008C78D4"/>
    <w:rsid w:val="008D50E5"/>
    <w:rsid w:val="008D6F7F"/>
    <w:rsid w:val="008D7078"/>
    <w:rsid w:val="008D75BC"/>
    <w:rsid w:val="008D7B67"/>
    <w:rsid w:val="008E5A36"/>
    <w:rsid w:val="008E72D6"/>
    <w:rsid w:val="008F3712"/>
    <w:rsid w:val="008F70F3"/>
    <w:rsid w:val="00907898"/>
    <w:rsid w:val="00912001"/>
    <w:rsid w:val="00912D4A"/>
    <w:rsid w:val="009156B6"/>
    <w:rsid w:val="00916C76"/>
    <w:rsid w:val="00920FE0"/>
    <w:rsid w:val="009231A8"/>
    <w:rsid w:val="009242FF"/>
    <w:rsid w:val="009243F9"/>
    <w:rsid w:val="00924D50"/>
    <w:rsid w:val="009321FE"/>
    <w:rsid w:val="009328D9"/>
    <w:rsid w:val="00933D43"/>
    <w:rsid w:val="00934273"/>
    <w:rsid w:val="00936A43"/>
    <w:rsid w:val="00941750"/>
    <w:rsid w:val="0094261B"/>
    <w:rsid w:val="00943BB7"/>
    <w:rsid w:val="00944C2F"/>
    <w:rsid w:val="00952D13"/>
    <w:rsid w:val="00954FF2"/>
    <w:rsid w:val="00955478"/>
    <w:rsid w:val="0095570F"/>
    <w:rsid w:val="00956218"/>
    <w:rsid w:val="0096105C"/>
    <w:rsid w:val="00961D8D"/>
    <w:rsid w:val="00964019"/>
    <w:rsid w:val="00967222"/>
    <w:rsid w:val="00967CAD"/>
    <w:rsid w:val="00975A1F"/>
    <w:rsid w:val="0097644B"/>
    <w:rsid w:val="00977B4A"/>
    <w:rsid w:val="00980952"/>
    <w:rsid w:val="00980EF7"/>
    <w:rsid w:val="0098200E"/>
    <w:rsid w:val="00984033"/>
    <w:rsid w:val="009848EC"/>
    <w:rsid w:val="00986761"/>
    <w:rsid w:val="00986E67"/>
    <w:rsid w:val="00987AD5"/>
    <w:rsid w:val="00991528"/>
    <w:rsid w:val="009A0F40"/>
    <w:rsid w:val="009A1118"/>
    <w:rsid w:val="009A1B7B"/>
    <w:rsid w:val="009A43AD"/>
    <w:rsid w:val="009A4EFC"/>
    <w:rsid w:val="009A56C6"/>
    <w:rsid w:val="009B06ED"/>
    <w:rsid w:val="009B208D"/>
    <w:rsid w:val="009B5C0F"/>
    <w:rsid w:val="009B6CC7"/>
    <w:rsid w:val="009C016F"/>
    <w:rsid w:val="009C10F1"/>
    <w:rsid w:val="009C6622"/>
    <w:rsid w:val="009C66B7"/>
    <w:rsid w:val="009C7435"/>
    <w:rsid w:val="009D37C4"/>
    <w:rsid w:val="009E1C94"/>
    <w:rsid w:val="009E2827"/>
    <w:rsid w:val="009E41DA"/>
    <w:rsid w:val="009F1B4A"/>
    <w:rsid w:val="009F315A"/>
    <w:rsid w:val="009F3C48"/>
    <w:rsid w:val="009F5B24"/>
    <w:rsid w:val="009F6759"/>
    <w:rsid w:val="009F710D"/>
    <w:rsid w:val="00A00084"/>
    <w:rsid w:val="00A004C0"/>
    <w:rsid w:val="00A0697D"/>
    <w:rsid w:val="00A073CD"/>
    <w:rsid w:val="00A10989"/>
    <w:rsid w:val="00A109CA"/>
    <w:rsid w:val="00A10EE4"/>
    <w:rsid w:val="00A127BD"/>
    <w:rsid w:val="00A140F0"/>
    <w:rsid w:val="00A14921"/>
    <w:rsid w:val="00A214F0"/>
    <w:rsid w:val="00A22F83"/>
    <w:rsid w:val="00A23B62"/>
    <w:rsid w:val="00A24BBE"/>
    <w:rsid w:val="00A301A8"/>
    <w:rsid w:val="00A302F6"/>
    <w:rsid w:val="00A35511"/>
    <w:rsid w:val="00A375CE"/>
    <w:rsid w:val="00A4177A"/>
    <w:rsid w:val="00A44343"/>
    <w:rsid w:val="00A460F7"/>
    <w:rsid w:val="00A47F72"/>
    <w:rsid w:val="00A548EC"/>
    <w:rsid w:val="00A637AF"/>
    <w:rsid w:val="00A70776"/>
    <w:rsid w:val="00A75928"/>
    <w:rsid w:val="00A77ABC"/>
    <w:rsid w:val="00A81EB6"/>
    <w:rsid w:val="00A83BA8"/>
    <w:rsid w:val="00A83FAA"/>
    <w:rsid w:val="00A84A41"/>
    <w:rsid w:val="00A84EAD"/>
    <w:rsid w:val="00A87732"/>
    <w:rsid w:val="00A922DB"/>
    <w:rsid w:val="00A92788"/>
    <w:rsid w:val="00A94A82"/>
    <w:rsid w:val="00A97E49"/>
    <w:rsid w:val="00AA182A"/>
    <w:rsid w:val="00AA451C"/>
    <w:rsid w:val="00AA6047"/>
    <w:rsid w:val="00AB01B7"/>
    <w:rsid w:val="00AB02B3"/>
    <w:rsid w:val="00AB5B77"/>
    <w:rsid w:val="00AB5D47"/>
    <w:rsid w:val="00AB6016"/>
    <w:rsid w:val="00AC09C5"/>
    <w:rsid w:val="00AD0ED4"/>
    <w:rsid w:val="00AD1D30"/>
    <w:rsid w:val="00AD1FC4"/>
    <w:rsid w:val="00AD2917"/>
    <w:rsid w:val="00AD2EDA"/>
    <w:rsid w:val="00AD5374"/>
    <w:rsid w:val="00AD7F55"/>
    <w:rsid w:val="00AE18FC"/>
    <w:rsid w:val="00AE3018"/>
    <w:rsid w:val="00AE4341"/>
    <w:rsid w:val="00AE78DC"/>
    <w:rsid w:val="00AE7968"/>
    <w:rsid w:val="00AF2A38"/>
    <w:rsid w:val="00B01DB9"/>
    <w:rsid w:val="00B02FC8"/>
    <w:rsid w:val="00B03062"/>
    <w:rsid w:val="00B04CDD"/>
    <w:rsid w:val="00B04F00"/>
    <w:rsid w:val="00B12316"/>
    <w:rsid w:val="00B149A8"/>
    <w:rsid w:val="00B15278"/>
    <w:rsid w:val="00B26139"/>
    <w:rsid w:val="00B32CA7"/>
    <w:rsid w:val="00B33A3E"/>
    <w:rsid w:val="00B33D06"/>
    <w:rsid w:val="00B4084A"/>
    <w:rsid w:val="00B424A8"/>
    <w:rsid w:val="00B460CB"/>
    <w:rsid w:val="00B46402"/>
    <w:rsid w:val="00B4780E"/>
    <w:rsid w:val="00B50A9B"/>
    <w:rsid w:val="00B5198E"/>
    <w:rsid w:val="00B53BED"/>
    <w:rsid w:val="00B57D6D"/>
    <w:rsid w:val="00B617A7"/>
    <w:rsid w:val="00B61CFE"/>
    <w:rsid w:val="00B62003"/>
    <w:rsid w:val="00B663C0"/>
    <w:rsid w:val="00B702AD"/>
    <w:rsid w:val="00B71D1A"/>
    <w:rsid w:val="00B74890"/>
    <w:rsid w:val="00B74B34"/>
    <w:rsid w:val="00B76277"/>
    <w:rsid w:val="00B762C6"/>
    <w:rsid w:val="00B80C2D"/>
    <w:rsid w:val="00B82EA1"/>
    <w:rsid w:val="00B83441"/>
    <w:rsid w:val="00B84762"/>
    <w:rsid w:val="00B86708"/>
    <w:rsid w:val="00B91126"/>
    <w:rsid w:val="00B91B09"/>
    <w:rsid w:val="00BA00E7"/>
    <w:rsid w:val="00BA053B"/>
    <w:rsid w:val="00BA0939"/>
    <w:rsid w:val="00BA2D07"/>
    <w:rsid w:val="00BA47F4"/>
    <w:rsid w:val="00BB1C26"/>
    <w:rsid w:val="00BB2938"/>
    <w:rsid w:val="00BB4F9C"/>
    <w:rsid w:val="00BB504F"/>
    <w:rsid w:val="00BB5DD1"/>
    <w:rsid w:val="00BC0DB2"/>
    <w:rsid w:val="00BC1451"/>
    <w:rsid w:val="00BC23E8"/>
    <w:rsid w:val="00BC2A17"/>
    <w:rsid w:val="00BC5DBC"/>
    <w:rsid w:val="00BC5E51"/>
    <w:rsid w:val="00BC7DE5"/>
    <w:rsid w:val="00BD2E99"/>
    <w:rsid w:val="00BD5257"/>
    <w:rsid w:val="00BD5BDD"/>
    <w:rsid w:val="00BD732F"/>
    <w:rsid w:val="00BD7694"/>
    <w:rsid w:val="00BD7BCC"/>
    <w:rsid w:val="00BE0F0C"/>
    <w:rsid w:val="00BE47EB"/>
    <w:rsid w:val="00BE4B36"/>
    <w:rsid w:val="00BE4E41"/>
    <w:rsid w:val="00BE6BB0"/>
    <w:rsid w:val="00BF0756"/>
    <w:rsid w:val="00BF3D19"/>
    <w:rsid w:val="00BF3E6C"/>
    <w:rsid w:val="00BF4260"/>
    <w:rsid w:val="00BF4F21"/>
    <w:rsid w:val="00BF66D8"/>
    <w:rsid w:val="00BF7790"/>
    <w:rsid w:val="00BF7AD1"/>
    <w:rsid w:val="00C019DE"/>
    <w:rsid w:val="00C02551"/>
    <w:rsid w:val="00C02C15"/>
    <w:rsid w:val="00C04BE5"/>
    <w:rsid w:val="00C0795A"/>
    <w:rsid w:val="00C12102"/>
    <w:rsid w:val="00C13BE0"/>
    <w:rsid w:val="00C13EE4"/>
    <w:rsid w:val="00C179CB"/>
    <w:rsid w:val="00C21765"/>
    <w:rsid w:val="00C21EC9"/>
    <w:rsid w:val="00C22555"/>
    <w:rsid w:val="00C32165"/>
    <w:rsid w:val="00C34D3A"/>
    <w:rsid w:val="00C37BDB"/>
    <w:rsid w:val="00C423A8"/>
    <w:rsid w:val="00C5299A"/>
    <w:rsid w:val="00C5564C"/>
    <w:rsid w:val="00C62264"/>
    <w:rsid w:val="00C63468"/>
    <w:rsid w:val="00C63E00"/>
    <w:rsid w:val="00C64EAA"/>
    <w:rsid w:val="00C65C33"/>
    <w:rsid w:val="00C725BC"/>
    <w:rsid w:val="00C759BB"/>
    <w:rsid w:val="00C772B8"/>
    <w:rsid w:val="00C77714"/>
    <w:rsid w:val="00C7795E"/>
    <w:rsid w:val="00C77AD2"/>
    <w:rsid w:val="00C802E4"/>
    <w:rsid w:val="00C8176D"/>
    <w:rsid w:val="00C83953"/>
    <w:rsid w:val="00C84107"/>
    <w:rsid w:val="00C84A9E"/>
    <w:rsid w:val="00C8662F"/>
    <w:rsid w:val="00C938BD"/>
    <w:rsid w:val="00C95802"/>
    <w:rsid w:val="00CA0871"/>
    <w:rsid w:val="00CA100B"/>
    <w:rsid w:val="00CA30E6"/>
    <w:rsid w:val="00CA3196"/>
    <w:rsid w:val="00CA33E4"/>
    <w:rsid w:val="00CA7057"/>
    <w:rsid w:val="00CB108D"/>
    <w:rsid w:val="00CB3BAF"/>
    <w:rsid w:val="00CB51DD"/>
    <w:rsid w:val="00CB5609"/>
    <w:rsid w:val="00CC4389"/>
    <w:rsid w:val="00CC526E"/>
    <w:rsid w:val="00CC693C"/>
    <w:rsid w:val="00CD5CEC"/>
    <w:rsid w:val="00CD6F0F"/>
    <w:rsid w:val="00CE05F8"/>
    <w:rsid w:val="00CE2BEB"/>
    <w:rsid w:val="00CE6B47"/>
    <w:rsid w:val="00CE6E71"/>
    <w:rsid w:val="00CF034D"/>
    <w:rsid w:val="00CF043E"/>
    <w:rsid w:val="00CF13B4"/>
    <w:rsid w:val="00CF1F34"/>
    <w:rsid w:val="00CF39AE"/>
    <w:rsid w:val="00CF72C5"/>
    <w:rsid w:val="00D00609"/>
    <w:rsid w:val="00D0161E"/>
    <w:rsid w:val="00D01CA7"/>
    <w:rsid w:val="00D038C3"/>
    <w:rsid w:val="00D0393E"/>
    <w:rsid w:val="00D059C8"/>
    <w:rsid w:val="00D1055E"/>
    <w:rsid w:val="00D1273E"/>
    <w:rsid w:val="00D13882"/>
    <w:rsid w:val="00D14860"/>
    <w:rsid w:val="00D17207"/>
    <w:rsid w:val="00D175D3"/>
    <w:rsid w:val="00D17D04"/>
    <w:rsid w:val="00D2124B"/>
    <w:rsid w:val="00D21618"/>
    <w:rsid w:val="00D30B74"/>
    <w:rsid w:val="00D329BB"/>
    <w:rsid w:val="00D343C1"/>
    <w:rsid w:val="00D34749"/>
    <w:rsid w:val="00D35062"/>
    <w:rsid w:val="00D35B49"/>
    <w:rsid w:val="00D364A2"/>
    <w:rsid w:val="00D37E93"/>
    <w:rsid w:val="00D41B56"/>
    <w:rsid w:val="00D43ECC"/>
    <w:rsid w:val="00D53169"/>
    <w:rsid w:val="00D53B1C"/>
    <w:rsid w:val="00D56615"/>
    <w:rsid w:val="00D623BC"/>
    <w:rsid w:val="00D658AF"/>
    <w:rsid w:val="00D67616"/>
    <w:rsid w:val="00D7338A"/>
    <w:rsid w:val="00D80746"/>
    <w:rsid w:val="00D81BE7"/>
    <w:rsid w:val="00D81CB5"/>
    <w:rsid w:val="00D82B08"/>
    <w:rsid w:val="00D82EBD"/>
    <w:rsid w:val="00D84627"/>
    <w:rsid w:val="00D871E4"/>
    <w:rsid w:val="00D93482"/>
    <w:rsid w:val="00D94817"/>
    <w:rsid w:val="00D96C2D"/>
    <w:rsid w:val="00D96C9D"/>
    <w:rsid w:val="00D97DE0"/>
    <w:rsid w:val="00D97E73"/>
    <w:rsid w:val="00DA1A50"/>
    <w:rsid w:val="00DA1A67"/>
    <w:rsid w:val="00DB345D"/>
    <w:rsid w:val="00DB622D"/>
    <w:rsid w:val="00DB7CA1"/>
    <w:rsid w:val="00DC53BC"/>
    <w:rsid w:val="00DD0398"/>
    <w:rsid w:val="00DD0500"/>
    <w:rsid w:val="00DD374C"/>
    <w:rsid w:val="00DD3755"/>
    <w:rsid w:val="00DD3C59"/>
    <w:rsid w:val="00DE39E6"/>
    <w:rsid w:val="00DE3C9C"/>
    <w:rsid w:val="00DE7D12"/>
    <w:rsid w:val="00DF0716"/>
    <w:rsid w:val="00DF0D03"/>
    <w:rsid w:val="00DF18BB"/>
    <w:rsid w:val="00DF1DAA"/>
    <w:rsid w:val="00DF29BF"/>
    <w:rsid w:val="00DF34DC"/>
    <w:rsid w:val="00DF4652"/>
    <w:rsid w:val="00DF4671"/>
    <w:rsid w:val="00DF698B"/>
    <w:rsid w:val="00DF6D37"/>
    <w:rsid w:val="00DF6F12"/>
    <w:rsid w:val="00E0113C"/>
    <w:rsid w:val="00E0173F"/>
    <w:rsid w:val="00E03E3D"/>
    <w:rsid w:val="00E109EA"/>
    <w:rsid w:val="00E1161A"/>
    <w:rsid w:val="00E11D16"/>
    <w:rsid w:val="00E12785"/>
    <w:rsid w:val="00E143A8"/>
    <w:rsid w:val="00E15ECC"/>
    <w:rsid w:val="00E164BE"/>
    <w:rsid w:val="00E171C0"/>
    <w:rsid w:val="00E20834"/>
    <w:rsid w:val="00E20F42"/>
    <w:rsid w:val="00E21DC0"/>
    <w:rsid w:val="00E225B2"/>
    <w:rsid w:val="00E264A3"/>
    <w:rsid w:val="00E27545"/>
    <w:rsid w:val="00E27633"/>
    <w:rsid w:val="00E27702"/>
    <w:rsid w:val="00E31352"/>
    <w:rsid w:val="00E32943"/>
    <w:rsid w:val="00E32C1B"/>
    <w:rsid w:val="00E32E0D"/>
    <w:rsid w:val="00E343AB"/>
    <w:rsid w:val="00E34C9E"/>
    <w:rsid w:val="00E403F4"/>
    <w:rsid w:val="00E40680"/>
    <w:rsid w:val="00E4165A"/>
    <w:rsid w:val="00E43BD5"/>
    <w:rsid w:val="00E47D32"/>
    <w:rsid w:val="00E506D7"/>
    <w:rsid w:val="00E509C8"/>
    <w:rsid w:val="00E50FE9"/>
    <w:rsid w:val="00E527B5"/>
    <w:rsid w:val="00E54495"/>
    <w:rsid w:val="00E54BA5"/>
    <w:rsid w:val="00E55472"/>
    <w:rsid w:val="00E56411"/>
    <w:rsid w:val="00E57E11"/>
    <w:rsid w:val="00E60BD7"/>
    <w:rsid w:val="00E615F9"/>
    <w:rsid w:val="00E67FA1"/>
    <w:rsid w:val="00E76150"/>
    <w:rsid w:val="00E776FF"/>
    <w:rsid w:val="00E811E0"/>
    <w:rsid w:val="00E81481"/>
    <w:rsid w:val="00E81F2B"/>
    <w:rsid w:val="00E83179"/>
    <w:rsid w:val="00E87172"/>
    <w:rsid w:val="00E90720"/>
    <w:rsid w:val="00E94081"/>
    <w:rsid w:val="00E9645D"/>
    <w:rsid w:val="00E970AE"/>
    <w:rsid w:val="00E9749D"/>
    <w:rsid w:val="00E97F4C"/>
    <w:rsid w:val="00EA17BD"/>
    <w:rsid w:val="00EA198D"/>
    <w:rsid w:val="00EA658A"/>
    <w:rsid w:val="00EB024A"/>
    <w:rsid w:val="00EB0930"/>
    <w:rsid w:val="00EB1C44"/>
    <w:rsid w:val="00EB7D3E"/>
    <w:rsid w:val="00EC2107"/>
    <w:rsid w:val="00EC3E03"/>
    <w:rsid w:val="00EC527B"/>
    <w:rsid w:val="00EC54DD"/>
    <w:rsid w:val="00EC67B6"/>
    <w:rsid w:val="00EC75DA"/>
    <w:rsid w:val="00ED0E88"/>
    <w:rsid w:val="00ED2050"/>
    <w:rsid w:val="00ED3B24"/>
    <w:rsid w:val="00ED5DCA"/>
    <w:rsid w:val="00EE043B"/>
    <w:rsid w:val="00EE24DC"/>
    <w:rsid w:val="00EE33ED"/>
    <w:rsid w:val="00EE45D8"/>
    <w:rsid w:val="00EE511C"/>
    <w:rsid w:val="00EE6249"/>
    <w:rsid w:val="00EE6FA8"/>
    <w:rsid w:val="00EF2927"/>
    <w:rsid w:val="00EF33D5"/>
    <w:rsid w:val="00EF3D33"/>
    <w:rsid w:val="00EF3D35"/>
    <w:rsid w:val="00EF65D3"/>
    <w:rsid w:val="00F014A9"/>
    <w:rsid w:val="00F01DC2"/>
    <w:rsid w:val="00F03728"/>
    <w:rsid w:val="00F06148"/>
    <w:rsid w:val="00F10A92"/>
    <w:rsid w:val="00F124D8"/>
    <w:rsid w:val="00F14F4F"/>
    <w:rsid w:val="00F15625"/>
    <w:rsid w:val="00F16BE8"/>
    <w:rsid w:val="00F17C33"/>
    <w:rsid w:val="00F2217A"/>
    <w:rsid w:val="00F22EC1"/>
    <w:rsid w:val="00F27A3F"/>
    <w:rsid w:val="00F32E72"/>
    <w:rsid w:val="00F335FE"/>
    <w:rsid w:val="00F3372E"/>
    <w:rsid w:val="00F35311"/>
    <w:rsid w:val="00F3584A"/>
    <w:rsid w:val="00F43096"/>
    <w:rsid w:val="00F447D7"/>
    <w:rsid w:val="00F44870"/>
    <w:rsid w:val="00F45080"/>
    <w:rsid w:val="00F4789A"/>
    <w:rsid w:val="00F52D30"/>
    <w:rsid w:val="00F56418"/>
    <w:rsid w:val="00F5655A"/>
    <w:rsid w:val="00F57B8D"/>
    <w:rsid w:val="00F61AC6"/>
    <w:rsid w:val="00F63262"/>
    <w:rsid w:val="00F65D1B"/>
    <w:rsid w:val="00F72543"/>
    <w:rsid w:val="00F72AFB"/>
    <w:rsid w:val="00F76A9D"/>
    <w:rsid w:val="00F76DD1"/>
    <w:rsid w:val="00F77533"/>
    <w:rsid w:val="00F84BA5"/>
    <w:rsid w:val="00F91E4B"/>
    <w:rsid w:val="00F9330A"/>
    <w:rsid w:val="00F942DD"/>
    <w:rsid w:val="00F9586E"/>
    <w:rsid w:val="00F95DC4"/>
    <w:rsid w:val="00FA079E"/>
    <w:rsid w:val="00FA5F03"/>
    <w:rsid w:val="00FA5F52"/>
    <w:rsid w:val="00FB0A6D"/>
    <w:rsid w:val="00FB0D11"/>
    <w:rsid w:val="00FB1806"/>
    <w:rsid w:val="00FB7A1F"/>
    <w:rsid w:val="00FC21F7"/>
    <w:rsid w:val="00FC2B3E"/>
    <w:rsid w:val="00FC32C7"/>
    <w:rsid w:val="00FC5606"/>
    <w:rsid w:val="00FC63A7"/>
    <w:rsid w:val="00FD29F3"/>
    <w:rsid w:val="00FD50B4"/>
    <w:rsid w:val="00FD6460"/>
    <w:rsid w:val="00FD7143"/>
    <w:rsid w:val="00FE23EF"/>
    <w:rsid w:val="00FE490D"/>
    <w:rsid w:val="00FE50FC"/>
    <w:rsid w:val="00FE797D"/>
    <w:rsid w:val="00FE7BCB"/>
    <w:rsid w:val="00FF1A5D"/>
    <w:rsid w:val="00FF2486"/>
    <w:rsid w:val="00FF5B5D"/>
    <w:rsid w:val="BED54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DengXian" w:hAnsi="DengXian" w:eastAsia="DengXian" w:cs="宋体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/>
    <w:lsdException w:unhideWhenUsed="0" w:uiPriority="99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qFormat="1" w:unhideWhenUsed="0" w:uiPriority="0" w:semiHidden="0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hAnsi="Arial" w:eastAsia="黑体" w:cs="Times New Roman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hAnsi="Times New Roman" w:eastAsia="微软雅黑" w:cs="Times New Roman"/>
      <w:b/>
      <w:bCs/>
      <w:kern w:val="2"/>
      <w:sz w:val="28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widowControl w:val="0"/>
      <w:spacing w:before="280" w:after="290" w:line="376" w:lineRule="auto"/>
      <w:jc w:val="both"/>
      <w:outlineLvl w:val="3"/>
    </w:pPr>
    <w:rPr>
      <w:rFonts w:ascii="Arial" w:hAnsi="Arial" w:eastAsia="黑体" w:cs="Times New Roman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widowControl w:val="0"/>
      <w:spacing w:before="280" w:after="290" w:line="376" w:lineRule="auto"/>
      <w:jc w:val="both"/>
      <w:outlineLvl w:val="4"/>
    </w:pPr>
    <w:rPr>
      <w:rFonts w:ascii="Times New Roman" w:hAnsi="Times New Roman" w:cs="Times New Roman"/>
      <w:b/>
      <w:bCs/>
      <w:kern w:val="2"/>
      <w:sz w:val="28"/>
      <w:szCs w:val="28"/>
    </w:rPr>
  </w:style>
  <w:style w:type="paragraph" w:styleId="7">
    <w:name w:val="heading 6"/>
    <w:basedOn w:val="1"/>
    <w:next w:val="1"/>
    <w:link w:val="46"/>
    <w:unhideWhenUsed/>
    <w:qFormat/>
    <w:uiPriority w:val="9"/>
    <w:pPr>
      <w:keepNext/>
      <w:keepLines/>
      <w:widowControl w:val="0"/>
      <w:spacing w:before="240" w:after="64" w:line="320" w:lineRule="auto"/>
      <w:jc w:val="both"/>
      <w:outlineLvl w:val="5"/>
    </w:pPr>
    <w:rPr>
      <w:rFonts w:ascii="Arial" w:hAnsi="Arial" w:eastAsia="黑体" w:cs="Times New Roman"/>
      <w:b/>
      <w:bCs/>
      <w:kern w:val="2"/>
    </w:rPr>
  </w:style>
  <w:style w:type="paragraph" w:styleId="8">
    <w:name w:val="heading 7"/>
    <w:basedOn w:val="1"/>
    <w:next w:val="1"/>
    <w:link w:val="47"/>
    <w:qFormat/>
    <w:uiPriority w:val="0"/>
    <w:pPr>
      <w:keepNext/>
      <w:keepLines/>
      <w:widowControl w:val="0"/>
      <w:spacing w:before="240" w:after="64" w:line="320" w:lineRule="auto"/>
      <w:jc w:val="both"/>
      <w:outlineLvl w:val="6"/>
    </w:pPr>
    <w:rPr>
      <w:rFonts w:ascii="Times New Roman" w:hAnsi="Times New Roman" w:cs="Times New Roman"/>
      <w:b/>
      <w:bCs/>
      <w:kern w:val="2"/>
    </w:rPr>
  </w:style>
  <w:style w:type="character" w:default="1" w:styleId="33">
    <w:name w:val="Default Paragraph Font"/>
    <w:unhideWhenUsed/>
    <w:qFormat/>
    <w:uiPriority w:val="1"/>
  </w:style>
  <w:style w:type="table" w:default="1" w:styleId="3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annotation subject"/>
    <w:basedOn w:val="10"/>
    <w:next w:val="10"/>
    <w:link w:val="58"/>
    <w:qFormat/>
    <w:uiPriority w:val="0"/>
    <w:rPr>
      <w:b/>
      <w:bCs/>
    </w:rPr>
  </w:style>
  <w:style w:type="paragraph" w:styleId="10">
    <w:name w:val="annotation text"/>
    <w:basedOn w:val="1"/>
    <w:link w:val="57"/>
    <w:qFormat/>
    <w:uiPriority w:val="99"/>
    <w:pPr>
      <w:widowControl w:val="0"/>
    </w:pPr>
    <w:rPr>
      <w:rFonts w:ascii="Times New Roman" w:hAnsi="Times New Roman" w:cs="Times New Roman"/>
      <w:kern w:val="2"/>
      <w:sz w:val="21"/>
    </w:rPr>
  </w:style>
  <w:style w:type="paragraph" w:styleId="11">
    <w:name w:val="toc 7"/>
    <w:basedOn w:val="1"/>
    <w:next w:val="1"/>
    <w:qFormat/>
    <w:uiPriority w:val="39"/>
    <w:pPr>
      <w:ind w:left="1440"/>
    </w:pPr>
    <w:rPr>
      <w:rFonts w:ascii="DengXian" w:eastAsia="DengXian"/>
      <w:sz w:val="20"/>
      <w:szCs w:val="20"/>
    </w:rPr>
  </w:style>
  <w:style w:type="paragraph" w:styleId="12">
    <w:name w:val="caption"/>
    <w:basedOn w:val="1"/>
    <w:next w:val="1"/>
    <w:qFormat/>
    <w:uiPriority w:val="0"/>
    <w:pPr>
      <w:widowControl w:val="0"/>
      <w:jc w:val="both"/>
    </w:pPr>
    <w:rPr>
      <w:rFonts w:ascii="Arial" w:hAnsi="Arial" w:eastAsia="黑体" w:cs="Arial"/>
      <w:kern w:val="2"/>
      <w:sz w:val="20"/>
      <w:szCs w:val="20"/>
    </w:rPr>
  </w:style>
  <w:style w:type="paragraph" w:styleId="13">
    <w:name w:val="Document Map"/>
    <w:basedOn w:val="1"/>
    <w:link w:val="51"/>
    <w:qFormat/>
    <w:uiPriority w:val="0"/>
    <w:pPr>
      <w:shd w:val="clear" w:color="auto" w:fill="000080"/>
    </w:pPr>
  </w:style>
  <w:style w:type="paragraph" w:styleId="14">
    <w:name w:val="Body Text"/>
    <w:basedOn w:val="1"/>
    <w:link w:val="53"/>
    <w:qFormat/>
    <w:uiPriority w:val="0"/>
    <w:pPr>
      <w:wordWrap w:val="0"/>
      <w:jc w:val="right"/>
    </w:pPr>
    <w:rPr>
      <w:rFonts w:ascii="Arial Black" w:hAnsi="Arial Black" w:eastAsia="新宋体" w:cs="Arial"/>
      <w:b/>
      <w:sz w:val="40"/>
    </w:rPr>
  </w:style>
  <w:style w:type="paragraph" w:styleId="15">
    <w:name w:val="Body Text Indent"/>
    <w:basedOn w:val="1"/>
    <w:link w:val="59"/>
    <w:qFormat/>
    <w:uiPriority w:val="0"/>
    <w:pPr>
      <w:widowControl w:val="0"/>
      <w:spacing w:after="120"/>
      <w:ind w:left="420" w:leftChars="200"/>
      <w:jc w:val="both"/>
    </w:pPr>
    <w:rPr>
      <w:rFonts w:ascii="Times New Roman" w:hAnsi="Times New Roman" w:cs="Times New Roman"/>
      <w:kern w:val="2"/>
      <w:sz w:val="21"/>
    </w:rPr>
  </w:style>
  <w:style w:type="paragraph" w:styleId="16">
    <w:name w:val="toc 5"/>
    <w:basedOn w:val="1"/>
    <w:next w:val="1"/>
    <w:qFormat/>
    <w:uiPriority w:val="39"/>
    <w:pPr>
      <w:ind w:left="960"/>
    </w:pPr>
    <w:rPr>
      <w:rFonts w:ascii="DengXian" w:eastAsia="DengXian"/>
      <w:sz w:val="20"/>
      <w:szCs w:val="20"/>
    </w:rPr>
  </w:style>
  <w:style w:type="paragraph" w:styleId="17">
    <w:name w:val="toc 3"/>
    <w:basedOn w:val="1"/>
    <w:next w:val="1"/>
    <w:qFormat/>
    <w:uiPriority w:val="39"/>
    <w:pPr>
      <w:ind w:left="480"/>
    </w:pPr>
    <w:rPr>
      <w:rFonts w:ascii="DengXian" w:eastAsia="DengXian"/>
      <w:sz w:val="20"/>
      <w:szCs w:val="20"/>
    </w:rPr>
  </w:style>
  <w:style w:type="paragraph" w:styleId="18">
    <w:name w:val="Plain Text"/>
    <w:basedOn w:val="1"/>
    <w:link w:val="60"/>
    <w:qFormat/>
    <w:uiPriority w:val="0"/>
    <w:pPr>
      <w:widowControl w:val="0"/>
      <w:jc w:val="both"/>
    </w:pPr>
    <w:rPr>
      <w:rFonts w:hAnsi="Courier New" w:cs="Courier New"/>
      <w:kern w:val="2"/>
      <w:sz w:val="21"/>
      <w:szCs w:val="21"/>
    </w:rPr>
  </w:style>
  <w:style w:type="paragraph" w:styleId="19">
    <w:name w:val="toc 8"/>
    <w:basedOn w:val="1"/>
    <w:next w:val="1"/>
    <w:qFormat/>
    <w:uiPriority w:val="39"/>
    <w:pPr>
      <w:ind w:left="1680"/>
    </w:pPr>
    <w:rPr>
      <w:rFonts w:ascii="DengXian" w:eastAsia="DengXian"/>
      <w:sz w:val="20"/>
      <w:szCs w:val="20"/>
    </w:rPr>
  </w:style>
  <w:style w:type="paragraph" w:styleId="20">
    <w:name w:val="Date"/>
    <w:basedOn w:val="1"/>
    <w:next w:val="1"/>
    <w:link w:val="77"/>
    <w:qFormat/>
    <w:uiPriority w:val="99"/>
    <w:pPr>
      <w:ind w:left="100" w:leftChars="2500"/>
    </w:pPr>
  </w:style>
  <w:style w:type="paragraph" w:styleId="21">
    <w:name w:val="Balloon Text"/>
    <w:basedOn w:val="1"/>
    <w:link w:val="54"/>
    <w:qFormat/>
    <w:uiPriority w:val="0"/>
    <w:pPr>
      <w:widowControl w:val="0"/>
      <w:jc w:val="both"/>
    </w:pPr>
    <w:rPr>
      <w:rFonts w:ascii="Times New Roman" w:hAnsi="Times New Roman" w:cs="Times New Roman"/>
      <w:kern w:val="2"/>
      <w:sz w:val="18"/>
      <w:szCs w:val="18"/>
    </w:rPr>
  </w:style>
  <w:style w:type="paragraph" w:styleId="22">
    <w:name w:val="footer"/>
    <w:basedOn w:val="1"/>
    <w:link w:val="49"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paragraph" w:styleId="23">
    <w:name w:val="header"/>
    <w:basedOn w:val="1"/>
    <w:link w:val="48"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paragraph" w:styleId="24">
    <w:name w:val="toc 1"/>
    <w:basedOn w:val="1"/>
    <w:next w:val="1"/>
    <w:qFormat/>
    <w:uiPriority w:val="39"/>
    <w:pPr>
      <w:spacing w:before="120"/>
    </w:pPr>
    <w:rPr>
      <w:rFonts w:ascii="DengXian" w:eastAsia="DengXian"/>
      <w:b/>
      <w:bCs/>
      <w:i/>
      <w:iCs/>
    </w:rPr>
  </w:style>
  <w:style w:type="paragraph" w:styleId="25">
    <w:name w:val="toc 4"/>
    <w:basedOn w:val="1"/>
    <w:next w:val="1"/>
    <w:qFormat/>
    <w:uiPriority w:val="39"/>
    <w:pPr>
      <w:ind w:left="720"/>
    </w:pPr>
    <w:rPr>
      <w:rFonts w:ascii="DengXian" w:eastAsia="DengXian"/>
      <w:sz w:val="20"/>
      <w:szCs w:val="20"/>
    </w:rPr>
  </w:style>
  <w:style w:type="paragraph" w:styleId="26">
    <w:name w:val="footnote text"/>
    <w:basedOn w:val="1"/>
    <w:link w:val="69"/>
    <w:uiPriority w:val="99"/>
    <w:rPr>
      <w:rFonts w:ascii="Calibri" w:hAnsi="Calibri" w:cs="Times New Roman"/>
      <w:sz w:val="20"/>
      <w:szCs w:val="20"/>
    </w:rPr>
  </w:style>
  <w:style w:type="paragraph" w:styleId="27">
    <w:name w:val="toc 6"/>
    <w:basedOn w:val="1"/>
    <w:next w:val="1"/>
    <w:qFormat/>
    <w:uiPriority w:val="39"/>
    <w:pPr>
      <w:ind w:left="1200"/>
    </w:pPr>
    <w:rPr>
      <w:rFonts w:ascii="DengXian" w:eastAsia="DengXian"/>
      <w:sz w:val="20"/>
      <w:szCs w:val="20"/>
    </w:rPr>
  </w:style>
  <w:style w:type="paragraph" w:styleId="28">
    <w:name w:val="table of figures"/>
    <w:basedOn w:val="1"/>
    <w:next w:val="1"/>
    <w:qFormat/>
    <w:uiPriority w:val="0"/>
    <w:pPr>
      <w:ind w:left="480" w:hanging="480"/>
    </w:pPr>
    <w:rPr>
      <w:rFonts w:ascii="DengXian" w:eastAsia="DengXian"/>
      <w:smallCaps/>
      <w:sz w:val="20"/>
      <w:szCs w:val="20"/>
    </w:rPr>
  </w:style>
  <w:style w:type="paragraph" w:styleId="29">
    <w:name w:val="toc 2"/>
    <w:basedOn w:val="1"/>
    <w:next w:val="1"/>
    <w:qFormat/>
    <w:uiPriority w:val="39"/>
    <w:pPr>
      <w:spacing w:before="120"/>
      <w:ind w:left="240"/>
    </w:pPr>
    <w:rPr>
      <w:rFonts w:ascii="DengXian" w:eastAsia="DengXian"/>
      <w:b/>
      <w:bCs/>
      <w:sz w:val="22"/>
      <w:szCs w:val="22"/>
    </w:rPr>
  </w:style>
  <w:style w:type="paragraph" w:styleId="30">
    <w:name w:val="toc 9"/>
    <w:basedOn w:val="1"/>
    <w:next w:val="1"/>
    <w:qFormat/>
    <w:uiPriority w:val="39"/>
    <w:pPr>
      <w:ind w:left="1920"/>
    </w:pPr>
    <w:rPr>
      <w:rFonts w:ascii="DengXian" w:eastAsia="DengXian"/>
      <w:sz w:val="20"/>
      <w:szCs w:val="20"/>
    </w:rPr>
  </w:style>
  <w:style w:type="paragraph" w:styleId="31">
    <w:name w:val="Normal (Web)"/>
    <w:basedOn w:val="1"/>
    <w:qFormat/>
    <w:uiPriority w:val="99"/>
    <w:pPr>
      <w:spacing w:before="100" w:beforeAutospacing="1" w:after="100" w:afterAutospacing="1"/>
    </w:pPr>
  </w:style>
  <w:style w:type="paragraph" w:styleId="32">
    <w:name w:val="Title"/>
    <w:basedOn w:val="1"/>
    <w:next w:val="1"/>
    <w:link w:val="73"/>
    <w:qFormat/>
    <w:uiPriority w:val="10"/>
    <w:pPr>
      <w:widowControl w:val="0"/>
      <w:spacing w:before="240" w:after="60"/>
      <w:jc w:val="center"/>
      <w:outlineLvl w:val="0"/>
    </w:pPr>
    <w:rPr>
      <w:rFonts w:ascii="Cambria" w:hAnsi="Cambria" w:cs="Times New Roman"/>
      <w:b/>
      <w:bCs/>
      <w:kern w:val="2"/>
      <w:sz w:val="32"/>
      <w:szCs w:val="32"/>
    </w:rPr>
  </w:style>
  <w:style w:type="character" w:styleId="34">
    <w:name w:val="page number"/>
    <w:basedOn w:val="33"/>
    <w:qFormat/>
    <w:uiPriority w:val="0"/>
  </w:style>
  <w:style w:type="character" w:styleId="35">
    <w:name w:val="Hyperlink"/>
    <w:qFormat/>
    <w:uiPriority w:val="99"/>
    <w:rPr>
      <w:color w:val="0000FF"/>
      <w:u w:val="single"/>
    </w:rPr>
  </w:style>
  <w:style w:type="character" w:styleId="36">
    <w:name w:val="annotation reference"/>
    <w:qFormat/>
    <w:uiPriority w:val="99"/>
    <w:rPr>
      <w:sz w:val="21"/>
      <w:szCs w:val="21"/>
    </w:rPr>
  </w:style>
  <w:style w:type="table" w:styleId="38">
    <w:name w:val="Table Grid"/>
    <w:basedOn w:val="37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39">
    <w:name w:val="Table Grid 8"/>
    <w:basedOn w:val="37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40">
    <w:name w:val="Light Shading Accent 1"/>
    <w:basedOn w:val="37"/>
    <w:qFormat/>
    <w:uiPriority w:val="60"/>
    <w:rPr>
      <w:rFonts w:ascii="Calibri" w:hAnsi="Calibri" w:eastAsia="宋体" w:cs="Times New Roman"/>
      <w:color w:val="2E74B5"/>
      <w:kern w:val="0"/>
      <w:sz w:val="22"/>
      <w:szCs w:val="22"/>
    </w:rPr>
    <w:tblPr>
      <w:tblBorders>
        <w:top w:val="single" w:color="5B9BD5" w:sz="8" w:space="0"/>
        <w:bottom w:val="single" w:color="5B9BD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sz="8" w:space="0"/>
          <w:left w:val="nil"/>
          <w:bottom w:val="single" w:color="5B9BD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sz="8" w:space="0"/>
          <w:left w:val="nil"/>
          <w:bottom w:val="single" w:color="5B9BD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</w:style>
  <w:style w:type="character" w:customStyle="1" w:styleId="41">
    <w:name w:val="标题 1 字符"/>
    <w:basedOn w:val="33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2">
    <w:name w:val="标题 2 字符"/>
    <w:basedOn w:val="33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43">
    <w:name w:val="标题 3 字符"/>
    <w:basedOn w:val="33"/>
    <w:link w:val="4"/>
    <w:qFormat/>
    <w:uiPriority w:val="9"/>
    <w:rPr>
      <w:rFonts w:ascii="Times New Roman" w:hAnsi="Times New Roman" w:eastAsia="微软雅黑" w:cs="Times New Roman"/>
      <w:b/>
      <w:bCs/>
      <w:sz w:val="28"/>
      <w:szCs w:val="32"/>
    </w:rPr>
  </w:style>
  <w:style w:type="character" w:customStyle="1" w:styleId="44">
    <w:name w:val="标题 4 字符"/>
    <w:basedOn w:val="33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45">
    <w:name w:val="标题 5 字符"/>
    <w:basedOn w:val="33"/>
    <w:link w:val="6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46">
    <w:name w:val="标题 6 字符"/>
    <w:basedOn w:val="33"/>
    <w:link w:val="7"/>
    <w:qFormat/>
    <w:uiPriority w:val="0"/>
    <w:rPr>
      <w:rFonts w:ascii="Arial" w:hAnsi="Arial" w:eastAsia="黑体" w:cs="Times New Roman"/>
      <w:b/>
      <w:bCs/>
    </w:rPr>
  </w:style>
  <w:style w:type="character" w:customStyle="1" w:styleId="47">
    <w:name w:val="标题 7 字符"/>
    <w:basedOn w:val="33"/>
    <w:link w:val="8"/>
    <w:qFormat/>
    <w:uiPriority w:val="0"/>
    <w:rPr>
      <w:rFonts w:ascii="Times New Roman" w:hAnsi="Times New Roman" w:eastAsia="宋体" w:cs="Times New Roman"/>
      <w:b/>
      <w:bCs/>
    </w:rPr>
  </w:style>
  <w:style w:type="character" w:customStyle="1" w:styleId="48">
    <w:name w:val="页眉 字符"/>
    <w:basedOn w:val="33"/>
    <w:link w:val="23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49">
    <w:name w:val="页脚 字符"/>
    <w:basedOn w:val="33"/>
    <w:link w:val="22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50">
    <w:name w:val="Table Header small"/>
    <w:basedOn w:val="1"/>
    <w:next w:val="1"/>
    <w:qFormat/>
    <w:uiPriority w:val="0"/>
    <w:pPr>
      <w:pBdr>
        <w:top w:val="single" w:color="000000" w:sz="6" w:space="1"/>
        <w:left w:val="single" w:color="000000" w:sz="6" w:space="4"/>
        <w:bottom w:val="single" w:color="000000" w:sz="6" w:space="1"/>
        <w:right w:val="single" w:color="000000" w:sz="6" w:space="4"/>
      </w:pBdr>
      <w:shd w:val="pct10" w:color="auto" w:fill="FFFFFF"/>
      <w:spacing w:before="60" w:after="60"/>
      <w:jc w:val="center"/>
    </w:pPr>
    <w:rPr>
      <w:rFonts w:ascii="Arial" w:hAnsi="Arial" w:cs="Times New Roman"/>
      <w:b/>
      <w:sz w:val="18"/>
      <w:szCs w:val="20"/>
      <w:lang w:val="en-GB" w:eastAsia="en-US"/>
    </w:rPr>
  </w:style>
  <w:style w:type="character" w:customStyle="1" w:styleId="51">
    <w:name w:val="文档结构图 字符"/>
    <w:basedOn w:val="33"/>
    <w:link w:val="13"/>
    <w:qFormat/>
    <w:uiPriority w:val="0"/>
    <w:rPr>
      <w:rFonts w:ascii="宋体" w:hAnsi="宋体" w:eastAsia="宋体" w:cs="宋体"/>
      <w:kern w:val="0"/>
      <w:shd w:val="clear" w:color="auto" w:fill="000080"/>
    </w:rPr>
  </w:style>
  <w:style w:type="paragraph" w:customStyle="1" w:styleId="52">
    <w:name w:val="Heading 0"/>
    <w:basedOn w:val="1"/>
    <w:qFormat/>
    <w:uiPriority w:val="0"/>
    <w:pPr>
      <w:jc w:val="center"/>
    </w:pPr>
    <w:rPr>
      <w:rFonts w:ascii="Arial" w:hAnsi="Arial" w:cs="Times New Roman"/>
      <w:b/>
      <w:bCs/>
      <w:sz w:val="28"/>
      <w:szCs w:val="28"/>
      <w:lang w:eastAsia="en-US"/>
    </w:rPr>
  </w:style>
  <w:style w:type="character" w:customStyle="1" w:styleId="53">
    <w:name w:val="正文文本 字符"/>
    <w:basedOn w:val="33"/>
    <w:link w:val="14"/>
    <w:qFormat/>
    <w:uiPriority w:val="0"/>
    <w:rPr>
      <w:rFonts w:ascii="Arial Black" w:hAnsi="Arial Black" w:eastAsia="新宋体" w:cs="Arial"/>
      <w:b/>
      <w:kern w:val="0"/>
      <w:sz w:val="40"/>
    </w:rPr>
  </w:style>
  <w:style w:type="character" w:customStyle="1" w:styleId="54">
    <w:name w:val="批注框文本 字符"/>
    <w:basedOn w:val="33"/>
    <w:link w:val="21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55">
    <w:name w:val="Table Header"/>
    <w:basedOn w:val="1"/>
    <w:qFormat/>
    <w:uiPriority w:val="0"/>
    <w:pPr>
      <w:spacing w:before="120" w:line="360" w:lineRule="auto"/>
      <w:jc w:val="center"/>
    </w:pPr>
    <w:rPr>
      <w:rFonts w:ascii="Sabon Serif for Nokia" w:hAnsi="Sabon Serif for Nokia" w:cs="Times New Roman"/>
      <w:b/>
      <w:sz w:val="22"/>
      <w:szCs w:val="20"/>
      <w:lang w:val="en-AU" w:eastAsia="en-US"/>
    </w:rPr>
  </w:style>
  <w:style w:type="paragraph" w:customStyle="1" w:styleId="56">
    <w:name w:val="table text"/>
    <w:basedOn w:val="1"/>
    <w:qFormat/>
    <w:uiPriority w:val="0"/>
    <w:pPr>
      <w:spacing w:line="360" w:lineRule="auto"/>
    </w:pPr>
    <w:rPr>
      <w:rFonts w:ascii="Times New Roman" w:hAnsi="Times New Roman" w:cs="Times New Roman"/>
      <w:sz w:val="22"/>
    </w:rPr>
  </w:style>
  <w:style w:type="character" w:customStyle="1" w:styleId="57">
    <w:name w:val="批注文字 字符"/>
    <w:basedOn w:val="33"/>
    <w:link w:val="10"/>
    <w:qFormat/>
    <w:uiPriority w:val="99"/>
    <w:rPr>
      <w:rFonts w:ascii="Times New Roman" w:hAnsi="Times New Roman" w:eastAsia="宋体" w:cs="Times New Roman"/>
      <w:sz w:val="21"/>
    </w:rPr>
  </w:style>
  <w:style w:type="character" w:customStyle="1" w:styleId="58">
    <w:name w:val="批注主题 字符"/>
    <w:basedOn w:val="57"/>
    <w:link w:val="9"/>
    <w:qFormat/>
    <w:uiPriority w:val="0"/>
    <w:rPr>
      <w:rFonts w:ascii="Times New Roman" w:hAnsi="Times New Roman" w:eastAsia="宋体" w:cs="Times New Roman"/>
      <w:b/>
      <w:bCs/>
      <w:sz w:val="21"/>
    </w:rPr>
  </w:style>
  <w:style w:type="character" w:customStyle="1" w:styleId="59">
    <w:name w:val="正文文本缩进 字符"/>
    <w:basedOn w:val="33"/>
    <w:link w:val="15"/>
    <w:qFormat/>
    <w:uiPriority w:val="0"/>
    <w:rPr>
      <w:rFonts w:ascii="Times New Roman" w:hAnsi="Times New Roman" w:eastAsia="宋体" w:cs="Times New Roman"/>
      <w:sz w:val="21"/>
    </w:rPr>
  </w:style>
  <w:style w:type="character" w:customStyle="1" w:styleId="60">
    <w:name w:val="纯文本 字符"/>
    <w:basedOn w:val="33"/>
    <w:link w:val="18"/>
    <w:qFormat/>
    <w:uiPriority w:val="0"/>
    <w:rPr>
      <w:rFonts w:ascii="宋体" w:hAnsi="Courier New" w:eastAsia="宋体" w:cs="Courier New"/>
      <w:sz w:val="21"/>
      <w:szCs w:val="21"/>
    </w:rPr>
  </w:style>
  <w:style w:type="paragraph" w:customStyle="1" w:styleId="61">
    <w:name w:val="TOC Heading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62">
    <w:name w:val="List Paragraph"/>
    <w:basedOn w:val="1"/>
    <w:link w:val="76"/>
    <w:qFormat/>
    <w:uiPriority w:val="34"/>
    <w:pPr>
      <w:widowControl w:val="0"/>
      <w:ind w:firstLine="420" w:firstLineChars="200"/>
      <w:jc w:val="both"/>
    </w:pPr>
    <w:rPr>
      <w:rFonts w:ascii="Calibri" w:hAnsi="Calibri" w:cs="Times New Roman"/>
      <w:kern w:val="2"/>
      <w:sz w:val="21"/>
      <w:szCs w:val="22"/>
    </w:rPr>
  </w:style>
  <w:style w:type="character" w:customStyle="1" w:styleId="63">
    <w:name w:val="apple-style-span"/>
    <w:basedOn w:val="33"/>
    <w:qFormat/>
    <w:uiPriority w:val="0"/>
  </w:style>
  <w:style w:type="table" w:customStyle="1" w:styleId="64">
    <w:name w:val="表 (モノトーン)  21"/>
    <w:basedOn w:val="37"/>
    <w:qFormat/>
    <w:uiPriority w:val="61"/>
    <w:rPr>
      <w:rFonts w:ascii="Century" w:hAnsi="Century" w:eastAsia="MS Mincho" w:cs="Times New Roman"/>
      <w:sz w:val="21"/>
      <w:szCs w:val="22"/>
      <w:lang w:eastAsia="ja-JP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paragraph" w:customStyle="1" w:styleId="65">
    <w:name w:val="AxureHeading2"/>
    <w:basedOn w:val="1"/>
    <w:qFormat/>
    <w:uiPriority w:val="0"/>
    <w:pPr>
      <w:spacing w:before="120" w:after="120"/>
      <w:outlineLvl w:val="1"/>
    </w:pPr>
    <w:rPr>
      <w:rFonts w:ascii="Arial" w:hAnsi="Arial" w:cs="Arial"/>
      <w:b/>
      <w:sz w:val="26"/>
      <w:lang w:eastAsia="en-US"/>
    </w:rPr>
  </w:style>
  <w:style w:type="paragraph" w:customStyle="1" w:styleId="66">
    <w:name w:val="AxureHeading3"/>
    <w:basedOn w:val="1"/>
    <w:qFormat/>
    <w:uiPriority w:val="0"/>
    <w:pPr>
      <w:spacing w:before="240" w:after="120"/>
      <w:outlineLvl w:val="2"/>
    </w:pPr>
    <w:rPr>
      <w:rFonts w:ascii="Arial" w:hAnsi="Arial" w:cs="Arial"/>
      <w:b/>
      <w:sz w:val="18"/>
      <w:szCs w:val="20"/>
      <w:lang w:eastAsia="en-US"/>
    </w:rPr>
  </w:style>
  <w:style w:type="paragraph" w:customStyle="1" w:styleId="67">
    <w:name w:val="Revision"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68">
    <w:name w:val="Decimal Aligned"/>
    <w:basedOn w:val="1"/>
    <w:qFormat/>
    <w:uiPriority w:val="40"/>
    <w:pPr>
      <w:tabs>
        <w:tab w:val="decimal" w:pos="360"/>
      </w:tabs>
      <w:spacing w:after="200" w:line="276" w:lineRule="auto"/>
    </w:pPr>
    <w:rPr>
      <w:rFonts w:ascii="Calibri" w:hAnsi="Calibri" w:cs="Times New Roman"/>
      <w:sz w:val="22"/>
      <w:szCs w:val="22"/>
    </w:rPr>
  </w:style>
  <w:style w:type="character" w:customStyle="1" w:styleId="69">
    <w:name w:val="脚注文本 字符"/>
    <w:basedOn w:val="33"/>
    <w:link w:val="26"/>
    <w:qFormat/>
    <w:uiPriority w:val="99"/>
    <w:rPr>
      <w:rFonts w:ascii="Calibri" w:hAnsi="Calibri" w:eastAsia="宋体" w:cs="Times New Roman"/>
      <w:kern w:val="0"/>
      <w:sz w:val="20"/>
      <w:szCs w:val="20"/>
    </w:rPr>
  </w:style>
  <w:style w:type="character" w:customStyle="1" w:styleId="70">
    <w:name w:val="Subtle Emphasis"/>
    <w:qFormat/>
    <w:uiPriority w:val="19"/>
    <w:rPr>
      <w:i/>
      <w:iCs/>
    </w:rPr>
  </w:style>
  <w:style w:type="character" w:customStyle="1" w:styleId="71">
    <w:name w:val="Verbatim Char"/>
    <w:uiPriority w:val="0"/>
    <w:rPr>
      <w:rFonts w:ascii="Consolas" w:hAnsi="Consolas"/>
      <w:sz w:val="22"/>
    </w:rPr>
  </w:style>
  <w:style w:type="paragraph" w:customStyle="1" w:styleId="72">
    <w:name w:val="Compact"/>
    <w:basedOn w:val="1"/>
    <w:qFormat/>
    <w:uiPriority w:val="0"/>
    <w:pPr>
      <w:widowControl w:val="0"/>
      <w:suppressAutoHyphens/>
      <w:spacing w:before="36" w:after="36"/>
    </w:pPr>
    <w:rPr>
      <w:rFonts w:ascii="Liberation Serif" w:hAnsi="Liberation Serif" w:cs="Arial Unicode MS"/>
      <w:kern w:val="1"/>
      <w:lang w:bidi="hi-IN"/>
    </w:rPr>
  </w:style>
  <w:style w:type="character" w:customStyle="1" w:styleId="73">
    <w:name w:val="标题 字符"/>
    <w:basedOn w:val="33"/>
    <w:link w:val="32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paragraph" w:customStyle="1" w:styleId="74">
    <w:name w:val="WPSOffice手动目录 2"/>
    <w:qFormat/>
    <w:uiPriority w:val="0"/>
    <w:pPr>
      <w:ind w:left="200" w:leftChars="200"/>
    </w:pPr>
    <w:rPr>
      <w:rFonts w:ascii="Calibri" w:hAnsi="Calibri" w:eastAsia="宋体" w:cs="Times New Roman"/>
      <w:kern w:val="0"/>
      <w:sz w:val="20"/>
      <w:szCs w:val="20"/>
      <w:lang w:val="en-US" w:eastAsia="zh-CN" w:bidi="ar-SA"/>
    </w:rPr>
  </w:style>
  <w:style w:type="paragraph" w:customStyle="1" w:styleId="75">
    <w:name w:val="WPSOffice手动目录 1"/>
    <w:qFormat/>
    <w:uiPriority w:val="0"/>
    <w:rPr>
      <w:rFonts w:ascii="Calibri" w:hAnsi="Calibri" w:eastAsia="宋体" w:cs="Times New Roman"/>
      <w:kern w:val="0"/>
      <w:sz w:val="20"/>
      <w:szCs w:val="20"/>
      <w:lang w:val="en-US" w:eastAsia="zh-CN" w:bidi="ar-SA"/>
    </w:rPr>
  </w:style>
  <w:style w:type="character" w:customStyle="1" w:styleId="76">
    <w:name w:val="列表段落 字符"/>
    <w:basedOn w:val="33"/>
    <w:link w:val="62"/>
    <w:qFormat/>
    <w:uiPriority w:val="34"/>
    <w:rPr>
      <w:rFonts w:ascii="Calibri" w:hAnsi="Calibri" w:eastAsia="宋体" w:cs="Times New Roman"/>
      <w:sz w:val="21"/>
      <w:szCs w:val="22"/>
    </w:rPr>
  </w:style>
  <w:style w:type="character" w:customStyle="1" w:styleId="77">
    <w:name w:val="日期 字符"/>
    <w:basedOn w:val="33"/>
    <w:link w:val="20"/>
    <w:qFormat/>
    <w:uiPriority w:val="99"/>
    <w:rPr>
      <w:rFonts w:ascii="宋体" w:hAnsi="宋体" w:eastAsia="宋体" w:cs="宋体"/>
      <w:kern w:val="0"/>
    </w:rPr>
  </w:style>
  <w:style w:type="paragraph" w:customStyle="1" w:styleId="78">
    <w:name w:val="paragraph"/>
    <w:basedOn w:val="1"/>
    <w:qFormat/>
    <w:uiPriority w:val="0"/>
    <w:pPr>
      <w:spacing w:before="100" w:beforeAutospacing="1" w:after="100" w:afterAutospacing="1"/>
    </w:pPr>
  </w:style>
  <w:style w:type="character" w:customStyle="1" w:styleId="79">
    <w:name w:val="normaltextrun"/>
    <w:basedOn w:val="33"/>
    <w:qFormat/>
    <w:uiPriority w:val="0"/>
  </w:style>
  <w:style w:type="character" w:customStyle="1" w:styleId="80">
    <w:name w:val="eop"/>
    <w:basedOn w:val="3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1477</Words>
  <Characters>8425</Characters>
  <Lines>70</Lines>
  <Paragraphs>19</Paragraphs>
  <TotalTime>0</TotalTime>
  <ScaleCrop>false</ScaleCrop>
  <LinksUpToDate>false</LinksUpToDate>
  <CharactersWithSpaces>9883</CharactersWithSpaces>
  <Application>WPS Office_1.4.0.1935_F1E327BC-269C-435d-A152-05C5408002CA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2018-11-07T15:38:00Z</dcterms:created>
  <dc:creator>Stephen Liu</dc:creator>
  <cp:lastModifiedBy>Slark</cp:lastModifiedBy>
  <dcterms:modified xsi:type="dcterms:W3CDTF">2019-12-12T15:47:18Z</dcterms:modified>
  <cp:revision>2498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