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ackground w:color="ffffff"/>
  <w:body>
    <w:p>
      <w:pPr>
        <w:jc w:val="center"/>
        <w:spacing w:after="140" w:before="0"/>
        <w:rPr>
          <w:sz w:val="22"/>
          <w:szCs w:val="26"/>
        </w:rPr>
      </w:pPr>
      <w:r>
        <w:rPr>
          <w:rFonts w:ascii="맑은 고딕" w:eastAsia="맑은 고딕" w:hAnsi="맑은 고딕"/>
          <w:b/>
          <w:color w:val="1F4E79"/>
          <w:sz w:val="40"/>
          <w:szCs w:val="26"/>
        </w:rPr>
        <w:t>승인 공급업체 관리 대장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304"/>
        <w:gridCol w:w="2835"/>
        <w:gridCol w:w="1417"/>
        <w:gridCol w:w="2835"/>
        <w:gridCol w:w="1304"/>
        <w:gridCol w:w="2835"/>
      </w:tblGrid>
      <w:tr>
        <w:trPr>
          <w:tblHeader/>
        </w:trPr>
        <w:tc>
          <w:tcPr>
            <w:tcW w:w="1304" w:type="dxa"/>
            <w:shd w:val="clear" w:color="auto" w:fill="EEF5FB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2"/>
                <w:szCs w:val="26"/>
              </w:rPr>
              <w:t>양식번호</w:t>
            </w:r>
          </w:p>
        </w:tc>
        <w:tc>
          <w:tcPr>
            <w:tcW w:w="2835" w:type="dxa"/>
            <w:shd w:val="clear" w:color="auto" w:fill="EEF5FB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2"/>
                <w:szCs w:val="26"/>
              </w:rPr>
              <w:t>QP-74-01-F02</w:t>
            </w:r>
          </w:p>
        </w:tc>
        <w:tc>
          <w:tcPr>
            <w:tcW w:w="1417" w:type="dxa"/>
            <w:shd w:val="clear" w:color="auto" w:fill="EEF5FB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2"/>
                <w:szCs w:val="26"/>
              </w:rPr>
              <w:t>관련 절차서</w:t>
            </w:r>
          </w:p>
        </w:tc>
        <w:tc>
          <w:tcPr>
            <w:tcW w:w="2835" w:type="dxa"/>
            <w:shd w:val="clear" w:color="auto" w:fill="EEF5FB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2"/>
                <w:szCs w:val="26"/>
              </w:rPr>
              <w:t>QP-74-01</w:t>
            </w:r>
          </w:p>
        </w:tc>
        <w:tc>
          <w:tcPr>
            <w:tcW w:w="1304" w:type="dxa"/>
            <w:shd w:val="clear" w:color="auto" w:fill="EEF5FB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2"/>
                <w:szCs w:val="26"/>
              </w:rPr>
              <w:t>관리부서</w:t>
            </w:r>
          </w:p>
        </w:tc>
        <w:tc>
          <w:tcPr>
            <w:tcW w:w="2835" w:type="dxa"/>
            <w:shd w:val="clear" w:color="auto" w:fill="EEF5FB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2"/>
                <w:szCs w:val="26"/>
              </w:rPr>
              <w:t>구매부서</w:t>
            </w:r>
          </w:p>
        </w:tc>
      </w:tr>
    </w:tbl>
    <w:p>
      <w:pPr>
        <w:spacing w:after="40" w:before="0"/>
        <w:rPr>
          <w:sz w:val="22"/>
          <w:szCs w:val="26"/>
        </w:rPr>
      </w:pP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510"/>
        <w:gridCol w:w="1474"/>
        <w:gridCol w:w="1417"/>
        <w:gridCol w:w="1701"/>
        <w:gridCol w:w="652"/>
        <w:gridCol w:w="1020"/>
        <w:gridCol w:w="850"/>
        <w:gridCol w:w="907"/>
        <w:gridCol w:w="1134"/>
        <w:gridCol w:w="1134"/>
        <w:gridCol w:w="1020"/>
        <w:gridCol w:w="1020"/>
        <w:gridCol w:w="1701"/>
      </w:tblGrid>
      <w:tr>
        <w:trPr>
          <w:cantSplit/>
          <w:tblHeader/>
        </w:trPr>
        <w:tc>
          <w:tcPr>
            <w:tcW w:w="51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No.</w:t>
            </w:r>
          </w:p>
        </w:tc>
        <w:tc>
          <w:tcPr>
            <w:tcW w:w="147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공급업체명</w:t>
            </w:r>
          </w:p>
        </w:tc>
        <w:tc>
          <w:tcPr>
            <w:tcW w:w="141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실제 제조원명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br/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(해당 시)</w:t>
            </w: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공급품명 / 서비스</w:t>
            </w:r>
          </w:p>
        </w:tc>
        <w:tc>
          <w:tcPr>
            <w:tcW w:w="652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등급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br/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(A/B/C)</w:t>
            </w: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등록일</w:t>
            </w:r>
          </w:p>
        </w:tc>
        <w:tc>
          <w:tcPr>
            <w:tcW w:w="85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평가점수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br/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(100점)</w:t>
            </w:r>
          </w:p>
        </w:tc>
        <w:tc>
          <w:tcPr>
            <w:tcW w:w="90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품질협약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br/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여부</w:t>
            </w: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협약서 번호</w:t>
            </w: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성분 확인서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br/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입수 여부</w:t>
            </w: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재평가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br/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예정일</w:t>
            </w: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상태</w:t>
            </w: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D9EAF7"/>
            <w:vAlign w:val="center"/>
          </w:tcPr>
          <w:p>
            <w:pPr>
              <w:jc w:val="center"/>
              <w:spacing w:after="20" w:before="2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비고</w:t>
            </w:r>
          </w:p>
        </w:tc>
      </w:tr>
      <w:tr>
        <w:trPr>
          <w:cantSplit/>
        </w:trPr>
        <w:tc>
          <w:tcPr>
            <w:tcW w:w="51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color w:val="4472C4"/>
                <w:sz w:val="20"/>
                <w:szCs w:val="26"/>
              </w:rPr>
              <w:t>1</w:t>
            </w:r>
          </w:p>
        </w:tc>
        <w:tc>
          <w:tcPr>
            <w:tcW w:w="147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i/>
                <w:color w:val="4472C4"/>
                <w:sz w:val="20"/>
                <w:szCs w:val="26"/>
              </w:rPr>
              <w:t>예: ○○메디칼</w:t>
            </w:r>
          </w:p>
        </w:tc>
        <w:tc>
          <w:tcPr>
            <w:tcW w:w="141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i/>
                <w:color w:val="4472C4"/>
                <w:sz w:val="20"/>
                <w:szCs w:val="26"/>
              </w:rPr>
              <w:t>예: 실제 제조업체명</w:t>
            </w: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i/>
                <w:color w:val="4472C4"/>
                <w:sz w:val="20"/>
                <w:szCs w:val="26"/>
              </w:rPr>
              <w:t>예: 멸균 파우치</w:t>
            </w:r>
          </w:p>
        </w:tc>
        <w:tc>
          <w:tcPr>
            <w:tcW w:w="652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i/>
                <w:color w:val="4472C4"/>
                <w:sz w:val="20"/>
                <w:szCs w:val="26"/>
              </w:rPr>
              <w:t>예: A</w:t>
            </w: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i/>
                <w:color w:val="4472C4"/>
                <w:sz w:val="20"/>
                <w:szCs w:val="26"/>
              </w:rPr>
              <w:t>예: 2026-10-29</w:t>
            </w:r>
          </w:p>
        </w:tc>
        <w:tc>
          <w:tcPr>
            <w:tcW w:w="85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i/>
                <w:color w:val="4472C4"/>
                <w:sz w:val="20"/>
                <w:szCs w:val="26"/>
              </w:rPr>
              <w:t>예: 85</w:t>
            </w:r>
          </w:p>
        </w:tc>
        <w:tc>
          <w:tcPr>
            <w:tcW w:w="90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i/>
                <w:color w:val="4472C4"/>
                <w:sz w:val="20"/>
                <w:szCs w:val="26"/>
              </w:rPr>
              <w:t>예: 체결</w:t>
            </w: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i/>
                <w:color w:val="4472C4"/>
                <w:sz w:val="20"/>
                <w:szCs w:val="26"/>
              </w:rPr>
              <w:t>예: QA-2026-001</w:t>
            </w: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i/>
                <w:color w:val="4472C4"/>
                <w:sz w:val="20"/>
                <w:szCs w:val="26"/>
              </w:rPr>
              <w:t>예: 확보</w:t>
            </w: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i/>
                <w:color w:val="4472C4"/>
                <w:sz w:val="20"/>
                <w:szCs w:val="26"/>
              </w:rPr>
              <w:t>예: 2027-10-29</w:t>
            </w: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i/>
                <w:color w:val="4472C4"/>
                <w:sz w:val="20"/>
                <w:szCs w:val="26"/>
              </w:rPr>
              <w:t>예: 정상</w:t>
            </w: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EEF5FB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i/>
                <w:color w:val="4472C4"/>
                <w:sz w:val="20"/>
                <w:szCs w:val="26"/>
              </w:rPr>
              <w:t>예: 특이사항</w:t>
            </w:r>
          </w:p>
        </w:tc>
      </w:tr>
      <w:tr>
        <w:trPr>
          <w:cantSplit/>
        </w:trPr>
        <w:tc>
          <w:tcPr>
            <w:tcW w:w="51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szCs w:val="26"/>
              </w:rPr>
              <w:t>2</w:t>
            </w:r>
          </w:p>
        </w:tc>
        <w:tc>
          <w:tcPr>
            <w:tcW w:w="147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41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652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85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90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</w:tr>
      <w:tr>
        <w:trPr>
          <w:cantSplit/>
        </w:trPr>
        <w:tc>
          <w:tcPr>
            <w:tcW w:w="51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szCs w:val="26"/>
              </w:rPr>
              <w:t>3</w:t>
            </w:r>
          </w:p>
        </w:tc>
        <w:tc>
          <w:tcPr>
            <w:tcW w:w="147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41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652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85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90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</w:tr>
      <w:tr>
        <w:trPr>
          <w:cantSplit/>
        </w:trPr>
        <w:tc>
          <w:tcPr>
            <w:tcW w:w="51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szCs w:val="26"/>
              </w:rPr>
              <w:t>4</w:t>
            </w:r>
          </w:p>
        </w:tc>
        <w:tc>
          <w:tcPr>
            <w:tcW w:w="147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41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652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85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90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</w:tr>
      <w:tr>
        <w:trPr>
          <w:cantSplit/>
        </w:trPr>
        <w:tc>
          <w:tcPr>
            <w:tcW w:w="51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szCs w:val="26"/>
              </w:rPr>
              <w:t>5</w:t>
            </w:r>
          </w:p>
        </w:tc>
        <w:tc>
          <w:tcPr>
            <w:tcW w:w="147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41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652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85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90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</w:tr>
      <w:tr>
        <w:trPr>
          <w:cantSplit/>
        </w:trPr>
        <w:tc>
          <w:tcPr>
            <w:tcW w:w="51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szCs w:val="26"/>
              </w:rPr>
              <w:t>6</w:t>
            </w:r>
          </w:p>
        </w:tc>
        <w:tc>
          <w:tcPr>
            <w:tcW w:w="147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41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652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85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90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</w:tr>
      <w:tr>
        <w:trPr>
          <w:cantSplit/>
        </w:trPr>
        <w:tc>
          <w:tcPr>
            <w:tcW w:w="51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szCs w:val="26"/>
              </w:rPr>
              <w:t>7</w:t>
            </w:r>
          </w:p>
        </w:tc>
        <w:tc>
          <w:tcPr>
            <w:tcW w:w="147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41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652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85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90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</w:tr>
      <w:tr>
        <w:trPr>
          <w:cantSplit/>
        </w:trPr>
        <w:tc>
          <w:tcPr>
            <w:tcW w:w="51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szCs w:val="26"/>
              </w:rPr>
              <w:t>8</w:t>
            </w:r>
          </w:p>
        </w:tc>
        <w:tc>
          <w:tcPr>
            <w:tcW w:w="147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41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652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85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90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</w:tr>
      <w:tr>
        <w:trPr>
          <w:cantSplit/>
        </w:trPr>
        <w:tc>
          <w:tcPr>
            <w:tcW w:w="51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szCs w:val="26"/>
              </w:rPr>
              <w:t>9</w:t>
            </w:r>
          </w:p>
        </w:tc>
        <w:tc>
          <w:tcPr>
            <w:tcW w:w="147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41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652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85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90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</w:tr>
      <w:tr>
        <w:trPr>
          <w:cantSplit/>
        </w:trPr>
        <w:tc>
          <w:tcPr>
            <w:tcW w:w="51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szCs w:val="26"/>
              </w:rPr>
              <w:t>10</w:t>
            </w:r>
          </w:p>
        </w:tc>
        <w:tc>
          <w:tcPr>
            <w:tcW w:w="147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41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652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85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907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020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center"/>
              <w:spacing w:after="40" w:before="40"/>
              <w:rPr>
                <w:sz w:val="22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9AAFC0"/>
              <w:left w:val="single" w:sz="6" w:space="0" w:color="9AAFC0"/>
              <w:bottom w:val="single" w:sz="6" w:space="0" w:color="9AAFC0"/>
              <w:right w:val="single" w:sz="6" w:space="0" w:color="9AAFC0"/>
              <w:insideH w:val="single" w:sz="6" w:space="0" w:color="9AAFC0"/>
              <w:insideV w:val="single" w:sz="6" w:space="0" w:color="9AAFC0"/>
            </w:tcBorders>
            <w:shd w:val="clear" w:color="auto" w:fill="F3F6FA"/>
            <w:vAlign w:val="center"/>
          </w:tcPr>
          <w:p>
            <w:pPr>
              <w:jc w:val="left"/>
              <w:spacing w:after="40" w:before="40"/>
              <w:rPr>
                <w:sz w:val="22"/>
                <w:szCs w:val="26"/>
              </w:rPr>
            </w:pPr>
          </w:p>
        </w:tc>
      </w:tr>
    </w:tbl>
    <w:p>
      <w:pPr>
        <w:spacing w:after="20" w:before="60"/>
        <w:rPr>
          <w:sz w:val="22"/>
          <w:szCs w:val="26"/>
        </w:rPr>
      </w:pPr>
      <w:r>
        <w:rPr>
          <w:rFonts w:ascii="맑은 고딕" w:eastAsia="맑은 고딕" w:hAnsi="맑은 고딕"/>
          <w:color w:val="1F4E79"/>
          <w:sz w:val="20"/>
          <w:szCs w:val="26"/>
        </w:rPr>
        <w:t>작성 기준: 승인된 공급업체를 등재하고 등록·재평가 결과 및 상태 변경 시 최신 상태로 갱신한다.</w:t>
      </w:r>
    </w:p>
    <w:p>
      <w:pPr>
        <w:spacing w:after="20" w:before="60"/>
        <w:rPr>
          <w:sz w:val="22"/>
          <w:szCs w:val="26"/>
        </w:rPr>
      </w:pPr>
      <w:r>
        <w:rPr>
          <w:rFonts w:ascii="맑은 고딕" w:eastAsia="맑은 고딕" w:hAnsi="맑은 고딕"/>
          <w:color w:val="1F4E79"/>
          <w:sz w:val="20"/>
          <w:szCs w:val="26"/>
        </w:rPr>
        <w:t>상태: 정상 / 긴급 등록 / 조건부 유지 / 공급 보류 / 취소    |    성분 확인서는 해당 자재에 한해 기록</w:t>
      </w:r>
    </w:p>
    <w:p>
      <w:pPr>
        <w:spacing w:after="20" w:before="60"/>
        <w:rPr>
          <w:sz w:val="22"/>
          <w:szCs w:val="26"/>
        </w:rPr>
      </w:pPr>
      <w:r>
        <w:rPr>
          <w:rFonts w:ascii="맑은 고딕" w:eastAsia="맑은 고딕" w:hAnsi="맑은 고딕"/>
          <w:color w:val="1F4E79"/>
          <w:sz w:val="20"/>
          <w:szCs w:val="26"/>
        </w:rPr>
        <w:t>보존: 최신본을 유지하며, 갱신 전 대장은 QP-74-01의 보존기간에 따라 보존한다.</w:t>
      </w:r>
    </w:p>
    <w:p>
      <w:pPr>
        <w:sectPr>
          <w:pgSz w:w="16838" w:h="11906" w:orient="landscape"/>
          <w:pgMar w:top="369" w:right="369" w:bottom="369" w:left="369" w:header="142" w:footer="142" w:gutter="0"/>
          <w:cols w:space="720"/>
          <w:docGrid w:linePitch="360"/>
        </w:sectPr>
      </w:pPr>
    </w:p>
    <w:p>
      <w:pPr>
        <w:spacing w:after="60" w:before="0"/>
      </w:pP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928"/>
        <w:gridCol w:w="5102"/>
        <w:gridCol w:w="1701"/>
        <w:gridCol w:w="2041"/>
      </w:tblGrid>
      <w:tr>
        <w:trPr>
          <w:tblHeader/>
        </w:trPr>
        <w:tc>
          <w:tcPr>
            <w:tcW w:w="1928" w:type="dxa"/>
            <w:vMerge w:val="restart"/>
            <w:shd w:val="clear" w:color="auto" w:fill="EEF5FB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2"/>
                <w:szCs w:val="26"/>
              </w:rPr>
              <w:t>승인 공급업체 관리대장</w:t>
            </w:r>
          </w:p>
        </w:tc>
        <w:tc>
          <w:tcPr>
            <w:tcW w:w="5102" w:type="dxa"/>
            <w:vMerge w:val="restart"/>
            <w:shd w:val="clear" w:color="auto" w:fill="EEF5FB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6"/>
                <w:szCs w:val="26"/>
              </w:rPr>
              <w:t>승인 공급업체 관리대장</w:t>
            </w:r>
          </w:p>
        </w:tc>
        <w:tc>
          <w:tcPr>
            <w:tcW w:w="1701" w:type="dxa"/>
            <w:shd w:val="clear" w:color="auto" w:fill="EEF5FB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양식번호</w:t>
            </w:r>
          </w:p>
        </w:tc>
        <w:tc>
          <w:tcPr>
            <w:tcW w:w="2041" w:type="dxa"/>
            <w:shd w:val="clear" w:color="auto" w:fill="EEF5FB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QP-74-01-F02</w:t>
            </w:r>
          </w:p>
        </w:tc>
      </w:tr>
      <w:tr>
        <w:tc>
          <w:tcPr>
            <w:tcW w:w="1928" w:type="dxa"/>
            <w:vMerge w:val="continue"/>
          </w:tcPr>
          <w:p>
            <w:pPr>
              <w:rPr>
                <w:sz w:val="22"/>
                <w:szCs w:val="26"/>
              </w:rPr>
            </w:pPr>
          </w:p>
        </w:tc>
        <w:tc>
          <w:tcPr>
            <w:tcW w:w="5102" w:type="dxa"/>
            <w:vMerge w:val="continue"/>
          </w:tcPr>
          <w:p>
            <w:pPr>
              <w:rPr>
                <w:sz w:val="22"/>
                <w:szCs w:val="26"/>
              </w:rPr>
            </w:pPr>
          </w:p>
        </w:tc>
        <w:tc>
          <w:tcPr>
            <w:tcW w:w="1701" w:type="dxa"/>
            <w:shd w:val="clear" w:color="auto" w:fill="EEF5FB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접근 등급</w:t>
            </w:r>
          </w:p>
        </w:tc>
        <w:tc>
          <w:tcPr>
            <w:tcW w:w="2041" w:type="dxa"/>
            <w:shd w:val="clear" w:color="auto" w:fill="EEF5FB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2 등급 (사내)</w:t>
            </w:r>
          </w:p>
        </w:tc>
      </w:tr>
    </w:tbl>
    <w:p>
      <w:pPr>
        <w:spacing w:after="100" w:before="160"/>
        <w:rPr>
          <w:sz w:val="22"/>
          <w:szCs w:val="26"/>
        </w:rPr>
      </w:pPr>
      <w:r>
        <w:rPr>
          <w:rFonts w:ascii="맑은 고딕" w:eastAsia="맑은 고딕" w:hAnsi="맑은 고딕"/>
          <w:b/>
          <w:color w:val="1F4E79"/>
          <w:sz w:val="24"/>
          <w:szCs w:val="26"/>
        </w:rPr>
        <w:t>▪ 부적합 대응 이력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158"/>
        <w:gridCol w:w="1535"/>
        <w:gridCol w:w="2046"/>
        <w:gridCol w:w="1319"/>
        <w:gridCol w:w="2154"/>
        <w:gridCol w:w="1077"/>
        <w:gridCol w:w="1481"/>
      </w:tblGrid>
      <w:tr>
        <w:trPr>
          <w:tblHeader/>
        </w:trPr>
        <w:tc>
          <w:tcPr>
            <w:tcW w:w="1219" w:type="dxa"/>
            <w:shd w:val="clear" w:color="auto" w:fill="D9EAF7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일자</w:t>
            </w:r>
          </w:p>
        </w:tc>
        <w:tc>
          <w:tcPr>
            <w:tcW w:w="1616" w:type="dxa"/>
            <w:shd w:val="clear" w:color="auto" w:fill="D9EAF7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공급품 / Lot</w:t>
            </w:r>
          </w:p>
        </w:tc>
        <w:tc>
          <w:tcPr>
            <w:tcW w:w="2154" w:type="dxa"/>
            <w:shd w:val="clear" w:color="auto" w:fill="D9EAF7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부적합 내용</w:t>
            </w:r>
          </w:p>
        </w:tc>
        <w:tc>
          <w:tcPr>
            <w:tcW w:w="1389" w:type="dxa"/>
            <w:shd w:val="clear" w:color="auto" w:fill="D9EAF7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단계</w:t>
            </w:r>
          </w:p>
        </w:tc>
        <w:tc>
          <w:tcPr>
            <w:tcW w:w="2268" w:type="dxa"/>
            <w:shd w:val="clear" w:color="auto" w:fill="D9EAF7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대응</w:t>
            </w:r>
          </w:p>
        </w:tc>
        <w:tc>
          <w:tcPr>
            <w:tcW w:w="1134" w:type="dxa"/>
            <w:shd w:val="clear" w:color="auto" w:fill="D9EAF7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CAPA 번호</w:t>
            </w:r>
          </w:p>
        </w:tc>
        <w:tc>
          <w:tcPr>
            <w:tcW w:w="1559" w:type="dxa"/>
            <w:shd w:val="clear" w:color="auto" w:fill="D9EAF7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회신·효과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br/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szCs w:val="26"/>
              </w:rPr>
              <w:t>확인 / 확인자</w:t>
            </w:r>
          </w:p>
        </w:tc>
      </w:tr>
      <w:tr>
        <w:trPr>
          <w:trHeight w:val="975" w:hRule="atLeast"/>
        </w:trPr>
        <w:tc>
          <w:tcPr>
            <w:tcW w:w="121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61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215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38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1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2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3 회</w:t>
            </w:r>
          </w:p>
        </w:tc>
        <w:tc>
          <w:tcPr>
            <w:tcW w:w="2268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서면 통보·회신 요청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시정조치 요구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수시 재평가/공급 보류</w:t>
            </w:r>
          </w:p>
        </w:tc>
        <w:tc>
          <w:tcPr>
            <w:tcW w:w="113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55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</w:tr>
      <w:tr>
        <w:trPr>
          <w:trHeight w:val="975" w:hRule="atLeast"/>
        </w:trPr>
        <w:tc>
          <w:tcPr>
            <w:tcW w:w="121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61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215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38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1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2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3 회</w:t>
            </w:r>
          </w:p>
        </w:tc>
        <w:tc>
          <w:tcPr>
            <w:tcW w:w="2268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서면 통보·회신 요청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시정조치 요구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수시 재평가/공급 보류</w:t>
            </w:r>
          </w:p>
        </w:tc>
        <w:tc>
          <w:tcPr>
            <w:tcW w:w="113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55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</w:tr>
      <w:tr>
        <w:trPr>
          <w:trHeight w:val="975" w:hRule="atLeast"/>
        </w:trPr>
        <w:tc>
          <w:tcPr>
            <w:tcW w:w="121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61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215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38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1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2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3 회</w:t>
            </w:r>
          </w:p>
        </w:tc>
        <w:tc>
          <w:tcPr>
            <w:tcW w:w="2268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서면 통보·회신 요청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시정조치 요구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수시 재평가/공급 보류</w:t>
            </w:r>
          </w:p>
        </w:tc>
        <w:tc>
          <w:tcPr>
            <w:tcW w:w="113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55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</w:tr>
      <w:tr>
        <w:trPr>
          <w:trHeight w:val="975" w:hRule="atLeast"/>
        </w:trPr>
        <w:tc>
          <w:tcPr>
            <w:tcW w:w="121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61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215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38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1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2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3 회</w:t>
            </w:r>
          </w:p>
        </w:tc>
        <w:tc>
          <w:tcPr>
            <w:tcW w:w="2268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서면 통보·회신 요청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시정조치 요구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수시 재평가/공급 보류</w:t>
            </w:r>
          </w:p>
        </w:tc>
        <w:tc>
          <w:tcPr>
            <w:tcW w:w="113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55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</w:tr>
      <w:tr>
        <w:trPr>
          <w:trHeight w:val="975" w:hRule="atLeast"/>
        </w:trPr>
        <w:tc>
          <w:tcPr>
            <w:tcW w:w="121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61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215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38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1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2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3 회</w:t>
            </w:r>
          </w:p>
        </w:tc>
        <w:tc>
          <w:tcPr>
            <w:tcW w:w="2268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서면 통보·회신 요청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시정조치 요구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수시 재평가/공급 보류</w:t>
            </w:r>
          </w:p>
        </w:tc>
        <w:tc>
          <w:tcPr>
            <w:tcW w:w="113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55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</w:tr>
      <w:tr>
        <w:trPr>
          <w:trHeight w:val="975" w:hRule="atLeast"/>
        </w:trPr>
        <w:tc>
          <w:tcPr>
            <w:tcW w:w="121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61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215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38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1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2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3 회</w:t>
            </w:r>
          </w:p>
        </w:tc>
        <w:tc>
          <w:tcPr>
            <w:tcW w:w="2268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서면 통보·회신 요청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시정조치 요구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수시 재평가/공급 보류</w:t>
            </w:r>
          </w:p>
        </w:tc>
        <w:tc>
          <w:tcPr>
            <w:tcW w:w="113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55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</w:tr>
      <w:tr>
        <w:trPr>
          <w:trHeight w:val="975" w:hRule="atLeast"/>
        </w:trPr>
        <w:tc>
          <w:tcPr>
            <w:tcW w:w="121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61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215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38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1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2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3 회</w:t>
            </w:r>
          </w:p>
        </w:tc>
        <w:tc>
          <w:tcPr>
            <w:tcW w:w="2268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서면 통보·회신 요청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시정조치 요구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수시 재평가/공급 보류</w:t>
            </w:r>
          </w:p>
        </w:tc>
        <w:tc>
          <w:tcPr>
            <w:tcW w:w="113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55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</w:tr>
      <w:tr>
        <w:trPr>
          <w:trHeight w:val="975" w:hRule="atLeast"/>
        </w:trPr>
        <w:tc>
          <w:tcPr>
            <w:tcW w:w="121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61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215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38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1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2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3 회</w:t>
            </w:r>
          </w:p>
        </w:tc>
        <w:tc>
          <w:tcPr>
            <w:tcW w:w="2268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서면 통보·회신 요청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시정조치 요구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수시 재평가/공급 보류</w:t>
            </w:r>
          </w:p>
        </w:tc>
        <w:tc>
          <w:tcPr>
            <w:tcW w:w="113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55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</w:tr>
      <w:tr>
        <w:trPr>
          <w:trHeight w:val="975" w:hRule="atLeast"/>
        </w:trPr>
        <w:tc>
          <w:tcPr>
            <w:tcW w:w="121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61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215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38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1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2 회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연속 3 회</w:t>
            </w:r>
          </w:p>
        </w:tc>
        <w:tc>
          <w:tcPr>
            <w:tcW w:w="2268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left"/>
              <w:spacing w:after="0" w:before="0" w:line="240" w:lineRule="auto"/>
              <w:rPr>
                <w:sz w:val="22"/>
                <w:szCs w:val="26"/>
              </w:rPr>
            </w:pP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서면 통보·회신 요청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시정조치 요구</w:t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br/>
            </w:r>
            <w:r>
              <w:rPr>
                <w:rFonts w:ascii="맑은 고딕" w:eastAsia="맑은 고딕" w:hAnsi="맑은 고딕"/>
                <w:b w:val="0"/>
                <w:color w:val="1F4E79"/>
                <w:sz w:val="18"/>
                <w:szCs w:val="26"/>
              </w:rPr>
              <w:t>□ 수시 재평가/공급 보류</w:t>
            </w:r>
          </w:p>
        </w:tc>
        <w:tc>
          <w:tcPr>
            <w:tcW w:w="1134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  <w:tc>
          <w:tcPr>
            <w:tcW w:w="1559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spacing w:after="0" w:before="0" w:line="240" w:lineRule="auto"/>
              <w:rPr>
                <w:sz w:val="22"/>
                <w:szCs w:val="26"/>
              </w:rPr>
            </w:pPr>
          </w:p>
        </w:tc>
      </w:tr>
    </w:tbl>
    <w:p>
      <w:pPr>
        <w:spacing w:after="0" w:before="80" w:line="240" w:lineRule="auto"/>
        <w:rPr>
          <w:sz w:val="20"/>
          <w:szCs w:val="20"/>
        </w:rPr>
      </w:pPr>
      <w:r>
        <w:rPr>
          <w:rFonts w:ascii="맑은 고딕" w:eastAsia="맑은 고딕" w:hAnsi="맑은 고딕"/>
          <w:color w:val="1F4E79"/>
          <w:sz w:val="20"/>
          <w:szCs w:val="20"/>
        </w:rPr>
        <w:t>※ A 등급 공급품은 1회 발생부터 시정조치를 요구한다. 연속 3회는 30일 이내 수시 재평가하고 개선 확인 시까지 공급 보류한다(품질책임자 승인).</w:t>
      </w:r>
    </w:p>
    <w:sectPr>
      <w:pgSz w:w="11906" w:h="16838"/>
      <w:pgMar w:top="510" w:right="567" w:bottom="454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tru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drawingGridHorizontalSpacing w:val="1000"/>
  <w:drawingGridVerticalSpacing w:val="1000"/>
  <w:displayHorizontalDrawingGridEvery w:val="1"/>
  <w:displayVerticalDrawingGridEvery w:val="1"/>
  <w:characterSpacingControl w:val="doNotCompress"/>
  <w:savePreviewPicture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  <w:rPr>
        <w:rFonts w:asciiTheme="minorHAnsi" w:eastAsiaTheme="minorEastAsia" w:hAnsiTheme="minorHAnsi" w:cstheme="minorBidi"/>
      </w:rPr>
    </w:rPrDefault>
    <w:pPrDefault>
      <w:pPr>
        <w:spacing w:after="200" w:line="276" w:lineRule="auto"/>
      </w:pPr>
    </w:pPrDefault>
  </w:docDefaults>
  <w:style w:type="paragraph" w:default="1" w:styleId="a">
    <w:name w:val="Normal"/>
    <w:qFormat/>
    <w:rPr>
      <w:rFonts w:ascii="맑은 고딕" w:eastAsia="맑은 고딕" w:hAnsi="맑은 고딕"/>
      <w:sz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ThinkFree Mobile Write</Application>
  <SharedDoc>false</SharedDoc>
  <HyperlinksChanged>false</HyperlinksChanged>
  <AppVersion>0900.0000.01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2026-10-29T05:22:53Z</dcterms:modified>
</cp:coreProperties>
</file>