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B7B4" w14:textId="77777777" w:rsidR="00303104" w:rsidRDefault="00000000">
      <w:r>
        <w:rPr>
          <w:noProof/>
        </w:rPr>
        <w:drawing>
          <wp:anchor distT="0" distB="0" distL="0" distR="0" simplePos="0" relativeHeight="251657216" behindDoc="1" locked="0" layoutInCell="1" allowOverlap="1" wp14:anchorId="26DB1DB5" wp14:editId="3F0F5EB4">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43555E57" w14:textId="77777777" w:rsidR="00303104" w:rsidRDefault="00303104">
      <w:pPr>
        <w:spacing w:before="4000"/>
      </w:pPr>
    </w:p>
    <w:p w14:paraId="3D11034D" w14:textId="77777777" w:rsidR="00303104" w:rsidRDefault="00000000">
      <w:pPr>
        <w:spacing w:after="200"/>
        <w:ind w:left="1200" w:right="1200"/>
      </w:pPr>
      <w:r>
        <w:rPr>
          <w:rFonts w:eastAsia="微软雅黑"/>
          <w:color w:val="63B3ED"/>
          <w:spacing w:val="30"/>
          <w:sz w:val="28"/>
        </w:rPr>
        <w:t xml:space="preserve">AI Native </w:t>
      </w:r>
      <w:r>
        <w:rPr>
          <w:rFonts w:eastAsia="微软雅黑"/>
          <w:color w:val="63B3ED"/>
          <w:spacing w:val="30"/>
          <w:sz w:val="28"/>
        </w:rPr>
        <w:t>产品分析系列</w:t>
      </w:r>
    </w:p>
    <w:p w14:paraId="50B876B1" w14:textId="77777777" w:rsidR="00303104" w:rsidRDefault="00000000">
      <w:pPr>
        <w:spacing w:after="300"/>
        <w:ind w:left="1200" w:right="1200"/>
      </w:pPr>
      <w:r>
        <w:rPr>
          <w:rFonts w:eastAsia="黑体"/>
          <w:b/>
          <w:color w:val="E2E8F0"/>
          <w:spacing w:val="50"/>
          <w:sz w:val="72"/>
        </w:rPr>
        <w:t xml:space="preserve">Codex </w:t>
      </w:r>
      <w:r>
        <w:rPr>
          <w:rFonts w:eastAsia="黑体"/>
          <w:b/>
          <w:color w:val="E2E8F0"/>
          <w:spacing w:val="50"/>
          <w:sz w:val="72"/>
        </w:rPr>
        <w:t>桌面应用</w:t>
      </w:r>
    </w:p>
    <w:p w14:paraId="4FAE3659" w14:textId="77777777" w:rsidR="00303104" w:rsidRDefault="00000000">
      <w:pPr>
        <w:spacing w:after="3000"/>
        <w:ind w:left="1200" w:right="1200"/>
      </w:pPr>
      <w:r>
        <w:rPr>
          <w:rFonts w:eastAsia="微软雅黑"/>
          <w:color w:val="63B3ED"/>
          <w:spacing w:val="20"/>
          <w:sz w:val="24"/>
        </w:rPr>
        <w:t xml:space="preserve">GUI </w:t>
      </w:r>
      <w:r>
        <w:rPr>
          <w:rFonts w:eastAsia="微软雅黑"/>
          <w:color w:val="63B3ED"/>
          <w:spacing w:val="20"/>
          <w:sz w:val="24"/>
        </w:rPr>
        <w:t>形态的</w:t>
      </w:r>
      <w:r>
        <w:rPr>
          <w:rFonts w:eastAsia="微软雅黑"/>
          <w:color w:val="63B3ED"/>
          <w:spacing w:val="20"/>
          <w:sz w:val="24"/>
        </w:rPr>
        <w:t xml:space="preserve"> AI </w:t>
      </w:r>
      <w:r>
        <w:rPr>
          <w:rFonts w:eastAsia="微软雅黑"/>
          <w:color w:val="63B3ED"/>
          <w:spacing w:val="20"/>
          <w:sz w:val="24"/>
        </w:rPr>
        <w:t>编码</w:t>
      </w:r>
      <w:r>
        <w:rPr>
          <w:rFonts w:eastAsia="微软雅黑"/>
          <w:color w:val="63B3ED"/>
          <w:spacing w:val="20"/>
          <w:sz w:val="24"/>
        </w:rPr>
        <w:t xml:space="preserve"> Agent</w:t>
      </w:r>
      <w:r>
        <w:rPr>
          <w:rFonts w:eastAsia="微软雅黑"/>
          <w:color w:val="63B3ED"/>
          <w:spacing w:val="20"/>
          <w:sz w:val="24"/>
        </w:rPr>
        <w:t>：从多</w:t>
      </w:r>
      <w:r>
        <w:rPr>
          <w:rFonts w:eastAsia="微软雅黑"/>
          <w:color w:val="63B3ED"/>
          <w:spacing w:val="20"/>
          <w:sz w:val="24"/>
        </w:rPr>
        <w:t xml:space="preserve"> Agent </w:t>
      </w:r>
      <w:r>
        <w:rPr>
          <w:rFonts w:eastAsia="微软雅黑"/>
          <w:color w:val="63B3ED"/>
          <w:spacing w:val="20"/>
          <w:sz w:val="24"/>
        </w:rPr>
        <w:t>并行到桌面自动化的</w:t>
      </w:r>
      <w:r>
        <w:rPr>
          <w:rFonts w:eastAsia="微软雅黑"/>
          <w:color w:val="63B3ED"/>
          <w:spacing w:val="20"/>
          <w:sz w:val="24"/>
        </w:rPr>
        <w:t xml:space="preserve"> AI Native </w:t>
      </w:r>
      <w:r>
        <w:rPr>
          <w:rFonts w:eastAsia="微软雅黑"/>
          <w:color w:val="63B3ED"/>
          <w:spacing w:val="20"/>
          <w:sz w:val="24"/>
        </w:rPr>
        <w:t>演进</w:t>
      </w:r>
    </w:p>
    <w:p w14:paraId="6967CA33" w14:textId="2EC56790" w:rsidR="00303104" w:rsidRDefault="00121E40">
      <w:pPr>
        <w:ind w:left="1200"/>
      </w:pPr>
      <w:r>
        <w:rPr>
          <w:rFonts w:hint="eastAsia"/>
          <w:color w:val="A0AEC0"/>
          <w:sz w:val="20"/>
        </w:rPr>
        <w:t>SIA</w:t>
      </w:r>
      <w:r w:rsidR="00000000">
        <w:rPr>
          <w:color w:val="A0AEC0"/>
          <w:sz w:val="20"/>
        </w:rPr>
        <w:t xml:space="preserve">  |  2026</w:t>
      </w:r>
      <w:r w:rsidR="00000000">
        <w:rPr>
          <w:color w:val="A0AEC0"/>
          <w:sz w:val="20"/>
        </w:rPr>
        <w:t>年</w:t>
      </w:r>
      <w:r w:rsidR="00000000">
        <w:rPr>
          <w:color w:val="A0AEC0"/>
          <w:sz w:val="20"/>
        </w:rPr>
        <w:t>5</w:t>
      </w:r>
      <w:r w:rsidR="00000000">
        <w:rPr>
          <w:color w:val="A0AEC0"/>
          <w:sz w:val="20"/>
        </w:rPr>
        <w:t>月</w:t>
      </w:r>
    </w:p>
    <w:p w14:paraId="4DC4E683" w14:textId="77777777" w:rsidR="00303104" w:rsidRDefault="00303104">
      <w:pPr>
        <w:sectPr w:rsidR="00303104">
          <w:pgSz w:w="11906" w:h="16838"/>
          <w:pgMar w:top="0" w:right="0" w:bottom="0" w:left="0" w:header="0" w:footer="0" w:gutter="0"/>
          <w:cols w:space="720"/>
          <w:titlePg/>
        </w:sectPr>
      </w:pPr>
    </w:p>
    <w:p w14:paraId="15CBFD38" w14:textId="77777777" w:rsidR="00303104" w:rsidRDefault="00000000">
      <w:pPr>
        <w:pStyle w:val="1"/>
      </w:pPr>
      <w:bookmarkStart w:id="0" w:name="_Toc230948716"/>
      <w:r>
        <w:lastRenderedPageBreak/>
        <w:t>目录</w:t>
      </w:r>
      <w:bookmarkStart w:id="1" w:name="_Toc000"/>
      <w:bookmarkEnd w:id="0"/>
      <w:bookmarkEnd w:id="1"/>
    </w:p>
    <w:p w14:paraId="4DBE07B6" w14:textId="77777777" w:rsidR="00303104" w:rsidRDefault="00000000">
      <w:pPr>
        <w:spacing w:after="200"/>
      </w:pPr>
      <w:r>
        <w:rPr>
          <w:color w:val="718096"/>
          <w:sz w:val="18"/>
        </w:rPr>
        <w:t>右键目录，选择</w:t>
      </w:r>
      <w:r>
        <w:rPr>
          <w:color w:val="718096"/>
          <w:sz w:val="18"/>
        </w:rPr>
        <w:t>"</w:t>
      </w:r>
      <w:r>
        <w:rPr>
          <w:color w:val="718096"/>
          <w:sz w:val="18"/>
        </w:rPr>
        <w:t>更新域</w:t>
      </w:r>
      <w:r>
        <w:rPr>
          <w:color w:val="718096"/>
          <w:sz w:val="18"/>
        </w:rPr>
        <w:t>"</w:t>
      </w:r>
      <w:r>
        <w:rPr>
          <w:color w:val="718096"/>
          <w:sz w:val="18"/>
        </w:rPr>
        <w:t>刷新页码</w:t>
      </w:r>
    </w:p>
    <w:p w14:paraId="0E3ABE11" w14:textId="77777777" w:rsidR="00BF4F07" w:rsidRDefault="00000000">
      <w:pPr>
        <w:pStyle w:val="TOC1"/>
        <w:rPr>
          <w:rFonts w:asciiTheme="minorHAnsi" w:eastAsiaTheme="minorEastAsia" w:hAnsiTheme="minorHAnsi" w:hint="eastAsia"/>
          <w:b w:val="0"/>
          <w:noProof/>
          <w:color w:val="auto"/>
        </w:rPr>
      </w:pPr>
      <w:r>
        <w:fldChar w:fldCharType="begin"/>
      </w:r>
      <w:r>
        <w:instrText xml:space="preserve"> TOC \o "1-3" \h \z \u </w:instrText>
      </w:r>
      <w:r>
        <w:fldChar w:fldCharType="separate"/>
      </w:r>
      <w:hyperlink w:anchor="_Toc230948716" w:history="1">
        <w:r w:rsidR="00BF4F07" w:rsidRPr="00750B14">
          <w:rPr>
            <w:rStyle w:val="a4"/>
            <w:noProof/>
          </w:rPr>
          <w:t>目录</w:t>
        </w:r>
        <w:r w:rsidR="00BF4F07">
          <w:rPr>
            <w:rFonts w:hint="eastAsia"/>
            <w:noProof/>
            <w:webHidden/>
          </w:rPr>
          <w:tab/>
        </w:r>
        <w:r w:rsidR="00BF4F07">
          <w:rPr>
            <w:rFonts w:hint="eastAsia"/>
            <w:noProof/>
            <w:webHidden/>
          </w:rPr>
          <w:fldChar w:fldCharType="begin"/>
        </w:r>
        <w:r w:rsidR="00BF4F07">
          <w:rPr>
            <w:rFonts w:hint="eastAsia"/>
            <w:noProof/>
            <w:webHidden/>
          </w:rPr>
          <w:instrText xml:space="preserve"> </w:instrText>
        </w:r>
        <w:r w:rsidR="00BF4F07">
          <w:rPr>
            <w:noProof/>
            <w:webHidden/>
          </w:rPr>
          <w:instrText>PAGEREF _Toc230948716 \h</w:instrText>
        </w:r>
        <w:r w:rsidR="00BF4F07">
          <w:rPr>
            <w:rFonts w:hint="eastAsia"/>
            <w:noProof/>
            <w:webHidden/>
          </w:rPr>
          <w:instrText xml:space="preserve"> </w:instrText>
        </w:r>
        <w:r w:rsidR="00BF4F07">
          <w:rPr>
            <w:rFonts w:hint="eastAsia"/>
            <w:noProof/>
            <w:webHidden/>
          </w:rPr>
        </w:r>
        <w:r w:rsidR="00BF4F07">
          <w:rPr>
            <w:rFonts w:hint="eastAsia"/>
            <w:noProof/>
            <w:webHidden/>
          </w:rPr>
          <w:fldChar w:fldCharType="separate"/>
        </w:r>
        <w:r w:rsidR="00BF4F07">
          <w:rPr>
            <w:noProof/>
            <w:webHidden/>
          </w:rPr>
          <w:t>1</w:t>
        </w:r>
        <w:r w:rsidR="00BF4F07">
          <w:rPr>
            <w:rFonts w:hint="eastAsia"/>
            <w:noProof/>
            <w:webHidden/>
          </w:rPr>
          <w:fldChar w:fldCharType="end"/>
        </w:r>
      </w:hyperlink>
    </w:p>
    <w:p w14:paraId="7E9A49B2" w14:textId="77777777" w:rsidR="00BF4F07" w:rsidRDefault="00BF4F07">
      <w:pPr>
        <w:pStyle w:val="TOC1"/>
        <w:rPr>
          <w:rFonts w:asciiTheme="minorHAnsi" w:eastAsiaTheme="minorEastAsia" w:hAnsiTheme="minorHAnsi" w:hint="eastAsia"/>
          <w:b w:val="0"/>
          <w:noProof/>
          <w:color w:val="auto"/>
        </w:rPr>
      </w:pPr>
      <w:hyperlink w:anchor="_Toc230948717" w:history="1">
        <w:r w:rsidRPr="00750B14">
          <w:rPr>
            <w:rStyle w:val="a4"/>
            <w:noProof/>
          </w:rPr>
          <w:t>一、产品概览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0A225C" w14:textId="77777777" w:rsidR="00BF4F07" w:rsidRDefault="00BF4F07">
      <w:pPr>
        <w:pStyle w:val="TOC2"/>
        <w:rPr>
          <w:rFonts w:asciiTheme="minorHAnsi" w:eastAsiaTheme="minorEastAsia" w:hAnsiTheme="minorHAnsi" w:hint="eastAsia"/>
          <w:noProof/>
          <w:color w:val="auto"/>
        </w:rPr>
      </w:pPr>
      <w:hyperlink w:anchor="_Toc230948718" w:history="1">
        <w:r w:rsidRPr="00750B14">
          <w:rPr>
            <w:rStyle w:val="a4"/>
            <w:noProof/>
          </w:rPr>
          <w:t xml:space="preserve">1.1 </w:t>
        </w:r>
        <w:r w:rsidRPr="00750B14">
          <w:rPr>
            <w:rStyle w:val="a4"/>
            <w:noProof/>
          </w:rPr>
          <w:t>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D4DE18" w14:textId="77777777" w:rsidR="00BF4F07" w:rsidRDefault="00BF4F07">
      <w:pPr>
        <w:pStyle w:val="TOC2"/>
        <w:rPr>
          <w:rFonts w:asciiTheme="minorHAnsi" w:eastAsiaTheme="minorEastAsia" w:hAnsiTheme="minorHAnsi" w:hint="eastAsia"/>
          <w:noProof/>
          <w:color w:val="auto"/>
        </w:rPr>
      </w:pPr>
      <w:hyperlink w:anchor="_Toc230948719" w:history="1">
        <w:r w:rsidRPr="00750B14">
          <w:rPr>
            <w:rStyle w:val="a4"/>
            <w:noProof/>
          </w:rPr>
          <w:t xml:space="preserve">1.2 </w:t>
        </w:r>
        <w:r w:rsidRPr="00750B14">
          <w:rPr>
            <w:rStyle w:val="a4"/>
            <w:noProof/>
          </w:rPr>
          <w:t>核心价值主张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58FAD0" w14:textId="77777777" w:rsidR="00BF4F07" w:rsidRDefault="00BF4F07">
      <w:pPr>
        <w:pStyle w:val="TOC2"/>
        <w:rPr>
          <w:rFonts w:asciiTheme="minorHAnsi" w:eastAsiaTheme="minorEastAsia" w:hAnsiTheme="minorHAnsi" w:hint="eastAsia"/>
          <w:noProof/>
          <w:color w:val="auto"/>
        </w:rPr>
      </w:pPr>
      <w:hyperlink w:anchor="_Toc230948720" w:history="1">
        <w:r w:rsidRPr="00750B14">
          <w:rPr>
            <w:rStyle w:val="a4"/>
            <w:noProof/>
          </w:rPr>
          <w:t xml:space="preserve">1.3 AI Native </w:t>
        </w:r>
        <w:r w:rsidRPr="00750B14">
          <w:rPr>
            <w:rStyle w:val="a4"/>
            <w:noProof/>
          </w:rPr>
          <w:t>程度初判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9AD89A" w14:textId="77777777" w:rsidR="00BF4F07" w:rsidRDefault="00BF4F07">
      <w:pPr>
        <w:pStyle w:val="TOC1"/>
        <w:rPr>
          <w:rFonts w:asciiTheme="minorHAnsi" w:eastAsiaTheme="minorEastAsia" w:hAnsiTheme="minorHAnsi" w:hint="eastAsia"/>
          <w:b w:val="0"/>
          <w:noProof/>
          <w:color w:val="auto"/>
        </w:rPr>
      </w:pPr>
      <w:hyperlink w:anchor="_Toc230948721" w:history="1">
        <w:r w:rsidRPr="00750B14">
          <w:rPr>
            <w:rStyle w:val="a4"/>
            <w:noProof/>
          </w:rPr>
          <w:t>二、用户与任务链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745A05" w14:textId="77777777" w:rsidR="00BF4F07" w:rsidRDefault="00BF4F07">
      <w:pPr>
        <w:pStyle w:val="TOC2"/>
        <w:rPr>
          <w:rFonts w:asciiTheme="minorHAnsi" w:eastAsiaTheme="minorEastAsia" w:hAnsiTheme="minorHAnsi" w:hint="eastAsia"/>
          <w:noProof/>
          <w:color w:val="auto"/>
        </w:rPr>
      </w:pPr>
      <w:hyperlink w:anchor="_Toc230948722" w:history="1">
        <w:r w:rsidRPr="00750B14">
          <w:rPr>
            <w:rStyle w:val="a4"/>
            <w:noProof/>
          </w:rPr>
          <w:t xml:space="preserve">2.1 </w:t>
        </w:r>
        <w:r w:rsidRPr="00750B14">
          <w:rPr>
            <w:rStyle w:val="a4"/>
            <w:noProof/>
          </w:rPr>
          <w:t>核心用户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AE5600" w14:textId="77777777" w:rsidR="00BF4F07" w:rsidRDefault="00BF4F07">
      <w:pPr>
        <w:pStyle w:val="TOC2"/>
        <w:rPr>
          <w:rFonts w:asciiTheme="minorHAnsi" w:eastAsiaTheme="minorEastAsia" w:hAnsiTheme="minorHAnsi" w:hint="eastAsia"/>
          <w:noProof/>
          <w:color w:val="auto"/>
        </w:rPr>
      </w:pPr>
      <w:hyperlink w:anchor="_Toc230948723" w:history="1">
        <w:r w:rsidRPr="00750B14">
          <w:rPr>
            <w:rStyle w:val="a4"/>
            <w:noProof/>
          </w:rPr>
          <w:t xml:space="preserve">2.2 </w:t>
        </w:r>
        <w:r w:rsidRPr="00750B14">
          <w:rPr>
            <w:rStyle w:val="a4"/>
            <w:noProof/>
          </w:rPr>
          <w:t>用户目标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25EBDC" w14:textId="77777777" w:rsidR="00BF4F07" w:rsidRDefault="00BF4F07">
      <w:pPr>
        <w:pStyle w:val="TOC2"/>
        <w:rPr>
          <w:rFonts w:asciiTheme="minorHAnsi" w:eastAsiaTheme="minorEastAsia" w:hAnsiTheme="minorHAnsi" w:hint="eastAsia"/>
          <w:noProof/>
          <w:color w:val="auto"/>
        </w:rPr>
      </w:pPr>
      <w:hyperlink w:anchor="_Toc230948724" w:history="1">
        <w:r w:rsidRPr="00750B14">
          <w:rPr>
            <w:rStyle w:val="a4"/>
            <w:noProof/>
          </w:rPr>
          <w:t xml:space="preserve">2.3 AI </w:t>
        </w:r>
        <w:r w:rsidRPr="00750B14">
          <w:rPr>
            <w:rStyle w:val="a4"/>
            <w:noProof/>
          </w:rPr>
          <w:t>在任务链中的角色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D610B3" w14:textId="77777777" w:rsidR="00BF4F07" w:rsidRDefault="00BF4F07">
      <w:pPr>
        <w:pStyle w:val="TOC2"/>
        <w:rPr>
          <w:rFonts w:asciiTheme="minorHAnsi" w:eastAsiaTheme="minorEastAsia" w:hAnsiTheme="minorHAnsi" w:hint="eastAsia"/>
          <w:noProof/>
          <w:color w:val="auto"/>
        </w:rPr>
      </w:pPr>
      <w:hyperlink w:anchor="_Toc230948725" w:history="1">
        <w:r w:rsidRPr="00750B14">
          <w:rPr>
            <w:rStyle w:val="a4"/>
            <w:noProof/>
          </w:rPr>
          <w:t xml:space="preserve">2.4 </w:t>
        </w:r>
        <w:r w:rsidRPr="00750B14">
          <w:rPr>
            <w:rStyle w:val="a4"/>
            <w:noProof/>
          </w:rPr>
          <w:t>任务链拆解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4B48DF" w14:textId="77777777" w:rsidR="00BF4F07" w:rsidRDefault="00BF4F07">
      <w:pPr>
        <w:pStyle w:val="TOC1"/>
        <w:rPr>
          <w:rFonts w:asciiTheme="minorHAnsi" w:eastAsiaTheme="minorEastAsia" w:hAnsiTheme="minorHAnsi" w:hint="eastAsia"/>
          <w:b w:val="0"/>
          <w:noProof/>
          <w:color w:val="auto"/>
        </w:rPr>
      </w:pPr>
      <w:hyperlink w:anchor="_Toc230948726" w:history="1">
        <w:r w:rsidRPr="00750B14">
          <w:rPr>
            <w:rStyle w:val="a4"/>
            <w:noProof/>
          </w:rPr>
          <w:t>三、上下文与数据系统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373C13" w14:textId="77777777" w:rsidR="00BF4F07" w:rsidRDefault="00BF4F07">
      <w:pPr>
        <w:pStyle w:val="TOC2"/>
        <w:rPr>
          <w:rFonts w:asciiTheme="minorHAnsi" w:eastAsiaTheme="minorEastAsia" w:hAnsiTheme="minorHAnsi" w:hint="eastAsia"/>
          <w:noProof/>
          <w:color w:val="auto"/>
        </w:rPr>
      </w:pPr>
      <w:hyperlink w:anchor="_Toc230948727" w:history="1">
        <w:r w:rsidRPr="00750B14">
          <w:rPr>
            <w:rStyle w:val="a4"/>
            <w:noProof/>
          </w:rPr>
          <w:t xml:space="preserve">3.1 </w:t>
        </w:r>
        <w:r w:rsidRPr="00750B14">
          <w:rPr>
            <w:rStyle w:val="a4"/>
            <w:noProof/>
          </w:rPr>
          <w:t>用户显式输入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08840D" w14:textId="77777777" w:rsidR="00BF4F07" w:rsidRDefault="00BF4F07">
      <w:pPr>
        <w:pStyle w:val="TOC2"/>
        <w:rPr>
          <w:rFonts w:asciiTheme="minorHAnsi" w:eastAsiaTheme="minorEastAsia" w:hAnsiTheme="minorHAnsi" w:hint="eastAsia"/>
          <w:noProof/>
          <w:color w:val="auto"/>
        </w:rPr>
      </w:pPr>
      <w:hyperlink w:anchor="_Toc230948728" w:history="1">
        <w:r w:rsidRPr="00750B14">
          <w:rPr>
            <w:rStyle w:val="a4"/>
            <w:noProof/>
          </w:rPr>
          <w:t xml:space="preserve">3.2 </w:t>
        </w:r>
        <w:r w:rsidRPr="00750B14">
          <w:rPr>
            <w:rStyle w:val="a4"/>
            <w:noProof/>
          </w:rPr>
          <w:t>产品读取的上下文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BECB80" w14:textId="77777777" w:rsidR="00BF4F07" w:rsidRDefault="00BF4F07">
      <w:pPr>
        <w:pStyle w:val="TOC2"/>
        <w:rPr>
          <w:rFonts w:asciiTheme="minorHAnsi" w:eastAsiaTheme="minorEastAsia" w:hAnsiTheme="minorHAnsi" w:hint="eastAsia"/>
          <w:noProof/>
          <w:color w:val="auto"/>
        </w:rPr>
      </w:pPr>
      <w:hyperlink w:anchor="_Toc230948729" w:history="1">
        <w:r w:rsidRPr="00750B14">
          <w:rPr>
            <w:rStyle w:val="a4"/>
            <w:noProof/>
          </w:rPr>
          <w:t xml:space="preserve">3.3 </w:t>
        </w:r>
        <w:r w:rsidRPr="00750B14">
          <w:rPr>
            <w:rStyle w:val="a4"/>
            <w:noProof/>
          </w:rPr>
          <w:t>上下文处理方式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91D31B" w14:textId="77777777" w:rsidR="00BF4F07" w:rsidRDefault="00BF4F07">
      <w:pPr>
        <w:pStyle w:val="TOC2"/>
        <w:rPr>
          <w:rFonts w:asciiTheme="minorHAnsi" w:eastAsiaTheme="minorEastAsia" w:hAnsiTheme="minorHAnsi" w:hint="eastAsia"/>
          <w:noProof/>
          <w:color w:val="auto"/>
        </w:rPr>
      </w:pPr>
      <w:hyperlink w:anchor="_Toc230948730" w:history="1">
        <w:r w:rsidRPr="00750B14">
          <w:rPr>
            <w:rStyle w:val="a4"/>
            <w:noProof/>
          </w:rPr>
          <w:t xml:space="preserve">3.4 </w:t>
        </w:r>
        <w:r w:rsidRPr="00750B14">
          <w:rPr>
            <w:rStyle w:val="a4"/>
            <w:noProof/>
          </w:rPr>
          <w:t>记忆策略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5C71FA" w14:textId="77777777" w:rsidR="00BF4F07" w:rsidRDefault="00BF4F07">
      <w:pPr>
        <w:pStyle w:val="TOC2"/>
        <w:rPr>
          <w:rFonts w:asciiTheme="minorHAnsi" w:eastAsiaTheme="minorEastAsia" w:hAnsiTheme="minorHAnsi" w:hint="eastAsia"/>
          <w:noProof/>
          <w:color w:val="auto"/>
        </w:rPr>
      </w:pPr>
      <w:hyperlink w:anchor="_Toc230948731" w:history="1">
        <w:r w:rsidRPr="00750B14">
          <w:rPr>
            <w:rStyle w:val="a4"/>
            <w:noProof/>
          </w:rPr>
          <w:t xml:space="preserve">3.5 </w:t>
        </w:r>
        <w:r w:rsidRPr="00750B14">
          <w:rPr>
            <w:rStyle w:val="a4"/>
            <w:noProof/>
          </w:rPr>
          <w:t>上下文可控性与可见性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8D3C04" w14:textId="77777777" w:rsidR="00BF4F07" w:rsidRDefault="00BF4F07">
      <w:pPr>
        <w:pStyle w:val="TOC1"/>
        <w:rPr>
          <w:rFonts w:asciiTheme="minorHAnsi" w:eastAsiaTheme="minorEastAsia" w:hAnsiTheme="minorHAnsi" w:hint="eastAsia"/>
          <w:b w:val="0"/>
          <w:noProof/>
          <w:color w:val="auto"/>
        </w:rPr>
      </w:pPr>
      <w:hyperlink w:anchor="_Toc230948732" w:history="1">
        <w:r w:rsidRPr="00750B14">
          <w:rPr>
            <w:rStyle w:val="a4"/>
            <w:noProof/>
          </w:rPr>
          <w:t>四、模型、工具与系统架构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444823" w14:textId="77777777" w:rsidR="00BF4F07" w:rsidRDefault="00BF4F07">
      <w:pPr>
        <w:pStyle w:val="TOC2"/>
        <w:rPr>
          <w:rFonts w:asciiTheme="minorHAnsi" w:eastAsiaTheme="minorEastAsia" w:hAnsiTheme="minorHAnsi" w:hint="eastAsia"/>
          <w:noProof/>
          <w:color w:val="auto"/>
        </w:rPr>
      </w:pPr>
      <w:hyperlink w:anchor="_Toc230948733" w:history="1">
        <w:r w:rsidRPr="00750B14">
          <w:rPr>
            <w:rStyle w:val="a4"/>
            <w:noProof/>
          </w:rPr>
          <w:t xml:space="preserve">4.1 </w:t>
        </w:r>
        <w:r w:rsidRPr="00750B14">
          <w:rPr>
            <w:rStyle w:val="a4"/>
            <w:noProof/>
          </w:rPr>
          <w:t>模型依赖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9022BB" w14:textId="77777777" w:rsidR="00BF4F07" w:rsidRDefault="00BF4F07">
      <w:pPr>
        <w:pStyle w:val="TOC2"/>
        <w:rPr>
          <w:rFonts w:asciiTheme="minorHAnsi" w:eastAsiaTheme="minorEastAsia" w:hAnsiTheme="minorHAnsi" w:hint="eastAsia"/>
          <w:noProof/>
          <w:color w:val="auto"/>
        </w:rPr>
      </w:pPr>
      <w:hyperlink w:anchor="_Toc230948734" w:history="1">
        <w:r w:rsidRPr="00750B14">
          <w:rPr>
            <w:rStyle w:val="a4"/>
            <w:noProof/>
          </w:rPr>
          <w:t xml:space="preserve">4.2 </w:t>
        </w:r>
        <w:r w:rsidRPr="00750B14">
          <w:rPr>
            <w:rStyle w:val="a4"/>
            <w:noProof/>
          </w:rPr>
          <w:t>模型适配方式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914CBA" w14:textId="77777777" w:rsidR="00BF4F07" w:rsidRDefault="00BF4F07">
      <w:pPr>
        <w:pStyle w:val="TOC2"/>
        <w:rPr>
          <w:rFonts w:asciiTheme="minorHAnsi" w:eastAsiaTheme="minorEastAsia" w:hAnsiTheme="minorHAnsi" w:hint="eastAsia"/>
          <w:noProof/>
          <w:color w:val="auto"/>
        </w:rPr>
      </w:pPr>
      <w:hyperlink w:anchor="_Toc230948735" w:history="1">
        <w:r w:rsidRPr="00750B14">
          <w:rPr>
            <w:rStyle w:val="a4"/>
            <w:noProof/>
          </w:rPr>
          <w:t xml:space="preserve">4.3 </w:t>
        </w:r>
        <w:r w:rsidRPr="00750B14">
          <w:rPr>
            <w:rStyle w:val="a4"/>
            <w:noProof/>
          </w:rPr>
          <w:t>工具调用能力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3971E2" w14:textId="77777777" w:rsidR="00BF4F07" w:rsidRDefault="00BF4F07">
      <w:pPr>
        <w:pStyle w:val="TOC2"/>
        <w:rPr>
          <w:rFonts w:asciiTheme="minorHAnsi" w:eastAsiaTheme="minorEastAsia" w:hAnsiTheme="minorHAnsi" w:hint="eastAsia"/>
          <w:noProof/>
          <w:color w:val="auto"/>
        </w:rPr>
      </w:pPr>
      <w:hyperlink w:anchor="_Toc230948736" w:history="1">
        <w:r w:rsidRPr="00750B14">
          <w:rPr>
            <w:rStyle w:val="a4"/>
            <w:noProof/>
          </w:rPr>
          <w:t xml:space="preserve">4.4 </w:t>
        </w:r>
        <w:r w:rsidRPr="00750B14">
          <w:rPr>
            <w:rStyle w:val="a4"/>
            <w:noProof/>
          </w:rPr>
          <w:t>非功能性指标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D2BDAC" w14:textId="77777777" w:rsidR="00BF4F07" w:rsidRDefault="00BF4F07">
      <w:pPr>
        <w:pStyle w:val="TOC1"/>
        <w:rPr>
          <w:rFonts w:asciiTheme="minorHAnsi" w:eastAsiaTheme="minorEastAsia" w:hAnsiTheme="minorHAnsi" w:hint="eastAsia"/>
          <w:b w:val="0"/>
          <w:noProof/>
          <w:color w:val="auto"/>
        </w:rPr>
      </w:pPr>
      <w:hyperlink w:anchor="_Toc230948737" w:history="1">
        <w:r w:rsidRPr="00750B14">
          <w:rPr>
            <w:rStyle w:val="a4"/>
            <w:noProof/>
          </w:rPr>
          <w:t>五、数据飞轮与评测体系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C34FC5" w14:textId="77777777" w:rsidR="00BF4F07" w:rsidRDefault="00BF4F07">
      <w:pPr>
        <w:pStyle w:val="TOC2"/>
        <w:rPr>
          <w:rFonts w:asciiTheme="minorHAnsi" w:eastAsiaTheme="minorEastAsia" w:hAnsiTheme="minorHAnsi" w:hint="eastAsia"/>
          <w:noProof/>
          <w:color w:val="auto"/>
        </w:rPr>
      </w:pPr>
      <w:hyperlink w:anchor="_Toc230948738" w:history="1">
        <w:r w:rsidRPr="00750B14">
          <w:rPr>
            <w:rStyle w:val="a4"/>
            <w:noProof/>
          </w:rPr>
          <w:t xml:space="preserve">5.1 </w:t>
        </w:r>
        <w:r w:rsidRPr="00750B14">
          <w:rPr>
            <w:rStyle w:val="a4"/>
            <w:noProof/>
          </w:rPr>
          <w:t>用户反馈回流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D7FBB3" w14:textId="77777777" w:rsidR="00BF4F07" w:rsidRDefault="00BF4F07">
      <w:pPr>
        <w:pStyle w:val="TOC2"/>
        <w:rPr>
          <w:rFonts w:asciiTheme="minorHAnsi" w:eastAsiaTheme="minorEastAsia" w:hAnsiTheme="minorHAnsi" w:hint="eastAsia"/>
          <w:noProof/>
          <w:color w:val="auto"/>
        </w:rPr>
      </w:pPr>
      <w:hyperlink w:anchor="_Toc230948739" w:history="1">
        <w:r w:rsidRPr="00750B14">
          <w:rPr>
            <w:rStyle w:val="a4"/>
            <w:noProof/>
          </w:rPr>
          <w:t xml:space="preserve">5.2 </w:t>
        </w:r>
        <w:r w:rsidRPr="00750B14">
          <w:rPr>
            <w:rStyle w:val="a4"/>
            <w:noProof/>
          </w:rPr>
          <w:t>数据飞轮类型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DFF8A5" w14:textId="77777777" w:rsidR="00BF4F07" w:rsidRDefault="00BF4F07">
      <w:pPr>
        <w:pStyle w:val="TOC2"/>
        <w:rPr>
          <w:rFonts w:asciiTheme="minorHAnsi" w:eastAsiaTheme="minorEastAsia" w:hAnsiTheme="minorHAnsi" w:hint="eastAsia"/>
          <w:noProof/>
          <w:color w:val="auto"/>
        </w:rPr>
      </w:pPr>
      <w:hyperlink w:anchor="_Toc230948740" w:history="1">
        <w:r w:rsidRPr="00750B14">
          <w:rPr>
            <w:rStyle w:val="a4"/>
            <w:noProof/>
          </w:rPr>
          <w:t xml:space="preserve">5.3 </w:t>
        </w:r>
        <w:r w:rsidRPr="00750B14">
          <w:rPr>
            <w:rStyle w:val="a4"/>
            <w:noProof/>
          </w:rPr>
          <w:t>评测体系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5273A8" w14:textId="77777777" w:rsidR="00BF4F07" w:rsidRDefault="00BF4F07">
      <w:pPr>
        <w:pStyle w:val="TOC1"/>
        <w:rPr>
          <w:rFonts w:asciiTheme="minorHAnsi" w:eastAsiaTheme="minorEastAsia" w:hAnsiTheme="minorHAnsi" w:hint="eastAsia"/>
          <w:b w:val="0"/>
          <w:noProof/>
          <w:color w:val="auto"/>
        </w:rPr>
      </w:pPr>
      <w:hyperlink w:anchor="_Toc230948741" w:history="1">
        <w:r w:rsidRPr="00750B14">
          <w:rPr>
            <w:rStyle w:val="a4"/>
            <w:noProof/>
          </w:rPr>
          <w:t>六、输出生成与可靠性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2BEA31" w14:textId="77777777" w:rsidR="00BF4F07" w:rsidRDefault="00BF4F07">
      <w:pPr>
        <w:pStyle w:val="TOC2"/>
        <w:rPr>
          <w:rFonts w:asciiTheme="minorHAnsi" w:eastAsiaTheme="minorEastAsia" w:hAnsiTheme="minorHAnsi" w:hint="eastAsia"/>
          <w:noProof/>
          <w:color w:val="auto"/>
        </w:rPr>
      </w:pPr>
      <w:hyperlink w:anchor="_Toc230948742" w:history="1">
        <w:r w:rsidRPr="00750B14">
          <w:rPr>
            <w:rStyle w:val="a4"/>
            <w:noProof/>
          </w:rPr>
          <w:t xml:space="preserve">6.1 </w:t>
        </w:r>
        <w:r w:rsidRPr="00750B14">
          <w:rPr>
            <w:rStyle w:val="a4"/>
            <w:noProof/>
          </w:rPr>
          <w:t>输出类型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C444CC" w14:textId="77777777" w:rsidR="00BF4F07" w:rsidRDefault="00BF4F07">
      <w:pPr>
        <w:pStyle w:val="TOC2"/>
        <w:rPr>
          <w:rFonts w:asciiTheme="minorHAnsi" w:eastAsiaTheme="minorEastAsia" w:hAnsiTheme="minorHAnsi" w:hint="eastAsia"/>
          <w:noProof/>
          <w:color w:val="auto"/>
        </w:rPr>
      </w:pPr>
      <w:hyperlink w:anchor="_Toc230948743" w:history="1">
        <w:r w:rsidRPr="00750B14">
          <w:rPr>
            <w:rStyle w:val="a4"/>
            <w:noProof/>
          </w:rPr>
          <w:t xml:space="preserve">6.2 </w:t>
        </w:r>
        <w:r w:rsidRPr="00750B14">
          <w:rPr>
            <w:rStyle w:val="a4"/>
            <w:noProof/>
          </w:rPr>
          <w:t>验证机制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902EA2" w14:textId="77777777" w:rsidR="00BF4F07" w:rsidRDefault="00BF4F07">
      <w:pPr>
        <w:pStyle w:val="TOC2"/>
        <w:rPr>
          <w:rFonts w:asciiTheme="minorHAnsi" w:eastAsiaTheme="minorEastAsia" w:hAnsiTheme="minorHAnsi" w:hint="eastAsia"/>
          <w:noProof/>
          <w:color w:val="auto"/>
        </w:rPr>
      </w:pPr>
      <w:hyperlink w:anchor="_Toc230948744" w:history="1">
        <w:r w:rsidRPr="00750B14">
          <w:rPr>
            <w:rStyle w:val="a4"/>
            <w:noProof/>
          </w:rPr>
          <w:t xml:space="preserve">6.3 </w:t>
        </w:r>
        <w:r w:rsidRPr="00750B14">
          <w:rPr>
            <w:rStyle w:val="a4"/>
            <w:noProof/>
          </w:rPr>
          <w:t>人机协同节点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59E5AE" w14:textId="77777777" w:rsidR="00BF4F07" w:rsidRDefault="00BF4F07">
      <w:pPr>
        <w:pStyle w:val="TOC2"/>
        <w:rPr>
          <w:rFonts w:asciiTheme="minorHAnsi" w:eastAsiaTheme="minorEastAsia" w:hAnsiTheme="minorHAnsi" w:hint="eastAsia"/>
          <w:noProof/>
          <w:color w:val="auto"/>
        </w:rPr>
      </w:pPr>
      <w:hyperlink w:anchor="_Toc230948745" w:history="1">
        <w:r w:rsidRPr="00750B14">
          <w:rPr>
            <w:rStyle w:val="a4"/>
            <w:noProof/>
          </w:rPr>
          <w:t xml:space="preserve">6.4 </w:t>
        </w:r>
        <w:r w:rsidRPr="00750B14">
          <w:rPr>
            <w:rStyle w:val="a4"/>
            <w:noProof/>
          </w:rPr>
          <w:t>可靠性分层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CCFC2E" w14:textId="77777777" w:rsidR="00BF4F07" w:rsidRDefault="00BF4F07">
      <w:pPr>
        <w:pStyle w:val="TOC1"/>
        <w:rPr>
          <w:rFonts w:asciiTheme="minorHAnsi" w:eastAsiaTheme="minorEastAsia" w:hAnsiTheme="minorHAnsi" w:hint="eastAsia"/>
          <w:b w:val="0"/>
          <w:noProof/>
          <w:color w:val="auto"/>
        </w:rPr>
      </w:pPr>
      <w:hyperlink w:anchor="_Toc230948746" w:history="1">
        <w:r w:rsidRPr="00750B14">
          <w:rPr>
            <w:rStyle w:val="a4"/>
            <w:noProof/>
          </w:rPr>
          <w:t>七、信任、合规与安全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F364DB" w14:textId="77777777" w:rsidR="00BF4F07" w:rsidRDefault="00BF4F07">
      <w:pPr>
        <w:pStyle w:val="TOC2"/>
        <w:rPr>
          <w:rFonts w:asciiTheme="minorHAnsi" w:eastAsiaTheme="minorEastAsia" w:hAnsiTheme="minorHAnsi" w:hint="eastAsia"/>
          <w:noProof/>
          <w:color w:val="auto"/>
        </w:rPr>
      </w:pPr>
      <w:hyperlink w:anchor="_Toc230948747" w:history="1">
        <w:r w:rsidRPr="00750B14">
          <w:rPr>
            <w:rStyle w:val="a4"/>
            <w:noProof/>
          </w:rPr>
          <w:t xml:space="preserve">7.1 </w:t>
        </w:r>
        <w:r w:rsidRPr="00750B14">
          <w:rPr>
            <w:rStyle w:val="a4"/>
            <w:noProof/>
          </w:rPr>
          <w:t>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70C7A6" w14:textId="77777777" w:rsidR="00BF4F07" w:rsidRDefault="00BF4F07">
      <w:pPr>
        <w:pStyle w:val="TOC2"/>
        <w:rPr>
          <w:rFonts w:asciiTheme="minorHAnsi" w:eastAsiaTheme="minorEastAsia" w:hAnsiTheme="minorHAnsi" w:hint="eastAsia"/>
          <w:noProof/>
          <w:color w:val="auto"/>
        </w:rPr>
      </w:pPr>
      <w:hyperlink w:anchor="_Toc230948748" w:history="1">
        <w:r w:rsidRPr="00750B14">
          <w:rPr>
            <w:rStyle w:val="a4"/>
            <w:noProof/>
          </w:rPr>
          <w:t xml:space="preserve">7.2 </w:t>
        </w:r>
        <w:r w:rsidRPr="00750B14">
          <w:rPr>
            <w:rStyle w:val="a4"/>
            <w:noProof/>
          </w:rPr>
          <w:t>隐私与数据安全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A81DF3" w14:textId="77777777" w:rsidR="00BF4F07" w:rsidRDefault="00BF4F07">
      <w:pPr>
        <w:pStyle w:val="TOC2"/>
        <w:rPr>
          <w:rFonts w:asciiTheme="minorHAnsi" w:eastAsiaTheme="minorEastAsia" w:hAnsiTheme="minorHAnsi" w:hint="eastAsia"/>
          <w:noProof/>
          <w:color w:val="auto"/>
        </w:rPr>
      </w:pPr>
      <w:hyperlink w:anchor="_Toc230948749" w:history="1">
        <w:r w:rsidRPr="00750B14">
          <w:rPr>
            <w:rStyle w:val="a4"/>
            <w:noProof/>
          </w:rPr>
          <w:t xml:space="preserve">7.3 </w:t>
        </w:r>
        <w:r w:rsidRPr="00750B14">
          <w:rPr>
            <w:rStyle w:val="a4"/>
            <w:noProof/>
          </w:rPr>
          <w:t>权限隔离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91BA62" w14:textId="77777777" w:rsidR="00BF4F07" w:rsidRDefault="00BF4F07">
      <w:pPr>
        <w:pStyle w:val="TOC2"/>
        <w:rPr>
          <w:rFonts w:asciiTheme="minorHAnsi" w:eastAsiaTheme="minorEastAsia" w:hAnsiTheme="minorHAnsi" w:hint="eastAsia"/>
          <w:noProof/>
          <w:color w:val="auto"/>
        </w:rPr>
      </w:pPr>
      <w:hyperlink w:anchor="_Toc230948750" w:history="1">
        <w:r w:rsidRPr="00750B14">
          <w:rPr>
            <w:rStyle w:val="a4"/>
            <w:noProof/>
          </w:rPr>
          <w:t xml:space="preserve">7.4 </w:t>
        </w:r>
        <w:r w:rsidRPr="00750B14">
          <w:rPr>
            <w:rStyle w:val="a4"/>
            <w:noProof/>
          </w:rPr>
          <w:t>对抗鲁棒性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A829E8" w14:textId="77777777" w:rsidR="00BF4F07" w:rsidRDefault="00BF4F07">
      <w:pPr>
        <w:pStyle w:val="TOC2"/>
        <w:rPr>
          <w:rFonts w:asciiTheme="minorHAnsi" w:eastAsiaTheme="minorEastAsia" w:hAnsiTheme="minorHAnsi" w:hint="eastAsia"/>
          <w:noProof/>
          <w:color w:val="auto"/>
        </w:rPr>
      </w:pPr>
      <w:hyperlink w:anchor="_Toc230948751" w:history="1">
        <w:r w:rsidRPr="00750B14">
          <w:rPr>
            <w:rStyle w:val="a4"/>
            <w:noProof/>
          </w:rPr>
          <w:t xml:space="preserve">7.5 </w:t>
        </w:r>
        <w:r w:rsidRPr="00750B14">
          <w:rPr>
            <w:rStyle w:val="a4"/>
            <w:noProof/>
          </w:rPr>
          <w:t>用户终极控制权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5C56C3" w14:textId="77777777" w:rsidR="00BF4F07" w:rsidRDefault="00BF4F07">
      <w:pPr>
        <w:pStyle w:val="TOC1"/>
        <w:rPr>
          <w:rFonts w:asciiTheme="minorHAnsi" w:eastAsiaTheme="minorEastAsia" w:hAnsiTheme="minorHAnsi" w:hint="eastAsia"/>
          <w:b w:val="0"/>
          <w:noProof/>
          <w:color w:val="auto"/>
        </w:rPr>
      </w:pPr>
      <w:hyperlink w:anchor="_Toc230948752" w:history="1">
        <w:r w:rsidRPr="00750B14">
          <w:rPr>
            <w:rStyle w:val="a4"/>
            <w:noProof/>
          </w:rPr>
          <w:t>八、失败兜底与异常处理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795A7E" w14:textId="77777777" w:rsidR="00BF4F07" w:rsidRDefault="00BF4F07">
      <w:pPr>
        <w:pStyle w:val="TOC2"/>
        <w:rPr>
          <w:rFonts w:asciiTheme="minorHAnsi" w:eastAsiaTheme="minorEastAsia" w:hAnsiTheme="minorHAnsi" w:hint="eastAsia"/>
          <w:noProof/>
          <w:color w:val="auto"/>
        </w:rPr>
      </w:pPr>
      <w:hyperlink w:anchor="_Toc230948753" w:history="1">
        <w:r w:rsidRPr="00750B14">
          <w:rPr>
            <w:rStyle w:val="a4"/>
            <w:noProof/>
          </w:rPr>
          <w:t xml:space="preserve">8.1 </w:t>
        </w:r>
        <w:r w:rsidRPr="00750B14">
          <w:rPr>
            <w:rStyle w:val="a4"/>
            <w:noProof/>
          </w:rPr>
          <w:t>失败类型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9183F1" w14:textId="77777777" w:rsidR="00BF4F07" w:rsidRDefault="00BF4F07">
      <w:pPr>
        <w:pStyle w:val="TOC2"/>
        <w:rPr>
          <w:rFonts w:asciiTheme="minorHAnsi" w:eastAsiaTheme="minorEastAsia" w:hAnsiTheme="minorHAnsi" w:hint="eastAsia"/>
          <w:noProof/>
          <w:color w:val="auto"/>
        </w:rPr>
      </w:pPr>
      <w:hyperlink w:anchor="_Toc230948754" w:history="1">
        <w:r w:rsidRPr="00750B14">
          <w:rPr>
            <w:rStyle w:val="a4"/>
            <w:noProof/>
          </w:rPr>
          <w:t xml:space="preserve">8.2 </w:t>
        </w:r>
        <w:r w:rsidRPr="00750B14">
          <w:rPr>
            <w:rStyle w:val="a4"/>
            <w:noProof/>
          </w:rPr>
          <w:t>兜底机制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7F8B2C" w14:textId="77777777" w:rsidR="00BF4F07" w:rsidRDefault="00BF4F07">
      <w:pPr>
        <w:pStyle w:val="TOC2"/>
        <w:rPr>
          <w:rFonts w:asciiTheme="minorHAnsi" w:eastAsiaTheme="minorEastAsia" w:hAnsiTheme="minorHAnsi" w:hint="eastAsia"/>
          <w:noProof/>
          <w:color w:val="auto"/>
        </w:rPr>
      </w:pPr>
      <w:hyperlink w:anchor="_Toc230948755" w:history="1">
        <w:r w:rsidRPr="00750B14">
          <w:rPr>
            <w:rStyle w:val="a4"/>
            <w:noProof/>
          </w:rPr>
          <w:t xml:space="preserve">8.3 </w:t>
        </w:r>
        <w:r w:rsidRPr="00750B14">
          <w:rPr>
            <w:rStyle w:val="a4"/>
            <w:noProof/>
          </w:rPr>
          <w:t>用户风险感知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0AC991" w14:textId="77777777" w:rsidR="00BF4F07" w:rsidRDefault="00BF4F07">
      <w:pPr>
        <w:pStyle w:val="TOC1"/>
        <w:rPr>
          <w:rFonts w:asciiTheme="minorHAnsi" w:eastAsiaTheme="minorEastAsia" w:hAnsiTheme="minorHAnsi" w:hint="eastAsia"/>
          <w:b w:val="0"/>
          <w:noProof/>
          <w:color w:val="auto"/>
        </w:rPr>
      </w:pPr>
      <w:hyperlink w:anchor="_Toc230948756" w:history="1">
        <w:r w:rsidRPr="00750B14">
          <w:rPr>
            <w:rStyle w:val="a4"/>
            <w:noProof/>
          </w:rPr>
          <w:t>九、商业模式与价值捕获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E36416" w14:textId="77777777" w:rsidR="00BF4F07" w:rsidRDefault="00BF4F07">
      <w:pPr>
        <w:pStyle w:val="TOC2"/>
        <w:rPr>
          <w:rFonts w:asciiTheme="minorHAnsi" w:eastAsiaTheme="minorEastAsia" w:hAnsiTheme="minorHAnsi" w:hint="eastAsia"/>
          <w:noProof/>
          <w:color w:val="auto"/>
        </w:rPr>
      </w:pPr>
      <w:hyperlink w:anchor="_Toc230948757" w:history="1">
        <w:r w:rsidRPr="00750B14">
          <w:rPr>
            <w:rStyle w:val="a4"/>
            <w:noProof/>
          </w:rPr>
          <w:t xml:space="preserve">9.1 </w:t>
        </w:r>
        <w:r w:rsidRPr="00750B14">
          <w:rPr>
            <w:rStyle w:val="a4"/>
            <w:noProof/>
          </w:rPr>
          <w:t>付费用户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83AAD6" w14:textId="77777777" w:rsidR="00BF4F07" w:rsidRDefault="00BF4F07">
      <w:pPr>
        <w:pStyle w:val="TOC2"/>
        <w:rPr>
          <w:rFonts w:asciiTheme="minorHAnsi" w:eastAsiaTheme="minorEastAsia" w:hAnsiTheme="minorHAnsi" w:hint="eastAsia"/>
          <w:noProof/>
          <w:color w:val="auto"/>
        </w:rPr>
      </w:pPr>
      <w:hyperlink w:anchor="_Toc230948758" w:history="1">
        <w:r w:rsidRPr="00750B14">
          <w:rPr>
            <w:rStyle w:val="a4"/>
            <w:noProof/>
          </w:rPr>
          <w:t xml:space="preserve">9.2 </w:t>
        </w:r>
        <w:r w:rsidRPr="00750B14">
          <w:rPr>
            <w:rStyle w:val="a4"/>
            <w:noProof/>
          </w:rPr>
          <w:t>付费模式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3D9D8C" w14:textId="77777777" w:rsidR="00BF4F07" w:rsidRDefault="00BF4F07">
      <w:pPr>
        <w:pStyle w:val="TOC2"/>
        <w:rPr>
          <w:rFonts w:asciiTheme="minorHAnsi" w:eastAsiaTheme="minorEastAsia" w:hAnsiTheme="minorHAnsi" w:hint="eastAsia"/>
          <w:noProof/>
          <w:color w:val="auto"/>
        </w:rPr>
      </w:pPr>
      <w:hyperlink w:anchor="_Toc230948759" w:history="1">
        <w:r w:rsidRPr="00750B14">
          <w:rPr>
            <w:rStyle w:val="a4"/>
            <w:noProof/>
          </w:rPr>
          <w:t xml:space="preserve">9.3 AI </w:t>
        </w:r>
        <w:r w:rsidRPr="00750B14">
          <w:rPr>
            <w:rStyle w:val="a4"/>
            <w:noProof/>
          </w:rPr>
          <w:t>对传统定价的冲击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D1DA7B" w14:textId="77777777" w:rsidR="00BF4F07" w:rsidRDefault="00BF4F07">
      <w:pPr>
        <w:pStyle w:val="TOC2"/>
        <w:rPr>
          <w:rFonts w:asciiTheme="minorHAnsi" w:eastAsiaTheme="minorEastAsia" w:hAnsiTheme="minorHAnsi" w:hint="eastAsia"/>
          <w:noProof/>
          <w:color w:val="auto"/>
        </w:rPr>
      </w:pPr>
      <w:hyperlink w:anchor="_Toc230948760" w:history="1">
        <w:r w:rsidRPr="00750B14">
          <w:rPr>
            <w:rStyle w:val="a4"/>
            <w:noProof/>
          </w:rPr>
          <w:t xml:space="preserve">9.4 ROI </w:t>
        </w:r>
        <w:r w:rsidRPr="00750B14">
          <w:rPr>
            <w:rStyle w:val="a4"/>
            <w:noProof/>
          </w:rPr>
          <w:t>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B75343" w14:textId="77777777" w:rsidR="00BF4F07" w:rsidRDefault="00BF4F07">
      <w:pPr>
        <w:pStyle w:val="TOC1"/>
        <w:rPr>
          <w:rFonts w:asciiTheme="minorHAnsi" w:eastAsiaTheme="minorEastAsia" w:hAnsiTheme="minorHAnsi" w:hint="eastAsia"/>
          <w:b w:val="0"/>
          <w:noProof/>
          <w:color w:val="auto"/>
        </w:rPr>
      </w:pPr>
      <w:hyperlink w:anchor="_Toc230948761" w:history="1">
        <w:r w:rsidRPr="00750B14">
          <w:rPr>
            <w:rStyle w:val="a4"/>
            <w:noProof/>
          </w:rPr>
          <w:t>十、产品边界、战略与护城河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01FC1E" w14:textId="77777777" w:rsidR="00BF4F07" w:rsidRDefault="00BF4F07">
      <w:pPr>
        <w:pStyle w:val="TOC2"/>
        <w:rPr>
          <w:rFonts w:asciiTheme="minorHAnsi" w:eastAsiaTheme="minorEastAsia" w:hAnsiTheme="minorHAnsi" w:hint="eastAsia"/>
          <w:noProof/>
          <w:color w:val="auto"/>
        </w:rPr>
      </w:pPr>
      <w:hyperlink w:anchor="_Toc230948762" w:history="1">
        <w:r w:rsidRPr="00750B14">
          <w:rPr>
            <w:rStyle w:val="a4"/>
            <w:noProof/>
          </w:rPr>
          <w:t xml:space="preserve">10.1 </w:t>
        </w:r>
        <w:r w:rsidRPr="00750B14">
          <w:rPr>
            <w:rStyle w:val="a4"/>
            <w:noProof/>
          </w:rPr>
          <w:t>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31EF61" w14:textId="77777777" w:rsidR="00BF4F07" w:rsidRDefault="00BF4F07">
      <w:pPr>
        <w:pStyle w:val="TOC2"/>
        <w:rPr>
          <w:rFonts w:asciiTheme="minorHAnsi" w:eastAsiaTheme="minorEastAsia" w:hAnsiTheme="minorHAnsi" w:hint="eastAsia"/>
          <w:noProof/>
          <w:color w:val="auto"/>
        </w:rPr>
      </w:pPr>
      <w:hyperlink w:anchor="_Toc230948763" w:history="1">
        <w:r w:rsidRPr="00750B14">
          <w:rPr>
            <w:rStyle w:val="a4"/>
            <w:noProof/>
          </w:rPr>
          <w:t xml:space="preserve">10.2 </w:t>
        </w:r>
        <w:r w:rsidRPr="00750B14">
          <w:rPr>
            <w:rStyle w:val="a4"/>
            <w:noProof/>
          </w:rPr>
          <w:t>竞品替代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B925F9" w14:textId="77777777" w:rsidR="00BF4F07" w:rsidRDefault="00BF4F07">
      <w:pPr>
        <w:pStyle w:val="TOC2"/>
        <w:rPr>
          <w:rFonts w:asciiTheme="minorHAnsi" w:eastAsiaTheme="minorEastAsia" w:hAnsiTheme="minorHAnsi" w:hint="eastAsia"/>
          <w:noProof/>
          <w:color w:val="auto"/>
        </w:rPr>
      </w:pPr>
      <w:hyperlink w:anchor="_Toc230948764" w:history="1">
        <w:r w:rsidRPr="00750B14">
          <w:rPr>
            <w:rStyle w:val="a4"/>
            <w:noProof/>
          </w:rPr>
          <w:t xml:space="preserve">10.3 </w:t>
        </w:r>
        <w:r w:rsidRPr="00750B14">
          <w:rPr>
            <w:rStyle w:val="a4"/>
            <w:noProof/>
          </w:rPr>
          <w:t>护城河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F26ABF" w14:textId="77777777" w:rsidR="00BF4F07" w:rsidRDefault="00BF4F07">
      <w:pPr>
        <w:pStyle w:val="TOC2"/>
        <w:rPr>
          <w:rFonts w:asciiTheme="minorHAnsi" w:eastAsiaTheme="minorEastAsia" w:hAnsiTheme="minorHAnsi" w:hint="eastAsia"/>
          <w:noProof/>
          <w:color w:val="auto"/>
        </w:rPr>
      </w:pPr>
      <w:hyperlink w:anchor="_Toc230948765" w:history="1">
        <w:r w:rsidRPr="00750B14">
          <w:rPr>
            <w:rStyle w:val="a4"/>
            <w:noProof/>
          </w:rPr>
          <w:t xml:space="preserve">10.4 </w:t>
        </w:r>
        <w:r w:rsidRPr="00750B14">
          <w:rPr>
            <w:rStyle w:val="a4"/>
            <w:noProof/>
          </w:rPr>
          <w:t>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F5D815" w14:textId="77777777" w:rsidR="00BF4F07" w:rsidRDefault="00BF4F07">
      <w:pPr>
        <w:pStyle w:val="TOC1"/>
        <w:rPr>
          <w:rFonts w:asciiTheme="minorHAnsi" w:eastAsiaTheme="minorEastAsia" w:hAnsiTheme="minorHAnsi" w:hint="eastAsia"/>
          <w:b w:val="0"/>
          <w:noProof/>
          <w:color w:val="auto"/>
        </w:rPr>
      </w:pPr>
      <w:hyperlink w:anchor="_Toc230948766" w:history="1">
        <w:r w:rsidRPr="00750B14">
          <w:rPr>
            <w:rStyle w:val="a4"/>
            <w:noProof/>
          </w:rPr>
          <w:t>十一、同类比较与综合评价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6F8E65" w14:textId="77777777" w:rsidR="00BF4F07" w:rsidRDefault="00BF4F07">
      <w:pPr>
        <w:pStyle w:val="TOC2"/>
        <w:rPr>
          <w:rFonts w:asciiTheme="minorHAnsi" w:eastAsiaTheme="minorEastAsia" w:hAnsiTheme="minorHAnsi" w:hint="eastAsia"/>
          <w:noProof/>
          <w:color w:val="auto"/>
        </w:rPr>
      </w:pPr>
      <w:hyperlink w:anchor="_Toc230948767" w:history="1">
        <w:r w:rsidRPr="00750B14">
          <w:rPr>
            <w:rStyle w:val="a4"/>
            <w:noProof/>
          </w:rPr>
          <w:t xml:space="preserve">11.1 </w:t>
        </w:r>
        <w:r w:rsidRPr="00750B14">
          <w:rPr>
            <w:rStyle w:val="a4"/>
            <w:noProof/>
          </w:rPr>
          <w:t>同类比较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B6A0B1" w14:textId="77777777" w:rsidR="00BF4F07" w:rsidRDefault="00BF4F07">
      <w:pPr>
        <w:pStyle w:val="TOC2"/>
        <w:rPr>
          <w:rFonts w:asciiTheme="minorHAnsi" w:eastAsiaTheme="minorEastAsia" w:hAnsiTheme="minorHAnsi" w:hint="eastAsia"/>
          <w:noProof/>
          <w:color w:val="auto"/>
        </w:rPr>
      </w:pPr>
      <w:hyperlink w:anchor="_Toc230948768" w:history="1">
        <w:r w:rsidRPr="00750B14">
          <w:rPr>
            <w:rStyle w:val="a4"/>
            <w:noProof/>
          </w:rPr>
          <w:t xml:space="preserve">11.2 AI Native </w:t>
        </w:r>
        <w:r w:rsidRPr="00750B14">
          <w:rPr>
            <w:rStyle w:val="a4"/>
            <w:noProof/>
          </w:rPr>
          <w:t>程度评分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3F84A2" w14:textId="77777777" w:rsidR="00BF4F07" w:rsidRDefault="00BF4F07">
      <w:pPr>
        <w:pStyle w:val="TOC2"/>
        <w:rPr>
          <w:rFonts w:asciiTheme="minorHAnsi" w:eastAsiaTheme="minorEastAsia" w:hAnsiTheme="minorHAnsi" w:hint="eastAsia"/>
          <w:noProof/>
          <w:color w:val="auto"/>
        </w:rPr>
      </w:pPr>
      <w:hyperlink w:anchor="_Toc230948769" w:history="1">
        <w:r w:rsidRPr="00750B14">
          <w:rPr>
            <w:rStyle w:val="a4"/>
            <w:noProof/>
          </w:rPr>
          <w:t xml:space="preserve">11.3 </w:t>
        </w:r>
        <w:r w:rsidRPr="00750B14">
          <w:rPr>
            <w:rStyle w:val="a4"/>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D02EFE" w14:textId="77777777" w:rsidR="00303104" w:rsidRDefault="00000000">
      <w:r>
        <w:fldChar w:fldCharType="end"/>
      </w:r>
    </w:p>
    <w:p w14:paraId="01A78E95" w14:textId="77777777" w:rsidR="00303104" w:rsidRDefault="00303104">
      <w:pPr>
        <w:sectPr w:rsidR="00303104">
          <w:pgSz w:w="11906" w:h="16838"/>
          <w:pgMar w:top="1800" w:right="1440" w:bottom="1440" w:left="1440" w:header="720" w:footer="720" w:gutter="0"/>
          <w:cols w:space="720"/>
        </w:sectPr>
      </w:pPr>
    </w:p>
    <w:p w14:paraId="1415A879" w14:textId="77777777" w:rsidR="00303104" w:rsidRDefault="00000000">
      <w:pPr>
        <w:pStyle w:val="1"/>
      </w:pPr>
      <w:bookmarkStart w:id="2" w:name="_Toc230948717"/>
      <w:r>
        <w:lastRenderedPageBreak/>
        <w:t>一、产品概览</w:t>
      </w:r>
      <w:bookmarkStart w:id="3" w:name="_Toc001"/>
      <w:bookmarkEnd w:id="2"/>
      <w:bookmarkEnd w:id="3"/>
    </w:p>
    <w:p w14:paraId="1DECE23B" w14:textId="77777777" w:rsidR="00303104" w:rsidRDefault="00000000">
      <w:pPr>
        <w:pStyle w:val="2"/>
      </w:pPr>
      <w:bookmarkStart w:id="4" w:name="_Toc230948718"/>
      <w:r>
        <w:t xml:space="preserve">1.1 </w:t>
      </w:r>
      <w:r>
        <w:t>基本信息</w:t>
      </w:r>
      <w:bookmarkEnd w:id="4"/>
    </w:p>
    <w:p w14:paraId="23AFC039" w14:textId="77777777" w:rsidR="00303104" w:rsidRDefault="00000000">
      <w:r>
        <w:t xml:space="preserve">Codex </w:t>
      </w:r>
      <w:r>
        <w:t>桌面应用（</w:t>
      </w:r>
      <w:r>
        <w:t>Codex Desktop App</w:t>
      </w:r>
      <w:r>
        <w:t>，又称</w:t>
      </w:r>
      <w:r>
        <w:t xml:space="preserve"> Codex App</w:t>
      </w:r>
      <w:r>
        <w:t>）是</w:t>
      </w:r>
      <w:r>
        <w:t xml:space="preserve"> OpenAI </w:t>
      </w:r>
      <w:r>
        <w:t>于</w:t>
      </w:r>
      <w:r>
        <w:t xml:space="preserve"> 2026 </w:t>
      </w:r>
      <w:r>
        <w:t>年</w:t>
      </w:r>
      <w:r>
        <w:t xml:space="preserve"> 2 </w:t>
      </w:r>
      <w:r>
        <w:t>月（</w:t>
      </w:r>
      <w:r>
        <w:t xml:space="preserve">macOS </w:t>
      </w:r>
      <w:r>
        <w:t>版）和</w:t>
      </w:r>
      <w:r>
        <w:t xml:space="preserve"> 3 </w:t>
      </w:r>
      <w:r>
        <w:t>月（</w:t>
      </w:r>
      <w:r>
        <w:t xml:space="preserve">Windows </w:t>
      </w:r>
      <w:r>
        <w:t>版）推出的原生桌面</w:t>
      </w:r>
      <w:r>
        <w:t xml:space="preserve"> GUI </w:t>
      </w:r>
      <w:r>
        <w:t>应用，定位为</w:t>
      </w:r>
      <w:r>
        <w:t>"</w:t>
      </w:r>
      <w:r>
        <w:t>多</w:t>
      </w:r>
      <w:r>
        <w:t xml:space="preserve"> Agent </w:t>
      </w:r>
      <w:r>
        <w:t>编码工作流平台</w:t>
      </w:r>
      <w:r>
        <w:t>"</w:t>
      </w:r>
      <w:r>
        <w:t>。该产品基于</w:t>
      </w:r>
      <w:r>
        <w:t xml:space="preserve"> 2025 </w:t>
      </w:r>
      <w:r>
        <w:t>年</w:t>
      </w:r>
      <w:r>
        <w:t xml:space="preserve"> 4 </w:t>
      </w:r>
      <w:r>
        <w:t>月发布的</w:t>
      </w:r>
      <w:r>
        <w:t xml:space="preserve"> Codex </w:t>
      </w:r>
      <w:r>
        <w:t>云端</w:t>
      </w:r>
      <w:r>
        <w:t xml:space="preserve"> Agent </w:t>
      </w:r>
      <w:r>
        <w:t>能力构建，但通过完整的图形界面、</w:t>
      </w:r>
      <w:r>
        <w:t>Computer Use</w:t>
      </w:r>
      <w:r>
        <w:t>（计算机控制）、内置浏览器、图像生成、自动化记忆和</w:t>
      </w:r>
      <w:r>
        <w:t xml:space="preserve"> 90 </w:t>
      </w:r>
      <w:proofErr w:type="gramStart"/>
      <w:r>
        <w:t>余项插件</w:t>
      </w:r>
      <w:proofErr w:type="gramEnd"/>
      <w:r>
        <w:t>集成，将编码</w:t>
      </w:r>
      <w:r>
        <w:t xml:space="preserve"> Agent </w:t>
      </w:r>
      <w:r>
        <w:t>从命令行终端带入了桌面视觉交互时代。</w:t>
      </w:r>
    </w:p>
    <w:p w14:paraId="286E112E" w14:textId="77777777" w:rsidR="00303104" w:rsidRDefault="00000000">
      <w:r>
        <w:t>需要明确区分的是，</w:t>
      </w:r>
      <w:r>
        <w:t xml:space="preserve">OpenAI </w:t>
      </w:r>
      <w:r>
        <w:t>旗下存在两个名为</w:t>
      </w:r>
      <w:r>
        <w:t>"Codex"</w:t>
      </w:r>
      <w:r>
        <w:t>的产品：</w:t>
      </w:r>
      <w:r>
        <w:t xml:space="preserve">Codex </w:t>
      </w:r>
      <w:r>
        <w:t>桌面应用（本报告的分析对象）是一个具有完整</w:t>
      </w:r>
      <w:r>
        <w:t xml:space="preserve"> GUI </w:t>
      </w:r>
      <w:r>
        <w:t>的桌面应用，需要</w:t>
      </w:r>
      <w:r>
        <w:t xml:space="preserve"> ChatGPT </w:t>
      </w:r>
      <w:r>
        <w:t>账户登录使用；</w:t>
      </w:r>
      <w:r>
        <w:t xml:space="preserve">Codex CLI </w:t>
      </w:r>
      <w:r>
        <w:t>是一个开源的命令行工具（</w:t>
      </w:r>
      <w:r>
        <w:t xml:space="preserve">Apache 2.0 </w:t>
      </w:r>
      <w:r>
        <w:t>许可证），运行于终端中，无图形界面。两者共享底层的</w:t>
      </w:r>
      <w:r>
        <w:t xml:space="preserve"> GPT-5.x-Codex </w:t>
      </w:r>
      <w:r>
        <w:t>模型能力，但在产品形态、交互方式和功能范围上存在本质差异。</w:t>
      </w:r>
    </w:p>
    <w:p w14:paraId="2195D1F7" w14:textId="77777777" w:rsidR="00303104" w:rsidRDefault="00000000">
      <w:r>
        <w:t xml:space="preserve">Codex </w:t>
      </w:r>
      <w:r>
        <w:t>桌面应用目前包含在</w:t>
      </w:r>
      <w:r>
        <w:t xml:space="preserve"> ChatGPT Plus</w:t>
      </w:r>
      <w:r>
        <w:t>（</w:t>
      </w:r>
      <w:r>
        <w:t xml:space="preserve">20 </w:t>
      </w:r>
      <w:r>
        <w:t>美元</w:t>
      </w:r>
      <w:r>
        <w:t>/</w:t>
      </w:r>
      <w:r>
        <w:t>月）、</w:t>
      </w:r>
      <w:r>
        <w:t>Pro</w:t>
      </w:r>
      <w:r>
        <w:t>（</w:t>
      </w:r>
      <w:r>
        <w:t xml:space="preserve">100-200 </w:t>
      </w:r>
      <w:r>
        <w:t>美元</w:t>
      </w:r>
      <w:r>
        <w:t>/</w:t>
      </w:r>
      <w:r>
        <w:t>月）、</w:t>
      </w:r>
      <w:r>
        <w:t xml:space="preserve">Business </w:t>
      </w:r>
      <w:r>
        <w:t>和</w:t>
      </w:r>
      <w:r>
        <w:t xml:space="preserve"> Enterprise </w:t>
      </w:r>
      <w:r>
        <w:t>订阅计划中。用户通过</w:t>
      </w:r>
      <w:r>
        <w:t xml:space="preserve"> ChatGPT </w:t>
      </w:r>
      <w:r>
        <w:t>账户登录后，即可在桌面应用中创建、管理和监督多个并行运行的</w:t>
      </w:r>
      <w:r>
        <w:t xml:space="preserve"> AI </w:t>
      </w:r>
      <w:r>
        <w:t>编码</w:t>
      </w:r>
      <w:r>
        <w:t xml:space="preserve"> Agent</w:t>
      </w:r>
      <w:r>
        <w:t>。</w:t>
      </w:r>
    </w:p>
    <w:p w14:paraId="0BA4AE10" w14:textId="77777777" w:rsidR="00303104" w:rsidRDefault="00000000">
      <w:r>
        <w:t>一句话定位：</w:t>
      </w:r>
      <w:r>
        <w:t xml:space="preserve">Codex </w:t>
      </w:r>
      <w:r>
        <w:t>桌面应用是一个基于</w:t>
      </w:r>
      <w:r>
        <w:t xml:space="preserve"> GUI </w:t>
      </w:r>
      <w:r>
        <w:t>的多</w:t>
      </w:r>
      <w:r>
        <w:t xml:space="preserve"> Agent AI </w:t>
      </w:r>
      <w:r>
        <w:t>编码工作流平台，通过自然语言指令在隔离的</w:t>
      </w:r>
      <w:r>
        <w:t xml:space="preserve"> Git </w:t>
      </w:r>
      <w:proofErr w:type="spellStart"/>
      <w:r>
        <w:t>worktree</w:t>
      </w:r>
      <w:proofErr w:type="spellEnd"/>
      <w:r>
        <w:t xml:space="preserve"> </w:t>
      </w:r>
      <w:r>
        <w:t>中自主完成编码、调试、测试和代码审查等任务，并以可视化的方式让用户监督和管理多个并行</w:t>
      </w:r>
      <w:r>
        <w:t xml:space="preserve"> Agent</w:t>
      </w:r>
      <w:r>
        <w:t>。</w:t>
      </w:r>
    </w:p>
    <w:tbl>
      <w:tblPr>
        <w:tblW w:w="5000" w:type="pct"/>
        <w:tblInd w:w="10" w:type="dxa"/>
        <w:tblBorders>
          <w:top w:val="single" w:sz="8" w:space="0" w:color="1A365D"/>
          <w:left w:val="nil"/>
          <w:bottom w:val="single" w:sz="8" w:space="0" w:color="1A365D"/>
          <w:right w:val="nil"/>
          <w:insideH w:val="single" w:sz="4" w:space="0" w:color="E2E8F0"/>
          <w:insideV w:val="nil"/>
        </w:tblBorders>
        <w:tblCellMar>
          <w:left w:w="10" w:type="dxa"/>
          <w:right w:w="10" w:type="dxa"/>
        </w:tblCellMar>
        <w:tblLook w:val="04A0" w:firstRow="1" w:lastRow="0" w:firstColumn="1" w:lastColumn="0" w:noHBand="0" w:noVBand="1"/>
      </w:tblPr>
      <w:tblGrid>
        <w:gridCol w:w="2814"/>
        <w:gridCol w:w="6232"/>
      </w:tblGrid>
      <w:tr w:rsidR="00303104" w14:paraId="76100B55" w14:textId="77777777">
        <w:tblPrEx>
          <w:tblCellMar>
            <w:top w:w="0" w:type="dxa"/>
            <w:bottom w:w="0" w:type="dxa"/>
          </w:tblCellMar>
        </w:tblPrEx>
        <w:tc>
          <w:tcPr>
            <w:tcW w:w="2800" w:type="dxa"/>
          </w:tcPr>
          <w:p w14:paraId="47B655EB" w14:textId="77777777" w:rsidR="00303104" w:rsidRDefault="00000000">
            <w:pPr>
              <w:spacing w:before="40" w:after="40"/>
              <w:ind w:firstLine="0"/>
            </w:pPr>
            <w:r>
              <w:rPr>
                <w:rFonts w:eastAsia="黑体"/>
                <w:b/>
                <w:sz w:val="20"/>
              </w:rPr>
              <w:t>产品名称</w:t>
            </w:r>
          </w:p>
        </w:tc>
        <w:tc>
          <w:tcPr>
            <w:tcW w:w="6200" w:type="dxa"/>
          </w:tcPr>
          <w:p w14:paraId="390B001C" w14:textId="77777777" w:rsidR="00303104" w:rsidRDefault="00000000">
            <w:pPr>
              <w:spacing w:before="40" w:after="40"/>
              <w:ind w:firstLine="0"/>
            </w:pPr>
            <w:r>
              <w:rPr>
                <w:color w:val="4A5568"/>
                <w:sz w:val="20"/>
              </w:rPr>
              <w:t>OpenAI Codex Desktop App</w:t>
            </w:r>
          </w:p>
        </w:tc>
      </w:tr>
      <w:tr w:rsidR="00303104" w14:paraId="1AACDDB5" w14:textId="77777777">
        <w:tblPrEx>
          <w:tblCellMar>
            <w:top w:w="0" w:type="dxa"/>
            <w:bottom w:w="0" w:type="dxa"/>
          </w:tblCellMar>
        </w:tblPrEx>
        <w:tc>
          <w:tcPr>
            <w:tcW w:w="2800" w:type="dxa"/>
          </w:tcPr>
          <w:p w14:paraId="608FC1ED" w14:textId="77777777" w:rsidR="00303104" w:rsidRDefault="00000000">
            <w:pPr>
              <w:spacing w:before="40" w:after="40"/>
              <w:ind w:firstLine="0"/>
            </w:pPr>
            <w:r>
              <w:rPr>
                <w:rFonts w:eastAsia="黑体"/>
                <w:b/>
                <w:sz w:val="20"/>
              </w:rPr>
              <w:t>开发公司</w:t>
            </w:r>
          </w:p>
        </w:tc>
        <w:tc>
          <w:tcPr>
            <w:tcW w:w="6200" w:type="dxa"/>
          </w:tcPr>
          <w:p w14:paraId="060F794B" w14:textId="77777777" w:rsidR="00303104" w:rsidRDefault="00000000">
            <w:pPr>
              <w:spacing w:before="40" w:after="40"/>
              <w:ind w:firstLine="0"/>
            </w:pPr>
            <w:r>
              <w:rPr>
                <w:color w:val="4A5568"/>
                <w:sz w:val="20"/>
              </w:rPr>
              <w:t>OpenAI</w:t>
            </w:r>
          </w:p>
        </w:tc>
      </w:tr>
      <w:tr w:rsidR="00303104" w14:paraId="119BBAAC" w14:textId="77777777">
        <w:tblPrEx>
          <w:tblCellMar>
            <w:top w:w="0" w:type="dxa"/>
            <w:bottom w:w="0" w:type="dxa"/>
          </w:tblCellMar>
        </w:tblPrEx>
        <w:tc>
          <w:tcPr>
            <w:tcW w:w="2800" w:type="dxa"/>
          </w:tcPr>
          <w:p w14:paraId="74C229B7" w14:textId="77777777" w:rsidR="00303104" w:rsidRDefault="00000000">
            <w:pPr>
              <w:spacing w:before="40" w:after="40"/>
              <w:ind w:firstLine="0"/>
            </w:pPr>
            <w:r>
              <w:rPr>
                <w:rFonts w:eastAsia="黑体"/>
                <w:b/>
                <w:sz w:val="20"/>
              </w:rPr>
              <w:t>上线时间</w:t>
            </w:r>
          </w:p>
        </w:tc>
        <w:tc>
          <w:tcPr>
            <w:tcW w:w="6200" w:type="dxa"/>
          </w:tcPr>
          <w:p w14:paraId="57C73DD3" w14:textId="77777777" w:rsidR="00303104" w:rsidRDefault="00000000">
            <w:pPr>
              <w:spacing w:before="40" w:after="40"/>
              <w:ind w:firstLine="0"/>
            </w:pPr>
            <w:r>
              <w:rPr>
                <w:color w:val="4A5568"/>
                <w:sz w:val="20"/>
              </w:rPr>
              <w:t>2026</w:t>
            </w:r>
            <w:r>
              <w:rPr>
                <w:color w:val="4A5568"/>
                <w:sz w:val="20"/>
              </w:rPr>
              <w:t>年</w:t>
            </w:r>
            <w:r>
              <w:rPr>
                <w:color w:val="4A5568"/>
                <w:sz w:val="20"/>
              </w:rPr>
              <w:t>2</w:t>
            </w:r>
            <w:r>
              <w:rPr>
                <w:color w:val="4A5568"/>
                <w:sz w:val="20"/>
              </w:rPr>
              <w:t>月（</w:t>
            </w:r>
            <w:r>
              <w:rPr>
                <w:color w:val="4A5568"/>
                <w:sz w:val="20"/>
              </w:rPr>
              <w:t>macOS</w:t>
            </w:r>
            <w:r>
              <w:rPr>
                <w:color w:val="4A5568"/>
                <w:sz w:val="20"/>
              </w:rPr>
              <w:t>）</w:t>
            </w:r>
            <w:r>
              <w:rPr>
                <w:color w:val="4A5568"/>
                <w:sz w:val="20"/>
              </w:rPr>
              <w:t>/ 2026</w:t>
            </w:r>
            <w:r>
              <w:rPr>
                <w:color w:val="4A5568"/>
                <w:sz w:val="20"/>
              </w:rPr>
              <w:t>年</w:t>
            </w:r>
            <w:r>
              <w:rPr>
                <w:color w:val="4A5568"/>
                <w:sz w:val="20"/>
              </w:rPr>
              <w:t>3</w:t>
            </w:r>
            <w:r>
              <w:rPr>
                <w:color w:val="4A5568"/>
                <w:sz w:val="20"/>
              </w:rPr>
              <w:t>月（</w:t>
            </w:r>
            <w:r>
              <w:rPr>
                <w:color w:val="4A5568"/>
                <w:sz w:val="20"/>
              </w:rPr>
              <w:t>Windows</w:t>
            </w:r>
            <w:r>
              <w:rPr>
                <w:color w:val="4A5568"/>
                <w:sz w:val="20"/>
              </w:rPr>
              <w:t>）</w:t>
            </w:r>
          </w:p>
        </w:tc>
      </w:tr>
      <w:tr w:rsidR="00303104" w14:paraId="1B651731" w14:textId="77777777">
        <w:tblPrEx>
          <w:tblCellMar>
            <w:top w:w="0" w:type="dxa"/>
            <w:bottom w:w="0" w:type="dxa"/>
          </w:tblCellMar>
        </w:tblPrEx>
        <w:tc>
          <w:tcPr>
            <w:tcW w:w="2800" w:type="dxa"/>
          </w:tcPr>
          <w:p w14:paraId="1E5504FF" w14:textId="77777777" w:rsidR="00303104" w:rsidRDefault="00000000">
            <w:pPr>
              <w:spacing w:before="40" w:after="40"/>
              <w:ind w:firstLine="0"/>
            </w:pPr>
            <w:r>
              <w:rPr>
                <w:rFonts w:eastAsia="黑体"/>
                <w:b/>
                <w:sz w:val="20"/>
              </w:rPr>
              <w:t>产品定位</w:t>
            </w:r>
          </w:p>
        </w:tc>
        <w:tc>
          <w:tcPr>
            <w:tcW w:w="6200" w:type="dxa"/>
          </w:tcPr>
          <w:p w14:paraId="3EAD5A11" w14:textId="77777777" w:rsidR="00303104" w:rsidRDefault="00000000">
            <w:pPr>
              <w:spacing w:before="40" w:after="40"/>
              <w:ind w:firstLine="0"/>
            </w:pPr>
            <w:r>
              <w:rPr>
                <w:color w:val="4A5568"/>
                <w:sz w:val="20"/>
              </w:rPr>
              <w:t>多</w:t>
            </w:r>
            <w:r>
              <w:rPr>
                <w:color w:val="4A5568"/>
                <w:sz w:val="20"/>
              </w:rPr>
              <w:t xml:space="preserve"> Agent AI </w:t>
            </w:r>
            <w:r>
              <w:rPr>
                <w:color w:val="4A5568"/>
                <w:sz w:val="20"/>
              </w:rPr>
              <w:t>编码工作流平台（</w:t>
            </w:r>
            <w:r>
              <w:rPr>
                <w:color w:val="4A5568"/>
                <w:sz w:val="20"/>
              </w:rPr>
              <w:t xml:space="preserve">GUI </w:t>
            </w:r>
            <w:r>
              <w:rPr>
                <w:color w:val="4A5568"/>
                <w:sz w:val="20"/>
              </w:rPr>
              <w:t>桌面应用）</w:t>
            </w:r>
          </w:p>
        </w:tc>
      </w:tr>
      <w:tr w:rsidR="00303104" w14:paraId="30EE6173" w14:textId="77777777">
        <w:tblPrEx>
          <w:tblCellMar>
            <w:top w:w="0" w:type="dxa"/>
            <w:bottom w:w="0" w:type="dxa"/>
          </w:tblCellMar>
        </w:tblPrEx>
        <w:tc>
          <w:tcPr>
            <w:tcW w:w="2800" w:type="dxa"/>
          </w:tcPr>
          <w:p w14:paraId="1037848D" w14:textId="77777777" w:rsidR="00303104" w:rsidRDefault="00000000">
            <w:pPr>
              <w:spacing w:before="40" w:after="40"/>
              <w:ind w:firstLine="0"/>
            </w:pPr>
            <w:r>
              <w:rPr>
                <w:rFonts w:eastAsia="黑体"/>
                <w:b/>
                <w:sz w:val="20"/>
              </w:rPr>
              <w:t>核心模型</w:t>
            </w:r>
          </w:p>
        </w:tc>
        <w:tc>
          <w:tcPr>
            <w:tcW w:w="6200" w:type="dxa"/>
          </w:tcPr>
          <w:p w14:paraId="3CE4CF38" w14:textId="77777777" w:rsidR="00303104" w:rsidRDefault="00000000">
            <w:pPr>
              <w:spacing w:before="40" w:after="40"/>
              <w:ind w:firstLine="0"/>
            </w:pPr>
            <w:r>
              <w:rPr>
                <w:color w:val="4A5568"/>
                <w:sz w:val="20"/>
              </w:rPr>
              <w:t>GPT-5.4-Codex / GPT-5.3-Codex / GPT-5.3-Codex-Spark</w:t>
            </w:r>
          </w:p>
        </w:tc>
      </w:tr>
      <w:tr w:rsidR="00303104" w14:paraId="5C655EF0" w14:textId="77777777">
        <w:tblPrEx>
          <w:tblCellMar>
            <w:top w:w="0" w:type="dxa"/>
            <w:bottom w:w="0" w:type="dxa"/>
          </w:tblCellMar>
        </w:tblPrEx>
        <w:tc>
          <w:tcPr>
            <w:tcW w:w="2800" w:type="dxa"/>
          </w:tcPr>
          <w:p w14:paraId="441D44E8" w14:textId="77777777" w:rsidR="00303104" w:rsidRDefault="00000000">
            <w:pPr>
              <w:spacing w:before="40" w:after="40"/>
              <w:ind w:firstLine="0"/>
            </w:pPr>
            <w:r>
              <w:rPr>
                <w:rFonts w:eastAsia="黑体"/>
                <w:b/>
                <w:sz w:val="20"/>
              </w:rPr>
              <w:t>用户规模</w:t>
            </w:r>
          </w:p>
        </w:tc>
        <w:tc>
          <w:tcPr>
            <w:tcW w:w="6200" w:type="dxa"/>
          </w:tcPr>
          <w:p w14:paraId="31E940BD" w14:textId="77777777" w:rsidR="00303104" w:rsidRDefault="00000000">
            <w:pPr>
              <w:spacing w:before="40" w:after="40"/>
              <w:ind w:firstLine="0"/>
            </w:pPr>
            <w:r>
              <w:rPr>
                <w:color w:val="4A5568"/>
                <w:sz w:val="20"/>
              </w:rPr>
              <w:t>300</w:t>
            </w:r>
            <w:r>
              <w:rPr>
                <w:color w:val="4A5568"/>
                <w:sz w:val="20"/>
              </w:rPr>
              <w:t>万</w:t>
            </w:r>
            <w:r>
              <w:rPr>
                <w:color w:val="4A5568"/>
                <w:sz w:val="20"/>
              </w:rPr>
              <w:t xml:space="preserve">+ </w:t>
            </w:r>
            <w:proofErr w:type="gramStart"/>
            <w:r>
              <w:rPr>
                <w:color w:val="4A5568"/>
                <w:sz w:val="20"/>
              </w:rPr>
              <w:t>周活跃</w:t>
            </w:r>
            <w:proofErr w:type="gramEnd"/>
            <w:r>
              <w:rPr>
                <w:color w:val="4A5568"/>
                <w:sz w:val="20"/>
              </w:rPr>
              <w:t>用户（含</w:t>
            </w:r>
            <w:r>
              <w:rPr>
                <w:color w:val="4A5568"/>
                <w:sz w:val="20"/>
              </w:rPr>
              <w:t xml:space="preserve"> CLI </w:t>
            </w:r>
            <w:r>
              <w:rPr>
                <w:color w:val="4A5568"/>
                <w:sz w:val="20"/>
              </w:rPr>
              <w:t>和桌面应用）</w:t>
            </w:r>
          </w:p>
        </w:tc>
      </w:tr>
      <w:tr w:rsidR="00303104" w14:paraId="7977A565" w14:textId="77777777">
        <w:tblPrEx>
          <w:tblCellMar>
            <w:top w:w="0" w:type="dxa"/>
            <w:bottom w:w="0" w:type="dxa"/>
          </w:tblCellMar>
        </w:tblPrEx>
        <w:tc>
          <w:tcPr>
            <w:tcW w:w="2800" w:type="dxa"/>
          </w:tcPr>
          <w:p w14:paraId="37F7F395" w14:textId="77777777" w:rsidR="00303104" w:rsidRDefault="00000000">
            <w:pPr>
              <w:spacing w:before="40" w:after="40"/>
              <w:ind w:firstLine="0"/>
            </w:pPr>
            <w:r>
              <w:rPr>
                <w:rFonts w:eastAsia="黑体"/>
                <w:b/>
                <w:sz w:val="20"/>
              </w:rPr>
              <w:t>定价模式</w:t>
            </w:r>
          </w:p>
        </w:tc>
        <w:tc>
          <w:tcPr>
            <w:tcW w:w="6200" w:type="dxa"/>
          </w:tcPr>
          <w:p w14:paraId="3E485F2A" w14:textId="77777777" w:rsidR="00303104" w:rsidRDefault="00000000">
            <w:pPr>
              <w:spacing w:before="40" w:after="40"/>
              <w:ind w:firstLine="0"/>
            </w:pPr>
            <w:r>
              <w:rPr>
                <w:color w:val="4A5568"/>
                <w:sz w:val="20"/>
              </w:rPr>
              <w:t>包含在</w:t>
            </w:r>
            <w:r>
              <w:rPr>
                <w:color w:val="4A5568"/>
                <w:sz w:val="20"/>
              </w:rPr>
              <w:t xml:space="preserve"> ChatGPT Plus/Pro/Business/Enterprise </w:t>
            </w:r>
            <w:r>
              <w:rPr>
                <w:color w:val="4A5568"/>
                <w:sz w:val="20"/>
              </w:rPr>
              <w:t>中</w:t>
            </w:r>
          </w:p>
        </w:tc>
      </w:tr>
      <w:tr w:rsidR="00303104" w14:paraId="72BC849A" w14:textId="77777777">
        <w:tblPrEx>
          <w:tblCellMar>
            <w:top w:w="0" w:type="dxa"/>
            <w:bottom w:w="0" w:type="dxa"/>
          </w:tblCellMar>
        </w:tblPrEx>
        <w:tc>
          <w:tcPr>
            <w:tcW w:w="2800" w:type="dxa"/>
          </w:tcPr>
          <w:p w14:paraId="7E111D68" w14:textId="77777777" w:rsidR="00303104" w:rsidRDefault="00000000">
            <w:pPr>
              <w:spacing w:before="40" w:after="40"/>
              <w:ind w:firstLine="0"/>
            </w:pPr>
            <w:r>
              <w:rPr>
                <w:rFonts w:eastAsia="黑体"/>
                <w:b/>
                <w:sz w:val="20"/>
              </w:rPr>
              <w:t>支持平台</w:t>
            </w:r>
          </w:p>
        </w:tc>
        <w:tc>
          <w:tcPr>
            <w:tcW w:w="6200" w:type="dxa"/>
          </w:tcPr>
          <w:p w14:paraId="71A21996" w14:textId="77777777" w:rsidR="00303104" w:rsidRDefault="00000000">
            <w:pPr>
              <w:spacing w:before="40" w:after="40"/>
              <w:ind w:firstLine="0"/>
            </w:pPr>
            <w:r>
              <w:rPr>
                <w:color w:val="4A5568"/>
                <w:sz w:val="20"/>
              </w:rPr>
              <w:t>macOS</w:t>
            </w:r>
            <w:r>
              <w:rPr>
                <w:color w:val="4A5568"/>
                <w:sz w:val="20"/>
              </w:rPr>
              <w:t>、</w:t>
            </w:r>
            <w:r>
              <w:rPr>
                <w:color w:val="4A5568"/>
                <w:sz w:val="20"/>
              </w:rPr>
              <w:t>Windows</w:t>
            </w:r>
          </w:p>
        </w:tc>
      </w:tr>
      <w:tr w:rsidR="00303104" w14:paraId="320005D4" w14:textId="77777777">
        <w:tblPrEx>
          <w:tblCellMar>
            <w:top w:w="0" w:type="dxa"/>
            <w:bottom w:w="0" w:type="dxa"/>
          </w:tblCellMar>
        </w:tblPrEx>
        <w:tc>
          <w:tcPr>
            <w:tcW w:w="2800" w:type="dxa"/>
          </w:tcPr>
          <w:p w14:paraId="4538048D" w14:textId="77777777" w:rsidR="00303104" w:rsidRDefault="00000000">
            <w:pPr>
              <w:spacing w:before="40" w:after="40"/>
              <w:ind w:firstLine="0"/>
            </w:pPr>
            <w:r>
              <w:rPr>
                <w:rFonts w:eastAsia="黑体"/>
                <w:b/>
                <w:sz w:val="20"/>
              </w:rPr>
              <w:t>关联产品</w:t>
            </w:r>
          </w:p>
        </w:tc>
        <w:tc>
          <w:tcPr>
            <w:tcW w:w="6200" w:type="dxa"/>
          </w:tcPr>
          <w:p w14:paraId="111371C3" w14:textId="77777777" w:rsidR="00303104" w:rsidRDefault="00000000">
            <w:pPr>
              <w:spacing w:before="40" w:after="40"/>
              <w:ind w:firstLine="0"/>
            </w:pPr>
            <w:r>
              <w:rPr>
                <w:color w:val="4A5568"/>
                <w:sz w:val="20"/>
              </w:rPr>
              <w:t>Codex CLI</w:t>
            </w:r>
            <w:r>
              <w:rPr>
                <w:color w:val="4A5568"/>
                <w:sz w:val="20"/>
              </w:rPr>
              <w:t>（开源命令行工具，</w:t>
            </w:r>
            <w:r>
              <w:rPr>
                <w:color w:val="4A5568"/>
                <w:sz w:val="20"/>
              </w:rPr>
              <w:t>Apache 2.0</w:t>
            </w:r>
            <w:r>
              <w:rPr>
                <w:color w:val="4A5568"/>
                <w:sz w:val="20"/>
              </w:rPr>
              <w:t>）</w:t>
            </w:r>
          </w:p>
        </w:tc>
      </w:tr>
    </w:tbl>
    <w:p w14:paraId="45EC7480" w14:textId="77777777" w:rsidR="00303104" w:rsidRDefault="00000000">
      <w:pPr>
        <w:pStyle w:val="2"/>
      </w:pPr>
      <w:bookmarkStart w:id="5" w:name="_Toc230948719"/>
      <w:r>
        <w:lastRenderedPageBreak/>
        <w:t xml:space="preserve">1.2 </w:t>
      </w:r>
      <w:r>
        <w:t>核心价值主张</w:t>
      </w:r>
      <w:bookmarkEnd w:id="5"/>
    </w:p>
    <w:p w14:paraId="1B3E2E37" w14:textId="77777777" w:rsidR="00303104" w:rsidRDefault="00000000">
      <w:r>
        <w:t>用户需要</w:t>
      </w:r>
      <w:r>
        <w:t xml:space="preserve"> Codex </w:t>
      </w:r>
      <w:r>
        <w:t>桌面应用的根本原因在于传统软件开发流程中的效率瓶颈和认知负担。在大型项目或快节奏的迭代环境中，开发者往往需要同时处理多个任务</w:t>
      </w:r>
      <w:r>
        <w:t>——</w:t>
      </w:r>
      <w:r>
        <w:t>修复</w:t>
      </w:r>
      <w:r>
        <w:t xml:space="preserve"> Bug</w:t>
      </w:r>
      <w:r>
        <w:t>、编写测试、重构模块、审查代码</w:t>
      </w:r>
      <w:r>
        <w:t>——</w:t>
      </w:r>
      <w:r>
        <w:t>而个人的注意力和时间都是有限的。</w:t>
      </w:r>
      <w:r>
        <w:t xml:space="preserve">Codex </w:t>
      </w:r>
      <w:r>
        <w:t>桌面应用通过</w:t>
      </w:r>
      <w:r>
        <w:t>"</w:t>
      </w:r>
      <w:r>
        <w:t>多</w:t>
      </w:r>
      <w:r>
        <w:t xml:space="preserve"> Agent </w:t>
      </w:r>
      <w:r>
        <w:t>并行</w:t>
      </w:r>
      <w:r>
        <w:t>"</w:t>
      </w:r>
      <w:r>
        <w:t>模式解决了这一痛点：用户可以在桌面界面中同时派遣多个</w:t>
      </w:r>
      <w:r>
        <w:t xml:space="preserve"> AI Agent</w:t>
      </w:r>
      <w:r>
        <w:t>，每个</w:t>
      </w:r>
      <w:r>
        <w:t xml:space="preserve"> Agent </w:t>
      </w:r>
      <w:r>
        <w:t>在独立的隔离环境中执行不同的任务。</w:t>
      </w:r>
    </w:p>
    <w:p w14:paraId="3B7FB40B" w14:textId="77777777" w:rsidR="00303104" w:rsidRDefault="00000000">
      <w:r w:rsidRPr="00FA75E6">
        <w:rPr>
          <w:b/>
          <w:bCs/>
          <w:color w:val="C00000"/>
        </w:rPr>
        <w:t xml:space="preserve">Codex </w:t>
      </w:r>
      <w:r w:rsidRPr="00FA75E6">
        <w:rPr>
          <w:b/>
          <w:bCs/>
          <w:color w:val="C00000"/>
        </w:rPr>
        <w:t>桌面应用替代的不是某一个具体的</w:t>
      </w:r>
      <w:r w:rsidRPr="00FA75E6">
        <w:rPr>
          <w:b/>
          <w:bCs/>
          <w:color w:val="C00000"/>
        </w:rPr>
        <w:t xml:space="preserve"> IDE </w:t>
      </w:r>
      <w:r w:rsidRPr="00FA75E6">
        <w:rPr>
          <w:b/>
          <w:bCs/>
          <w:color w:val="C00000"/>
        </w:rPr>
        <w:t>或编辑器，而是传统开发流程中的任务串行执行模式</w:t>
      </w:r>
      <w:r w:rsidRPr="00FA75E6">
        <w:rPr>
          <w:color w:val="C00000"/>
        </w:rPr>
        <w:t>。它替代了</w:t>
      </w:r>
      <w:r w:rsidRPr="00FA75E6">
        <w:rPr>
          <w:b/>
          <w:bCs/>
          <w:color w:val="C00000"/>
        </w:rPr>
        <w:t>开发者在多个任务之间手动切换上下文、在终端和</w:t>
      </w:r>
      <w:r w:rsidRPr="00FA75E6">
        <w:rPr>
          <w:b/>
          <w:bCs/>
          <w:color w:val="C00000"/>
        </w:rPr>
        <w:t xml:space="preserve"> IDE </w:t>
      </w:r>
      <w:r w:rsidRPr="00FA75E6">
        <w:rPr>
          <w:b/>
          <w:bCs/>
          <w:color w:val="C00000"/>
        </w:rPr>
        <w:t>之间来回操作、以及等待长时间任务（如测试运行、大规模重构）</w:t>
      </w:r>
      <w:r>
        <w:t>完成的低效过程。更重要的是，</w:t>
      </w:r>
      <w:r>
        <w:t xml:space="preserve">Codex </w:t>
      </w:r>
      <w:r>
        <w:t>桌面应用创造了一种过去难以完成的新任务模式：开发者可以</w:t>
      </w:r>
      <w:r>
        <w:t>"</w:t>
      </w:r>
      <w:r>
        <w:t>委托</w:t>
      </w:r>
      <w:r>
        <w:t>"</w:t>
      </w:r>
      <w:r>
        <w:t>整段工作流给</w:t>
      </w:r>
      <w:r>
        <w:t xml:space="preserve"> AI</w:t>
      </w:r>
      <w:r>
        <w:t>（从需求理解到</w:t>
      </w:r>
      <w:r>
        <w:t xml:space="preserve"> PR </w:t>
      </w:r>
      <w:r>
        <w:t>生成），自己转而专注于更高层次的架构设计和决策。</w:t>
      </w:r>
    </w:p>
    <w:p w14:paraId="2D2AEF73" w14:textId="77777777" w:rsidR="00303104" w:rsidRDefault="00000000">
      <w:r>
        <w:t xml:space="preserve">Codex </w:t>
      </w:r>
      <w:r>
        <w:t>桌面应用的核心价值不仅来自于底层模型的推理能力，更来自于模型与</w:t>
      </w:r>
      <w:r>
        <w:t xml:space="preserve"> GUI </w:t>
      </w:r>
      <w:r>
        <w:t>工作流、多</w:t>
      </w:r>
      <w:r>
        <w:t xml:space="preserve"> Agent </w:t>
      </w:r>
      <w:r>
        <w:t>调度、插件生态和记忆系统的深度组合。</w:t>
      </w:r>
      <w:r>
        <w:t xml:space="preserve">90 </w:t>
      </w:r>
      <w:proofErr w:type="gramStart"/>
      <w:r>
        <w:t>余项插件</w:t>
      </w:r>
      <w:proofErr w:type="gramEnd"/>
      <w:r>
        <w:t>将</w:t>
      </w:r>
      <w:r>
        <w:t xml:space="preserve"> Jira</w:t>
      </w:r>
      <w:r>
        <w:t>、</w:t>
      </w:r>
      <w:r>
        <w:t>GitHub</w:t>
      </w:r>
      <w:r>
        <w:t>、</w:t>
      </w:r>
      <w:r>
        <w:t xml:space="preserve">Slack </w:t>
      </w:r>
      <w:r>
        <w:t>等外部工具接入</w:t>
      </w:r>
      <w:r>
        <w:t xml:space="preserve"> Agent </w:t>
      </w:r>
      <w:r>
        <w:t>的工作流</w:t>
      </w:r>
      <w:r w:rsidRPr="00FA75E6">
        <w:rPr>
          <w:color w:val="C00000"/>
        </w:rPr>
        <w:t>；</w:t>
      </w:r>
      <w:r w:rsidRPr="00FA75E6">
        <w:rPr>
          <w:b/>
          <w:bCs/>
          <w:color w:val="C00000"/>
        </w:rPr>
        <w:t xml:space="preserve">Computer Use </w:t>
      </w:r>
      <w:r w:rsidRPr="00FA75E6">
        <w:rPr>
          <w:b/>
          <w:bCs/>
          <w:color w:val="C00000"/>
        </w:rPr>
        <w:t>功能让</w:t>
      </w:r>
      <w:r w:rsidRPr="00FA75E6">
        <w:rPr>
          <w:b/>
          <w:bCs/>
          <w:color w:val="C00000"/>
        </w:rPr>
        <w:t xml:space="preserve"> Agent </w:t>
      </w:r>
      <w:r w:rsidRPr="00FA75E6">
        <w:rPr>
          <w:b/>
          <w:bCs/>
          <w:color w:val="C00000"/>
        </w:rPr>
        <w:t>能够控制桌面上的其他应用；自动化记忆系统让</w:t>
      </w:r>
      <w:r w:rsidRPr="00FA75E6">
        <w:rPr>
          <w:b/>
          <w:bCs/>
          <w:color w:val="C00000"/>
        </w:rPr>
        <w:t xml:space="preserve"> Agent </w:t>
      </w:r>
      <w:r w:rsidRPr="00FA75E6">
        <w:rPr>
          <w:b/>
          <w:bCs/>
          <w:color w:val="C00000"/>
        </w:rPr>
        <w:t>越用越懂用户的偏好和项目背景</w:t>
      </w:r>
      <w:r>
        <w:t>——</w:t>
      </w:r>
      <w:r>
        <w:t>这些要素共同构成了</w:t>
      </w:r>
      <w:r>
        <w:t xml:space="preserve"> Codex </w:t>
      </w:r>
      <w:r>
        <w:t>桌面应用区别于</w:t>
      </w:r>
      <w:r>
        <w:t xml:space="preserve"> Codex CLI </w:t>
      </w:r>
      <w:r>
        <w:t>和</w:t>
      </w:r>
      <w:proofErr w:type="gramStart"/>
      <w:r>
        <w:t>竞品</w:t>
      </w:r>
      <w:proofErr w:type="gramEnd"/>
      <w:r>
        <w:t>的核心竞争力。</w:t>
      </w:r>
    </w:p>
    <w:p w14:paraId="6330E65E" w14:textId="77777777" w:rsidR="00303104" w:rsidRDefault="00000000">
      <w:pPr>
        <w:pStyle w:val="2"/>
      </w:pPr>
      <w:bookmarkStart w:id="6" w:name="_Toc230948720"/>
      <w:r>
        <w:t xml:space="preserve">1.3 AI Native </w:t>
      </w:r>
      <w:r>
        <w:t>程度初判</w:t>
      </w:r>
      <w:bookmarkEnd w:id="6"/>
    </w:p>
    <w:p w14:paraId="66028AF3" w14:textId="77777777" w:rsidR="00303104" w:rsidRDefault="00000000">
      <w:r>
        <w:t>从</w:t>
      </w:r>
      <w:r>
        <w:t xml:space="preserve"> AI Native </w:t>
      </w:r>
      <w:r>
        <w:t>产品的判定标准来看，</w:t>
      </w:r>
      <w:r>
        <w:t xml:space="preserve">Codex </w:t>
      </w:r>
      <w:r>
        <w:t>桌面应用满足以下关键条件：</w:t>
      </w:r>
    </w:p>
    <w:p w14:paraId="0A996E36" w14:textId="77777777" w:rsidR="00303104" w:rsidRDefault="00000000">
      <w:pPr>
        <w:spacing w:after="80"/>
        <w:ind w:left="720" w:hanging="360"/>
      </w:pPr>
      <w:r>
        <w:rPr>
          <w:color w:val="4A5568"/>
        </w:rPr>
        <w:t xml:space="preserve">•  </w:t>
      </w:r>
      <w:r>
        <w:t xml:space="preserve">AI </w:t>
      </w:r>
      <w:r>
        <w:t>位于产品主路径，而非边缘功能。用户通过自然语言描述任务目标，在</w:t>
      </w:r>
      <w:r>
        <w:t xml:space="preserve"> GUI </w:t>
      </w:r>
      <w:r>
        <w:t>中创建和管理</w:t>
      </w:r>
      <w:r>
        <w:t xml:space="preserve"> Agent</w:t>
      </w:r>
      <w:r>
        <w:t>，</w:t>
      </w:r>
      <w:r>
        <w:t xml:space="preserve">AI </w:t>
      </w:r>
      <w:r>
        <w:t>是整个产品的核心。</w:t>
      </w:r>
    </w:p>
    <w:p w14:paraId="3B25D09B" w14:textId="77777777" w:rsidR="00303104" w:rsidRDefault="00000000">
      <w:pPr>
        <w:spacing w:after="80"/>
        <w:ind w:left="720" w:hanging="360"/>
      </w:pPr>
      <w:r>
        <w:rPr>
          <w:color w:val="4A5568"/>
        </w:rPr>
        <w:t xml:space="preserve">•  </w:t>
      </w:r>
      <w:r>
        <w:t>用户通过</w:t>
      </w:r>
      <w:r>
        <w:t>"</w:t>
      </w:r>
      <w:r>
        <w:t>表达目标</w:t>
      </w:r>
      <w:r>
        <w:t>"</w:t>
      </w:r>
      <w:r>
        <w:t>而非</w:t>
      </w:r>
      <w:r>
        <w:t>"</w:t>
      </w:r>
      <w:r>
        <w:t>操作功能</w:t>
      </w:r>
      <w:r>
        <w:t>"</w:t>
      </w:r>
      <w:r>
        <w:t>来使用产品。开发者输入</w:t>
      </w:r>
      <w:r>
        <w:t>"</w:t>
      </w:r>
      <w:r>
        <w:t>为支付模块添加单元测试，覆盖边界情况</w:t>
      </w:r>
      <w:r>
        <w:t>"</w:t>
      </w:r>
      <w:r>
        <w:t>，而非手动创建测试文件、编写用例。</w:t>
      </w:r>
    </w:p>
    <w:p w14:paraId="34C08C9F" w14:textId="77777777" w:rsidR="00303104" w:rsidRDefault="00000000">
      <w:pPr>
        <w:spacing w:after="80"/>
        <w:ind w:left="720" w:hanging="360"/>
      </w:pPr>
      <w:r>
        <w:rPr>
          <w:color w:val="4A5568"/>
        </w:rPr>
        <w:t xml:space="preserve">•  </w:t>
      </w:r>
      <w:r>
        <w:t xml:space="preserve">AI </w:t>
      </w:r>
      <w:r>
        <w:t>参与任务拆解、执行、判断和交付。</w:t>
      </w:r>
      <w:r>
        <w:t xml:space="preserve">Codex </w:t>
      </w:r>
      <w:r>
        <w:t>自主创建</w:t>
      </w:r>
      <w:r>
        <w:t xml:space="preserve"> </w:t>
      </w:r>
      <w:proofErr w:type="spellStart"/>
      <w:r>
        <w:t>worktree</w:t>
      </w:r>
      <w:proofErr w:type="spellEnd"/>
      <w:r>
        <w:t>、读取文件、运行测试、修复错误并生成可审查的</w:t>
      </w:r>
      <w:r>
        <w:t xml:space="preserve"> Diff</w:t>
      </w:r>
      <w:r>
        <w:t>。</w:t>
      </w:r>
    </w:p>
    <w:p w14:paraId="59DF8015" w14:textId="77777777" w:rsidR="00303104" w:rsidRDefault="00000000">
      <w:pPr>
        <w:spacing w:after="80"/>
        <w:ind w:left="720" w:hanging="360"/>
      </w:pPr>
      <w:r>
        <w:rPr>
          <w:color w:val="4A5568"/>
        </w:rPr>
        <w:t xml:space="preserve">•  </w:t>
      </w:r>
      <w:r>
        <w:t>产品围绕</w:t>
      </w:r>
      <w:r>
        <w:t xml:space="preserve"> AI </w:t>
      </w:r>
      <w:r>
        <w:t>的不确定性设计了可靠性机制。隔离</w:t>
      </w:r>
      <w:r>
        <w:t xml:space="preserve"> </w:t>
      </w:r>
      <w:proofErr w:type="spellStart"/>
      <w:r>
        <w:t>worktree</w:t>
      </w:r>
      <w:proofErr w:type="spellEnd"/>
      <w:r>
        <w:t>、审批策略、日志记录和</w:t>
      </w:r>
      <w:proofErr w:type="gramStart"/>
      <w:r>
        <w:t>沙盒机制</w:t>
      </w:r>
      <w:proofErr w:type="gramEnd"/>
      <w:r>
        <w:t>构成了系统的安全底座。</w:t>
      </w:r>
    </w:p>
    <w:p w14:paraId="6E419B0A" w14:textId="77777777" w:rsidR="00303104" w:rsidRDefault="00000000">
      <w:pPr>
        <w:spacing w:after="80"/>
        <w:ind w:left="720" w:hanging="360"/>
      </w:pPr>
      <w:r>
        <w:rPr>
          <w:color w:val="4A5568"/>
        </w:rPr>
        <w:t xml:space="preserve">•  </w:t>
      </w:r>
      <w:r>
        <w:t>用户付费的原因在于任务方式被重构。开发者购买的不是更快的代码补全，而是将整段开发工作流外包给多</w:t>
      </w:r>
      <w:r>
        <w:t xml:space="preserve"> Agent </w:t>
      </w:r>
      <w:r>
        <w:t>系统的能力。</w:t>
      </w:r>
    </w:p>
    <w:p w14:paraId="65E5C0AC" w14:textId="275F82EF" w:rsidR="00303104" w:rsidRDefault="00000000">
      <w:r>
        <w:lastRenderedPageBreak/>
        <w:t>综合判断，</w:t>
      </w:r>
      <w:r>
        <w:t xml:space="preserve">Codex </w:t>
      </w:r>
      <w:r>
        <w:t>桌面应用属于高度</w:t>
      </w:r>
      <w:r>
        <w:t xml:space="preserve"> AI Native </w:t>
      </w:r>
      <w:r>
        <w:t>产品。如果去掉</w:t>
      </w:r>
      <w:r>
        <w:t xml:space="preserve"> AI</w:t>
      </w:r>
      <w:r>
        <w:t>，</w:t>
      </w:r>
      <w:r>
        <w:t xml:space="preserve">Codex </w:t>
      </w:r>
      <w:r>
        <w:t>桌面应用的核心交互模式（多</w:t>
      </w:r>
      <w:r>
        <w:t xml:space="preserve"> Agent GUI </w:t>
      </w:r>
      <w:r>
        <w:t>管理）、任务流程（自然语言委托</w:t>
      </w:r>
      <w:r>
        <w:t xml:space="preserve"> → </w:t>
      </w:r>
      <w:r>
        <w:t>自主执行</w:t>
      </w:r>
      <w:r>
        <w:t xml:space="preserve"> → </w:t>
      </w:r>
      <w:r>
        <w:t>可视化审查）和价值主张（并行工作流自动化）均无法成立。</w:t>
      </w:r>
    </w:p>
    <w:p w14:paraId="3A1D7202" w14:textId="77777777" w:rsidR="00303104" w:rsidRDefault="00000000">
      <w:pPr>
        <w:pStyle w:val="1"/>
      </w:pPr>
      <w:bookmarkStart w:id="7" w:name="_Toc230948721"/>
      <w:r>
        <w:t>二、用户与任务链</w:t>
      </w:r>
      <w:bookmarkStart w:id="8" w:name="_Toc002"/>
      <w:bookmarkEnd w:id="7"/>
      <w:bookmarkEnd w:id="8"/>
    </w:p>
    <w:p w14:paraId="16AB834E" w14:textId="77777777" w:rsidR="00303104" w:rsidRDefault="00000000">
      <w:pPr>
        <w:pStyle w:val="2"/>
      </w:pPr>
      <w:bookmarkStart w:id="9" w:name="_Toc230948722"/>
      <w:r>
        <w:t xml:space="preserve">2.1 </w:t>
      </w:r>
      <w:r>
        <w:t>核心用户</w:t>
      </w:r>
      <w:bookmarkEnd w:id="9"/>
    </w:p>
    <w:p w14:paraId="4CD9133D" w14:textId="77777777" w:rsidR="00303104" w:rsidRPr="00FA75E6" w:rsidRDefault="00000000">
      <w:pPr>
        <w:rPr>
          <w:b/>
          <w:bCs/>
        </w:rPr>
      </w:pPr>
      <w:r>
        <w:t xml:space="preserve">Codex </w:t>
      </w:r>
      <w:r>
        <w:t>桌面应用的</w:t>
      </w:r>
      <w:r w:rsidRPr="00FA75E6">
        <w:rPr>
          <w:b/>
          <w:bCs/>
          <w:color w:val="C00000"/>
        </w:rPr>
        <w:t>直接使用者是软件开发者</w:t>
      </w:r>
      <w:r>
        <w:t>，包括前端工程师、后端工程师、全</w:t>
      </w:r>
      <w:proofErr w:type="gramStart"/>
      <w:r>
        <w:t>栈</w:t>
      </w:r>
      <w:proofErr w:type="gramEnd"/>
      <w:r>
        <w:t>开发者、</w:t>
      </w:r>
      <w:r>
        <w:t xml:space="preserve">DevOps </w:t>
      </w:r>
      <w:r>
        <w:t>工程师和技术负责人。根据</w:t>
      </w:r>
      <w:r>
        <w:t xml:space="preserve"> OpenAI </w:t>
      </w:r>
      <w:r>
        <w:t>披露的数据，约</w:t>
      </w:r>
      <w:r>
        <w:t xml:space="preserve"> 50% </w:t>
      </w:r>
      <w:r>
        <w:t>的活跃用户将</w:t>
      </w:r>
      <w:r>
        <w:t xml:space="preserve"> Codex </w:t>
      </w:r>
      <w:r>
        <w:t>用于非编码任务，说明</w:t>
      </w:r>
      <w:r w:rsidRPr="00FA75E6">
        <w:t>用户群体已</w:t>
      </w:r>
      <w:r w:rsidRPr="00FA75E6">
        <w:rPr>
          <w:b/>
          <w:bCs/>
          <w:color w:val="C00000"/>
        </w:rPr>
        <w:t>扩展到产品经理、技术写作者和通用知识工作者</w:t>
      </w:r>
      <w:r w:rsidRPr="00FA75E6">
        <w:rPr>
          <w:b/>
          <w:bCs/>
        </w:rPr>
        <w:t>。</w:t>
      </w:r>
    </w:p>
    <w:p w14:paraId="3EC3E513" w14:textId="77777777" w:rsidR="00303104" w:rsidRDefault="00000000">
      <w:r>
        <w:t>付费决策者因组织规模而异。个人开发者直接为</w:t>
      </w:r>
      <w:r>
        <w:t xml:space="preserve"> ChatGPT Plus/Pro </w:t>
      </w:r>
      <w:r>
        <w:t>订阅付费；中小企业由技术负责人或</w:t>
      </w:r>
      <w:r>
        <w:t xml:space="preserve"> CTO </w:t>
      </w:r>
      <w:r>
        <w:t>决策团队级别的</w:t>
      </w:r>
      <w:r>
        <w:t xml:space="preserve"> Business </w:t>
      </w:r>
      <w:r>
        <w:t>订阅；大型企业则由</w:t>
      </w:r>
      <w:r>
        <w:t xml:space="preserve"> CIO </w:t>
      </w:r>
      <w:r>
        <w:t>或工程副总裁主导</w:t>
      </w:r>
      <w:r>
        <w:t xml:space="preserve"> Enterprise </w:t>
      </w:r>
      <w:r>
        <w:t>级采购，涉及合</w:t>
      </w:r>
      <w:proofErr w:type="gramStart"/>
      <w:r>
        <w:t>规</w:t>
      </w:r>
      <w:proofErr w:type="gramEnd"/>
      <w:r>
        <w:t>、法</w:t>
      </w:r>
      <w:proofErr w:type="gramStart"/>
      <w:r>
        <w:t>务</w:t>
      </w:r>
      <w:proofErr w:type="gramEnd"/>
      <w:r>
        <w:t>和</w:t>
      </w:r>
      <w:r>
        <w:t xml:space="preserve"> IT </w:t>
      </w:r>
      <w:r>
        <w:t>安全团队的审批。使用者与决策者的分离在企业场景中尤为明显</w:t>
      </w:r>
      <w:r>
        <w:t>——</w:t>
      </w:r>
      <w:r>
        <w:t>一线开发者关注</w:t>
      </w:r>
      <w:r>
        <w:t xml:space="preserve"> GUI </w:t>
      </w:r>
      <w:r>
        <w:t>的易用性和</w:t>
      </w:r>
      <w:r>
        <w:t xml:space="preserve"> Agent </w:t>
      </w:r>
      <w:r>
        <w:t>的产出质量，而决策者更关注数据安全、审计能力和</w:t>
      </w:r>
      <w:r>
        <w:t xml:space="preserve"> ROI</w:t>
      </w:r>
      <w:r>
        <w:t>。</w:t>
      </w:r>
    </w:p>
    <w:p w14:paraId="7C37E28A" w14:textId="77777777" w:rsidR="00303104" w:rsidRDefault="00000000">
      <w:pPr>
        <w:pStyle w:val="2"/>
      </w:pPr>
      <w:bookmarkStart w:id="10" w:name="_Toc230948723"/>
      <w:r>
        <w:t xml:space="preserve">2.2 </w:t>
      </w:r>
      <w:r>
        <w:t>用户目标</w:t>
      </w:r>
      <w:bookmarkEnd w:id="10"/>
    </w:p>
    <w:p w14:paraId="06FAC3C5" w14:textId="77777777" w:rsidR="00303104" w:rsidRPr="00FA75E6" w:rsidRDefault="00000000">
      <w:pPr>
        <w:rPr>
          <w:b/>
          <w:bCs/>
          <w:color w:val="C00000"/>
        </w:rPr>
      </w:pPr>
      <w:r>
        <w:t>开发者打开</w:t>
      </w:r>
      <w:r>
        <w:t xml:space="preserve"> Codex </w:t>
      </w:r>
      <w:r>
        <w:t>桌面应用的典型场景包括：需要并行推进多个功能开发但人力有限；需要将某个大型重构任务委托给</w:t>
      </w:r>
      <w:r>
        <w:t xml:space="preserve"> AI </w:t>
      </w:r>
      <w:r>
        <w:t>并在后台执行；需要为多个模块同时补充单元测试；需要管理一个团队的多</w:t>
      </w:r>
      <w:r>
        <w:t xml:space="preserve"> Agent </w:t>
      </w:r>
      <w:r>
        <w:t>工作负载；以及</w:t>
      </w:r>
      <w:r w:rsidRPr="00FA75E6">
        <w:rPr>
          <w:b/>
          <w:bCs/>
          <w:color w:val="C00000"/>
        </w:rPr>
        <w:t>需要利用</w:t>
      </w:r>
      <w:r w:rsidRPr="00FA75E6">
        <w:rPr>
          <w:b/>
          <w:bCs/>
          <w:color w:val="C00000"/>
        </w:rPr>
        <w:t xml:space="preserve"> Computer Use </w:t>
      </w:r>
      <w:r w:rsidRPr="00FA75E6">
        <w:rPr>
          <w:b/>
          <w:bCs/>
          <w:color w:val="C00000"/>
        </w:rPr>
        <w:t>功能让</w:t>
      </w:r>
      <w:r w:rsidRPr="00FA75E6">
        <w:rPr>
          <w:b/>
          <w:bCs/>
          <w:color w:val="C00000"/>
        </w:rPr>
        <w:t xml:space="preserve"> AI </w:t>
      </w:r>
      <w:r w:rsidRPr="00FA75E6">
        <w:rPr>
          <w:b/>
          <w:bCs/>
          <w:color w:val="C00000"/>
        </w:rPr>
        <w:t>协助操作桌面上的其他应用（如设计工具、文档编辑器）。</w:t>
      </w:r>
    </w:p>
    <w:p w14:paraId="5D3504F4" w14:textId="77777777" w:rsidR="00303104" w:rsidRDefault="00000000">
      <w:r>
        <w:t>用户过去完成这些任务的传统流程通常是：在</w:t>
      </w:r>
      <w:r>
        <w:t xml:space="preserve"> IDE </w:t>
      </w:r>
      <w:r>
        <w:t>中手动完成第一个任务</w:t>
      </w:r>
      <w:r>
        <w:t xml:space="preserve"> → </w:t>
      </w:r>
      <w:r>
        <w:t>切换到终端运行测试</w:t>
      </w:r>
      <w:r>
        <w:t xml:space="preserve"> → </w:t>
      </w:r>
      <w:r>
        <w:t>再切换到</w:t>
      </w:r>
      <w:r>
        <w:t xml:space="preserve"> IDE </w:t>
      </w:r>
      <w:r>
        <w:t>处理第二个任务</w:t>
      </w:r>
      <w:r>
        <w:t xml:space="preserve"> → </w:t>
      </w:r>
      <w:r>
        <w:t>在各个任务之间反复切换上下文。</w:t>
      </w:r>
      <w:r w:rsidRPr="00FA75E6">
        <w:rPr>
          <w:b/>
          <w:bCs/>
          <w:color w:val="C00000"/>
        </w:rPr>
        <w:t>这一流程中最痛的环节是</w:t>
      </w:r>
      <w:r w:rsidRPr="00FA75E6">
        <w:rPr>
          <w:b/>
          <w:bCs/>
          <w:color w:val="C00000"/>
        </w:rPr>
        <w:t>"</w:t>
      </w:r>
      <w:r w:rsidRPr="00FA75E6">
        <w:rPr>
          <w:b/>
          <w:bCs/>
          <w:color w:val="C00000"/>
        </w:rPr>
        <w:t>上下文切换</w:t>
      </w:r>
      <w:r w:rsidRPr="00FA75E6">
        <w:rPr>
          <w:b/>
          <w:bCs/>
          <w:color w:val="C00000"/>
        </w:rPr>
        <w:t>"</w:t>
      </w:r>
      <w:r w:rsidRPr="00FA75E6">
        <w:rPr>
          <w:b/>
          <w:bCs/>
          <w:color w:val="C00000"/>
        </w:rPr>
        <w:t>（在不同任务和工具之间来回跳转的认知负担）</w:t>
      </w:r>
      <w:r>
        <w:t>和</w:t>
      </w:r>
      <w:r>
        <w:t>"</w:t>
      </w:r>
      <w:r>
        <w:t>等待时间</w:t>
      </w:r>
      <w:r>
        <w:t>"</w:t>
      </w:r>
      <w:r>
        <w:t>（长时间任务阻塞了其他工作），</w:t>
      </w:r>
      <w:r w:rsidRPr="00BC35A9">
        <w:rPr>
          <w:b/>
          <w:bCs/>
          <w:color w:val="auto"/>
          <w:highlight w:val="yellow"/>
        </w:rPr>
        <w:t>两者均消耗大量注意力资源</w:t>
      </w:r>
      <w:r w:rsidRPr="00BC35A9">
        <w:rPr>
          <w:b/>
          <w:bCs/>
          <w:color w:val="auto"/>
        </w:rPr>
        <w:t>。</w:t>
      </w:r>
      <w:r>
        <w:t xml:space="preserve">Codex </w:t>
      </w:r>
      <w:r>
        <w:t>桌面应用通过多</w:t>
      </w:r>
      <w:r>
        <w:t xml:space="preserve"> Agent </w:t>
      </w:r>
      <w:r>
        <w:t>并行和异步执行模式，从根本上缓解了这两个痛点。</w:t>
      </w:r>
    </w:p>
    <w:p w14:paraId="560BDACF" w14:textId="77777777" w:rsidR="00303104" w:rsidRDefault="00000000">
      <w:pPr>
        <w:pStyle w:val="2"/>
      </w:pPr>
      <w:bookmarkStart w:id="11" w:name="_Toc230948724"/>
      <w:r>
        <w:lastRenderedPageBreak/>
        <w:t xml:space="preserve">2.3 AI </w:t>
      </w:r>
      <w:r>
        <w:t>在任务链中的角色</w:t>
      </w:r>
      <w:bookmarkEnd w:id="11"/>
    </w:p>
    <w:p w14:paraId="1FD60CB2" w14:textId="77777777" w:rsidR="00303104" w:rsidRDefault="00000000">
      <w:r>
        <w:t xml:space="preserve">Codex </w:t>
      </w:r>
      <w:r>
        <w:t>桌面应用中的</w:t>
      </w:r>
      <w:r>
        <w:t xml:space="preserve"> AI </w:t>
      </w:r>
      <w:r>
        <w:t>角色明确属于</w:t>
      </w:r>
      <w:r>
        <w:t xml:space="preserve">"Agent </w:t>
      </w:r>
      <w:r>
        <w:t>型</w:t>
      </w:r>
      <w:r>
        <w:t>"</w:t>
      </w:r>
      <w:r>
        <w:t>：用户设定目标和约束，</w:t>
      </w:r>
      <w:r>
        <w:t xml:space="preserve">AI </w:t>
      </w:r>
      <w:r>
        <w:t>自主拆解任务、调用工具、执行多步操作，人从操作者变为监督者。这是</w:t>
      </w:r>
      <w:r>
        <w:t xml:space="preserve"> AI Native </w:t>
      </w:r>
      <w:r>
        <w:t>程度最高的形态之一。与助手型（仅回答问题）或</w:t>
      </w:r>
      <w:r>
        <w:t xml:space="preserve"> Copilot </w:t>
      </w:r>
      <w:r>
        <w:t>型（持续提供建议但用户主导操作）相比，</w:t>
      </w:r>
      <w:r>
        <w:t xml:space="preserve">Codex </w:t>
      </w:r>
      <w:r>
        <w:t>桌面应用的</w:t>
      </w:r>
      <w:r>
        <w:t xml:space="preserve"> AI </w:t>
      </w:r>
      <w:r>
        <w:t>更接近任务执行主体。</w:t>
      </w:r>
    </w:p>
    <w:p w14:paraId="71B1C5CE" w14:textId="77777777" w:rsidR="00303104" w:rsidRDefault="00000000">
      <w:r>
        <w:t>具体而言，在</w:t>
      </w:r>
      <w:r>
        <w:t xml:space="preserve"> Codex </w:t>
      </w:r>
      <w:r>
        <w:t>桌面应用中，用户的角色从</w:t>
      </w:r>
      <w:r>
        <w:t>"</w:t>
      </w:r>
      <w:r>
        <w:t>写代码的人</w:t>
      </w:r>
      <w:r>
        <w:t>"</w:t>
      </w:r>
      <w:r>
        <w:t>转变为</w:t>
      </w:r>
      <w:r>
        <w:t>"</w:t>
      </w:r>
      <w:r>
        <w:t>描述目标、分配</w:t>
      </w:r>
      <w:r>
        <w:t xml:space="preserve"> Agent</w:t>
      </w:r>
      <w:r>
        <w:t>、审核结果、管理并行工作流的人</w:t>
      </w:r>
      <w:r>
        <w:t>"</w:t>
      </w:r>
      <w:r>
        <w:t>。</w:t>
      </w:r>
      <w:r>
        <w:t xml:space="preserve">GUI </w:t>
      </w:r>
      <w:r>
        <w:t>界面让用户可以清晰地看到每个</w:t>
      </w:r>
      <w:r>
        <w:t xml:space="preserve"> Agent </w:t>
      </w:r>
      <w:r>
        <w:t>的状态、进度和输出，在必要时进行干预或调整。这种人机协作模式在</w:t>
      </w:r>
      <w:r>
        <w:t xml:space="preserve"> AI Native </w:t>
      </w:r>
      <w:r>
        <w:t>产品中处于领先地位。</w:t>
      </w:r>
    </w:p>
    <w:p w14:paraId="4BFE5211" w14:textId="77777777" w:rsidR="00303104" w:rsidRDefault="00000000">
      <w:pPr>
        <w:pStyle w:val="2"/>
      </w:pPr>
      <w:bookmarkStart w:id="12" w:name="_Toc230948725"/>
      <w:r>
        <w:t xml:space="preserve">2.4 </w:t>
      </w:r>
      <w:r>
        <w:t>任务链拆解</w:t>
      </w:r>
      <w:bookmarkEnd w:id="12"/>
    </w:p>
    <w:p w14:paraId="769F351B" w14:textId="77777777" w:rsidR="00303104" w:rsidRDefault="00000000">
      <w:r>
        <w:t>以</w:t>
      </w:r>
      <w:r>
        <w:t>"</w:t>
      </w:r>
      <w:r>
        <w:t>并行修复两个</w:t>
      </w:r>
      <w:r>
        <w:t xml:space="preserve"> Bug </w:t>
      </w:r>
      <w:r>
        <w:t>并为支付模块添加测试</w:t>
      </w:r>
      <w:r>
        <w:t>"</w:t>
      </w:r>
      <w:r>
        <w:t>为典型任务，传统方式与</w:t>
      </w:r>
      <w:r>
        <w:t xml:space="preserve"> AI </w:t>
      </w:r>
      <w:r>
        <w:t>参与方式的对比分析如下：</w:t>
      </w:r>
    </w:p>
    <w:tbl>
      <w:tblPr>
        <w:tblW w:w="5000" w:type="pct"/>
        <w:tblInd w:w="10" w:type="dxa"/>
        <w:tblBorders>
          <w:top w:val="single" w:sz="8" w:space="0" w:color="1A365D"/>
          <w:left w:val="nil"/>
          <w:bottom w:val="single" w:sz="8" w:space="0" w:color="1A365D"/>
          <w:right w:val="nil"/>
          <w:insideH w:val="single" w:sz="4" w:space="0" w:color="E2E8F0"/>
          <w:insideV w:val="nil"/>
        </w:tblBorders>
        <w:tblCellMar>
          <w:left w:w="10" w:type="dxa"/>
          <w:right w:w="10" w:type="dxa"/>
        </w:tblCellMar>
        <w:tblLook w:val="04A0" w:firstRow="1" w:lastRow="0" w:firstColumn="1" w:lastColumn="0" w:noHBand="0" w:noVBand="1"/>
      </w:tblPr>
      <w:tblGrid>
        <w:gridCol w:w="805"/>
        <w:gridCol w:w="2010"/>
        <w:gridCol w:w="2211"/>
        <w:gridCol w:w="2010"/>
        <w:gridCol w:w="2010"/>
      </w:tblGrid>
      <w:tr w:rsidR="00303104" w14:paraId="793AB1E0" w14:textId="77777777">
        <w:tblPrEx>
          <w:tblCellMar>
            <w:top w:w="0" w:type="dxa"/>
            <w:bottom w:w="0" w:type="dxa"/>
          </w:tblCellMar>
        </w:tblPrEx>
        <w:trPr>
          <w:tblHeader/>
        </w:trPr>
        <w:tc>
          <w:tcPr>
            <w:tcW w:w="800" w:type="dxa"/>
            <w:shd w:val="clear" w:color="auto" w:fill="EDF2F7"/>
          </w:tcPr>
          <w:p w14:paraId="54C55254" w14:textId="77777777" w:rsidR="00303104" w:rsidRDefault="00000000">
            <w:pPr>
              <w:spacing w:before="40" w:after="40"/>
              <w:ind w:firstLine="0"/>
              <w:jc w:val="center"/>
            </w:pPr>
            <w:r>
              <w:rPr>
                <w:rFonts w:eastAsia="黑体"/>
                <w:b/>
                <w:sz w:val="18"/>
              </w:rPr>
              <w:t>步骤</w:t>
            </w:r>
          </w:p>
        </w:tc>
        <w:tc>
          <w:tcPr>
            <w:tcW w:w="2000" w:type="dxa"/>
            <w:shd w:val="clear" w:color="auto" w:fill="EDF2F7"/>
          </w:tcPr>
          <w:p w14:paraId="30F454BB" w14:textId="77777777" w:rsidR="00303104" w:rsidRDefault="00000000">
            <w:pPr>
              <w:spacing w:before="40" w:after="40"/>
              <w:ind w:firstLine="0"/>
              <w:jc w:val="center"/>
            </w:pPr>
            <w:r>
              <w:rPr>
                <w:rFonts w:eastAsia="黑体"/>
                <w:b/>
                <w:sz w:val="18"/>
              </w:rPr>
              <w:t>用户任务</w:t>
            </w:r>
          </w:p>
        </w:tc>
        <w:tc>
          <w:tcPr>
            <w:tcW w:w="2200" w:type="dxa"/>
            <w:shd w:val="clear" w:color="auto" w:fill="EDF2F7"/>
          </w:tcPr>
          <w:p w14:paraId="28635936" w14:textId="77777777" w:rsidR="00303104" w:rsidRDefault="00000000">
            <w:pPr>
              <w:spacing w:before="40" w:after="40"/>
              <w:ind w:firstLine="0"/>
              <w:jc w:val="center"/>
            </w:pPr>
            <w:r>
              <w:rPr>
                <w:rFonts w:eastAsia="黑体"/>
                <w:b/>
                <w:sz w:val="18"/>
              </w:rPr>
              <w:t>传统方式</w:t>
            </w:r>
          </w:p>
        </w:tc>
        <w:tc>
          <w:tcPr>
            <w:tcW w:w="2000" w:type="dxa"/>
            <w:shd w:val="clear" w:color="auto" w:fill="EDF2F7"/>
          </w:tcPr>
          <w:p w14:paraId="066226D7" w14:textId="77777777" w:rsidR="00303104" w:rsidRDefault="00000000">
            <w:pPr>
              <w:spacing w:before="40" w:after="40"/>
              <w:ind w:firstLine="0"/>
              <w:jc w:val="center"/>
            </w:pPr>
            <w:r>
              <w:rPr>
                <w:rFonts w:eastAsia="黑体"/>
                <w:b/>
                <w:sz w:val="18"/>
              </w:rPr>
              <w:t xml:space="preserve">AI </w:t>
            </w:r>
            <w:r>
              <w:rPr>
                <w:rFonts w:eastAsia="黑体"/>
                <w:b/>
                <w:sz w:val="18"/>
              </w:rPr>
              <w:t>参与方式</w:t>
            </w:r>
          </w:p>
        </w:tc>
        <w:tc>
          <w:tcPr>
            <w:tcW w:w="2000" w:type="dxa"/>
            <w:shd w:val="clear" w:color="auto" w:fill="EDF2F7"/>
          </w:tcPr>
          <w:p w14:paraId="7E78BEBF" w14:textId="77777777" w:rsidR="00303104" w:rsidRDefault="00000000">
            <w:pPr>
              <w:spacing w:before="40" w:after="40"/>
              <w:ind w:firstLine="0"/>
              <w:jc w:val="center"/>
            </w:pPr>
            <w:r>
              <w:rPr>
                <w:rFonts w:eastAsia="黑体"/>
                <w:b/>
                <w:sz w:val="18"/>
              </w:rPr>
              <w:t>自动化程度</w:t>
            </w:r>
          </w:p>
        </w:tc>
      </w:tr>
      <w:tr w:rsidR="00303104" w14:paraId="0969EB62" w14:textId="77777777">
        <w:tblPrEx>
          <w:tblCellMar>
            <w:top w:w="0" w:type="dxa"/>
            <w:bottom w:w="0" w:type="dxa"/>
          </w:tblCellMar>
        </w:tblPrEx>
        <w:tc>
          <w:tcPr>
            <w:tcW w:w="800" w:type="dxa"/>
          </w:tcPr>
          <w:p w14:paraId="5BC6CE64" w14:textId="77777777" w:rsidR="00303104" w:rsidRDefault="00000000">
            <w:pPr>
              <w:spacing w:before="40" w:after="40"/>
              <w:ind w:firstLine="0"/>
              <w:jc w:val="center"/>
            </w:pPr>
            <w:r>
              <w:rPr>
                <w:color w:val="4A5568"/>
                <w:sz w:val="18"/>
              </w:rPr>
              <w:t>1</w:t>
            </w:r>
          </w:p>
        </w:tc>
        <w:tc>
          <w:tcPr>
            <w:tcW w:w="2000" w:type="dxa"/>
          </w:tcPr>
          <w:p w14:paraId="74E8C172" w14:textId="77777777" w:rsidR="00303104" w:rsidRDefault="00000000">
            <w:pPr>
              <w:spacing w:before="40" w:after="40"/>
              <w:ind w:firstLine="0"/>
              <w:jc w:val="center"/>
            </w:pPr>
            <w:r>
              <w:rPr>
                <w:color w:val="4A5568"/>
                <w:sz w:val="18"/>
              </w:rPr>
              <w:t>创建隔离环境</w:t>
            </w:r>
          </w:p>
        </w:tc>
        <w:tc>
          <w:tcPr>
            <w:tcW w:w="2200" w:type="dxa"/>
          </w:tcPr>
          <w:p w14:paraId="20521A91" w14:textId="77777777" w:rsidR="00303104" w:rsidRDefault="00000000">
            <w:pPr>
              <w:spacing w:before="40" w:after="40"/>
              <w:ind w:firstLine="0"/>
              <w:jc w:val="center"/>
            </w:pPr>
            <w:r>
              <w:rPr>
                <w:color w:val="4A5568"/>
                <w:sz w:val="18"/>
              </w:rPr>
              <w:t>手动创建分支或副本</w:t>
            </w:r>
          </w:p>
        </w:tc>
        <w:tc>
          <w:tcPr>
            <w:tcW w:w="2000" w:type="dxa"/>
          </w:tcPr>
          <w:p w14:paraId="08D1F2BD" w14:textId="77777777" w:rsidR="00303104" w:rsidRDefault="00000000">
            <w:pPr>
              <w:spacing w:before="40" w:after="40"/>
              <w:ind w:firstLine="0"/>
              <w:jc w:val="center"/>
            </w:pPr>
            <w:r>
              <w:rPr>
                <w:color w:val="4A5568"/>
                <w:sz w:val="18"/>
              </w:rPr>
              <w:t>自动创建</w:t>
            </w:r>
            <w:r>
              <w:rPr>
                <w:color w:val="4A5568"/>
                <w:sz w:val="18"/>
              </w:rPr>
              <w:t xml:space="preserve"> Git </w:t>
            </w:r>
            <w:proofErr w:type="spellStart"/>
            <w:r>
              <w:rPr>
                <w:color w:val="4A5568"/>
                <w:sz w:val="18"/>
              </w:rPr>
              <w:t>worktree</w:t>
            </w:r>
            <w:proofErr w:type="spellEnd"/>
          </w:p>
        </w:tc>
        <w:tc>
          <w:tcPr>
            <w:tcW w:w="2000" w:type="dxa"/>
          </w:tcPr>
          <w:p w14:paraId="7959E9C4" w14:textId="77777777" w:rsidR="00303104" w:rsidRDefault="00000000">
            <w:pPr>
              <w:spacing w:before="40" w:after="40"/>
              <w:ind w:firstLine="0"/>
              <w:jc w:val="center"/>
            </w:pPr>
            <w:r>
              <w:rPr>
                <w:color w:val="2F855A"/>
                <w:sz w:val="18"/>
              </w:rPr>
              <w:t>高</w:t>
            </w:r>
          </w:p>
        </w:tc>
      </w:tr>
      <w:tr w:rsidR="00303104" w14:paraId="0666CF7C" w14:textId="77777777">
        <w:tblPrEx>
          <w:tblCellMar>
            <w:top w:w="0" w:type="dxa"/>
            <w:bottom w:w="0" w:type="dxa"/>
          </w:tblCellMar>
        </w:tblPrEx>
        <w:tc>
          <w:tcPr>
            <w:tcW w:w="800" w:type="dxa"/>
          </w:tcPr>
          <w:p w14:paraId="3F77C6B9" w14:textId="77777777" w:rsidR="00303104" w:rsidRDefault="00000000">
            <w:pPr>
              <w:spacing w:before="40" w:after="40"/>
              <w:ind w:firstLine="0"/>
              <w:jc w:val="center"/>
            </w:pPr>
            <w:r>
              <w:rPr>
                <w:color w:val="4A5568"/>
                <w:sz w:val="18"/>
              </w:rPr>
              <w:t>2</w:t>
            </w:r>
          </w:p>
        </w:tc>
        <w:tc>
          <w:tcPr>
            <w:tcW w:w="2000" w:type="dxa"/>
          </w:tcPr>
          <w:p w14:paraId="710F82EB" w14:textId="77777777" w:rsidR="00303104" w:rsidRDefault="00000000">
            <w:pPr>
              <w:spacing w:before="40" w:after="40"/>
              <w:ind w:firstLine="0"/>
              <w:jc w:val="center"/>
            </w:pPr>
            <w:r>
              <w:rPr>
                <w:color w:val="4A5568"/>
                <w:sz w:val="18"/>
              </w:rPr>
              <w:t>分配并行任务</w:t>
            </w:r>
          </w:p>
        </w:tc>
        <w:tc>
          <w:tcPr>
            <w:tcW w:w="2200" w:type="dxa"/>
          </w:tcPr>
          <w:p w14:paraId="7B1E57CB" w14:textId="77777777" w:rsidR="00303104" w:rsidRDefault="00000000">
            <w:pPr>
              <w:spacing w:before="40" w:after="40"/>
              <w:ind w:firstLine="0"/>
              <w:jc w:val="center"/>
            </w:pPr>
            <w:r>
              <w:rPr>
                <w:color w:val="4A5568"/>
                <w:sz w:val="18"/>
              </w:rPr>
              <w:t>串行处理，逐一完成</w:t>
            </w:r>
          </w:p>
        </w:tc>
        <w:tc>
          <w:tcPr>
            <w:tcW w:w="2000" w:type="dxa"/>
          </w:tcPr>
          <w:p w14:paraId="561B12A3" w14:textId="77777777" w:rsidR="00303104" w:rsidRDefault="00000000">
            <w:pPr>
              <w:spacing w:before="40" w:after="40"/>
              <w:ind w:firstLine="0"/>
              <w:jc w:val="center"/>
            </w:pPr>
            <w:r>
              <w:rPr>
                <w:color w:val="4A5568"/>
                <w:sz w:val="18"/>
              </w:rPr>
              <w:t>在</w:t>
            </w:r>
            <w:r>
              <w:rPr>
                <w:color w:val="4A5568"/>
                <w:sz w:val="18"/>
              </w:rPr>
              <w:t xml:space="preserve"> GUI </w:t>
            </w:r>
            <w:r>
              <w:rPr>
                <w:color w:val="4A5568"/>
                <w:sz w:val="18"/>
              </w:rPr>
              <w:t>中创建多个</w:t>
            </w:r>
            <w:r>
              <w:rPr>
                <w:color w:val="4A5568"/>
                <w:sz w:val="18"/>
              </w:rPr>
              <w:t xml:space="preserve"> Agent</w:t>
            </w:r>
          </w:p>
        </w:tc>
        <w:tc>
          <w:tcPr>
            <w:tcW w:w="2000" w:type="dxa"/>
          </w:tcPr>
          <w:p w14:paraId="67A6D5D9" w14:textId="77777777" w:rsidR="00303104" w:rsidRDefault="00000000">
            <w:pPr>
              <w:spacing w:before="40" w:after="40"/>
              <w:ind w:firstLine="0"/>
              <w:jc w:val="center"/>
            </w:pPr>
            <w:r>
              <w:rPr>
                <w:color w:val="2F855A"/>
                <w:sz w:val="18"/>
              </w:rPr>
              <w:t>高</w:t>
            </w:r>
          </w:p>
        </w:tc>
      </w:tr>
      <w:tr w:rsidR="00303104" w14:paraId="4C572A65" w14:textId="77777777">
        <w:tblPrEx>
          <w:tblCellMar>
            <w:top w:w="0" w:type="dxa"/>
            <w:bottom w:w="0" w:type="dxa"/>
          </w:tblCellMar>
        </w:tblPrEx>
        <w:tc>
          <w:tcPr>
            <w:tcW w:w="800" w:type="dxa"/>
          </w:tcPr>
          <w:p w14:paraId="31327FDF" w14:textId="77777777" w:rsidR="00303104" w:rsidRDefault="00000000">
            <w:pPr>
              <w:spacing w:before="40" w:after="40"/>
              <w:ind w:firstLine="0"/>
              <w:jc w:val="center"/>
            </w:pPr>
            <w:r>
              <w:rPr>
                <w:color w:val="4A5568"/>
                <w:sz w:val="18"/>
              </w:rPr>
              <w:t>3</w:t>
            </w:r>
          </w:p>
        </w:tc>
        <w:tc>
          <w:tcPr>
            <w:tcW w:w="2000" w:type="dxa"/>
          </w:tcPr>
          <w:p w14:paraId="79604DD9" w14:textId="77777777" w:rsidR="00303104" w:rsidRDefault="00000000">
            <w:pPr>
              <w:spacing w:before="40" w:after="40"/>
              <w:ind w:firstLine="0"/>
              <w:jc w:val="center"/>
            </w:pPr>
            <w:r>
              <w:rPr>
                <w:color w:val="4A5568"/>
                <w:sz w:val="18"/>
              </w:rPr>
              <w:t>执行编码任务</w:t>
            </w:r>
          </w:p>
        </w:tc>
        <w:tc>
          <w:tcPr>
            <w:tcW w:w="2200" w:type="dxa"/>
          </w:tcPr>
          <w:p w14:paraId="7E9774BD" w14:textId="77777777" w:rsidR="00303104" w:rsidRDefault="00000000">
            <w:pPr>
              <w:spacing w:before="40" w:after="40"/>
              <w:ind w:firstLine="0"/>
              <w:jc w:val="center"/>
            </w:pPr>
            <w:r>
              <w:rPr>
                <w:color w:val="4A5568"/>
                <w:sz w:val="18"/>
              </w:rPr>
              <w:t>手动编写和修改代码</w:t>
            </w:r>
          </w:p>
        </w:tc>
        <w:tc>
          <w:tcPr>
            <w:tcW w:w="2000" w:type="dxa"/>
          </w:tcPr>
          <w:p w14:paraId="1366810E" w14:textId="77777777" w:rsidR="00303104" w:rsidRDefault="00000000">
            <w:pPr>
              <w:spacing w:before="40" w:after="40"/>
              <w:ind w:firstLine="0"/>
              <w:jc w:val="center"/>
            </w:pPr>
            <w:r>
              <w:rPr>
                <w:color w:val="4A5568"/>
                <w:sz w:val="18"/>
              </w:rPr>
              <w:t xml:space="preserve">Agent </w:t>
            </w:r>
            <w:r>
              <w:rPr>
                <w:color w:val="4A5568"/>
                <w:sz w:val="18"/>
              </w:rPr>
              <w:t>自主读取、编辑、测试</w:t>
            </w:r>
          </w:p>
        </w:tc>
        <w:tc>
          <w:tcPr>
            <w:tcW w:w="2000" w:type="dxa"/>
          </w:tcPr>
          <w:p w14:paraId="5E71BC71" w14:textId="77777777" w:rsidR="00303104" w:rsidRDefault="00000000">
            <w:pPr>
              <w:spacing w:before="40" w:after="40"/>
              <w:ind w:firstLine="0"/>
              <w:jc w:val="center"/>
            </w:pPr>
            <w:r>
              <w:rPr>
                <w:color w:val="2F855A"/>
                <w:sz w:val="18"/>
              </w:rPr>
              <w:t>高</w:t>
            </w:r>
          </w:p>
        </w:tc>
      </w:tr>
      <w:tr w:rsidR="00303104" w14:paraId="680A7E94" w14:textId="77777777">
        <w:tblPrEx>
          <w:tblCellMar>
            <w:top w:w="0" w:type="dxa"/>
            <w:bottom w:w="0" w:type="dxa"/>
          </w:tblCellMar>
        </w:tblPrEx>
        <w:tc>
          <w:tcPr>
            <w:tcW w:w="800" w:type="dxa"/>
          </w:tcPr>
          <w:p w14:paraId="47023B62" w14:textId="77777777" w:rsidR="00303104" w:rsidRDefault="00000000">
            <w:pPr>
              <w:spacing w:before="40" w:after="40"/>
              <w:ind w:firstLine="0"/>
              <w:jc w:val="center"/>
            </w:pPr>
            <w:r>
              <w:rPr>
                <w:color w:val="4A5568"/>
                <w:sz w:val="18"/>
              </w:rPr>
              <w:t>4</w:t>
            </w:r>
          </w:p>
        </w:tc>
        <w:tc>
          <w:tcPr>
            <w:tcW w:w="2000" w:type="dxa"/>
          </w:tcPr>
          <w:p w14:paraId="3BACFE83" w14:textId="77777777" w:rsidR="00303104" w:rsidRDefault="00000000">
            <w:pPr>
              <w:spacing w:before="40" w:after="40"/>
              <w:ind w:firstLine="0"/>
              <w:jc w:val="center"/>
            </w:pPr>
            <w:r>
              <w:rPr>
                <w:color w:val="4A5568"/>
                <w:sz w:val="18"/>
              </w:rPr>
              <w:t>运行验证测试</w:t>
            </w:r>
          </w:p>
        </w:tc>
        <w:tc>
          <w:tcPr>
            <w:tcW w:w="2200" w:type="dxa"/>
          </w:tcPr>
          <w:p w14:paraId="76ACAE3F" w14:textId="77777777" w:rsidR="00303104" w:rsidRDefault="00000000">
            <w:pPr>
              <w:spacing w:before="40" w:after="40"/>
              <w:ind w:firstLine="0"/>
              <w:jc w:val="center"/>
            </w:pPr>
            <w:r>
              <w:rPr>
                <w:color w:val="4A5568"/>
                <w:sz w:val="18"/>
              </w:rPr>
              <w:t>手动运行测试套件</w:t>
            </w:r>
          </w:p>
        </w:tc>
        <w:tc>
          <w:tcPr>
            <w:tcW w:w="2000" w:type="dxa"/>
          </w:tcPr>
          <w:p w14:paraId="59A58BBD" w14:textId="77777777" w:rsidR="00303104" w:rsidRDefault="00000000">
            <w:pPr>
              <w:spacing w:before="40" w:after="40"/>
              <w:ind w:firstLine="0"/>
              <w:jc w:val="center"/>
            </w:pPr>
            <w:r>
              <w:rPr>
                <w:color w:val="4A5568"/>
                <w:sz w:val="18"/>
              </w:rPr>
              <w:t xml:space="preserve">Agent </w:t>
            </w:r>
            <w:r>
              <w:rPr>
                <w:color w:val="4A5568"/>
                <w:sz w:val="18"/>
              </w:rPr>
              <w:t>自动运行并修复</w:t>
            </w:r>
          </w:p>
        </w:tc>
        <w:tc>
          <w:tcPr>
            <w:tcW w:w="2000" w:type="dxa"/>
          </w:tcPr>
          <w:p w14:paraId="3EEEBE62" w14:textId="77777777" w:rsidR="00303104" w:rsidRDefault="00000000">
            <w:pPr>
              <w:spacing w:before="40" w:after="40"/>
              <w:ind w:firstLine="0"/>
              <w:jc w:val="center"/>
            </w:pPr>
            <w:r>
              <w:rPr>
                <w:color w:val="2F855A"/>
                <w:sz w:val="18"/>
              </w:rPr>
              <w:t>高</w:t>
            </w:r>
          </w:p>
        </w:tc>
      </w:tr>
      <w:tr w:rsidR="00303104" w14:paraId="4DDEF787" w14:textId="77777777">
        <w:tblPrEx>
          <w:tblCellMar>
            <w:top w:w="0" w:type="dxa"/>
            <w:bottom w:w="0" w:type="dxa"/>
          </w:tblCellMar>
        </w:tblPrEx>
        <w:tc>
          <w:tcPr>
            <w:tcW w:w="800" w:type="dxa"/>
          </w:tcPr>
          <w:p w14:paraId="75A6F0D1" w14:textId="77777777" w:rsidR="00303104" w:rsidRDefault="00000000">
            <w:pPr>
              <w:spacing w:before="40" w:after="40"/>
              <w:ind w:firstLine="0"/>
              <w:jc w:val="center"/>
            </w:pPr>
            <w:r>
              <w:rPr>
                <w:color w:val="4A5568"/>
                <w:sz w:val="18"/>
              </w:rPr>
              <w:t>5</w:t>
            </w:r>
          </w:p>
        </w:tc>
        <w:tc>
          <w:tcPr>
            <w:tcW w:w="2000" w:type="dxa"/>
          </w:tcPr>
          <w:p w14:paraId="20718833" w14:textId="77777777" w:rsidR="00303104" w:rsidRDefault="00000000">
            <w:pPr>
              <w:spacing w:before="40" w:after="40"/>
              <w:ind w:firstLine="0"/>
              <w:jc w:val="center"/>
            </w:pPr>
            <w:r>
              <w:rPr>
                <w:color w:val="4A5568"/>
                <w:sz w:val="18"/>
              </w:rPr>
              <w:t>审核修改方案</w:t>
            </w:r>
          </w:p>
        </w:tc>
        <w:tc>
          <w:tcPr>
            <w:tcW w:w="2200" w:type="dxa"/>
          </w:tcPr>
          <w:p w14:paraId="3E82D32F" w14:textId="77777777" w:rsidR="00303104" w:rsidRDefault="00000000">
            <w:pPr>
              <w:spacing w:before="40" w:after="40"/>
              <w:ind w:firstLine="0"/>
              <w:jc w:val="center"/>
            </w:pPr>
            <w:r>
              <w:rPr>
                <w:color w:val="4A5568"/>
                <w:sz w:val="18"/>
              </w:rPr>
              <w:t>在</w:t>
            </w:r>
            <w:r>
              <w:rPr>
                <w:color w:val="4A5568"/>
                <w:sz w:val="18"/>
              </w:rPr>
              <w:t xml:space="preserve"> IDE/</w:t>
            </w:r>
            <w:r>
              <w:rPr>
                <w:color w:val="4A5568"/>
                <w:sz w:val="18"/>
              </w:rPr>
              <w:t>终端中查看</w:t>
            </w:r>
            <w:r>
              <w:rPr>
                <w:color w:val="4A5568"/>
                <w:sz w:val="18"/>
              </w:rPr>
              <w:t xml:space="preserve"> Diff</w:t>
            </w:r>
          </w:p>
        </w:tc>
        <w:tc>
          <w:tcPr>
            <w:tcW w:w="2000" w:type="dxa"/>
          </w:tcPr>
          <w:p w14:paraId="3BEC96EE" w14:textId="77777777" w:rsidR="00303104" w:rsidRDefault="00000000">
            <w:pPr>
              <w:spacing w:before="40" w:after="40"/>
              <w:ind w:firstLine="0"/>
              <w:jc w:val="center"/>
            </w:pPr>
            <w:r>
              <w:rPr>
                <w:color w:val="4A5568"/>
                <w:sz w:val="18"/>
              </w:rPr>
              <w:t>在</w:t>
            </w:r>
            <w:r>
              <w:rPr>
                <w:color w:val="4A5568"/>
                <w:sz w:val="18"/>
              </w:rPr>
              <w:t xml:space="preserve"> GUI </w:t>
            </w:r>
            <w:r>
              <w:rPr>
                <w:color w:val="4A5568"/>
                <w:sz w:val="18"/>
              </w:rPr>
              <w:t>中逐项审查</w:t>
            </w:r>
            <w:r>
              <w:rPr>
                <w:color w:val="4A5568"/>
                <w:sz w:val="18"/>
              </w:rPr>
              <w:t xml:space="preserve"> Diff</w:t>
            </w:r>
          </w:p>
        </w:tc>
        <w:tc>
          <w:tcPr>
            <w:tcW w:w="2000" w:type="dxa"/>
          </w:tcPr>
          <w:p w14:paraId="7E66EEAA" w14:textId="77777777" w:rsidR="00303104" w:rsidRDefault="00000000">
            <w:pPr>
              <w:spacing w:before="40" w:after="40"/>
              <w:ind w:firstLine="0"/>
              <w:jc w:val="center"/>
            </w:pPr>
            <w:r>
              <w:rPr>
                <w:color w:val="C05621"/>
                <w:sz w:val="18"/>
              </w:rPr>
              <w:t>中（协同）</w:t>
            </w:r>
          </w:p>
        </w:tc>
      </w:tr>
      <w:tr w:rsidR="00303104" w14:paraId="3226C747" w14:textId="77777777">
        <w:tblPrEx>
          <w:tblCellMar>
            <w:top w:w="0" w:type="dxa"/>
            <w:bottom w:w="0" w:type="dxa"/>
          </w:tblCellMar>
        </w:tblPrEx>
        <w:tc>
          <w:tcPr>
            <w:tcW w:w="800" w:type="dxa"/>
          </w:tcPr>
          <w:p w14:paraId="7DCAD4F9" w14:textId="77777777" w:rsidR="00303104" w:rsidRDefault="00000000">
            <w:pPr>
              <w:spacing w:before="40" w:after="40"/>
              <w:ind w:firstLine="0"/>
              <w:jc w:val="center"/>
            </w:pPr>
            <w:r>
              <w:rPr>
                <w:color w:val="4A5568"/>
                <w:sz w:val="18"/>
              </w:rPr>
              <w:t>6</w:t>
            </w:r>
          </w:p>
        </w:tc>
        <w:tc>
          <w:tcPr>
            <w:tcW w:w="2000" w:type="dxa"/>
          </w:tcPr>
          <w:p w14:paraId="695959FA" w14:textId="77777777" w:rsidR="00303104" w:rsidRDefault="00000000">
            <w:pPr>
              <w:spacing w:before="40" w:after="40"/>
              <w:ind w:firstLine="0"/>
              <w:jc w:val="center"/>
            </w:pPr>
            <w:r>
              <w:rPr>
                <w:color w:val="4A5568"/>
                <w:sz w:val="18"/>
              </w:rPr>
              <w:t>生成可交付成果</w:t>
            </w:r>
          </w:p>
        </w:tc>
        <w:tc>
          <w:tcPr>
            <w:tcW w:w="2200" w:type="dxa"/>
          </w:tcPr>
          <w:p w14:paraId="23DDC009" w14:textId="77777777" w:rsidR="00303104" w:rsidRDefault="00000000">
            <w:pPr>
              <w:spacing w:before="40" w:after="40"/>
              <w:ind w:firstLine="0"/>
              <w:jc w:val="center"/>
            </w:pPr>
            <w:r>
              <w:rPr>
                <w:color w:val="4A5568"/>
                <w:sz w:val="18"/>
              </w:rPr>
              <w:t>手动整理输出</w:t>
            </w:r>
          </w:p>
        </w:tc>
        <w:tc>
          <w:tcPr>
            <w:tcW w:w="2000" w:type="dxa"/>
          </w:tcPr>
          <w:p w14:paraId="0D1CE88C" w14:textId="77777777" w:rsidR="00303104" w:rsidRDefault="00000000">
            <w:pPr>
              <w:spacing w:before="40" w:after="40"/>
              <w:ind w:firstLine="0"/>
              <w:jc w:val="center"/>
            </w:pPr>
            <w:r>
              <w:rPr>
                <w:color w:val="4A5568"/>
                <w:sz w:val="18"/>
              </w:rPr>
              <w:t>自动生成</w:t>
            </w:r>
            <w:r>
              <w:rPr>
                <w:color w:val="4A5568"/>
                <w:sz w:val="18"/>
              </w:rPr>
              <w:t xml:space="preserve"> PR </w:t>
            </w:r>
            <w:r>
              <w:rPr>
                <w:color w:val="4A5568"/>
                <w:sz w:val="18"/>
              </w:rPr>
              <w:t>和报告</w:t>
            </w:r>
          </w:p>
        </w:tc>
        <w:tc>
          <w:tcPr>
            <w:tcW w:w="2000" w:type="dxa"/>
          </w:tcPr>
          <w:p w14:paraId="2911FD15" w14:textId="77777777" w:rsidR="00303104" w:rsidRDefault="00000000">
            <w:pPr>
              <w:spacing w:before="40" w:after="40"/>
              <w:ind w:firstLine="0"/>
              <w:jc w:val="center"/>
            </w:pPr>
            <w:r>
              <w:rPr>
                <w:color w:val="2F855A"/>
                <w:sz w:val="18"/>
              </w:rPr>
              <w:t>高</w:t>
            </w:r>
          </w:p>
        </w:tc>
      </w:tr>
      <w:tr w:rsidR="00303104" w14:paraId="17F0B78B" w14:textId="77777777">
        <w:tblPrEx>
          <w:tblCellMar>
            <w:top w:w="0" w:type="dxa"/>
            <w:bottom w:w="0" w:type="dxa"/>
          </w:tblCellMar>
        </w:tblPrEx>
        <w:tc>
          <w:tcPr>
            <w:tcW w:w="800" w:type="dxa"/>
          </w:tcPr>
          <w:p w14:paraId="14B7AE8F" w14:textId="77777777" w:rsidR="00303104" w:rsidRDefault="00000000">
            <w:pPr>
              <w:spacing w:before="40" w:after="40"/>
              <w:ind w:firstLine="0"/>
              <w:jc w:val="center"/>
            </w:pPr>
            <w:r>
              <w:rPr>
                <w:color w:val="4A5568"/>
                <w:sz w:val="18"/>
              </w:rPr>
              <w:t>7</w:t>
            </w:r>
          </w:p>
        </w:tc>
        <w:tc>
          <w:tcPr>
            <w:tcW w:w="2000" w:type="dxa"/>
          </w:tcPr>
          <w:p w14:paraId="65B06D87" w14:textId="77777777" w:rsidR="00303104" w:rsidRDefault="00000000">
            <w:pPr>
              <w:spacing w:before="40" w:after="40"/>
              <w:ind w:firstLine="0"/>
              <w:jc w:val="center"/>
            </w:pPr>
            <w:r>
              <w:rPr>
                <w:color w:val="4A5568"/>
                <w:sz w:val="18"/>
              </w:rPr>
              <w:t>合并部署</w:t>
            </w:r>
          </w:p>
        </w:tc>
        <w:tc>
          <w:tcPr>
            <w:tcW w:w="2200" w:type="dxa"/>
          </w:tcPr>
          <w:p w14:paraId="3C66BC1E" w14:textId="77777777" w:rsidR="00303104" w:rsidRDefault="00000000">
            <w:pPr>
              <w:spacing w:before="40" w:after="40"/>
              <w:ind w:firstLine="0"/>
              <w:jc w:val="center"/>
            </w:pPr>
            <w:r>
              <w:rPr>
                <w:color w:val="4A5568"/>
                <w:sz w:val="18"/>
              </w:rPr>
              <w:t>手动合并分支</w:t>
            </w:r>
          </w:p>
        </w:tc>
        <w:tc>
          <w:tcPr>
            <w:tcW w:w="2000" w:type="dxa"/>
          </w:tcPr>
          <w:p w14:paraId="4C4BB033" w14:textId="77777777" w:rsidR="00303104" w:rsidRDefault="00000000">
            <w:pPr>
              <w:spacing w:before="40" w:after="40"/>
              <w:ind w:firstLine="0"/>
              <w:jc w:val="center"/>
            </w:pPr>
            <w:r>
              <w:rPr>
                <w:color w:val="4A5568"/>
                <w:sz w:val="18"/>
              </w:rPr>
              <w:t>人工审核后点击合并</w:t>
            </w:r>
          </w:p>
        </w:tc>
        <w:tc>
          <w:tcPr>
            <w:tcW w:w="2000" w:type="dxa"/>
          </w:tcPr>
          <w:p w14:paraId="0EB3848C" w14:textId="77777777" w:rsidR="00303104" w:rsidRDefault="00000000">
            <w:pPr>
              <w:spacing w:before="40" w:after="40"/>
              <w:ind w:firstLine="0"/>
              <w:jc w:val="center"/>
            </w:pPr>
            <w:r>
              <w:rPr>
                <w:color w:val="C05621"/>
                <w:sz w:val="18"/>
              </w:rPr>
              <w:t>中（协同）</w:t>
            </w:r>
          </w:p>
        </w:tc>
      </w:tr>
    </w:tbl>
    <w:p w14:paraId="08BE0A52" w14:textId="77777777" w:rsidR="00303104" w:rsidRDefault="00000000">
      <w:r>
        <w:t>从任务链分析可以看出，</w:t>
      </w:r>
      <w:r>
        <w:t xml:space="preserve">AI </w:t>
      </w:r>
      <w:r>
        <w:t>已进入了任务链的绝大部分关键节点。在步骤</w:t>
      </w:r>
      <w:r>
        <w:t xml:space="preserve"> 1</w:t>
      </w:r>
      <w:r>
        <w:t>、</w:t>
      </w:r>
      <w:r>
        <w:t>2</w:t>
      </w:r>
      <w:r>
        <w:t>、</w:t>
      </w:r>
      <w:r>
        <w:t>3</w:t>
      </w:r>
      <w:r>
        <w:t>、</w:t>
      </w:r>
      <w:r>
        <w:t>4</w:t>
      </w:r>
      <w:r>
        <w:t>、</w:t>
      </w:r>
      <w:r>
        <w:t xml:space="preserve">6 </w:t>
      </w:r>
      <w:r>
        <w:t>中，</w:t>
      </w:r>
      <w:r>
        <w:t xml:space="preserve">Codex </w:t>
      </w:r>
      <w:r>
        <w:t>实现了高度的自动化；步骤</w:t>
      </w:r>
      <w:r>
        <w:t xml:space="preserve"> 5</w:t>
      </w:r>
      <w:r>
        <w:t>（方案确认）采用人机协同模式，用户在</w:t>
      </w:r>
      <w:r>
        <w:t xml:space="preserve"> GUI </w:t>
      </w:r>
      <w:r>
        <w:t>中审核</w:t>
      </w:r>
      <w:r>
        <w:t xml:space="preserve"> Agent </w:t>
      </w:r>
      <w:r>
        <w:t>的修改方案；步骤</w:t>
      </w:r>
      <w:r>
        <w:t xml:space="preserve"> 7</w:t>
      </w:r>
      <w:r>
        <w:t>（合并部署）保持人工控制。人的角色从</w:t>
      </w:r>
      <w:r>
        <w:t>"</w:t>
      </w:r>
      <w:r>
        <w:t>串行操作者</w:t>
      </w:r>
      <w:r>
        <w:t>"</w:t>
      </w:r>
      <w:r>
        <w:t>转变为</w:t>
      </w:r>
      <w:r>
        <w:t>"</w:t>
      </w:r>
      <w:r>
        <w:t>并行监督者</w:t>
      </w:r>
      <w:r>
        <w:t xml:space="preserve"> + </w:t>
      </w:r>
      <w:r>
        <w:t>审核者</w:t>
      </w:r>
      <w:r>
        <w:t>"</w:t>
      </w:r>
      <w:r>
        <w:t>。</w:t>
      </w:r>
    </w:p>
    <w:p w14:paraId="7D9E8F74" w14:textId="77777777" w:rsidR="00303104" w:rsidRDefault="00000000">
      <w:pPr>
        <w:pStyle w:val="1"/>
      </w:pPr>
      <w:bookmarkStart w:id="13" w:name="_Toc230948726"/>
      <w:r>
        <w:lastRenderedPageBreak/>
        <w:t>三、上下文与数据系统</w:t>
      </w:r>
      <w:bookmarkStart w:id="14" w:name="_Toc003"/>
      <w:bookmarkEnd w:id="13"/>
      <w:bookmarkEnd w:id="14"/>
    </w:p>
    <w:p w14:paraId="46F240AA" w14:textId="77777777" w:rsidR="00303104" w:rsidRDefault="00000000">
      <w:pPr>
        <w:pStyle w:val="2"/>
      </w:pPr>
      <w:bookmarkStart w:id="15" w:name="_Toc230948727"/>
      <w:r>
        <w:t xml:space="preserve">3.1 </w:t>
      </w:r>
      <w:r>
        <w:t>用户显式输入</w:t>
      </w:r>
      <w:bookmarkEnd w:id="15"/>
    </w:p>
    <w:p w14:paraId="56A78669" w14:textId="77777777" w:rsidR="00303104" w:rsidRDefault="00000000">
      <w:r>
        <w:t xml:space="preserve">Codex </w:t>
      </w:r>
      <w:r>
        <w:t>桌面应用支持多种形式的显式输入，包括自然语言</w:t>
      </w:r>
      <w:r>
        <w:t xml:space="preserve"> Prompt</w:t>
      </w:r>
      <w:r>
        <w:t>（在</w:t>
      </w:r>
      <w:r>
        <w:t xml:space="preserve"> GUI </w:t>
      </w:r>
      <w:r>
        <w:t>界面中输入任务描述）、代码文件（通过文件选择器或拖拽上传）、</w:t>
      </w:r>
      <w:r>
        <w:t xml:space="preserve">Markdown </w:t>
      </w:r>
      <w:r>
        <w:t>文档、图像（通过内置浏览器截图或上传）、以及结构化的约束指令。用户可以通过</w:t>
      </w:r>
      <w:r>
        <w:t xml:space="preserve"> AGENTS.md </w:t>
      </w:r>
      <w:r>
        <w:t>文件为特定项目定义编码规范、测试命令和架构约定，这些文件位于代码库中，</w:t>
      </w:r>
      <w:r>
        <w:t xml:space="preserve">Codex </w:t>
      </w:r>
      <w:r>
        <w:t>在执行任务前会自动读取。</w:t>
      </w:r>
    </w:p>
    <w:p w14:paraId="73DC3D03" w14:textId="77777777" w:rsidR="00303104" w:rsidRDefault="00000000">
      <w:r>
        <w:t>从输入成本角度分析，</w:t>
      </w:r>
      <w:r>
        <w:t xml:space="preserve">Codex </w:t>
      </w:r>
      <w:r>
        <w:t>桌面应用的输入成本相对较低。用户不需要学习复杂的命令行语法或终端操作，自然语言即可作为有效的任务描述方式。产品支持多轮补充</w:t>
      </w:r>
      <w:r>
        <w:t>——</w:t>
      </w:r>
      <w:r>
        <w:t>如果初始指令不够明确，用户可以在</w:t>
      </w:r>
      <w:r>
        <w:t xml:space="preserve"> GUI </w:t>
      </w:r>
      <w:r>
        <w:t>对话中追加约束或澄清需求。</w:t>
      </w:r>
      <w:r>
        <w:t xml:space="preserve">Codex </w:t>
      </w:r>
      <w:r>
        <w:t>还会通过提问帮助用户澄清模糊的需求，降低因指令不明确导致输出偏差的风险。</w:t>
      </w:r>
    </w:p>
    <w:p w14:paraId="631D983F" w14:textId="77777777" w:rsidR="00303104" w:rsidRDefault="00000000">
      <w:pPr>
        <w:pStyle w:val="2"/>
      </w:pPr>
      <w:bookmarkStart w:id="16" w:name="_Toc230948728"/>
      <w:r>
        <w:t xml:space="preserve">3.2 </w:t>
      </w:r>
      <w:r>
        <w:t>产品读取的上下文</w:t>
      </w:r>
      <w:bookmarkEnd w:id="16"/>
    </w:p>
    <w:p w14:paraId="016681FB" w14:textId="77777777" w:rsidR="00303104" w:rsidRPr="00BF6452" w:rsidRDefault="00000000">
      <w:pPr>
        <w:rPr>
          <w:b/>
          <w:bCs/>
          <w:color w:val="C00000"/>
        </w:rPr>
      </w:pPr>
      <w:r>
        <w:t xml:space="preserve">Codex </w:t>
      </w:r>
      <w:r>
        <w:t>桌面应用的上下文系统分为内部上下文和外部上下文两大类。内部上下文包括历史会话记录、代码库文件和项目资料、</w:t>
      </w:r>
      <w:r>
        <w:t xml:space="preserve">AGENTS.md </w:t>
      </w:r>
      <w:r>
        <w:t>配置、用户工作空间结构、过往输出结果以及用户偏好设置。</w:t>
      </w:r>
      <w:r w:rsidRPr="00BF6452">
        <w:rPr>
          <w:b/>
          <w:bCs/>
          <w:color w:val="C00000"/>
        </w:rPr>
        <w:t>外部上下文则通过</w:t>
      </w:r>
      <w:r w:rsidRPr="00BF6452">
        <w:rPr>
          <w:b/>
          <w:bCs/>
          <w:color w:val="C00000"/>
        </w:rPr>
        <w:t xml:space="preserve"> 90 </w:t>
      </w:r>
      <w:proofErr w:type="gramStart"/>
      <w:r w:rsidRPr="00BF6452">
        <w:rPr>
          <w:b/>
          <w:bCs/>
          <w:color w:val="C00000"/>
        </w:rPr>
        <w:t>余项插件</w:t>
      </w:r>
      <w:proofErr w:type="gramEnd"/>
      <w:r w:rsidRPr="00BF6452">
        <w:rPr>
          <w:b/>
          <w:bCs/>
          <w:color w:val="C00000"/>
        </w:rPr>
        <w:t>接入，涵盖</w:t>
      </w:r>
      <w:r w:rsidRPr="00BF6452">
        <w:rPr>
          <w:b/>
          <w:bCs/>
          <w:color w:val="C00000"/>
        </w:rPr>
        <w:t xml:space="preserve"> Web </w:t>
      </w:r>
      <w:r w:rsidRPr="00BF6452">
        <w:rPr>
          <w:b/>
          <w:bCs/>
          <w:color w:val="C00000"/>
        </w:rPr>
        <w:t>检索（内置浏览器）、</w:t>
      </w:r>
      <w:r w:rsidRPr="00BF6452">
        <w:rPr>
          <w:b/>
          <w:bCs/>
          <w:color w:val="C00000"/>
        </w:rPr>
        <w:t>GitHub/GitLab Issues</w:t>
      </w:r>
      <w:r w:rsidRPr="00BF6452">
        <w:rPr>
          <w:b/>
          <w:bCs/>
          <w:color w:val="C00000"/>
        </w:rPr>
        <w:t>、</w:t>
      </w:r>
      <w:r w:rsidRPr="00BF6452">
        <w:rPr>
          <w:b/>
          <w:bCs/>
          <w:color w:val="C00000"/>
        </w:rPr>
        <w:t xml:space="preserve">Jira </w:t>
      </w:r>
      <w:r w:rsidRPr="00BF6452">
        <w:rPr>
          <w:b/>
          <w:bCs/>
          <w:color w:val="C00000"/>
        </w:rPr>
        <w:t>工单、</w:t>
      </w:r>
      <w:r w:rsidRPr="00BF6452">
        <w:rPr>
          <w:b/>
          <w:bCs/>
          <w:color w:val="C00000"/>
        </w:rPr>
        <w:t xml:space="preserve">Slack </w:t>
      </w:r>
      <w:r w:rsidRPr="00BF6452">
        <w:rPr>
          <w:b/>
          <w:bCs/>
          <w:color w:val="C00000"/>
        </w:rPr>
        <w:t>消息、邮件、日历、</w:t>
      </w:r>
      <w:r w:rsidRPr="00BF6452">
        <w:rPr>
          <w:b/>
          <w:bCs/>
          <w:color w:val="C00000"/>
        </w:rPr>
        <w:t xml:space="preserve">Notion </w:t>
      </w:r>
      <w:r w:rsidRPr="00BF6452">
        <w:rPr>
          <w:b/>
          <w:bCs/>
          <w:color w:val="C00000"/>
        </w:rPr>
        <w:t>文档等第三方系统。</w:t>
      </w:r>
    </w:p>
    <w:p w14:paraId="54952C89" w14:textId="77777777" w:rsidR="00303104" w:rsidRDefault="00000000">
      <w:r>
        <w:t>值得关注的是，</w:t>
      </w:r>
      <w:r>
        <w:t xml:space="preserve">Computer Use </w:t>
      </w:r>
      <w:r>
        <w:t>功能为</w:t>
      </w:r>
      <w:r>
        <w:t xml:space="preserve"> Codex </w:t>
      </w:r>
      <w:r>
        <w:t>桌面应用带来了独特的上下文获取能力。</w:t>
      </w:r>
      <w:r>
        <w:t xml:space="preserve">Agent </w:t>
      </w:r>
      <w:r>
        <w:t>可以通过控制桌面上的其他应用（如打开浏览器访问页面、操作设计工具查看原型）来获取传统编码工具无法获得的视觉和交互上下文。这一能力是</w:t>
      </w:r>
      <w:r>
        <w:t xml:space="preserve"> Codex CLI</w:t>
      </w:r>
      <w:r>
        <w:t>（纯终端工具）所不具备的，也是桌面应用形态的核心差异化之一。</w:t>
      </w:r>
    </w:p>
    <w:p w14:paraId="79DA6001" w14:textId="77777777" w:rsidR="00303104" w:rsidRDefault="00000000">
      <w:pPr>
        <w:pStyle w:val="2"/>
      </w:pPr>
      <w:bookmarkStart w:id="17" w:name="_Toc230948729"/>
      <w:r>
        <w:t xml:space="preserve">3.3 </w:t>
      </w:r>
      <w:r>
        <w:t>上下文处理方式</w:t>
      </w:r>
      <w:bookmarkEnd w:id="17"/>
    </w:p>
    <w:p w14:paraId="49A202AB" w14:textId="77777777" w:rsidR="00303104" w:rsidRDefault="00000000">
      <w:r>
        <w:t xml:space="preserve">Codex </w:t>
      </w:r>
      <w:r>
        <w:t>桌面应用在上下文处理上采用了多层策略。</w:t>
      </w:r>
      <w:r>
        <w:t xml:space="preserve">Prompt </w:t>
      </w:r>
      <w:r>
        <w:t>构建时，系统会将环境信息（当前工作目录、</w:t>
      </w:r>
      <w:proofErr w:type="spellStart"/>
      <w:r>
        <w:t>worktree</w:t>
      </w:r>
      <w:proofErr w:type="spellEnd"/>
      <w:r>
        <w:t xml:space="preserve"> </w:t>
      </w:r>
      <w:r>
        <w:t>状态）、</w:t>
      </w:r>
      <w:r>
        <w:t xml:space="preserve">AGENTS.md </w:t>
      </w:r>
      <w:r>
        <w:t>内容、</w:t>
      </w:r>
      <w:proofErr w:type="gramStart"/>
      <w:r>
        <w:t>沙盒权限</w:t>
      </w:r>
      <w:proofErr w:type="gramEnd"/>
      <w:r>
        <w:t>规则、开发者配置和工具</w:t>
      </w:r>
      <w:proofErr w:type="gramStart"/>
      <w:r>
        <w:t>定义按</w:t>
      </w:r>
      <w:proofErr w:type="gramEnd"/>
      <w:r>
        <w:t>层次堆叠到基础</w:t>
      </w:r>
      <w:r>
        <w:t xml:space="preserve"> Prompt </w:t>
      </w:r>
      <w:r>
        <w:t>之上，形成一个结构化的上下文层。当对话历史增长并威胁到超出模型的上下文窗口时，</w:t>
      </w:r>
      <w:r>
        <w:t xml:space="preserve">Codex </w:t>
      </w:r>
      <w:r>
        <w:t>会启动压缩机制：用更小的代表性版本替换完整历史，通过一个加密的</w:t>
      </w:r>
      <w:r>
        <w:t xml:space="preserve"> Payload </w:t>
      </w:r>
      <w:r>
        <w:t>传递模型的</w:t>
      </w:r>
      <w:proofErr w:type="gramStart"/>
      <w:r>
        <w:t>隐状态</w:t>
      </w:r>
      <w:proofErr w:type="gramEnd"/>
      <w:r>
        <w:t>信息，而非简单的文本摘要。</w:t>
      </w:r>
    </w:p>
    <w:p w14:paraId="674D4125" w14:textId="77777777" w:rsidR="00303104" w:rsidRDefault="00000000">
      <w:r>
        <w:lastRenderedPageBreak/>
        <w:t>此外，</w:t>
      </w:r>
      <w:r w:rsidRPr="00BF6452">
        <w:rPr>
          <w:b/>
          <w:bCs/>
          <w:color w:val="C00000"/>
        </w:rPr>
        <w:t xml:space="preserve">Codex </w:t>
      </w:r>
      <w:r w:rsidRPr="00BF6452">
        <w:rPr>
          <w:b/>
          <w:bCs/>
          <w:color w:val="C00000"/>
        </w:rPr>
        <w:t>利用</w:t>
      </w:r>
      <w:r w:rsidRPr="00BF6452">
        <w:rPr>
          <w:b/>
          <w:bCs/>
          <w:color w:val="C00000"/>
        </w:rPr>
        <w:t xml:space="preserve"> Prompt </w:t>
      </w:r>
      <w:r w:rsidRPr="00BF6452">
        <w:rPr>
          <w:b/>
          <w:bCs/>
          <w:color w:val="C00000"/>
        </w:rPr>
        <w:t>缓存机制优化成本。由于每次请求都在现有</w:t>
      </w:r>
      <w:r w:rsidRPr="00BF6452">
        <w:rPr>
          <w:b/>
          <w:bCs/>
          <w:color w:val="C00000"/>
        </w:rPr>
        <w:t xml:space="preserve"> Prompt </w:t>
      </w:r>
      <w:r w:rsidRPr="00BF6452">
        <w:rPr>
          <w:b/>
          <w:bCs/>
          <w:color w:val="C00000"/>
        </w:rPr>
        <w:t>末尾追加新内容，旧的</w:t>
      </w:r>
      <w:r w:rsidRPr="00BF6452">
        <w:rPr>
          <w:b/>
          <w:bCs/>
          <w:color w:val="C00000"/>
        </w:rPr>
        <w:t xml:space="preserve"> Prompt </w:t>
      </w:r>
      <w:r w:rsidRPr="00BF6452">
        <w:rPr>
          <w:b/>
          <w:bCs/>
          <w:color w:val="C00000"/>
        </w:rPr>
        <w:t>始终是新</w:t>
      </w:r>
      <w:r w:rsidRPr="00BF6452">
        <w:rPr>
          <w:b/>
          <w:bCs/>
          <w:color w:val="C00000"/>
        </w:rPr>
        <w:t xml:space="preserve"> Prompt </w:t>
      </w:r>
      <w:r w:rsidRPr="00BF6452">
        <w:rPr>
          <w:b/>
          <w:bCs/>
          <w:color w:val="C00000"/>
        </w:rPr>
        <w:t>的精确前缀，</w:t>
      </w:r>
      <w:r>
        <w:t>这种前缀属性使得</w:t>
      </w:r>
      <w:r>
        <w:t xml:space="preserve"> OpenAI </w:t>
      </w:r>
      <w:r>
        <w:t>可以复用之前推理调用的计算结果，长上下文会话享受显著的缓存折扣。</w:t>
      </w:r>
    </w:p>
    <w:p w14:paraId="19C91F48" w14:textId="77777777" w:rsidR="00303104" w:rsidRDefault="00000000">
      <w:pPr>
        <w:pStyle w:val="2"/>
      </w:pPr>
      <w:bookmarkStart w:id="18" w:name="_Toc230948730"/>
      <w:r>
        <w:t xml:space="preserve">3.4 </w:t>
      </w:r>
      <w:r>
        <w:t>记忆策略</w:t>
      </w:r>
      <w:bookmarkEnd w:id="18"/>
    </w:p>
    <w:p w14:paraId="53C1C3C7" w14:textId="77777777" w:rsidR="00303104" w:rsidRDefault="00000000">
      <w:r>
        <w:t xml:space="preserve">Codex </w:t>
      </w:r>
      <w:r>
        <w:t>桌面应用的记忆系统包含三个层次。短期记忆覆盖当前任务和当前会话的上下文，当用户在</w:t>
      </w:r>
      <w:r>
        <w:t xml:space="preserve"> GUI </w:t>
      </w:r>
      <w:r>
        <w:t>中追加指令时，</w:t>
      </w:r>
      <w:r>
        <w:t xml:space="preserve">Codex </w:t>
      </w:r>
      <w:r>
        <w:t>能够引用之前的步骤和输出。</w:t>
      </w:r>
      <w:r w:rsidRPr="00121E40">
        <w:rPr>
          <w:b/>
          <w:bCs/>
          <w:color w:val="C00000"/>
        </w:rPr>
        <w:t>长期记忆通过自动化记忆功能实现，</w:t>
      </w:r>
      <w:r w:rsidRPr="00121E40">
        <w:rPr>
          <w:b/>
          <w:bCs/>
          <w:color w:val="C00000"/>
        </w:rPr>
        <w:t xml:space="preserve">Codex </w:t>
      </w:r>
      <w:r w:rsidRPr="00121E40">
        <w:rPr>
          <w:b/>
          <w:bCs/>
          <w:color w:val="C00000"/>
        </w:rPr>
        <w:t>可以记住用户的沟通偏好、项目背景信息和过往操作模式，并在后续任务中自动应用。</w:t>
      </w:r>
      <w:r>
        <w:t>任务记忆则记录已完成步骤、待办事项和失败记录，支持多</w:t>
      </w:r>
      <w:r>
        <w:t xml:space="preserve"> Agent </w:t>
      </w:r>
      <w:r>
        <w:t>并行时的状态追踪。</w:t>
      </w:r>
    </w:p>
    <w:p w14:paraId="4B809317" w14:textId="77777777" w:rsidR="00303104" w:rsidRDefault="00000000">
      <w:r>
        <w:t>记忆的可控性是</w:t>
      </w:r>
      <w:r>
        <w:t xml:space="preserve"> Codex </w:t>
      </w:r>
      <w:r>
        <w:t>桌面应用设计中的亮点。用户可以在</w:t>
      </w:r>
      <w:r>
        <w:t xml:space="preserve"> GUI </w:t>
      </w:r>
      <w:r>
        <w:t>设置中选择删除、关闭或编辑记忆内容，了解</w:t>
      </w:r>
      <w:r>
        <w:t xml:space="preserve"> AI </w:t>
      </w:r>
      <w:r>
        <w:t>记住了什么信息。企业场景下，记忆系统严格遵守权限边界，确保</w:t>
      </w:r>
      <w:r>
        <w:t xml:space="preserve"> Agent </w:t>
      </w:r>
      <w:r>
        <w:t>只能访问用户有权访问的数据。</w:t>
      </w:r>
    </w:p>
    <w:p w14:paraId="1E97C57B" w14:textId="77777777" w:rsidR="00303104" w:rsidRDefault="00000000">
      <w:pPr>
        <w:pStyle w:val="2"/>
      </w:pPr>
      <w:bookmarkStart w:id="19" w:name="_Toc230948731"/>
      <w:r>
        <w:t xml:space="preserve">3.5 </w:t>
      </w:r>
      <w:r>
        <w:t>上下文可控性与可见性</w:t>
      </w:r>
      <w:bookmarkEnd w:id="19"/>
    </w:p>
    <w:p w14:paraId="3F7FB748" w14:textId="77777777" w:rsidR="00303104" w:rsidRDefault="00000000">
      <w:r>
        <w:t>在上下文可控性方面，</w:t>
      </w:r>
      <w:r>
        <w:t xml:space="preserve">Codex </w:t>
      </w:r>
      <w:r>
        <w:t>桌面应用提供了完善的可视化机制。用户可以在</w:t>
      </w:r>
      <w:r>
        <w:t xml:space="preserve"> GUI </w:t>
      </w:r>
      <w:r>
        <w:t>中查看</w:t>
      </w:r>
      <w:r>
        <w:t xml:space="preserve"> Codex </w:t>
      </w:r>
      <w:r>
        <w:t>使用了哪些信息来做出决策；可以排除某些不希望被</w:t>
      </w:r>
      <w:r>
        <w:t xml:space="preserve"> AI </w:t>
      </w:r>
      <w:r>
        <w:t>引用的文件或数据；可以通过</w:t>
      </w:r>
      <w:r>
        <w:t xml:space="preserve"> AGENTS.md </w:t>
      </w:r>
      <w:r>
        <w:t>锁定特定事实作为真源。</w:t>
      </w:r>
      <w:r>
        <w:t xml:space="preserve">Codex </w:t>
      </w:r>
      <w:r>
        <w:t>区分</w:t>
      </w:r>
      <w:r>
        <w:t>"</w:t>
      </w:r>
      <w:r>
        <w:t>引用事实</w:t>
      </w:r>
      <w:r>
        <w:t>"</w:t>
      </w:r>
      <w:r>
        <w:t>和</w:t>
      </w:r>
      <w:r>
        <w:t>"</w:t>
      </w:r>
      <w:r>
        <w:t>推测判断</w:t>
      </w:r>
      <w:r>
        <w:t>"</w:t>
      </w:r>
      <w:r>
        <w:t>，在输出中标注信息来源。在企业场景下，严格遵守权限边界</w:t>
      </w:r>
      <w:r>
        <w:t xml:space="preserve">——AI </w:t>
      </w:r>
      <w:r>
        <w:t>只能访问用户有权访问的数据，团队知识库支持</w:t>
      </w:r>
      <w:proofErr w:type="gramStart"/>
      <w:r>
        <w:t>角色级</w:t>
      </w:r>
      <w:proofErr w:type="gramEnd"/>
      <w:r>
        <w:t>权限控制。</w:t>
      </w:r>
    </w:p>
    <w:p w14:paraId="21A71675" w14:textId="77777777" w:rsidR="00303104" w:rsidRDefault="00000000">
      <w:pPr>
        <w:pStyle w:val="1"/>
      </w:pPr>
      <w:bookmarkStart w:id="20" w:name="_Toc230948732"/>
      <w:r>
        <w:t>四、模型、工具与系统架构</w:t>
      </w:r>
      <w:bookmarkStart w:id="21" w:name="_Toc004"/>
      <w:bookmarkEnd w:id="20"/>
      <w:bookmarkEnd w:id="21"/>
    </w:p>
    <w:p w14:paraId="22153D0E" w14:textId="77777777" w:rsidR="00303104" w:rsidRDefault="00000000">
      <w:pPr>
        <w:pStyle w:val="2"/>
      </w:pPr>
      <w:bookmarkStart w:id="22" w:name="_Toc230948733"/>
      <w:r>
        <w:t xml:space="preserve">4.1 </w:t>
      </w:r>
      <w:r>
        <w:t>模型依赖</w:t>
      </w:r>
      <w:bookmarkEnd w:id="22"/>
    </w:p>
    <w:p w14:paraId="23D3FE8E" w14:textId="77777777" w:rsidR="00303104" w:rsidRDefault="00000000">
      <w:r>
        <w:t xml:space="preserve">Codex </w:t>
      </w:r>
      <w:r>
        <w:t>桌面应用采用</w:t>
      </w:r>
      <w:r>
        <w:t xml:space="preserve"> OpenAI </w:t>
      </w:r>
      <w:r>
        <w:t>自</w:t>
      </w:r>
      <w:proofErr w:type="gramStart"/>
      <w:r>
        <w:t>研</w:t>
      </w:r>
      <w:proofErr w:type="gramEnd"/>
      <w:r>
        <w:t>的</w:t>
      </w:r>
      <w:r>
        <w:t xml:space="preserve"> GPT-5.x-Codex </w:t>
      </w:r>
      <w:r>
        <w:t>系列模型。</w:t>
      </w:r>
      <w:r>
        <w:t xml:space="preserve">2026 </w:t>
      </w:r>
      <w:r>
        <w:t>年的模型层级包括：</w:t>
      </w:r>
      <w:r>
        <w:t>GPT-5.4</w:t>
      </w:r>
      <w:r>
        <w:t>（推荐用于大多数项目，具备强大的代码库上下文理解和推理能力）、</w:t>
      </w:r>
      <w:r>
        <w:t>GPT-5.3-Codex</w:t>
      </w:r>
      <w:r>
        <w:t>（专门针对大型代码库的长时间编码会话优化，更好地处理</w:t>
      </w:r>
      <w:proofErr w:type="gramStart"/>
      <w:r>
        <w:t>跨文件</w:t>
      </w:r>
      <w:proofErr w:type="gramEnd"/>
      <w:r>
        <w:t>依赖和多模块重构）、以及</w:t>
      </w:r>
      <w:r>
        <w:t xml:space="preserve"> GPT-5.3-Codex-Spark</w:t>
      </w:r>
      <w:r>
        <w:t>（</w:t>
      </w:r>
      <w:r>
        <w:t xml:space="preserve">Pro </w:t>
      </w:r>
      <w:r>
        <w:t>订阅者预览版，针对低延迟场景优化，适合快速测试循环和交互式调试）。</w:t>
      </w:r>
    </w:p>
    <w:p w14:paraId="16D95778" w14:textId="77777777" w:rsidR="00303104" w:rsidRDefault="00000000">
      <w:r>
        <w:lastRenderedPageBreak/>
        <w:t>上下文窗口方面，</w:t>
      </w:r>
      <w:r>
        <w:t xml:space="preserve">Codex </w:t>
      </w:r>
      <w:r>
        <w:t>桌面应用支持高达</w:t>
      </w:r>
      <w:r>
        <w:t xml:space="preserve"> 100 </w:t>
      </w:r>
      <w:r>
        <w:t>万</w:t>
      </w:r>
      <w:r>
        <w:t xml:space="preserve"> Token </w:t>
      </w:r>
      <w:r>
        <w:t>的长上下文模式（</w:t>
      </w:r>
      <w:r>
        <w:t>GPT-5.4</w:t>
      </w:r>
      <w:r>
        <w:t>），能够处理大型代码库的全局分析任务。模型选择采用自动路由策略：系统根据任务复杂度自动分配合适的模型，用户不直接选择具体模型。这与</w:t>
      </w:r>
      <w:r>
        <w:t xml:space="preserve"> Cursor </w:t>
      </w:r>
      <w:r>
        <w:t>的显式模型选择形成对比</w:t>
      </w:r>
      <w:r>
        <w:t xml:space="preserve">——Cursor </w:t>
      </w:r>
      <w:r>
        <w:t>允许用户为每个会话选择</w:t>
      </w:r>
      <w:r>
        <w:t xml:space="preserve"> Claude </w:t>
      </w:r>
      <w:r>
        <w:t>或</w:t>
      </w:r>
      <w:r>
        <w:t xml:space="preserve"> GPT </w:t>
      </w:r>
      <w:r>
        <w:t>模型，而</w:t>
      </w:r>
      <w:r>
        <w:t xml:space="preserve"> Codex </w:t>
      </w:r>
      <w:r>
        <w:t>的自动路由简化了使用但降低了透明度。</w:t>
      </w:r>
    </w:p>
    <w:p w14:paraId="2AFD4DD1" w14:textId="77777777" w:rsidR="00303104" w:rsidRDefault="00000000">
      <w:r>
        <w:t>需要指出的是，</w:t>
      </w:r>
      <w:r>
        <w:t xml:space="preserve">Codex </w:t>
      </w:r>
      <w:r>
        <w:t>桌面应用绑定了</w:t>
      </w:r>
      <w:r>
        <w:t xml:space="preserve"> OpenAI </w:t>
      </w:r>
      <w:r>
        <w:t>的模型生态，不支持切换至</w:t>
      </w:r>
      <w:r>
        <w:t xml:space="preserve"> Anthropic</w:t>
      </w:r>
      <w:r>
        <w:t>、</w:t>
      </w:r>
      <w:r>
        <w:t xml:space="preserve">Google </w:t>
      </w:r>
      <w:r>
        <w:t>等第三方模型。这与</w:t>
      </w:r>
      <w:r>
        <w:t xml:space="preserve"> Codex CLI</w:t>
      </w:r>
      <w:r>
        <w:t>（开源命令行工具）形成差异</w:t>
      </w:r>
      <w:r>
        <w:t xml:space="preserve">——CLI </w:t>
      </w:r>
      <w:r>
        <w:t>版本支持</w:t>
      </w:r>
      <w:r>
        <w:t xml:space="preserve"> 12 </w:t>
      </w:r>
      <w:r>
        <w:t>家以上的模型提供商。</w:t>
      </w:r>
    </w:p>
    <w:p w14:paraId="529F1FBE" w14:textId="77777777" w:rsidR="00303104" w:rsidRDefault="00000000">
      <w:pPr>
        <w:pStyle w:val="2"/>
      </w:pPr>
      <w:bookmarkStart w:id="23" w:name="_Toc230948734"/>
      <w:r>
        <w:t xml:space="preserve">4.2 </w:t>
      </w:r>
      <w:r>
        <w:t>模型</w:t>
      </w:r>
      <w:proofErr w:type="gramStart"/>
      <w:r>
        <w:t>适</w:t>
      </w:r>
      <w:proofErr w:type="gramEnd"/>
      <w:r>
        <w:t>配方式</w:t>
      </w:r>
      <w:bookmarkEnd w:id="23"/>
    </w:p>
    <w:p w14:paraId="3D91AD8A" w14:textId="77777777" w:rsidR="00303104" w:rsidRPr="00586452" w:rsidRDefault="00000000">
      <w:pPr>
        <w:rPr>
          <w:b/>
          <w:bCs/>
          <w:color w:val="C00000"/>
        </w:rPr>
      </w:pPr>
      <w:r>
        <w:t xml:space="preserve">Codex </w:t>
      </w:r>
      <w:r>
        <w:t>桌面应用的模型适配涵盖多个层面：</w:t>
      </w:r>
      <w:r w:rsidRPr="00586452">
        <w:rPr>
          <w:b/>
          <w:bCs/>
          <w:color w:val="C00000"/>
        </w:rPr>
        <w:t>Prompt Engineering</w:t>
      </w:r>
      <w:r w:rsidRPr="00586452">
        <w:rPr>
          <w:b/>
          <w:bCs/>
          <w:color w:val="C00000"/>
        </w:rPr>
        <w:t>（结构化</w:t>
      </w:r>
      <w:r w:rsidRPr="00586452">
        <w:rPr>
          <w:b/>
          <w:bCs/>
          <w:color w:val="C00000"/>
        </w:rPr>
        <w:t xml:space="preserve"> Prompt </w:t>
      </w:r>
      <w:r w:rsidRPr="00586452">
        <w:rPr>
          <w:b/>
          <w:bCs/>
          <w:color w:val="C00000"/>
        </w:rPr>
        <w:t>模板和层次化上下文组装）、</w:t>
      </w:r>
      <w:r w:rsidRPr="00586452">
        <w:rPr>
          <w:b/>
          <w:bCs/>
          <w:color w:val="C00000"/>
        </w:rPr>
        <w:t>RAG</w:t>
      </w:r>
      <w:r w:rsidRPr="00586452">
        <w:rPr>
          <w:b/>
          <w:bCs/>
          <w:color w:val="C00000"/>
        </w:rPr>
        <w:t>（代码库索引和向量检索）、工具调用（文件读写、命令执行、浏览器操作、</w:t>
      </w:r>
      <w:r w:rsidRPr="00586452">
        <w:rPr>
          <w:b/>
          <w:bCs/>
          <w:color w:val="C00000"/>
        </w:rPr>
        <w:t>Computer Use</w:t>
      </w:r>
      <w:r w:rsidRPr="00586452">
        <w:rPr>
          <w:b/>
          <w:bCs/>
          <w:color w:val="C00000"/>
        </w:rPr>
        <w:t>）、工作流编排（多</w:t>
      </w:r>
      <w:r w:rsidRPr="00586452">
        <w:rPr>
          <w:b/>
          <w:bCs/>
          <w:color w:val="C00000"/>
        </w:rPr>
        <w:t xml:space="preserve"> Agent </w:t>
      </w:r>
      <w:r w:rsidRPr="00586452">
        <w:rPr>
          <w:b/>
          <w:bCs/>
          <w:color w:val="C00000"/>
        </w:rPr>
        <w:t>循环和任务调度）以及结构化输出约束（代码</w:t>
      </w:r>
      <w:r w:rsidRPr="00586452">
        <w:rPr>
          <w:b/>
          <w:bCs/>
          <w:color w:val="C00000"/>
        </w:rPr>
        <w:t xml:space="preserve"> Diff</w:t>
      </w:r>
      <w:r w:rsidRPr="00586452">
        <w:rPr>
          <w:b/>
          <w:bCs/>
          <w:color w:val="C00000"/>
        </w:rPr>
        <w:t>、测试报告等标准化格式）。</w:t>
      </w:r>
    </w:p>
    <w:p w14:paraId="18BB6818" w14:textId="77777777" w:rsidR="00303104" w:rsidRDefault="00000000">
      <w:r>
        <w:t>产品差异化的核心来源并非模型本身，而是模型与</w:t>
      </w:r>
      <w:r>
        <w:t xml:space="preserve"> GUI </w:t>
      </w:r>
      <w:r>
        <w:t>工作流、多</w:t>
      </w:r>
      <w:r>
        <w:t xml:space="preserve"> Agent </w:t>
      </w:r>
      <w:r>
        <w:t>调度、插件生态的深度适配。</w:t>
      </w:r>
      <w:r>
        <w:t xml:space="preserve">Skills API </w:t>
      </w:r>
      <w:r>
        <w:t>让开发团队可以将领域知识编码到</w:t>
      </w:r>
      <w:r>
        <w:t xml:space="preserve"> Agent </w:t>
      </w:r>
      <w:r>
        <w:t>的工作流中；隔离</w:t>
      </w:r>
      <w:r>
        <w:t xml:space="preserve"> </w:t>
      </w:r>
      <w:proofErr w:type="spellStart"/>
      <w:r>
        <w:t>worktree</w:t>
      </w:r>
      <w:proofErr w:type="spellEnd"/>
      <w:r>
        <w:t xml:space="preserve"> </w:t>
      </w:r>
      <w:r>
        <w:t>确保输出可稳定复现；插件生态将外部工具接入</w:t>
      </w:r>
      <w:r>
        <w:t xml:space="preserve"> Agent </w:t>
      </w:r>
      <w:r>
        <w:t>工作流。这些因素共同构成了</w:t>
      </w:r>
      <w:r>
        <w:t xml:space="preserve"> Codex </w:t>
      </w:r>
      <w:r>
        <w:t>桌面应用的护城河。</w:t>
      </w:r>
    </w:p>
    <w:p w14:paraId="689515D7" w14:textId="77777777" w:rsidR="00303104" w:rsidRDefault="00000000">
      <w:pPr>
        <w:pStyle w:val="2"/>
      </w:pPr>
      <w:bookmarkStart w:id="24" w:name="_Toc230948735"/>
      <w:r>
        <w:t xml:space="preserve">4.3 </w:t>
      </w:r>
      <w:r>
        <w:t>工具调用能力</w:t>
      </w:r>
      <w:bookmarkEnd w:id="24"/>
    </w:p>
    <w:p w14:paraId="3A73D0FE" w14:textId="77777777" w:rsidR="00303104" w:rsidRDefault="00000000">
      <w:r>
        <w:t xml:space="preserve">Codex </w:t>
      </w:r>
      <w:r>
        <w:t>桌面应用的工具调用能力是其</w:t>
      </w:r>
      <w:r>
        <w:t xml:space="preserve"> Agent </w:t>
      </w:r>
      <w:r>
        <w:t>特性的核心支撑。当前支持的工具类型包括：文件读写（在</w:t>
      </w:r>
      <w:r>
        <w:t xml:space="preserve"> </w:t>
      </w:r>
      <w:proofErr w:type="spellStart"/>
      <w:r>
        <w:t>worktree</w:t>
      </w:r>
      <w:proofErr w:type="spellEnd"/>
      <w:r>
        <w:t xml:space="preserve"> </w:t>
      </w:r>
      <w:r>
        <w:t>边界内）、</w:t>
      </w:r>
      <w:r>
        <w:t xml:space="preserve">Shell </w:t>
      </w:r>
      <w:r>
        <w:t>命令执行、测试套件运行、</w:t>
      </w:r>
      <w:r>
        <w:t xml:space="preserve">Linter </w:t>
      </w:r>
      <w:r>
        <w:t>和类型检查器调用、</w:t>
      </w:r>
      <w:r>
        <w:t xml:space="preserve">Git </w:t>
      </w:r>
      <w:r>
        <w:t>操作（分支创建、提交、</w:t>
      </w:r>
      <w:r>
        <w:t xml:space="preserve">PR </w:t>
      </w:r>
      <w:r>
        <w:t>生成）、内置浏览器（页面访问、数据提取）、图像生成（</w:t>
      </w:r>
      <w:r>
        <w:t>gpt-image-1.5</w:t>
      </w:r>
      <w:r>
        <w:t>）、</w:t>
      </w:r>
      <w:r>
        <w:t>Computer Use</w:t>
      </w:r>
      <w:r>
        <w:t>（控制桌面上的其他应用）以及</w:t>
      </w:r>
      <w:r>
        <w:t xml:space="preserve"> 90 </w:t>
      </w:r>
      <w:proofErr w:type="gramStart"/>
      <w:r>
        <w:t>余项第三</w:t>
      </w:r>
      <w:proofErr w:type="gramEnd"/>
      <w:r>
        <w:t>方插件（</w:t>
      </w:r>
      <w:r>
        <w:t>Jira</w:t>
      </w:r>
      <w:r>
        <w:t>、</w:t>
      </w:r>
      <w:r>
        <w:t>GitHub</w:t>
      </w:r>
      <w:r>
        <w:t>、</w:t>
      </w:r>
      <w:r>
        <w:t>Slack</w:t>
      </w:r>
      <w:r>
        <w:t>、</w:t>
      </w:r>
      <w:r>
        <w:t xml:space="preserve">Notion </w:t>
      </w:r>
      <w:r>
        <w:t>等）。</w:t>
      </w:r>
    </w:p>
    <w:p w14:paraId="08256BBB" w14:textId="77777777" w:rsidR="00303104" w:rsidRDefault="00000000">
      <w:r>
        <w:t>工具调用的安全机制设计较为完善。所有工具调用均在隔离的</w:t>
      </w:r>
      <w:r>
        <w:t xml:space="preserve"> </w:t>
      </w:r>
      <w:proofErr w:type="spellStart"/>
      <w:r>
        <w:t>worktree</w:t>
      </w:r>
      <w:proofErr w:type="spellEnd"/>
      <w:r>
        <w:t xml:space="preserve"> </w:t>
      </w:r>
      <w:r>
        <w:t>或</w:t>
      </w:r>
      <w:proofErr w:type="gramStart"/>
      <w:r>
        <w:t>沙盒环境</w:t>
      </w:r>
      <w:proofErr w:type="gramEnd"/>
      <w:r>
        <w:t>中执行，需要用户授权才能超出预设边界。</w:t>
      </w:r>
      <w:r>
        <w:t xml:space="preserve">Codex </w:t>
      </w:r>
      <w:r>
        <w:t>能够感知工具执行结果（如测试失败、编译错误），并据此调整后续行动。工具失败后支持重试或换路径执行。权限边界通过审批策略实现：只读模式、工作区写入模式、危险</w:t>
      </w:r>
      <w:proofErr w:type="gramStart"/>
      <w:r>
        <w:t>全访问</w:t>
      </w:r>
      <w:proofErr w:type="gramEnd"/>
      <w:r>
        <w:t>模式，以及灵活的审批策略配置。</w:t>
      </w:r>
    </w:p>
    <w:p w14:paraId="1EA2950A" w14:textId="77777777" w:rsidR="00303104" w:rsidRDefault="00000000">
      <w:r>
        <w:lastRenderedPageBreak/>
        <w:t xml:space="preserve">Computer Use </w:t>
      </w:r>
      <w:r>
        <w:t>是</w:t>
      </w:r>
      <w:r>
        <w:t xml:space="preserve"> Codex </w:t>
      </w:r>
      <w:r>
        <w:t>桌面应用独有的工具能力，让</w:t>
      </w:r>
      <w:r>
        <w:t xml:space="preserve"> Agent </w:t>
      </w:r>
      <w:r>
        <w:t>能够控制</w:t>
      </w:r>
      <w:r>
        <w:t xml:space="preserve"> macOS </w:t>
      </w:r>
      <w:r>
        <w:t>或</w:t>
      </w:r>
      <w:r>
        <w:t xml:space="preserve"> Windows </w:t>
      </w:r>
      <w:r>
        <w:t>桌面上的其他应用。</w:t>
      </w:r>
      <w:r w:rsidRPr="00586452">
        <w:rPr>
          <w:b/>
          <w:bCs/>
          <w:color w:val="C00000"/>
        </w:rPr>
        <w:t>这一功能将</w:t>
      </w:r>
      <w:r w:rsidRPr="00586452">
        <w:rPr>
          <w:b/>
          <w:bCs/>
          <w:color w:val="C00000"/>
        </w:rPr>
        <w:t xml:space="preserve"> Codex </w:t>
      </w:r>
      <w:r w:rsidRPr="00586452">
        <w:rPr>
          <w:b/>
          <w:bCs/>
          <w:color w:val="C00000"/>
        </w:rPr>
        <w:t>从纯编码</w:t>
      </w:r>
      <w:r w:rsidRPr="00586452">
        <w:rPr>
          <w:b/>
          <w:bCs/>
          <w:color w:val="C00000"/>
        </w:rPr>
        <w:t xml:space="preserve"> Agent </w:t>
      </w:r>
      <w:r w:rsidRPr="00586452">
        <w:rPr>
          <w:b/>
          <w:bCs/>
          <w:color w:val="C00000"/>
        </w:rPr>
        <w:t>扩展为通用桌面自动化平台</w:t>
      </w:r>
      <w:r>
        <w:t>，支持前端开发中的</w:t>
      </w:r>
      <w:r>
        <w:t xml:space="preserve"> UI </w:t>
      </w:r>
      <w:r>
        <w:t>验证、设计稿到代码的转换等场景。</w:t>
      </w:r>
    </w:p>
    <w:p w14:paraId="5E3C6BA2" w14:textId="77777777" w:rsidR="00303104" w:rsidRDefault="00000000">
      <w:pPr>
        <w:pStyle w:val="2"/>
      </w:pPr>
      <w:bookmarkStart w:id="25" w:name="_Toc230948736"/>
      <w:r>
        <w:t xml:space="preserve">4.4 </w:t>
      </w:r>
      <w:r>
        <w:t>非功能性指标</w:t>
      </w:r>
      <w:bookmarkEnd w:id="25"/>
    </w:p>
    <w:p w14:paraId="4EFA1F3C" w14:textId="77777777" w:rsidR="00303104" w:rsidRDefault="00000000">
      <w:r w:rsidRPr="00586452">
        <w:rPr>
          <w:b/>
          <w:bCs/>
          <w:color w:val="C00000"/>
        </w:rPr>
        <w:t xml:space="preserve">Codex </w:t>
      </w:r>
      <w:r w:rsidRPr="00586452">
        <w:rPr>
          <w:b/>
          <w:bCs/>
          <w:color w:val="C00000"/>
        </w:rPr>
        <w:t>桌面应用的工程指标直接影响产品的商业可行性</w:t>
      </w:r>
      <w:r>
        <w:t>。</w:t>
      </w:r>
      <w:r w:rsidRPr="00A6776F">
        <w:rPr>
          <w:b/>
          <w:bCs/>
          <w:color w:val="C00000"/>
        </w:rPr>
        <w:t>首</w:t>
      </w:r>
      <w:r w:rsidRPr="00A6776F">
        <w:rPr>
          <w:b/>
          <w:bCs/>
          <w:color w:val="C00000"/>
        </w:rPr>
        <w:t xml:space="preserve"> Token </w:t>
      </w:r>
      <w:r w:rsidRPr="00A6776F">
        <w:rPr>
          <w:b/>
          <w:bCs/>
          <w:color w:val="C00000"/>
        </w:rPr>
        <w:t>时间</w:t>
      </w:r>
      <w:r>
        <w:t>取决于模型选择和任务复杂度，</w:t>
      </w:r>
      <w:r>
        <w:t xml:space="preserve">GPT-5.3-Codex-Spark </w:t>
      </w:r>
      <w:r>
        <w:t>针对低延迟场景优化；</w:t>
      </w:r>
      <w:r w:rsidRPr="00A6776F">
        <w:rPr>
          <w:b/>
          <w:bCs/>
          <w:color w:val="C00000"/>
        </w:rPr>
        <w:t>总生成时延</w:t>
      </w:r>
      <w:r>
        <w:t>因任务的异步特性而对用户体验影响较小（用户可在</w:t>
      </w:r>
      <w:r>
        <w:t xml:space="preserve"> Agent </w:t>
      </w:r>
      <w:r>
        <w:t>运行时执行其他工作或在</w:t>
      </w:r>
      <w:r>
        <w:t xml:space="preserve"> GUI </w:t>
      </w:r>
      <w:r>
        <w:t>中管理其他</w:t>
      </w:r>
      <w:r>
        <w:t xml:space="preserve"> Agent</w:t>
      </w:r>
      <w:r>
        <w:t>）。</w:t>
      </w:r>
      <w:r w:rsidRPr="00A6776F">
        <w:rPr>
          <w:b/>
          <w:bCs/>
          <w:color w:val="C00000"/>
        </w:rPr>
        <w:t>流式体验</w:t>
      </w:r>
      <w:r>
        <w:t>在桌面应用的对话界面中均有支持。</w:t>
      </w:r>
    </w:p>
    <w:p w14:paraId="6C8D2486" w14:textId="77777777" w:rsidR="00303104" w:rsidRDefault="00000000">
      <w:r>
        <w:t>成本方面，</w:t>
      </w:r>
      <w:r>
        <w:t xml:space="preserve">Codex </w:t>
      </w:r>
      <w:r>
        <w:t>桌面应用的使用成本通过</w:t>
      </w:r>
      <w:r>
        <w:t xml:space="preserve"> ChatGPT </w:t>
      </w:r>
      <w:r>
        <w:t>订阅计划覆盖，超出配额的部分按</w:t>
      </w:r>
      <w:r>
        <w:t xml:space="preserve"> API Token </w:t>
      </w:r>
      <w:r>
        <w:t>费率计费（</w:t>
      </w:r>
      <w:r>
        <w:t>GPT-5.4</w:t>
      </w:r>
      <w:r>
        <w:t>：输入</w:t>
      </w:r>
      <w:r>
        <w:t xml:space="preserve"> 2.50 </w:t>
      </w:r>
      <w:r>
        <w:t>美元</w:t>
      </w:r>
      <w:r>
        <w:t>/</w:t>
      </w:r>
      <w:r>
        <w:t>百万</w:t>
      </w:r>
      <w:r>
        <w:t xml:space="preserve"> Token</w:t>
      </w:r>
      <w:r>
        <w:t>，输出</w:t>
      </w:r>
      <w:r>
        <w:t xml:space="preserve"> 15 </w:t>
      </w:r>
      <w:r>
        <w:t>美元</w:t>
      </w:r>
      <w:r>
        <w:t>/</w:t>
      </w:r>
      <w:r>
        <w:t>百万</w:t>
      </w:r>
      <w:r>
        <w:t xml:space="preserve"> Token</w:t>
      </w:r>
      <w:r>
        <w:t>）。</w:t>
      </w:r>
      <w:r w:rsidRPr="008354BE">
        <w:rPr>
          <w:b/>
          <w:bCs/>
          <w:color w:val="C00000"/>
        </w:rPr>
        <w:t>长上下文会话享受</w:t>
      </w:r>
      <w:r w:rsidRPr="008354BE">
        <w:rPr>
          <w:b/>
          <w:bCs/>
          <w:color w:val="C00000"/>
        </w:rPr>
        <w:t xml:space="preserve"> Prompt </w:t>
      </w:r>
      <w:r w:rsidRPr="008354BE">
        <w:rPr>
          <w:b/>
          <w:bCs/>
          <w:color w:val="C00000"/>
        </w:rPr>
        <w:t>缓存折扣。多</w:t>
      </w:r>
      <w:r w:rsidRPr="008354BE">
        <w:rPr>
          <w:b/>
          <w:bCs/>
          <w:color w:val="C00000"/>
        </w:rPr>
        <w:t xml:space="preserve"> Agent </w:t>
      </w:r>
      <w:r w:rsidRPr="008354BE">
        <w:rPr>
          <w:b/>
          <w:bCs/>
          <w:color w:val="C00000"/>
        </w:rPr>
        <w:t>并行执行时，每个</w:t>
      </w:r>
      <w:r w:rsidRPr="008354BE">
        <w:rPr>
          <w:b/>
          <w:bCs/>
          <w:color w:val="C00000"/>
        </w:rPr>
        <w:t xml:space="preserve"> Agent </w:t>
      </w:r>
      <w:r w:rsidRPr="008354BE">
        <w:rPr>
          <w:b/>
          <w:bCs/>
          <w:color w:val="C00000"/>
        </w:rPr>
        <w:t>独立计费。在稳定性指标上，云端架构支持高并发任务执行（多</w:t>
      </w:r>
      <w:r w:rsidRPr="008354BE">
        <w:rPr>
          <w:b/>
          <w:bCs/>
          <w:color w:val="C00000"/>
        </w:rPr>
        <w:t xml:space="preserve"> Agent </w:t>
      </w:r>
      <w:r w:rsidRPr="008354BE">
        <w:rPr>
          <w:b/>
          <w:bCs/>
          <w:color w:val="C00000"/>
        </w:rPr>
        <w:t>并行）</w:t>
      </w:r>
      <w:r>
        <w:t>，工具调用成功率取决于具体工具类型（内置工具成功率较高，第三方</w:t>
      </w:r>
      <w:proofErr w:type="gramStart"/>
      <w:r>
        <w:t>插件受</w:t>
      </w:r>
      <w:proofErr w:type="gramEnd"/>
      <w:r>
        <w:t>外部服务可用性影响）。</w:t>
      </w:r>
    </w:p>
    <w:p w14:paraId="7DBF1FD0" w14:textId="77777777" w:rsidR="00303104" w:rsidRDefault="00000000">
      <w:pPr>
        <w:pStyle w:val="1"/>
      </w:pPr>
      <w:bookmarkStart w:id="26" w:name="_Toc230948737"/>
      <w:r>
        <w:t>五、数据飞轮与评测体系</w:t>
      </w:r>
      <w:bookmarkStart w:id="27" w:name="_Toc005"/>
      <w:bookmarkEnd w:id="26"/>
      <w:bookmarkEnd w:id="27"/>
    </w:p>
    <w:p w14:paraId="28346793" w14:textId="77777777" w:rsidR="00303104" w:rsidRDefault="00000000">
      <w:pPr>
        <w:pStyle w:val="2"/>
      </w:pPr>
      <w:bookmarkStart w:id="28" w:name="_Toc230948738"/>
      <w:r>
        <w:t xml:space="preserve">5.1 </w:t>
      </w:r>
      <w:r>
        <w:t>用户反馈回流</w:t>
      </w:r>
      <w:bookmarkEnd w:id="28"/>
    </w:p>
    <w:p w14:paraId="7D76335D" w14:textId="77777777" w:rsidR="00303104" w:rsidRDefault="00000000">
      <w:r>
        <w:t xml:space="preserve">Codex </w:t>
      </w:r>
      <w:r>
        <w:t>桌面应用的用户反馈机制包括显式反馈（用户在</w:t>
      </w:r>
      <w:r>
        <w:t xml:space="preserve"> GUI </w:t>
      </w:r>
      <w:r>
        <w:t>中对</w:t>
      </w:r>
      <w:r>
        <w:t xml:space="preserve"> Agent </w:t>
      </w:r>
      <w:r>
        <w:t>输出</w:t>
      </w:r>
      <w:proofErr w:type="gramStart"/>
      <w:r>
        <w:t>的点赞</w:t>
      </w:r>
      <w:proofErr w:type="gramEnd"/>
      <w:r>
        <w:t>/</w:t>
      </w:r>
      <w:r>
        <w:t>点踩）和</w:t>
      </w:r>
      <w:r w:rsidRPr="008354BE">
        <w:rPr>
          <w:b/>
          <w:bCs/>
          <w:color w:val="C00000"/>
        </w:rPr>
        <w:t>隐式反馈（用户是否修改了</w:t>
      </w:r>
      <w:r w:rsidRPr="008354BE">
        <w:rPr>
          <w:b/>
          <w:bCs/>
          <w:color w:val="C00000"/>
        </w:rPr>
        <w:t xml:space="preserve"> AI </w:t>
      </w:r>
      <w:r w:rsidRPr="008354BE">
        <w:rPr>
          <w:b/>
          <w:bCs/>
          <w:color w:val="C00000"/>
        </w:rPr>
        <w:t>生成的代码、是否采纳了建议、任务是否最终完成）。</w:t>
      </w:r>
      <w:r>
        <w:t>系统记录修改前后的差异，识别用户采纳了哪些建议，并区分</w:t>
      </w:r>
      <w:r>
        <w:t>"</w:t>
      </w:r>
      <w:r>
        <w:t>用户不喜欢</w:t>
      </w:r>
      <w:r>
        <w:t>"</w:t>
      </w:r>
      <w:r>
        <w:t>和</w:t>
      </w:r>
      <w:r>
        <w:t>"</w:t>
      </w:r>
      <w:r>
        <w:t>事实错误</w:t>
      </w:r>
      <w:r>
        <w:t>"</w:t>
      </w:r>
      <w:r>
        <w:t>两类反馈。这种细粒度的反馈收集为模型改进提供了高质量的数据来源。</w:t>
      </w:r>
    </w:p>
    <w:p w14:paraId="3A9D6322" w14:textId="77777777" w:rsidR="00303104" w:rsidRDefault="00000000">
      <w:pPr>
        <w:pStyle w:val="2"/>
      </w:pPr>
      <w:bookmarkStart w:id="29" w:name="_Toc230948739"/>
      <w:r>
        <w:t xml:space="preserve">5.2 </w:t>
      </w:r>
      <w:r>
        <w:t>数据飞轮类型</w:t>
      </w:r>
      <w:bookmarkEnd w:id="29"/>
    </w:p>
    <w:p w14:paraId="42F0DC01" w14:textId="77777777" w:rsidR="00303104" w:rsidRDefault="00000000">
      <w:r>
        <w:t xml:space="preserve">Codex </w:t>
      </w:r>
      <w:r>
        <w:t>桌面应用的数据飞轮涵盖多个维度。使用数据飞轮体现为：用户越多，场景越丰富，产品</w:t>
      </w:r>
      <w:proofErr w:type="gramStart"/>
      <w:r>
        <w:t>越懂任务</w:t>
      </w:r>
      <w:proofErr w:type="gramEnd"/>
      <w:r>
        <w:t>类型和开发模式。反馈数据飞轮表现为：用户修改越多，系统越能学习偏好和高质量输出模式。领域数据飞轮通过</w:t>
      </w:r>
      <w:r>
        <w:t xml:space="preserve"> AGENTS.md </w:t>
      </w:r>
      <w:r>
        <w:t>文件和项目级配置积累行业知识、模板和规则。</w:t>
      </w:r>
      <w:r w:rsidRPr="008354BE">
        <w:rPr>
          <w:b/>
          <w:bCs/>
          <w:color w:val="C00000"/>
        </w:rPr>
        <w:t>工作</w:t>
      </w:r>
      <w:proofErr w:type="gramStart"/>
      <w:r w:rsidRPr="008354BE">
        <w:rPr>
          <w:b/>
          <w:bCs/>
          <w:color w:val="C00000"/>
        </w:rPr>
        <w:t>流数据</w:t>
      </w:r>
      <w:proofErr w:type="gramEnd"/>
      <w:r w:rsidRPr="008354BE">
        <w:rPr>
          <w:b/>
          <w:bCs/>
          <w:color w:val="C00000"/>
        </w:rPr>
        <w:t>飞轮则记录任务链条中的步骤、失败点和最佳路径</w:t>
      </w:r>
      <w:r>
        <w:t>，持续优化</w:t>
      </w:r>
      <w:r>
        <w:t xml:space="preserve"> Agent </w:t>
      </w:r>
      <w:r>
        <w:t>的规划</w:t>
      </w:r>
      <w:r>
        <w:lastRenderedPageBreak/>
        <w:t>和执行策略。多</w:t>
      </w:r>
      <w:r>
        <w:t xml:space="preserve"> Agent </w:t>
      </w:r>
      <w:r>
        <w:t>并行的使用模式还创造了独特的调度数据飞轮</w:t>
      </w:r>
      <w:r>
        <w:t>——</w:t>
      </w:r>
      <w:r>
        <w:t>系统学习如何最优地分配任务到并行</w:t>
      </w:r>
      <w:r>
        <w:t xml:space="preserve"> Agent</w:t>
      </w:r>
      <w:r>
        <w:t>。</w:t>
      </w:r>
    </w:p>
    <w:p w14:paraId="2D34E53C" w14:textId="77777777" w:rsidR="00303104" w:rsidRDefault="00000000">
      <w:pPr>
        <w:pStyle w:val="2"/>
      </w:pPr>
      <w:bookmarkStart w:id="30" w:name="_Toc230948740"/>
      <w:r>
        <w:t xml:space="preserve">5.3 </w:t>
      </w:r>
      <w:r>
        <w:t>评测体系</w:t>
      </w:r>
      <w:bookmarkEnd w:id="30"/>
    </w:p>
    <w:p w14:paraId="614B0497" w14:textId="77777777" w:rsidR="00303104" w:rsidRDefault="00000000">
      <w:r>
        <w:t xml:space="preserve">Codex </w:t>
      </w:r>
      <w:r>
        <w:t>桌面应用的评测体系同时覆盖</w:t>
      </w:r>
      <w:r w:rsidRPr="008354BE">
        <w:rPr>
          <w:b/>
          <w:bCs/>
          <w:color w:val="C00000"/>
        </w:rPr>
        <w:t>业务指标和技术指标</w:t>
      </w:r>
      <w:r>
        <w:t>。业务指标包括任务完成率（</w:t>
      </w:r>
      <w:r>
        <w:t xml:space="preserve">Agent </w:t>
      </w:r>
      <w:r>
        <w:t>成功完成端到</w:t>
      </w:r>
      <w:proofErr w:type="gramStart"/>
      <w:r>
        <w:t>端任务</w:t>
      </w:r>
      <w:proofErr w:type="gramEnd"/>
      <w:r>
        <w:t>的比例）、输出采纳率（用户接受</w:t>
      </w:r>
      <w:r>
        <w:t xml:space="preserve"> AI </w:t>
      </w:r>
      <w:r>
        <w:t>输出而不做重大修改的比例）、人工修改率（衡量输出质量的反向指标）、节省时间（相比手动开发的时间缩减）以及留存率和</w:t>
      </w:r>
      <w:proofErr w:type="gramStart"/>
      <w:r>
        <w:t>复购</w:t>
      </w:r>
      <w:proofErr w:type="gramEnd"/>
      <w:r>
        <w:t>率。技术指标涵盖事实一致性、幻觉率、引用准确率、格式合</w:t>
      </w:r>
      <w:proofErr w:type="gramStart"/>
      <w:r>
        <w:t>规</w:t>
      </w:r>
      <w:proofErr w:type="gramEnd"/>
      <w:r>
        <w:t>率、工具调用成功率、推理正确率和多轮任务稳定性。</w:t>
      </w:r>
    </w:p>
    <w:p w14:paraId="15FBEDE0" w14:textId="77777777" w:rsidR="00303104" w:rsidRPr="008354BE" w:rsidRDefault="00000000">
      <w:pPr>
        <w:rPr>
          <w:b/>
          <w:bCs/>
          <w:color w:val="C00000"/>
        </w:rPr>
      </w:pPr>
      <w:r>
        <w:t>在公开基准测试方面，基于底层</w:t>
      </w:r>
      <w:r>
        <w:t xml:space="preserve"> GPT-5.x-Codex </w:t>
      </w:r>
      <w:r>
        <w:t>模型的</w:t>
      </w:r>
      <w:r>
        <w:t xml:space="preserve"> Codex </w:t>
      </w:r>
      <w:r>
        <w:t>在</w:t>
      </w:r>
      <w:r>
        <w:t xml:space="preserve"> Terminal-Bench 2.0 </w:t>
      </w:r>
      <w:r>
        <w:t>中取得了</w:t>
      </w:r>
      <w:r>
        <w:t xml:space="preserve"> 82.0% </w:t>
      </w:r>
      <w:r>
        <w:t>的成绩（行业领先），在</w:t>
      </w:r>
      <w:r>
        <w:t xml:space="preserve"> SWE-bench Verified </w:t>
      </w:r>
      <w:r>
        <w:t>中达到</w:t>
      </w:r>
      <w:r>
        <w:t xml:space="preserve"> 88.7%</w:t>
      </w:r>
      <w:r>
        <w:t>。需要注意的是，这些成绩主要反映模型能力，</w:t>
      </w:r>
      <w:r w:rsidRPr="008354BE">
        <w:rPr>
          <w:b/>
          <w:bCs/>
          <w:color w:val="C00000"/>
        </w:rPr>
        <w:t>桌面应用的</w:t>
      </w:r>
      <w:r w:rsidRPr="008354BE">
        <w:rPr>
          <w:b/>
          <w:bCs/>
          <w:color w:val="C00000"/>
        </w:rPr>
        <w:t xml:space="preserve"> GUI </w:t>
      </w:r>
      <w:r w:rsidRPr="008354BE">
        <w:rPr>
          <w:b/>
          <w:bCs/>
          <w:color w:val="C00000"/>
        </w:rPr>
        <w:t>工作流和多</w:t>
      </w:r>
      <w:r w:rsidRPr="008354BE">
        <w:rPr>
          <w:b/>
          <w:bCs/>
          <w:color w:val="C00000"/>
        </w:rPr>
        <w:t xml:space="preserve"> Agent </w:t>
      </w:r>
      <w:r w:rsidRPr="008354BE">
        <w:rPr>
          <w:b/>
          <w:bCs/>
          <w:color w:val="C00000"/>
        </w:rPr>
        <w:t>调度能力尚未有标准化的评测基准。</w:t>
      </w:r>
    </w:p>
    <w:p w14:paraId="7CE155C1" w14:textId="77777777" w:rsidR="00303104" w:rsidRDefault="00000000">
      <w:pPr>
        <w:pStyle w:val="1"/>
      </w:pPr>
      <w:bookmarkStart w:id="31" w:name="_Toc230948741"/>
      <w:r>
        <w:t>六、输出生成与可靠性</w:t>
      </w:r>
      <w:bookmarkStart w:id="32" w:name="_Toc006"/>
      <w:bookmarkEnd w:id="31"/>
      <w:bookmarkEnd w:id="32"/>
    </w:p>
    <w:p w14:paraId="6BA3D3D5" w14:textId="77777777" w:rsidR="00303104" w:rsidRDefault="00000000">
      <w:pPr>
        <w:pStyle w:val="2"/>
      </w:pPr>
      <w:bookmarkStart w:id="33" w:name="_Toc230948742"/>
      <w:r>
        <w:t xml:space="preserve">6.1 </w:t>
      </w:r>
      <w:r>
        <w:t>输出类型</w:t>
      </w:r>
      <w:bookmarkEnd w:id="33"/>
    </w:p>
    <w:p w14:paraId="07028300" w14:textId="77777777" w:rsidR="00303104" w:rsidRDefault="00000000">
      <w:r>
        <w:t xml:space="preserve">Codex </w:t>
      </w:r>
      <w:r>
        <w:t>桌面应用的输出类型覆盖软件工程的全流程：代码文件（多语言支持）、代码</w:t>
      </w:r>
      <w:r>
        <w:t xml:space="preserve"> Diff</w:t>
      </w:r>
      <w:r>
        <w:t>（标准化格式便于在</w:t>
      </w:r>
      <w:r>
        <w:t xml:space="preserve"> GUI </w:t>
      </w:r>
      <w:r>
        <w:t>中审查）、测试报告（通过</w:t>
      </w:r>
      <w:r>
        <w:t>/</w:t>
      </w:r>
      <w:r>
        <w:t>失败状态）、终端日志（执行过程记录）、结构化数据（</w:t>
      </w:r>
      <w:r>
        <w:t xml:space="preserve">JSON/YAML </w:t>
      </w:r>
      <w:r>
        <w:t>配置）、图像（</w:t>
      </w:r>
      <w:r>
        <w:t xml:space="preserve">UI </w:t>
      </w:r>
      <w:r>
        <w:t>原型、架构图）、浏览器截图（前端验证）以及工作流执行结果（多步骤任务的完整报告）。所有输出均在</w:t>
      </w:r>
      <w:r>
        <w:t xml:space="preserve"> GUI </w:t>
      </w:r>
      <w:r>
        <w:t>中以可视化的方式呈现，用户可以逐项审查后决定采纳或拒绝。</w:t>
      </w:r>
    </w:p>
    <w:p w14:paraId="06684AC7" w14:textId="77777777" w:rsidR="00303104" w:rsidRDefault="00000000">
      <w:r>
        <w:t>输出越接近真实世界行动，可靠性要求越高。生成代码建议的风险较低，而自动提交代码、修改生产配置的风险则显著提高。</w:t>
      </w:r>
      <w:r>
        <w:t xml:space="preserve">Codex </w:t>
      </w:r>
      <w:r>
        <w:t>桌面应用通过审批策略和</w:t>
      </w:r>
      <w:proofErr w:type="gramStart"/>
      <w:r>
        <w:t>沙盒机制</w:t>
      </w:r>
      <w:proofErr w:type="gramEnd"/>
      <w:r>
        <w:t>对这种风险梯度进行差异化管理。</w:t>
      </w:r>
    </w:p>
    <w:p w14:paraId="6A097B79" w14:textId="77777777" w:rsidR="00303104" w:rsidRDefault="00000000">
      <w:pPr>
        <w:pStyle w:val="2"/>
      </w:pPr>
      <w:bookmarkStart w:id="34" w:name="_Toc230948743"/>
      <w:r>
        <w:t xml:space="preserve">6.2 </w:t>
      </w:r>
      <w:r>
        <w:t>验证机制</w:t>
      </w:r>
      <w:bookmarkEnd w:id="34"/>
    </w:p>
    <w:p w14:paraId="08D2C03B" w14:textId="77777777" w:rsidR="00303104" w:rsidRDefault="00000000">
      <w:r>
        <w:t xml:space="preserve">Codex </w:t>
      </w:r>
      <w:r>
        <w:t>桌面应用的验证机制设计体现了</w:t>
      </w:r>
      <w:r>
        <w:t xml:space="preserve"> AI Native </w:t>
      </w:r>
      <w:r>
        <w:t>产品对可靠性的重视。系统提供引用来源（代码修改基于哪些文件）、证据链（终端日志、测试结果作为执行证据）、规则校验（通过</w:t>
      </w:r>
      <w:r>
        <w:t xml:space="preserve"> </w:t>
      </w:r>
      <w:r>
        <w:lastRenderedPageBreak/>
        <w:t xml:space="preserve">Linter </w:t>
      </w:r>
      <w:r>
        <w:t>和类型检查器验证代码质量）以及结构化</w:t>
      </w:r>
      <w:r>
        <w:t xml:space="preserve"> Schema </w:t>
      </w:r>
      <w:r>
        <w:t>验证（配置文件格式检查）。在版本管理方面，</w:t>
      </w:r>
      <w:r>
        <w:t xml:space="preserve">Codex </w:t>
      </w:r>
      <w:r>
        <w:t>通过</w:t>
      </w:r>
      <w:r>
        <w:t xml:space="preserve"> Git </w:t>
      </w:r>
      <w:proofErr w:type="spellStart"/>
      <w:r>
        <w:t>worktree</w:t>
      </w:r>
      <w:proofErr w:type="spellEnd"/>
      <w:r>
        <w:t xml:space="preserve"> </w:t>
      </w:r>
      <w:r>
        <w:t>集成支持</w:t>
      </w:r>
      <w:r>
        <w:t xml:space="preserve"> Diff </w:t>
      </w:r>
      <w:r>
        <w:t>对比和版本回滚。用户在</w:t>
      </w:r>
      <w:r>
        <w:t xml:space="preserve"> GUI </w:t>
      </w:r>
      <w:r>
        <w:t>中可以逐项审查每个修改，选择采纳或拒绝。</w:t>
      </w:r>
    </w:p>
    <w:p w14:paraId="182540CC" w14:textId="77777777" w:rsidR="00303104" w:rsidRDefault="00000000">
      <w:pPr>
        <w:pStyle w:val="2"/>
      </w:pPr>
      <w:bookmarkStart w:id="35" w:name="_Toc230948744"/>
      <w:r>
        <w:t xml:space="preserve">6.3 </w:t>
      </w:r>
      <w:r>
        <w:t>人机协同节点</w:t>
      </w:r>
      <w:bookmarkEnd w:id="35"/>
    </w:p>
    <w:p w14:paraId="68338FC6" w14:textId="77777777" w:rsidR="00303104" w:rsidRDefault="00000000">
      <w:r>
        <w:t xml:space="preserve">Codex </w:t>
      </w:r>
      <w:r>
        <w:t>桌面应用根据任务风险等级设计了差异化的人机协同策略，并在</w:t>
      </w:r>
      <w:r>
        <w:t xml:space="preserve"> GUI </w:t>
      </w:r>
      <w:r>
        <w:t>中以可视化的方式呈现。低风险操作（如代码生成、文档编写）：</w:t>
      </w:r>
      <w:r>
        <w:t xml:space="preserve">AI </w:t>
      </w:r>
      <w:r>
        <w:t>可直接生成，用户在</w:t>
      </w:r>
      <w:r>
        <w:t xml:space="preserve"> GUI </w:t>
      </w:r>
      <w:r>
        <w:t>中事后审核。中风险操作（如文件修改、测试运行）：</w:t>
      </w:r>
      <w:r>
        <w:t xml:space="preserve">AI </w:t>
      </w:r>
      <w:r>
        <w:t>执行但在关键步骤提示用户确认。高风险操作（如代码提交、</w:t>
      </w:r>
      <w:r>
        <w:t xml:space="preserve">PR </w:t>
      </w:r>
      <w:r>
        <w:t>创建、外部系统变更）：</w:t>
      </w:r>
      <w:r>
        <w:t xml:space="preserve">AI </w:t>
      </w:r>
      <w:r>
        <w:t>执行前必须在</w:t>
      </w:r>
      <w:r>
        <w:t xml:space="preserve"> GUI </w:t>
      </w:r>
      <w:r>
        <w:t>中获得二次确认。禁止操作（如删除生产环境配置、访问敏感凭据）：</w:t>
      </w:r>
      <w:r>
        <w:t xml:space="preserve">AI </w:t>
      </w:r>
      <w:r>
        <w:t>永远不能执行，需完全由人工处理。</w:t>
      </w:r>
    </w:p>
    <w:p w14:paraId="1D1F8B94" w14:textId="77777777" w:rsidR="00303104" w:rsidRDefault="00000000">
      <w:pPr>
        <w:pStyle w:val="2"/>
      </w:pPr>
      <w:bookmarkStart w:id="36" w:name="_Toc230948745"/>
      <w:r>
        <w:t xml:space="preserve">6.4 </w:t>
      </w:r>
      <w:r>
        <w:t>可靠性分层</w:t>
      </w:r>
      <w:bookmarkEnd w:id="36"/>
    </w:p>
    <w:p w14:paraId="5E3A6EC7" w14:textId="77777777" w:rsidR="00303104" w:rsidRDefault="00000000">
      <w:r>
        <w:t xml:space="preserve">Codex </w:t>
      </w:r>
      <w:r>
        <w:t>桌面应用的可靠性设计可按风险层级分为四层。</w:t>
      </w:r>
      <w:r>
        <w:t xml:space="preserve">L1 </w:t>
      </w:r>
      <w:r>
        <w:t>建议层：</w:t>
      </w:r>
      <w:r>
        <w:t xml:space="preserve">AI </w:t>
      </w:r>
      <w:r>
        <w:t>仅提供建议和解释，用户自行判断</w:t>
      </w:r>
      <w:r>
        <w:t>——</w:t>
      </w:r>
      <w:r>
        <w:t>适用于问答和代码审查场景。</w:t>
      </w:r>
      <w:r>
        <w:t xml:space="preserve">L2 </w:t>
      </w:r>
      <w:r>
        <w:t>生成层：</w:t>
      </w:r>
      <w:r>
        <w:t xml:space="preserve">AI </w:t>
      </w:r>
      <w:r>
        <w:t>生成交付物（代码、文档），人工在</w:t>
      </w:r>
      <w:r>
        <w:t xml:space="preserve"> GUI </w:t>
      </w:r>
      <w:r>
        <w:t>中审核后采纳</w:t>
      </w:r>
      <w:r>
        <w:t>——</w:t>
      </w:r>
      <w:r>
        <w:t>适用于功能开发和</w:t>
      </w:r>
      <w:r>
        <w:t xml:space="preserve"> Bug </w:t>
      </w:r>
      <w:r>
        <w:t>修复。</w:t>
      </w:r>
      <w:r>
        <w:t xml:space="preserve">L3 </w:t>
      </w:r>
      <w:r>
        <w:t>执行层：</w:t>
      </w:r>
      <w:r>
        <w:t xml:space="preserve">AI </w:t>
      </w:r>
      <w:r>
        <w:t>调用工具执行具体操作（运行测试、创建分支），需授权且记录日志</w:t>
      </w:r>
      <w:r>
        <w:t>——</w:t>
      </w:r>
      <w:r>
        <w:t>适用于自动化测试和</w:t>
      </w:r>
      <w:r>
        <w:t xml:space="preserve"> CI </w:t>
      </w:r>
      <w:r>
        <w:t>流程。</w:t>
      </w:r>
      <w:r>
        <w:t xml:space="preserve">L4 </w:t>
      </w:r>
      <w:r>
        <w:t>自主层：</w:t>
      </w:r>
      <w:r>
        <w:t xml:space="preserve">AI </w:t>
      </w:r>
      <w:r>
        <w:t>多步自主完成任务（从需求到</w:t>
      </w:r>
      <w:r>
        <w:t xml:space="preserve"> PR </w:t>
      </w:r>
      <w:r>
        <w:t>的完整流程），配备权限隔离、监控和审计机制</w:t>
      </w:r>
      <w:r>
        <w:t>——</w:t>
      </w:r>
      <w:r>
        <w:t>适用于端到端的任务委托。</w:t>
      </w:r>
    </w:p>
    <w:tbl>
      <w:tblPr>
        <w:tblW w:w="5000" w:type="pct"/>
        <w:tblInd w:w="10" w:type="dxa"/>
        <w:tblBorders>
          <w:top w:val="single" w:sz="8" w:space="0" w:color="1A365D"/>
          <w:left w:val="nil"/>
          <w:bottom w:val="single" w:sz="8" w:space="0" w:color="1A365D"/>
          <w:right w:val="nil"/>
          <w:insideH w:val="single" w:sz="4" w:space="0" w:color="E2E8F0"/>
          <w:insideV w:val="nil"/>
        </w:tblBorders>
        <w:tblCellMar>
          <w:left w:w="10" w:type="dxa"/>
          <w:right w:w="10" w:type="dxa"/>
        </w:tblCellMar>
        <w:tblLook w:val="04A0" w:firstRow="1" w:lastRow="0" w:firstColumn="1" w:lastColumn="0" w:noHBand="0" w:noVBand="1"/>
      </w:tblPr>
      <w:tblGrid>
        <w:gridCol w:w="1207"/>
        <w:gridCol w:w="1206"/>
        <w:gridCol w:w="2412"/>
        <w:gridCol w:w="2211"/>
        <w:gridCol w:w="2010"/>
      </w:tblGrid>
      <w:tr w:rsidR="00303104" w14:paraId="31EA42F6" w14:textId="77777777">
        <w:tblPrEx>
          <w:tblCellMar>
            <w:top w:w="0" w:type="dxa"/>
            <w:bottom w:w="0" w:type="dxa"/>
          </w:tblCellMar>
        </w:tblPrEx>
        <w:trPr>
          <w:tblHeader/>
        </w:trPr>
        <w:tc>
          <w:tcPr>
            <w:tcW w:w="1200" w:type="dxa"/>
            <w:shd w:val="clear" w:color="auto" w:fill="EDF2F7"/>
          </w:tcPr>
          <w:p w14:paraId="02B8A31C" w14:textId="77777777" w:rsidR="00303104" w:rsidRDefault="00000000">
            <w:pPr>
              <w:spacing w:before="40" w:after="40"/>
              <w:ind w:firstLine="0"/>
              <w:jc w:val="center"/>
            </w:pPr>
            <w:r>
              <w:rPr>
                <w:rFonts w:eastAsia="黑体"/>
                <w:b/>
                <w:sz w:val="18"/>
              </w:rPr>
              <w:t>层级</w:t>
            </w:r>
          </w:p>
        </w:tc>
        <w:tc>
          <w:tcPr>
            <w:tcW w:w="1200" w:type="dxa"/>
            <w:shd w:val="clear" w:color="auto" w:fill="EDF2F7"/>
          </w:tcPr>
          <w:p w14:paraId="00562259" w14:textId="77777777" w:rsidR="00303104" w:rsidRDefault="00000000">
            <w:pPr>
              <w:spacing w:before="40" w:after="40"/>
              <w:ind w:firstLine="0"/>
              <w:jc w:val="center"/>
            </w:pPr>
            <w:r>
              <w:rPr>
                <w:rFonts w:eastAsia="黑体"/>
                <w:b/>
                <w:sz w:val="18"/>
              </w:rPr>
              <w:t>权限</w:t>
            </w:r>
          </w:p>
        </w:tc>
        <w:tc>
          <w:tcPr>
            <w:tcW w:w="2400" w:type="dxa"/>
            <w:shd w:val="clear" w:color="auto" w:fill="EDF2F7"/>
          </w:tcPr>
          <w:p w14:paraId="03705427" w14:textId="77777777" w:rsidR="00303104" w:rsidRDefault="00000000">
            <w:pPr>
              <w:spacing w:before="40" w:after="40"/>
              <w:ind w:firstLine="0"/>
              <w:jc w:val="center"/>
            </w:pPr>
            <w:r>
              <w:rPr>
                <w:rFonts w:eastAsia="黑体"/>
                <w:b/>
                <w:sz w:val="18"/>
              </w:rPr>
              <w:t>适用场景</w:t>
            </w:r>
          </w:p>
        </w:tc>
        <w:tc>
          <w:tcPr>
            <w:tcW w:w="2200" w:type="dxa"/>
            <w:shd w:val="clear" w:color="auto" w:fill="EDF2F7"/>
          </w:tcPr>
          <w:p w14:paraId="07591FE7" w14:textId="77777777" w:rsidR="00303104" w:rsidRDefault="00000000">
            <w:pPr>
              <w:spacing w:before="40" w:after="40"/>
              <w:ind w:firstLine="0"/>
              <w:jc w:val="center"/>
            </w:pPr>
            <w:r>
              <w:rPr>
                <w:rFonts w:eastAsia="黑体"/>
                <w:b/>
                <w:sz w:val="18"/>
              </w:rPr>
              <w:t xml:space="preserve">AI </w:t>
            </w:r>
            <w:r>
              <w:rPr>
                <w:rFonts w:eastAsia="黑体"/>
                <w:b/>
                <w:sz w:val="18"/>
              </w:rPr>
              <w:t>权限</w:t>
            </w:r>
          </w:p>
        </w:tc>
        <w:tc>
          <w:tcPr>
            <w:tcW w:w="2000" w:type="dxa"/>
            <w:shd w:val="clear" w:color="auto" w:fill="EDF2F7"/>
          </w:tcPr>
          <w:p w14:paraId="01298BF1" w14:textId="77777777" w:rsidR="00303104" w:rsidRDefault="00000000">
            <w:pPr>
              <w:spacing w:before="40" w:after="40"/>
              <w:ind w:firstLine="0"/>
              <w:jc w:val="center"/>
            </w:pPr>
            <w:r>
              <w:rPr>
                <w:rFonts w:eastAsia="黑体"/>
                <w:b/>
                <w:sz w:val="18"/>
              </w:rPr>
              <w:t>产品机制</w:t>
            </w:r>
          </w:p>
        </w:tc>
      </w:tr>
      <w:tr w:rsidR="00303104" w14:paraId="552EEA64" w14:textId="77777777">
        <w:tblPrEx>
          <w:tblCellMar>
            <w:top w:w="0" w:type="dxa"/>
            <w:bottom w:w="0" w:type="dxa"/>
          </w:tblCellMar>
        </w:tblPrEx>
        <w:tc>
          <w:tcPr>
            <w:tcW w:w="1200" w:type="dxa"/>
          </w:tcPr>
          <w:p w14:paraId="0317B0C5" w14:textId="77777777" w:rsidR="00303104" w:rsidRDefault="00000000">
            <w:pPr>
              <w:spacing w:before="40" w:after="40"/>
              <w:ind w:firstLine="0"/>
              <w:jc w:val="center"/>
            </w:pPr>
            <w:r>
              <w:rPr>
                <w:color w:val="4A5568"/>
                <w:sz w:val="18"/>
              </w:rPr>
              <w:t>L1</w:t>
            </w:r>
          </w:p>
        </w:tc>
        <w:tc>
          <w:tcPr>
            <w:tcW w:w="1200" w:type="dxa"/>
          </w:tcPr>
          <w:p w14:paraId="3EE5382E" w14:textId="77777777" w:rsidR="00303104" w:rsidRDefault="00000000">
            <w:pPr>
              <w:spacing w:before="40" w:after="40"/>
              <w:ind w:firstLine="0"/>
              <w:jc w:val="center"/>
            </w:pPr>
            <w:r>
              <w:rPr>
                <w:color w:val="4A5568"/>
                <w:sz w:val="18"/>
              </w:rPr>
              <w:t>建议层</w:t>
            </w:r>
          </w:p>
        </w:tc>
        <w:tc>
          <w:tcPr>
            <w:tcW w:w="2400" w:type="dxa"/>
          </w:tcPr>
          <w:p w14:paraId="7AA9028B" w14:textId="77777777" w:rsidR="00303104" w:rsidRDefault="00000000">
            <w:pPr>
              <w:spacing w:before="40" w:after="40"/>
              <w:ind w:firstLine="0"/>
              <w:jc w:val="center"/>
            </w:pPr>
            <w:r>
              <w:rPr>
                <w:color w:val="4A5568"/>
                <w:sz w:val="18"/>
              </w:rPr>
              <w:t>问答、解释、草稿</w:t>
            </w:r>
          </w:p>
        </w:tc>
        <w:tc>
          <w:tcPr>
            <w:tcW w:w="2200" w:type="dxa"/>
          </w:tcPr>
          <w:p w14:paraId="40D38A6E" w14:textId="77777777" w:rsidR="00303104" w:rsidRDefault="00000000">
            <w:pPr>
              <w:spacing w:before="40" w:after="40"/>
              <w:ind w:firstLine="0"/>
              <w:jc w:val="center"/>
            </w:pPr>
            <w:r>
              <w:rPr>
                <w:color w:val="4A5568"/>
                <w:sz w:val="18"/>
              </w:rPr>
              <w:t>只提供建议</w:t>
            </w:r>
          </w:p>
        </w:tc>
        <w:tc>
          <w:tcPr>
            <w:tcW w:w="2000" w:type="dxa"/>
          </w:tcPr>
          <w:p w14:paraId="0E726239" w14:textId="77777777" w:rsidR="00303104" w:rsidRDefault="00000000">
            <w:pPr>
              <w:spacing w:before="40" w:after="40"/>
              <w:ind w:firstLine="0"/>
              <w:jc w:val="center"/>
            </w:pPr>
            <w:r>
              <w:rPr>
                <w:color w:val="4A5568"/>
                <w:sz w:val="18"/>
              </w:rPr>
              <w:t>用户自行判断</w:t>
            </w:r>
          </w:p>
        </w:tc>
      </w:tr>
      <w:tr w:rsidR="00303104" w14:paraId="2629BA5F" w14:textId="77777777">
        <w:tblPrEx>
          <w:tblCellMar>
            <w:top w:w="0" w:type="dxa"/>
            <w:bottom w:w="0" w:type="dxa"/>
          </w:tblCellMar>
        </w:tblPrEx>
        <w:tc>
          <w:tcPr>
            <w:tcW w:w="1200" w:type="dxa"/>
          </w:tcPr>
          <w:p w14:paraId="03E2D553" w14:textId="77777777" w:rsidR="00303104" w:rsidRDefault="00000000">
            <w:pPr>
              <w:spacing w:before="40" w:after="40"/>
              <w:ind w:firstLine="0"/>
              <w:jc w:val="center"/>
            </w:pPr>
            <w:r>
              <w:rPr>
                <w:color w:val="4A5568"/>
                <w:sz w:val="18"/>
              </w:rPr>
              <w:t>L2</w:t>
            </w:r>
          </w:p>
        </w:tc>
        <w:tc>
          <w:tcPr>
            <w:tcW w:w="1200" w:type="dxa"/>
          </w:tcPr>
          <w:p w14:paraId="301E8035" w14:textId="77777777" w:rsidR="00303104" w:rsidRDefault="00000000">
            <w:pPr>
              <w:spacing w:before="40" w:after="40"/>
              <w:ind w:firstLine="0"/>
              <w:jc w:val="center"/>
            </w:pPr>
            <w:r>
              <w:rPr>
                <w:color w:val="4A5568"/>
                <w:sz w:val="18"/>
              </w:rPr>
              <w:t>生成层</w:t>
            </w:r>
          </w:p>
        </w:tc>
        <w:tc>
          <w:tcPr>
            <w:tcW w:w="2400" w:type="dxa"/>
          </w:tcPr>
          <w:p w14:paraId="1D294DCB" w14:textId="77777777" w:rsidR="00303104" w:rsidRDefault="00000000">
            <w:pPr>
              <w:spacing w:before="40" w:after="40"/>
              <w:ind w:firstLine="0"/>
              <w:jc w:val="center"/>
            </w:pPr>
            <w:r>
              <w:rPr>
                <w:color w:val="4A5568"/>
                <w:sz w:val="18"/>
              </w:rPr>
              <w:t>文案、代码、报告</w:t>
            </w:r>
          </w:p>
        </w:tc>
        <w:tc>
          <w:tcPr>
            <w:tcW w:w="2200" w:type="dxa"/>
          </w:tcPr>
          <w:p w14:paraId="549A24BC" w14:textId="77777777" w:rsidR="00303104" w:rsidRDefault="00000000">
            <w:pPr>
              <w:spacing w:before="40" w:after="40"/>
              <w:ind w:firstLine="0"/>
              <w:jc w:val="center"/>
            </w:pPr>
            <w:r>
              <w:rPr>
                <w:color w:val="4A5568"/>
                <w:sz w:val="18"/>
              </w:rPr>
              <w:t>生成交付物</w:t>
            </w:r>
          </w:p>
        </w:tc>
        <w:tc>
          <w:tcPr>
            <w:tcW w:w="2000" w:type="dxa"/>
          </w:tcPr>
          <w:p w14:paraId="38801EC8" w14:textId="77777777" w:rsidR="00303104" w:rsidRDefault="00000000">
            <w:pPr>
              <w:spacing w:before="40" w:after="40"/>
              <w:ind w:firstLine="0"/>
              <w:jc w:val="center"/>
            </w:pPr>
            <w:r>
              <w:rPr>
                <w:color w:val="4A5568"/>
                <w:sz w:val="18"/>
              </w:rPr>
              <w:t xml:space="preserve">GUI </w:t>
            </w:r>
            <w:r>
              <w:rPr>
                <w:color w:val="4A5568"/>
                <w:sz w:val="18"/>
              </w:rPr>
              <w:t>中人工审核</w:t>
            </w:r>
          </w:p>
        </w:tc>
      </w:tr>
      <w:tr w:rsidR="00303104" w14:paraId="60880EC3" w14:textId="77777777">
        <w:tblPrEx>
          <w:tblCellMar>
            <w:top w:w="0" w:type="dxa"/>
            <w:bottom w:w="0" w:type="dxa"/>
          </w:tblCellMar>
        </w:tblPrEx>
        <w:tc>
          <w:tcPr>
            <w:tcW w:w="1200" w:type="dxa"/>
          </w:tcPr>
          <w:p w14:paraId="29DF8E94" w14:textId="77777777" w:rsidR="00303104" w:rsidRDefault="00000000">
            <w:pPr>
              <w:spacing w:before="40" w:after="40"/>
              <w:ind w:firstLine="0"/>
              <w:jc w:val="center"/>
            </w:pPr>
            <w:r>
              <w:rPr>
                <w:color w:val="4A5568"/>
                <w:sz w:val="18"/>
              </w:rPr>
              <w:t>L3</w:t>
            </w:r>
          </w:p>
        </w:tc>
        <w:tc>
          <w:tcPr>
            <w:tcW w:w="1200" w:type="dxa"/>
          </w:tcPr>
          <w:p w14:paraId="006D82DC" w14:textId="77777777" w:rsidR="00303104" w:rsidRDefault="00000000">
            <w:pPr>
              <w:spacing w:before="40" w:after="40"/>
              <w:ind w:firstLine="0"/>
              <w:jc w:val="center"/>
            </w:pPr>
            <w:r>
              <w:rPr>
                <w:color w:val="4A5568"/>
                <w:sz w:val="18"/>
              </w:rPr>
              <w:t>执行层</w:t>
            </w:r>
          </w:p>
        </w:tc>
        <w:tc>
          <w:tcPr>
            <w:tcW w:w="2400" w:type="dxa"/>
          </w:tcPr>
          <w:p w14:paraId="0441E327" w14:textId="77777777" w:rsidR="00303104" w:rsidRDefault="00000000">
            <w:pPr>
              <w:spacing w:before="40" w:after="40"/>
              <w:ind w:firstLine="0"/>
              <w:jc w:val="center"/>
            </w:pPr>
            <w:r>
              <w:rPr>
                <w:color w:val="4A5568"/>
                <w:sz w:val="18"/>
              </w:rPr>
              <w:t>运行测试、</w:t>
            </w:r>
            <w:proofErr w:type="gramStart"/>
            <w:r>
              <w:rPr>
                <w:color w:val="4A5568"/>
                <w:sz w:val="18"/>
              </w:rPr>
              <w:t>改文件</w:t>
            </w:r>
            <w:proofErr w:type="gramEnd"/>
          </w:p>
        </w:tc>
        <w:tc>
          <w:tcPr>
            <w:tcW w:w="2200" w:type="dxa"/>
          </w:tcPr>
          <w:p w14:paraId="6EB40F9B" w14:textId="77777777" w:rsidR="00303104" w:rsidRDefault="00000000">
            <w:pPr>
              <w:spacing w:before="40" w:after="40"/>
              <w:ind w:firstLine="0"/>
              <w:jc w:val="center"/>
            </w:pPr>
            <w:r>
              <w:rPr>
                <w:color w:val="4A5568"/>
                <w:sz w:val="18"/>
              </w:rPr>
              <w:t>调用工具执行</w:t>
            </w:r>
          </w:p>
        </w:tc>
        <w:tc>
          <w:tcPr>
            <w:tcW w:w="2000" w:type="dxa"/>
          </w:tcPr>
          <w:p w14:paraId="0CC79ABD" w14:textId="77777777" w:rsidR="00303104" w:rsidRDefault="00000000">
            <w:pPr>
              <w:spacing w:before="40" w:after="40"/>
              <w:ind w:firstLine="0"/>
              <w:jc w:val="center"/>
            </w:pPr>
            <w:r>
              <w:rPr>
                <w:color w:val="4A5568"/>
                <w:sz w:val="18"/>
              </w:rPr>
              <w:t>授权、日志、</w:t>
            </w:r>
            <w:proofErr w:type="gramStart"/>
            <w:r>
              <w:rPr>
                <w:color w:val="4A5568"/>
                <w:sz w:val="18"/>
              </w:rPr>
              <w:t>回滚</w:t>
            </w:r>
            <w:proofErr w:type="gramEnd"/>
          </w:p>
        </w:tc>
      </w:tr>
      <w:tr w:rsidR="00303104" w14:paraId="6FF015F5" w14:textId="77777777">
        <w:tblPrEx>
          <w:tblCellMar>
            <w:top w:w="0" w:type="dxa"/>
            <w:bottom w:w="0" w:type="dxa"/>
          </w:tblCellMar>
        </w:tblPrEx>
        <w:tc>
          <w:tcPr>
            <w:tcW w:w="1200" w:type="dxa"/>
          </w:tcPr>
          <w:p w14:paraId="5EAB4154" w14:textId="77777777" w:rsidR="00303104" w:rsidRDefault="00000000">
            <w:pPr>
              <w:spacing w:before="40" w:after="40"/>
              <w:ind w:firstLine="0"/>
              <w:jc w:val="center"/>
            </w:pPr>
            <w:r>
              <w:rPr>
                <w:color w:val="4A5568"/>
                <w:sz w:val="18"/>
              </w:rPr>
              <w:t>L4</w:t>
            </w:r>
          </w:p>
        </w:tc>
        <w:tc>
          <w:tcPr>
            <w:tcW w:w="1200" w:type="dxa"/>
          </w:tcPr>
          <w:p w14:paraId="6AF62255" w14:textId="77777777" w:rsidR="00303104" w:rsidRDefault="00000000">
            <w:pPr>
              <w:spacing w:before="40" w:after="40"/>
              <w:ind w:firstLine="0"/>
              <w:jc w:val="center"/>
            </w:pPr>
            <w:r>
              <w:rPr>
                <w:color w:val="4A5568"/>
                <w:sz w:val="18"/>
              </w:rPr>
              <w:t>自主层</w:t>
            </w:r>
          </w:p>
        </w:tc>
        <w:tc>
          <w:tcPr>
            <w:tcW w:w="2400" w:type="dxa"/>
          </w:tcPr>
          <w:p w14:paraId="7F900984" w14:textId="77777777" w:rsidR="00303104" w:rsidRDefault="00000000">
            <w:pPr>
              <w:spacing w:before="40" w:after="40"/>
              <w:ind w:firstLine="0"/>
              <w:jc w:val="center"/>
            </w:pPr>
            <w:r>
              <w:rPr>
                <w:color w:val="4A5568"/>
                <w:sz w:val="18"/>
              </w:rPr>
              <w:t>多步自主完成任务</w:t>
            </w:r>
          </w:p>
        </w:tc>
        <w:tc>
          <w:tcPr>
            <w:tcW w:w="2200" w:type="dxa"/>
          </w:tcPr>
          <w:p w14:paraId="53CA09DC" w14:textId="77777777" w:rsidR="00303104" w:rsidRDefault="00000000">
            <w:pPr>
              <w:spacing w:before="40" w:after="40"/>
              <w:ind w:firstLine="0"/>
              <w:jc w:val="center"/>
            </w:pPr>
            <w:r>
              <w:rPr>
                <w:color w:val="4A5568"/>
                <w:sz w:val="18"/>
              </w:rPr>
              <w:t xml:space="preserve">Agent </w:t>
            </w:r>
            <w:r>
              <w:rPr>
                <w:color w:val="4A5568"/>
                <w:sz w:val="18"/>
              </w:rPr>
              <w:t>工作流</w:t>
            </w:r>
          </w:p>
        </w:tc>
        <w:tc>
          <w:tcPr>
            <w:tcW w:w="2000" w:type="dxa"/>
          </w:tcPr>
          <w:p w14:paraId="08E90EF9" w14:textId="77777777" w:rsidR="00303104" w:rsidRDefault="00000000">
            <w:pPr>
              <w:spacing w:before="40" w:after="40"/>
              <w:ind w:firstLine="0"/>
              <w:jc w:val="center"/>
            </w:pPr>
            <w:r>
              <w:rPr>
                <w:color w:val="4A5568"/>
                <w:sz w:val="18"/>
              </w:rPr>
              <w:t>隔离、监控、审计</w:t>
            </w:r>
          </w:p>
        </w:tc>
      </w:tr>
    </w:tbl>
    <w:p w14:paraId="68875E59" w14:textId="77777777" w:rsidR="00303104" w:rsidRDefault="00000000">
      <w:pPr>
        <w:pStyle w:val="1"/>
      </w:pPr>
      <w:bookmarkStart w:id="37" w:name="_Toc230948746"/>
      <w:r>
        <w:t>七、信任、合</w:t>
      </w:r>
      <w:proofErr w:type="gramStart"/>
      <w:r>
        <w:t>规</w:t>
      </w:r>
      <w:proofErr w:type="gramEnd"/>
      <w:r>
        <w:t>与安全</w:t>
      </w:r>
      <w:bookmarkStart w:id="38" w:name="_Toc007"/>
      <w:bookmarkEnd w:id="37"/>
      <w:bookmarkEnd w:id="38"/>
    </w:p>
    <w:p w14:paraId="2C3B7066" w14:textId="77777777" w:rsidR="00303104" w:rsidRDefault="00000000">
      <w:pPr>
        <w:pStyle w:val="2"/>
      </w:pPr>
      <w:bookmarkStart w:id="39" w:name="_Toc230948747"/>
      <w:r>
        <w:t xml:space="preserve">7.1 </w:t>
      </w:r>
      <w:r>
        <w:t>可解释性</w:t>
      </w:r>
      <w:bookmarkEnd w:id="39"/>
    </w:p>
    <w:p w14:paraId="7F53BA63" w14:textId="77777777" w:rsidR="00303104" w:rsidRDefault="00000000">
      <w:r>
        <w:t xml:space="preserve">Codex </w:t>
      </w:r>
      <w:r>
        <w:t>桌面应用在可解释性方面提供了多层次的透明机制。</w:t>
      </w:r>
      <w:r>
        <w:t xml:space="preserve">AI </w:t>
      </w:r>
      <w:r>
        <w:t>会说明决策依据（如</w:t>
      </w:r>
      <w:r>
        <w:t>"</w:t>
      </w:r>
      <w:r>
        <w:t>基于</w:t>
      </w:r>
      <w:r>
        <w:t xml:space="preserve"> auth.js </w:t>
      </w:r>
      <w:r>
        <w:t>中的验证逻辑，发现密码比较使用了不安全的字符串对比方法</w:t>
      </w:r>
      <w:r>
        <w:t>"</w:t>
      </w:r>
      <w:r>
        <w:t>）；用户可以追问</w:t>
      </w:r>
      <w:r>
        <w:t>"</w:t>
      </w:r>
      <w:r>
        <w:t>你为</w:t>
      </w:r>
      <w:r>
        <w:lastRenderedPageBreak/>
        <w:t>什么这么判断</w:t>
      </w:r>
      <w:r>
        <w:t>"</w:t>
      </w:r>
      <w:r>
        <w:t>以获得更深入的解释；系统区分事实、推理和建议三个层次。所有工具调用记录（文件访问、命令执行、浏览器操作、</w:t>
      </w:r>
      <w:r>
        <w:t xml:space="preserve">Computer Use </w:t>
      </w:r>
      <w:r>
        <w:t>动作）均可在</w:t>
      </w:r>
      <w:r>
        <w:t xml:space="preserve"> GUI </w:t>
      </w:r>
      <w:r>
        <w:t>中查看，避免伪造推理过程。</w:t>
      </w:r>
      <w:r w:rsidRPr="008354BE">
        <w:rPr>
          <w:b/>
          <w:bCs/>
          <w:color w:val="C00000"/>
        </w:rPr>
        <w:t>终端日志和测试结果为</w:t>
      </w:r>
      <w:r w:rsidRPr="008354BE">
        <w:rPr>
          <w:b/>
          <w:bCs/>
          <w:color w:val="C00000"/>
        </w:rPr>
        <w:t xml:space="preserve"> AI </w:t>
      </w:r>
      <w:r w:rsidRPr="008354BE">
        <w:rPr>
          <w:b/>
          <w:bCs/>
          <w:color w:val="C00000"/>
        </w:rPr>
        <w:t>的操作提供了可验证的证据链</w:t>
      </w:r>
      <w:r>
        <w:t>。</w:t>
      </w:r>
    </w:p>
    <w:p w14:paraId="4A227727" w14:textId="77777777" w:rsidR="00303104" w:rsidRDefault="00000000">
      <w:pPr>
        <w:pStyle w:val="2"/>
      </w:pPr>
      <w:bookmarkStart w:id="40" w:name="_Toc230948748"/>
      <w:r>
        <w:t xml:space="preserve">7.2 </w:t>
      </w:r>
      <w:r>
        <w:t>隐私与数据安全</w:t>
      </w:r>
      <w:bookmarkEnd w:id="40"/>
    </w:p>
    <w:p w14:paraId="2741F181" w14:textId="77777777" w:rsidR="00303104" w:rsidRDefault="00000000">
      <w:r>
        <w:t xml:space="preserve">Codex </w:t>
      </w:r>
      <w:r>
        <w:t>桌面应用的隐私设计遵循企业级标准。用户数据不用于模型训练（</w:t>
      </w:r>
      <w:r>
        <w:t xml:space="preserve">Enterprise </w:t>
      </w:r>
      <w:r>
        <w:t>和</w:t>
      </w:r>
      <w:r>
        <w:t xml:space="preserve"> Business </w:t>
      </w:r>
      <w:r>
        <w:t>计划提供零数据保留选项）；企业数据不会进入第三方模型；支持数据不出域的处理模式。安全控制包括加密传输、数据脱敏和访问控制。合</w:t>
      </w:r>
      <w:proofErr w:type="gramStart"/>
      <w:r>
        <w:t>规</w:t>
      </w:r>
      <w:proofErr w:type="gramEnd"/>
      <w:r>
        <w:t>方面，</w:t>
      </w:r>
      <w:r>
        <w:t xml:space="preserve">Codex </w:t>
      </w:r>
      <w:r>
        <w:t>符合</w:t>
      </w:r>
      <w:r>
        <w:t xml:space="preserve"> SOC 2</w:t>
      </w:r>
      <w:r>
        <w:t>、</w:t>
      </w:r>
      <w:r>
        <w:t xml:space="preserve">GDPR </w:t>
      </w:r>
      <w:r>
        <w:t>等主流标准，企业管理员可通过</w:t>
      </w:r>
      <w:r>
        <w:t xml:space="preserve"> GUI </w:t>
      </w:r>
      <w:r>
        <w:t>管理数据策略。</w:t>
      </w:r>
    </w:p>
    <w:p w14:paraId="27DAAFA4" w14:textId="77777777" w:rsidR="00303104" w:rsidRDefault="00000000">
      <w:pPr>
        <w:pStyle w:val="2"/>
      </w:pPr>
      <w:bookmarkStart w:id="41" w:name="_Toc230948749"/>
      <w:r>
        <w:t xml:space="preserve">7.3 </w:t>
      </w:r>
      <w:r>
        <w:t>权限隔离</w:t>
      </w:r>
      <w:bookmarkEnd w:id="41"/>
    </w:p>
    <w:p w14:paraId="0B90EEE3" w14:textId="77777777" w:rsidR="00303104" w:rsidRDefault="00000000">
      <w:r>
        <w:t>权限隔离是</w:t>
      </w:r>
      <w:r>
        <w:t xml:space="preserve"> Codex </w:t>
      </w:r>
      <w:r>
        <w:t>桌面应用企业安全架构的核心。</w:t>
      </w:r>
      <w:r>
        <w:t xml:space="preserve">AI </w:t>
      </w:r>
      <w:r>
        <w:t>只能访问用户有权访问的数据；团队知识库支持</w:t>
      </w:r>
      <w:proofErr w:type="gramStart"/>
      <w:r>
        <w:t>角色级</w:t>
      </w:r>
      <w:proofErr w:type="gramEnd"/>
      <w:r>
        <w:t>权限控制；</w:t>
      </w:r>
      <w:r>
        <w:t xml:space="preserve">Agent </w:t>
      </w:r>
      <w:r>
        <w:t>调用工具时继承用户权限；系统防止越权读取、越权总结和越权执行。每个</w:t>
      </w:r>
      <w:r>
        <w:t xml:space="preserve"> Agent </w:t>
      </w:r>
      <w:r>
        <w:t>运行在独立的</w:t>
      </w:r>
      <w:r>
        <w:t xml:space="preserve"> Git </w:t>
      </w:r>
      <w:proofErr w:type="spellStart"/>
      <w:r>
        <w:t>worktree</w:t>
      </w:r>
      <w:proofErr w:type="spellEnd"/>
      <w:r>
        <w:t xml:space="preserve"> </w:t>
      </w:r>
      <w:r>
        <w:t>中，从文件系统层面隔离了并行任务之间的相互影响。</w:t>
      </w:r>
    </w:p>
    <w:p w14:paraId="522938CE" w14:textId="77777777" w:rsidR="00303104" w:rsidRDefault="00000000">
      <w:pPr>
        <w:pStyle w:val="2"/>
      </w:pPr>
      <w:bookmarkStart w:id="42" w:name="_Toc230948750"/>
      <w:r>
        <w:t xml:space="preserve">7.4 </w:t>
      </w:r>
      <w:r>
        <w:t>对抗鲁棒性</w:t>
      </w:r>
      <w:bookmarkEnd w:id="42"/>
    </w:p>
    <w:p w14:paraId="12751579" w14:textId="77777777" w:rsidR="00303104" w:rsidRDefault="00000000">
      <w:r>
        <w:t xml:space="preserve">Codex </w:t>
      </w:r>
      <w:r>
        <w:t>桌面应用的对抗鲁棒性覆盖多个攻击向量：</w:t>
      </w:r>
      <w:r>
        <w:t xml:space="preserve">Prompt </w:t>
      </w:r>
      <w:r>
        <w:t>注入防护（检测并拦截试图覆盖系统指令的输入）、越狱防护（防止绕过安全限制）、数据泄露防护（</w:t>
      </w:r>
      <w:proofErr w:type="spellStart"/>
      <w:r>
        <w:t>worktree</w:t>
      </w:r>
      <w:proofErr w:type="spellEnd"/>
      <w:r>
        <w:t xml:space="preserve"> </w:t>
      </w:r>
      <w:r>
        <w:t>隔离防止敏感数据外传）、恶意文件诱导防护（限制文件访问范围）、工具调用滥用检测以及敏感内容识别和高风险操作拦截。</w:t>
      </w:r>
    </w:p>
    <w:p w14:paraId="30C5863E" w14:textId="77777777" w:rsidR="00303104" w:rsidRDefault="00000000">
      <w:pPr>
        <w:pStyle w:val="2"/>
      </w:pPr>
      <w:bookmarkStart w:id="43" w:name="_Toc230948751"/>
      <w:r>
        <w:t xml:space="preserve">7.5 </w:t>
      </w:r>
      <w:r>
        <w:t>用户终极控制权</w:t>
      </w:r>
      <w:bookmarkEnd w:id="43"/>
    </w:p>
    <w:p w14:paraId="24BBD6B6" w14:textId="77777777" w:rsidR="00303104" w:rsidRPr="008354BE" w:rsidRDefault="00000000">
      <w:pPr>
        <w:rPr>
          <w:b/>
          <w:bCs/>
          <w:color w:val="C00000"/>
        </w:rPr>
      </w:pPr>
      <w:r>
        <w:t xml:space="preserve">Codex </w:t>
      </w:r>
      <w:r>
        <w:t>桌面应用赋予用户以下终极控制权：数据删除权（删除历史会话和项目数据）、</w:t>
      </w:r>
      <w:r w:rsidRPr="008354BE">
        <w:rPr>
          <w:b/>
          <w:bCs/>
          <w:color w:val="C00000"/>
        </w:rPr>
        <w:t>记忆关闭权（禁用个性化记忆功能）</w:t>
      </w:r>
      <w:r>
        <w:t>、输出撤回权（撤销已应用的代码修改）、操作确认权（在</w:t>
      </w:r>
      <w:r>
        <w:t xml:space="preserve"> GUI </w:t>
      </w:r>
      <w:r>
        <w:t>中配置审批策略决定何时需要人工确认）以及安全策略自定义权（企业管理员设置组织级的安全规则）。审计权方面，</w:t>
      </w:r>
      <w:r>
        <w:t xml:space="preserve">Enterprise </w:t>
      </w:r>
      <w:r>
        <w:t>计划提供完整的操作日志和审计追踪。</w:t>
      </w:r>
      <w:r w:rsidRPr="008354BE">
        <w:rPr>
          <w:b/>
          <w:bCs/>
          <w:color w:val="C00000"/>
        </w:rPr>
        <w:t xml:space="preserve">Codex </w:t>
      </w:r>
      <w:r w:rsidRPr="008354BE">
        <w:rPr>
          <w:b/>
          <w:bCs/>
          <w:color w:val="C00000"/>
        </w:rPr>
        <w:t>的设计哲学不是让</w:t>
      </w:r>
      <w:r w:rsidRPr="008354BE">
        <w:rPr>
          <w:b/>
          <w:bCs/>
          <w:color w:val="C00000"/>
        </w:rPr>
        <w:t xml:space="preserve"> AI </w:t>
      </w:r>
      <w:r w:rsidRPr="008354BE">
        <w:rPr>
          <w:b/>
          <w:bCs/>
          <w:color w:val="C00000"/>
        </w:rPr>
        <w:t>替代所有控制，而是让用户从低价值操作中解放出来，同时保留关键控制权。</w:t>
      </w:r>
    </w:p>
    <w:p w14:paraId="5528C3F5" w14:textId="77777777" w:rsidR="00303104" w:rsidRDefault="00000000">
      <w:pPr>
        <w:pStyle w:val="1"/>
      </w:pPr>
      <w:bookmarkStart w:id="44" w:name="_Toc230948752"/>
      <w:r>
        <w:lastRenderedPageBreak/>
        <w:t>八、失败兜底与异常处理</w:t>
      </w:r>
      <w:bookmarkStart w:id="45" w:name="_Toc008"/>
      <w:bookmarkEnd w:id="44"/>
      <w:bookmarkEnd w:id="45"/>
    </w:p>
    <w:p w14:paraId="17F25E8E" w14:textId="77777777" w:rsidR="00303104" w:rsidRDefault="00000000">
      <w:pPr>
        <w:pStyle w:val="2"/>
      </w:pPr>
      <w:bookmarkStart w:id="46" w:name="_Toc230948753"/>
      <w:r>
        <w:t xml:space="preserve">8.1 </w:t>
      </w:r>
      <w:r>
        <w:t>失败类型</w:t>
      </w:r>
      <w:bookmarkEnd w:id="46"/>
    </w:p>
    <w:p w14:paraId="48222B2D" w14:textId="77777777" w:rsidR="00303104" w:rsidRDefault="00000000">
      <w:r>
        <w:t xml:space="preserve">Codex </w:t>
      </w:r>
      <w:r>
        <w:t>桌面应用可能遇到的失败类型覆盖模型层、上下文层、工具层和执行层。模型失败包括事实错误（代码逻辑不正确）、幻觉（引用不存在的</w:t>
      </w:r>
      <w:r>
        <w:t xml:space="preserve"> API </w:t>
      </w:r>
      <w:r>
        <w:t>或文件）、逻辑断裂（多</w:t>
      </w:r>
      <w:proofErr w:type="gramStart"/>
      <w:r>
        <w:t>步任务</w:t>
      </w:r>
      <w:proofErr w:type="gramEnd"/>
      <w:r>
        <w:t>中前后不一致）和格式错误（输出不符合预期结构）。上下文失败包括读取错误信息、遗漏关键上下文、使用过期信息和</w:t>
      </w:r>
      <w:r>
        <w:t xml:space="preserve"> RAG </w:t>
      </w:r>
      <w:r>
        <w:t>召回错误。工具失败涵盖</w:t>
      </w:r>
      <w:r>
        <w:t xml:space="preserve"> API </w:t>
      </w:r>
      <w:r>
        <w:t>调用失败、超时、权限不足和外部系统</w:t>
      </w:r>
      <w:proofErr w:type="gramStart"/>
      <w:r>
        <w:t>不</w:t>
      </w:r>
      <w:proofErr w:type="gramEnd"/>
      <w:r>
        <w:t>可用。执行失败包括多</w:t>
      </w:r>
      <w:proofErr w:type="gramStart"/>
      <w:r>
        <w:t>步任务</w:t>
      </w:r>
      <w:proofErr w:type="gramEnd"/>
      <w:r>
        <w:t>中断、状态丢失和重复执行。</w:t>
      </w:r>
    </w:p>
    <w:p w14:paraId="61DF4306" w14:textId="77777777" w:rsidR="00303104" w:rsidRDefault="00000000">
      <w:pPr>
        <w:pStyle w:val="2"/>
      </w:pPr>
      <w:bookmarkStart w:id="47" w:name="_Toc230948754"/>
      <w:r>
        <w:t xml:space="preserve">8.2 </w:t>
      </w:r>
      <w:r>
        <w:t>兜底机制</w:t>
      </w:r>
      <w:bookmarkEnd w:id="47"/>
    </w:p>
    <w:p w14:paraId="4D1B29AD" w14:textId="77777777" w:rsidR="00303104" w:rsidRDefault="00000000">
      <w:r>
        <w:t xml:space="preserve">Codex </w:t>
      </w:r>
      <w:r>
        <w:t>桌面应用的兜底机制设计体现了</w:t>
      </w:r>
      <w:r>
        <w:t>"</w:t>
      </w:r>
      <w:r>
        <w:t>失败一定会发生</w:t>
      </w:r>
      <w:r>
        <w:t>"</w:t>
      </w:r>
      <w:r>
        <w:t>的务实假设。自动重试适用于临时性失败（网络超时、服务</w:t>
      </w:r>
      <w:proofErr w:type="gramStart"/>
      <w:r>
        <w:t>不</w:t>
      </w:r>
      <w:proofErr w:type="gramEnd"/>
      <w:r>
        <w:t>可用）；降级回答在模型能力不足时提供更保守的建议；提示用户补充信息用于上下文缺失场景；限制</w:t>
      </w:r>
      <w:r>
        <w:t xml:space="preserve"> AI </w:t>
      </w:r>
      <w:r>
        <w:t>权限防止错误扩大化；</w:t>
      </w:r>
      <w:r>
        <w:t xml:space="preserve">Git </w:t>
      </w:r>
      <w:proofErr w:type="spellStart"/>
      <w:r>
        <w:t>worktree</w:t>
      </w:r>
      <w:proofErr w:type="spellEnd"/>
      <w:r>
        <w:t xml:space="preserve"> </w:t>
      </w:r>
      <w:r>
        <w:t>隔离确保一个</w:t>
      </w:r>
      <w:r>
        <w:t xml:space="preserve"> Agent </w:t>
      </w:r>
      <w:r>
        <w:t>的失败不会影响其他并行</w:t>
      </w:r>
      <w:r>
        <w:t xml:space="preserve"> Agent</w:t>
      </w:r>
      <w:r>
        <w:t>；保存中间状态允许任务从中断点恢复；失败原因解释在</w:t>
      </w:r>
      <w:r>
        <w:t xml:space="preserve"> GUI </w:t>
      </w:r>
      <w:r>
        <w:t>中清晰展示，帮助用户理解和处理问题。</w:t>
      </w:r>
    </w:p>
    <w:p w14:paraId="261AAC4A" w14:textId="77777777" w:rsidR="00303104" w:rsidRDefault="00000000">
      <w:r>
        <w:t>优秀的</w:t>
      </w:r>
      <w:r>
        <w:t xml:space="preserve"> AI Native </w:t>
      </w:r>
      <w:r>
        <w:t>产品不是永不失败，而是失败后不会让用户陷入不可控状态。</w:t>
      </w:r>
      <w:r>
        <w:t xml:space="preserve">Codex </w:t>
      </w:r>
      <w:r>
        <w:t>桌面应用的</w:t>
      </w:r>
      <w:r>
        <w:t xml:space="preserve"> </w:t>
      </w:r>
      <w:proofErr w:type="spellStart"/>
      <w:r>
        <w:t>worktree</w:t>
      </w:r>
      <w:proofErr w:type="spellEnd"/>
      <w:r>
        <w:t xml:space="preserve"> </w:t>
      </w:r>
      <w:r>
        <w:t>隔离架构本身就提供了一个天然的失败隔离边界</w:t>
      </w:r>
      <w:r>
        <w:t>——</w:t>
      </w:r>
      <w:r>
        <w:t>即使某个</w:t>
      </w:r>
      <w:r>
        <w:t xml:space="preserve"> Agent </w:t>
      </w:r>
      <w:r>
        <w:t>完全失控，也不会影响用户的本地开发环境或其他并行</w:t>
      </w:r>
      <w:r>
        <w:t xml:space="preserve"> Agent</w:t>
      </w:r>
      <w:r>
        <w:t>。</w:t>
      </w:r>
    </w:p>
    <w:p w14:paraId="68504F93" w14:textId="77777777" w:rsidR="00303104" w:rsidRDefault="00000000">
      <w:pPr>
        <w:pStyle w:val="2"/>
      </w:pPr>
      <w:bookmarkStart w:id="48" w:name="_Toc230948755"/>
      <w:r>
        <w:t xml:space="preserve">8.3 </w:t>
      </w:r>
      <w:r>
        <w:t>用户风险感知</w:t>
      </w:r>
      <w:bookmarkEnd w:id="48"/>
    </w:p>
    <w:p w14:paraId="6C09992F" w14:textId="77777777" w:rsidR="00303104" w:rsidRDefault="00000000">
      <w:r>
        <w:t>用户风险感知是</w:t>
      </w:r>
      <w:r>
        <w:t xml:space="preserve"> Codex </w:t>
      </w:r>
      <w:r>
        <w:t>桌面应用设计中的重要</w:t>
      </w:r>
      <w:proofErr w:type="gramStart"/>
      <w:r>
        <w:t>考量</w:t>
      </w:r>
      <w:proofErr w:type="gramEnd"/>
      <w:r>
        <w:t>。</w:t>
      </w:r>
      <w:r>
        <w:t xml:space="preserve">GUI </w:t>
      </w:r>
      <w:r>
        <w:t>界面清晰地展示每个</w:t>
      </w:r>
      <w:r>
        <w:t xml:space="preserve"> Agent </w:t>
      </w:r>
      <w:r>
        <w:t>即将执行的操作（文件修改、命令执行），高风险操作前弹出确认对话框，失败后提供清晰的错误说明和补救建议。</w:t>
      </w:r>
      <w:r>
        <w:t xml:space="preserve">Codex </w:t>
      </w:r>
      <w:r>
        <w:t>不将风险转嫁给用户而不提供机制支持</w:t>
      </w:r>
      <w:r>
        <w:t>——</w:t>
      </w:r>
      <w:r>
        <w:t>相反，它通过</w:t>
      </w:r>
      <w:r>
        <w:t xml:space="preserve"> </w:t>
      </w:r>
      <w:proofErr w:type="spellStart"/>
      <w:r>
        <w:t>worktree</w:t>
      </w:r>
      <w:proofErr w:type="spellEnd"/>
      <w:r>
        <w:t xml:space="preserve"> </w:t>
      </w:r>
      <w:r>
        <w:t>隔离、审批流和日志系统为用户提供了一套完整的风险管理工具。</w:t>
      </w:r>
    </w:p>
    <w:p w14:paraId="474697A9" w14:textId="77777777" w:rsidR="00303104" w:rsidRDefault="00000000">
      <w:pPr>
        <w:pStyle w:val="1"/>
      </w:pPr>
      <w:bookmarkStart w:id="49" w:name="_Toc230948756"/>
      <w:r>
        <w:lastRenderedPageBreak/>
        <w:t>九、商业模式与价值捕获</w:t>
      </w:r>
      <w:bookmarkStart w:id="50" w:name="_Toc009"/>
      <w:bookmarkEnd w:id="49"/>
      <w:bookmarkEnd w:id="50"/>
    </w:p>
    <w:p w14:paraId="7A350456" w14:textId="77777777" w:rsidR="00303104" w:rsidRDefault="00000000">
      <w:pPr>
        <w:pStyle w:val="2"/>
      </w:pPr>
      <w:bookmarkStart w:id="51" w:name="_Toc230948757"/>
      <w:r>
        <w:t xml:space="preserve">9.1 </w:t>
      </w:r>
      <w:r>
        <w:t>付费用户</w:t>
      </w:r>
      <w:bookmarkEnd w:id="51"/>
    </w:p>
    <w:p w14:paraId="5EF43E31" w14:textId="77777777" w:rsidR="00303104" w:rsidRDefault="00000000">
      <w:r>
        <w:t xml:space="preserve">Codex </w:t>
      </w:r>
      <w:r>
        <w:t>桌面应用的付费用</w:t>
      </w:r>
      <w:proofErr w:type="gramStart"/>
      <w:r>
        <w:t>户结构</w:t>
      </w:r>
      <w:proofErr w:type="gramEnd"/>
      <w:r>
        <w:t>覆盖个人开发者、专业开发者、团队和企业四个层级。个人开发者通过</w:t>
      </w:r>
      <w:r>
        <w:t xml:space="preserve"> ChatGPT Plus</w:t>
      </w:r>
      <w:r>
        <w:t>（</w:t>
      </w:r>
      <w:r>
        <w:t xml:space="preserve">20 </w:t>
      </w:r>
      <w:r>
        <w:t>美元</w:t>
      </w:r>
      <w:r>
        <w:t>/</w:t>
      </w:r>
      <w:r>
        <w:t>月）获得基础</w:t>
      </w:r>
      <w:r>
        <w:t xml:space="preserve"> Codex </w:t>
      </w:r>
      <w:r>
        <w:t>桌面应用访问权限；专业开发者选择</w:t>
      </w:r>
      <w:r>
        <w:t xml:space="preserve"> ChatGPT Pro</w:t>
      </w:r>
      <w:r>
        <w:t>（</w:t>
      </w:r>
      <w:r>
        <w:t xml:space="preserve">100-200 </w:t>
      </w:r>
      <w:r>
        <w:t>美元</w:t>
      </w:r>
      <w:r>
        <w:t>/</w:t>
      </w:r>
      <w:r>
        <w:t>月）获得更高的使用配额和高级模型访问；团队通过</w:t>
      </w:r>
      <w:r>
        <w:t xml:space="preserve"> ChatGPT Business</w:t>
      </w:r>
      <w:r>
        <w:t>（</w:t>
      </w:r>
      <w:r>
        <w:t xml:space="preserve">25 </w:t>
      </w:r>
      <w:r>
        <w:t>美元</w:t>
      </w:r>
      <w:r>
        <w:t>/</w:t>
      </w:r>
      <w:r>
        <w:t>座位</w:t>
      </w:r>
      <w:r>
        <w:t>/</w:t>
      </w:r>
      <w:r>
        <w:t>月）获得协作功能和管理控制；企业通过</w:t>
      </w:r>
      <w:r>
        <w:t xml:space="preserve"> Enterprise </w:t>
      </w:r>
      <w:r>
        <w:t>定制方案获得</w:t>
      </w:r>
      <w:r>
        <w:t xml:space="preserve"> SSO</w:t>
      </w:r>
      <w:r>
        <w:t>、审计日志和专属</w:t>
      </w:r>
      <w:r>
        <w:t xml:space="preserve"> SLA</w:t>
      </w:r>
      <w:r>
        <w:t>。</w:t>
      </w:r>
    </w:p>
    <w:p w14:paraId="5B02CDD1" w14:textId="77777777" w:rsidR="00303104" w:rsidRDefault="00000000">
      <w:r>
        <w:t xml:space="preserve">Codex </w:t>
      </w:r>
      <w:r>
        <w:t>桌面应用不包含免费独立版本</w:t>
      </w:r>
      <w:r>
        <w:t>——</w:t>
      </w:r>
      <w:r>
        <w:t>用户必须拥有</w:t>
      </w:r>
      <w:r>
        <w:t xml:space="preserve"> ChatGPT </w:t>
      </w:r>
      <w:r>
        <w:t>账户（至少</w:t>
      </w:r>
      <w:r>
        <w:t xml:space="preserve"> Free tier</w:t>
      </w:r>
      <w:r>
        <w:t>）才能使用。这与</w:t>
      </w:r>
      <w:r>
        <w:t xml:space="preserve"> Codex CLI </w:t>
      </w:r>
      <w:r>
        <w:t>形成差异：</w:t>
      </w:r>
      <w:r>
        <w:t xml:space="preserve">CLI </w:t>
      </w:r>
      <w:r>
        <w:t>有独立的免费</w:t>
      </w:r>
      <w:r>
        <w:t xml:space="preserve"> tier</w:t>
      </w:r>
      <w:r>
        <w:t>，而桌面应用完全依赖</w:t>
      </w:r>
      <w:r>
        <w:t xml:space="preserve"> ChatGPT </w:t>
      </w:r>
      <w:r>
        <w:t>订阅体系。</w:t>
      </w:r>
    </w:p>
    <w:p w14:paraId="159EB9F9" w14:textId="77777777" w:rsidR="00303104" w:rsidRDefault="00000000">
      <w:pPr>
        <w:pStyle w:val="2"/>
      </w:pPr>
      <w:bookmarkStart w:id="52" w:name="_Toc230948758"/>
      <w:r>
        <w:t xml:space="preserve">9.2 </w:t>
      </w:r>
      <w:r>
        <w:t>付费模式</w:t>
      </w:r>
      <w:bookmarkEnd w:id="52"/>
    </w:p>
    <w:p w14:paraId="05514048" w14:textId="77777777" w:rsidR="00303104" w:rsidRDefault="00000000">
      <w:r>
        <w:t xml:space="preserve">Codex </w:t>
      </w:r>
      <w:r>
        <w:t>桌面应用采用订阅制</w:t>
      </w:r>
      <w:r>
        <w:t xml:space="preserve"> + </w:t>
      </w:r>
      <w:r>
        <w:t>按量计费的混合模式。基础访问通过</w:t>
      </w:r>
      <w:r>
        <w:t xml:space="preserve"> ChatGPT </w:t>
      </w:r>
      <w:r>
        <w:t>订阅计划包含，超出配额的部分按</w:t>
      </w:r>
      <w:r>
        <w:t xml:space="preserve"> API Token </w:t>
      </w:r>
      <w:r>
        <w:t>费率计费。</w:t>
      </w:r>
      <w:r>
        <w:t xml:space="preserve">2026 </w:t>
      </w:r>
      <w:r>
        <w:t>年</w:t>
      </w:r>
      <w:r>
        <w:t xml:space="preserve"> 4 </w:t>
      </w:r>
      <w:r>
        <w:t>月起，</w:t>
      </w:r>
      <w:r>
        <w:t xml:space="preserve">Codex </w:t>
      </w:r>
      <w:r>
        <w:t>全面转向基于</w:t>
      </w:r>
      <w:r>
        <w:t xml:space="preserve"> Token </w:t>
      </w:r>
      <w:r>
        <w:t>的计费方式，使成本与实际使用量更精确匹配。企业用户可</w:t>
      </w:r>
      <w:proofErr w:type="gramStart"/>
      <w:r>
        <w:t>选择仅</w:t>
      </w:r>
      <w:proofErr w:type="gramEnd"/>
      <w:r>
        <w:t xml:space="preserve"> Codex </w:t>
      </w:r>
      <w:r>
        <w:t>的按量付费座位（无固定座位费），这种模式对使用频率波动较大的团队更具成本效益。</w:t>
      </w:r>
    </w:p>
    <w:p w14:paraId="191BADD3" w14:textId="77777777" w:rsidR="00303104" w:rsidRDefault="00000000">
      <w:r>
        <w:t>值得注意的是，</w:t>
      </w:r>
      <w:r>
        <w:t xml:space="preserve">Codex </w:t>
      </w:r>
      <w:r>
        <w:t>桌面应用的定价与</w:t>
      </w:r>
      <w:r>
        <w:t xml:space="preserve"> Codex CLI </w:t>
      </w:r>
      <w:r>
        <w:t>不完全相同。</w:t>
      </w:r>
      <w:r>
        <w:t xml:space="preserve">CLI </w:t>
      </w:r>
      <w:r>
        <w:t>提供</w:t>
      </w:r>
      <w:r>
        <w:t xml:space="preserve"> Go tier</w:t>
      </w:r>
      <w:r>
        <w:t>（</w:t>
      </w:r>
      <w:r>
        <w:t xml:space="preserve">8 </w:t>
      </w:r>
      <w:r>
        <w:t>美元</w:t>
      </w:r>
      <w:r>
        <w:t>/</w:t>
      </w:r>
      <w:r>
        <w:t>月）作为入门级选项，而桌面应用没有这一</w:t>
      </w:r>
      <w:r>
        <w:t xml:space="preserve"> tier</w:t>
      </w:r>
      <w:r>
        <w:t>，最低为</w:t>
      </w:r>
      <w:r>
        <w:t xml:space="preserve"> Plus</w:t>
      </w:r>
      <w:r>
        <w:t>（</w:t>
      </w:r>
      <w:r>
        <w:t xml:space="preserve">20 </w:t>
      </w:r>
      <w:r>
        <w:t>美元</w:t>
      </w:r>
      <w:r>
        <w:t>/</w:t>
      </w:r>
      <w:r>
        <w:t>月）。</w:t>
      </w:r>
    </w:p>
    <w:p w14:paraId="55E83CCF" w14:textId="77777777" w:rsidR="00303104" w:rsidRDefault="00000000">
      <w:pPr>
        <w:pStyle w:val="2"/>
      </w:pPr>
      <w:bookmarkStart w:id="53" w:name="_Toc230948759"/>
      <w:r>
        <w:t xml:space="preserve">9.3 AI </w:t>
      </w:r>
      <w:r>
        <w:t>对传统定价的冲击</w:t>
      </w:r>
      <w:bookmarkEnd w:id="53"/>
    </w:p>
    <w:p w14:paraId="4971C424" w14:textId="77777777" w:rsidR="00303104" w:rsidRDefault="00000000">
      <w:r>
        <w:t xml:space="preserve">Codex </w:t>
      </w:r>
      <w:r>
        <w:t>桌面应用的定价策略体现了</w:t>
      </w:r>
      <w:r>
        <w:t xml:space="preserve"> AI </w:t>
      </w:r>
      <w:r>
        <w:t>对传统</w:t>
      </w:r>
      <w:r>
        <w:t xml:space="preserve"> SaaS </w:t>
      </w:r>
      <w:r>
        <w:t>定价模式的冲击。从按席位收费向按使用量收费的转变，使成本与价值创造更直接挂钩；模型成本的存在导致毛利率承压，这解释了为何需要通过</w:t>
      </w:r>
      <w:r>
        <w:t xml:space="preserve"> Pro tier</w:t>
      </w:r>
      <w:r>
        <w:t>（</w:t>
      </w:r>
      <w:r>
        <w:t xml:space="preserve">100-200 </w:t>
      </w:r>
      <w:r>
        <w:t>美元</w:t>
      </w:r>
      <w:r>
        <w:t>/</w:t>
      </w:r>
      <w:r>
        <w:t>月）来覆盖重度用户成本；产品将过去</w:t>
      </w:r>
      <w:r>
        <w:t>"</w:t>
      </w:r>
      <w:r>
        <w:t>人力服务</w:t>
      </w:r>
      <w:r>
        <w:t>"</w:t>
      </w:r>
      <w:r>
        <w:t>的价值产品化</w:t>
      </w:r>
      <w:r>
        <w:t>——</w:t>
      </w:r>
      <w:r>
        <w:t>一个</w:t>
      </w:r>
      <w:r>
        <w:t xml:space="preserve"> 20 </w:t>
      </w:r>
      <w:r>
        <w:t>美元</w:t>
      </w:r>
      <w:r>
        <w:t>/</w:t>
      </w:r>
      <w:r>
        <w:t>月的订阅可以让开发者获得相当于初级开发者的辅助能力，从而显著扩大市场。</w:t>
      </w:r>
    </w:p>
    <w:p w14:paraId="2C7E64FB" w14:textId="77777777" w:rsidR="00303104" w:rsidRDefault="00000000">
      <w:pPr>
        <w:pStyle w:val="2"/>
      </w:pPr>
      <w:bookmarkStart w:id="54" w:name="_Toc230948760"/>
      <w:r>
        <w:lastRenderedPageBreak/>
        <w:t xml:space="preserve">9.4 ROI </w:t>
      </w:r>
      <w:r>
        <w:t>量化</w:t>
      </w:r>
      <w:bookmarkEnd w:id="54"/>
    </w:p>
    <w:p w14:paraId="07F4CB1A" w14:textId="77777777" w:rsidR="00303104" w:rsidRDefault="00000000">
      <w:r>
        <w:t xml:space="preserve">Codex </w:t>
      </w:r>
      <w:r>
        <w:t>桌面应用的</w:t>
      </w:r>
      <w:r>
        <w:t xml:space="preserve"> ROI </w:t>
      </w:r>
      <w:r>
        <w:t>可从多个维度量化。时间节省方面，开发者报告使用</w:t>
      </w:r>
      <w:r>
        <w:t xml:space="preserve"> AI </w:t>
      </w:r>
      <w:r>
        <w:t>编码工具平均每周节省约</w:t>
      </w:r>
      <w:r>
        <w:t xml:space="preserve"> 3.6 </w:t>
      </w:r>
      <w:r>
        <w:t>小时；</w:t>
      </w:r>
      <w:r w:rsidRPr="008354BE">
        <w:rPr>
          <w:b/>
          <w:bCs/>
          <w:color w:val="C00000"/>
        </w:rPr>
        <w:t>人力成本降低体现在重复性任务的外包，使高级工程师可以专注于架构设计等高层次工作</w:t>
      </w:r>
      <w:r>
        <w:t>；产出质量提升通过自动化测试和代码审查辅助实现；多</w:t>
      </w:r>
      <w:r>
        <w:t xml:space="preserve"> Agent </w:t>
      </w:r>
      <w:r>
        <w:t>并行带来的额外收益在于任务并行度的大幅提升</w:t>
      </w:r>
      <w:r>
        <w:t>——</w:t>
      </w:r>
      <w:r>
        <w:t>过去串行执行的任务现在可以同时推进。</w:t>
      </w:r>
    </w:p>
    <w:p w14:paraId="552056B9" w14:textId="77777777" w:rsidR="00303104" w:rsidRPr="00BC35A9" w:rsidRDefault="00000000">
      <w:pPr>
        <w:rPr>
          <w:b/>
          <w:bCs/>
          <w:color w:val="auto"/>
        </w:rPr>
      </w:pPr>
      <w:r w:rsidRPr="008354BE">
        <w:rPr>
          <w:b/>
          <w:bCs/>
          <w:color w:val="C00000"/>
        </w:rPr>
        <w:t>最具价值的商业影响不在于</w:t>
      </w:r>
      <w:r w:rsidRPr="008354BE">
        <w:rPr>
          <w:b/>
          <w:bCs/>
          <w:color w:val="C00000"/>
        </w:rPr>
        <w:t>"</w:t>
      </w:r>
      <w:r w:rsidRPr="008354BE">
        <w:rPr>
          <w:b/>
          <w:bCs/>
          <w:color w:val="C00000"/>
        </w:rPr>
        <w:t>更快</w:t>
      </w:r>
      <w:r w:rsidRPr="008354BE">
        <w:rPr>
          <w:b/>
          <w:bCs/>
          <w:color w:val="C00000"/>
        </w:rPr>
        <w:t>"</w:t>
      </w:r>
      <w:r w:rsidRPr="008354BE">
        <w:rPr>
          <w:b/>
          <w:bCs/>
          <w:color w:val="C00000"/>
        </w:rPr>
        <w:t>，而在于</w:t>
      </w:r>
      <w:r w:rsidRPr="008354BE">
        <w:rPr>
          <w:b/>
          <w:bCs/>
          <w:color w:val="C00000"/>
        </w:rPr>
        <w:t>"</w:t>
      </w:r>
      <w:proofErr w:type="gramStart"/>
      <w:r w:rsidRPr="008354BE">
        <w:rPr>
          <w:b/>
          <w:bCs/>
          <w:color w:val="C00000"/>
        </w:rPr>
        <w:t>让低门槛</w:t>
      </w:r>
      <w:proofErr w:type="gramEnd"/>
      <w:r w:rsidRPr="008354BE">
        <w:rPr>
          <w:b/>
          <w:bCs/>
          <w:color w:val="C00000"/>
        </w:rPr>
        <w:t>用户完成更复杂的任务</w:t>
      </w:r>
      <w:r w:rsidRPr="008354BE">
        <w:rPr>
          <w:b/>
          <w:bCs/>
          <w:color w:val="C00000"/>
        </w:rPr>
        <w:t>"</w:t>
      </w:r>
      <w:r w:rsidRPr="008354BE">
        <w:rPr>
          <w:b/>
          <w:bCs/>
          <w:color w:val="C00000"/>
        </w:rPr>
        <w:t>。</w:t>
      </w:r>
      <w:r>
        <w:t>初级开发者借助</w:t>
      </w:r>
      <w:r>
        <w:t xml:space="preserve"> Codex </w:t>
      </w:r>
      <w:r>
        <w:t>桌面应用可以处理原本需要资深工程师才能完成的任务，</w:t>
      </w:r>
      <w:r w:rsidRPr="00BC35A9">
        <w:rPr>
          <w:b/>
          <w:bCs/>
          <w:color w:val="auto"/>
          <w:highlight w:val="yellow"/>
        </w:rPr>
        <w:t>这种技能门槛的降低重塑了团队的人力资源配置和招聘策略。</w:t>
      </w:r>
    </w:p>
    <w:p w14:paraId="54ABCC79" w14:textId="77777777" w:rsidR="00303104" w:rsidRDefault="00000000">
      <w:pPr>
        <w:pStyle w:val="1"/>
      </w:pPr>
      <w:bookmarkStart w:id="55" w:name="_Toc230948761"/>
      <w:r>
        <w:t>十、产品边界、战略与护城河</w:t>
      </w:r>
      <w:bookmarkStart w:id="56" w:name="_Toc010"/>
      <w:bookmarkEnd w:id="55"/>
      <w:bookmarkEnd w:id="56"/>
    </w:p>
    <w:p w14:paraId="5DD032EB" w14:textId="77777777" w:rsidR="00303104" w:rsidRDefault="00000000">
      <w:pPr>
        <w:pStyle w:val="2"/>
      </w:pPr>
      <w:bookmarkStart w:id="57" w:name="_Toc230948762"/>
      <w:r>
        <w:t xml:space="preserve">10.1 </w:t>
      </w:r>
      <w:r>
        <w:t>能力边界</w:t>
      </w:r>
      <w:bookmarkEnd w:id="57"/>
    </w:p>
    <w:p w14:paraId="173E4FF8" w14:textId="77777777" w:rsidR="00303104" w:rsidRDefault="00000000">
      <w:r>
        <w:t xml:space="preserve">Codex </w:t>
      </w:r>
      <w:r>
        <w:t>桌面应用的能力边界清晰且经过审慎设计。</w:t>
      </w:r>
      <w:r>
        <w:t xml:space="preserve">AI </w:t>
      </w:r>
      <w:r>
        <w:t>可以独立执行的任务包括：代码生成和修改、测试编写和执行、代码审查和文档生成、多文件重构、通过插件触发的标准化外部操作、以及</w:t>
      </w:r>
      <w:r>
        <w:t xml:space="preserve"> Computer Use </w:t>
      </w:r>
      <w:r>
        <w:t>控制的桌面应用操作。必须人机协同的任务包括：架构设计决策、复杂</w:t>
      </w:r>
      <w:r>
        <w:t xml:space="preserve"> Bug </w:t>
      </w:r>
      <w:r>
        <w:t>的根因分析、涉及业务逻辑的安全敏感修改。仅能提供参考的任务包括：技术选型建议、性能优化策略、安全漏洞评估。绝对禁止的任务包括：直接修改生产环境、访问敏感凭据、执行不可逆的数据操作。</w:t>
      </w:r>
    </w:p>
    <w:p w14:paraId="4C8E9477" w14:textId="77777777" w:rsidR="00303104" w:rsidRDefault="00000000">
      <w:pPr>
        <w:pStyle w:val="2"/>
      </w:pPr>
      <w:bookmarkStart w:id="58" w:name="_Toc230948763"/>
      <w:r>
        <w:t xml:space="preserve">10.2 </w:t>
      </w:r>
      <w:proofErr w:type="gramStart"/>
      <w:r>
        <w:t>竞品替代</w:t>
      </w:r>
      <w:bookmarkEnd w:id="58"/>
      <w:proofErr w:type="gramEnd"/>
    </w:p>
    <w:p w14:paraId="14E27BFD" w14:textId="77777777" w:rsidR="00303104" w:rsidRDefault="00000000">
      <w:r>
        <w:t xml:space="preserve">Codex </w:t>
      </w:r>
      <w:r>
        <w:t>桌面应用替代了传统开发流程中的大量手工操作环节，以及部分初级开发者的重复性工作。它面临两类替代威胁：横向威胁来自通用大模型平台（</w:t>
      </w:r>
      <w:r>
        <w:t>ChatGPT</w:t>
      </w:r>
      <w:r>
        <w:t>、</w:t>
      </w:r>
      <w:r>
        <w:t>Claude.ai</w:t>
      </w:r>
      <w:r>
        <w:t>）</w:t>
      </w:r>
      <w:r>
        <w:t>——</w:t>
      </w:r>
      <w:r>
        <w:t>用户可能直接使用这些平台的聊天界面完成简单的编码任务；纵向威胁来自原有</w:t>
      </w:r>
      <w:r>
        <w:t xml:space="preserve"> SaaS </w:t>
      </w:r>
      <w:r>
        <w:t>厂商（</w:t>
      </w:r>
      <w:r>
        <w:t>GitHub</w:t>
      </w:r>
      <w:r>
        <w:t>、</w:t>
      </w:r>
      <w:r>
        <w:t>Atlassian</w:t>
      </w:r>
      <w:r>
        <w:t>）</w:t>
      </w:r>
      <w:r>
        <w:t>——</w:t>
      </w:r>
      <w:r>
        <w:t>这些厂商可能将</w:t>
      </w:r>
      <w:r>
        <w:t xml:space="preserve"> AI </w:t>
      </w:r>
      <w:r>
        <w:t>能力集成到现有产品中。</w:t>
      </w:r>
    </w:p>
    <w:p w14:paraId="4FBB5BD2" w14:textId="194D8755" w:rsidR="00303104" w:rsidRDefault="00000000">
      <w:r>
        <w:t>用户选择</w:t>
      </w:r>
      <w:r>
        <w:t xml:space="preserve"> Codex </w:t>
      </w:r>
      <w:r>
        <w:t>桌面应用而非通用大模型</w:t>
      </w:r>
      <w:proofErr w:type="gramStart"/>
      <w:r>
        <w:t>或竞品的</w:t>
      </w:r>
      <w:proofErr w:type="gramEnd"/>
      <w:r>
        <w:t>原因在于：</w:t>
      </w:r>
      <w:r w:rsidRPr="008354BE">
        <w:rPr>
          <w:b/>
          <w:bCs/>
          <w:color w:val="C00000"/>
        </w:rPr>
        <w:t>独特的多</w:t>
      </w:r>
      <w:r w:rsidRPr="008354BE">
        <w:rPr>
          <w:b/>
          <w:bCs/>
          <w:color w:val="C00000"/>
        </w:rPr>
        <w:t xml:space="preserve"> Agent </w:t>
      </w:r>
      <w:r w:rsidRPr="008354BE">
        <w:rPr>
          <w:b/>
          <w:bCs/>
          <w:color w:val="C00000"/>
        </w:rPr>
        <w:t>并行</w:t>
      </w:r>
      <w:r w:rsidRPr="008354BE">
        <w:rPr>
          <w:b/>
          <w:bCs/>
          <w:color w:val="C00000"/>
        </w:rPr>
        <w:t xml:space="preserve"> GUI </w:t>
      </w:r>
      <w:r w:rsidRPr="008354BE">
        <w:rPr>
          <w:b/>
          <w:bCs/>
          <w:color w:val="C00000"/>
        </w:rPr>
        <w:t>管理能力、</w:t>
      </w:r>
      <w:r w:rsidRPr="008354BE">
        <w:rPr>
          <w:b/>
          <w:bCs/>
          <w:color w:val="C00000"/>
        </w:rPr>
        <w:t xml:space="preserve">Computer Use </w:t>
      </w:r>
      <w:r w:rsidRPr="008354BE">
        <w:rPr>
          <w:b/>
          <w:bCs/>
          <w:color w:val="C00000"/>
        </w:rPr>
        <w:t>带来的桌面自动化能力、与开发工具的深度集成（</w:t>
      </w:r>
      <w:proofErr w:type="spellStart"/>
      <w:r w:rsidRPr="008354BE">
        <w:rPr>
          <w:b/>
          <w:bCs/>
          <w:color w:val="C00000"/>
        </w:rPr>
        <w:t>worktree</w:t>
      </w:r>
      <w:proofErr w:type="spellEnd"/>
      <w:r w:rsidRPr="008354BE">
        <w:rPr>
          <w:b/>
          <w:bCs/>
          <w:color w:val="C00000"/>
        </w:rPr>
        <w:t>、</w:t>
      </w:r>
      <w:r w:rsidRPr="008354BE">
        <w:rPr>
          <w:b/>
          <w:bCs/>
          <w:color w:val="C00000"/>
        </w:rPr>
        <w:t>GitHub</w:t>
      </w:r>
      <w:r w:rsidRPr="008354BE">
        <w:rPr>
          <w:b/>
          <w:bCs/>
          <w:color w:val="C00000"/>
        </w:rPr>
        <w:t>、</w:t>
      </w:r>
      <w:r w:rsidRPr="008354BE">
        <w:rPr>
          <w:b/>
          <w:bCs/>
          <w:color w:val="C00000"/>
        </w:rPr>
        <w:t xml:space="preserve">IDE </w:t>
      </w:r>
      <w:r w:rsidRPr="008354BE">
        <w:rPr>
          <w:b/>
          <w:bCs/>
          <w:color w:val="C00000"/>
        </w:rPr>
        <w:t>同步）、以及可复现的隔离执行环境。</w:t>
      </w:r>
      <w:r>
        <w:t>这些差异化价值是通用聊天界面和单一</w:t>
      </w:r>
      <w:r>
        <w:t xml:space="preserve"> Agent </w:t>
      </w:r>
      <w:r>
        <w:t>工具难以</w:t>
      </w:r>
      <w:r w:rsidR="008354BE">
        <w:rPr>
          <w:rFonts w:hint="eastAsia"/>
        </w:rPr>
        <w:t>迅速</w:t>
      </w:r>
      <w:r>
        <w:t>复制的。</w:t>
      </w:r>
    </w:p>
    <w:p w14:paraId="61BE68FE" w14:textId="77777777" w:rsidR="00303104" w:rsidRDefault="00000000">
      <w:pPr>
        <w:pStyle w:val="2"/>
      </w:pPr>
      <w:bookmarkStart w:id="59" w:name="_Toc230948764"/>
      <w:r>
        <w:lastRenderedPageBreak/>
        <w:t xml:space="preserve">10.3 </w:t>
      </w:r>
      <w:r>
        <w:t>护城河</w:t>
      </w:r>
      <w:bookmarkEnd w:id="59"/>
    </w:p>
    <w:p w14:paraId="60CED314" w14:textId="77777777" w:rsidR="00303104" w:rsidRPr="008354BE" w:rsidRDefault="00000000">
      <w:pPr>
        <w:rPr>
          <w:b/>
          <w:bCs/>
          <w:color w:val="C00000"/>
        </w:rPr>
      </w:pPr>
      <w:r>
        <w:t xml:space="preserve">Codex </w:t>
      </w:r>
      <w:r>
        <w:t>桌面应用的护城河来源于六个维度。专有数据方面，</w:t>
      </w:r>
      <w:r>
        <w:t xml:space="preserve">OpenAI </w:t>
      </w:r>
      <w:r>
        <w:t>拥有海量的代码训练数据和用户行为数据；工作流嵌入方面，</w:t>
      </w:r>
      <w:r>
        <w:t xml:space="preserve">Codex </w:t>
      </w:r>
      <w:r>
        <w:t>深度集成到开发者的日常工具链（</w:t>
      </w:r>
      <w:r>
        <w:t xml:space="preserve">Git </w:t>
      </w:r>
      <w:proofErr w:type="spellStart"/>
      <w:r>
        <w:t>worktree</w:t>
      </w:r>
      <w:proofErr w:type="spellEnd"/>
      <w:r>
        <w:t>、</w:t>
      </w:r>
      <w:r>
        <w:t>GitHub</w:t>
      </w:r>
      <w:r>
        <w:t>、</w:t>
      </w:r>
      <w:r>
        <w:t xml:space="preserve">IDE </w:t>
      </w:r>
      <w:r>
        <w:t>同步），迁移成本高；上下文积累方面，</w:t>
      </w:r>
      <w:r>
        <w:t xml:space="preserve">AGENTS.md </w:t>
      </w:r>
      <w:r>
        <w:t>和记忆系统使产品越用越懂用户和项目；工具生态方面，</w:t>
      </w:r>
      <w:r>
        <w:t xml:space="preserve">90 </w:t>
      </w:r>
      <w:proofErr w:type="gramStart"/>
      <w:r>
        <w:t>余项插件</w:t>
      </w:r>
      <w:proofErr w:type="gramEnd"/>
      <w:r>
        <w:t>和</w:t>
      </w:r>
      <w:r>
        <w:t xml:space="preserve"> Skills API </w:t>
      </w:r>
      <w:r>
        <w:t>构建了广泛的集成网络；可靠性工程方面，</w:t>
      </w:r>
      <w:proofErr w:type="spellStart"/>
      <w:r>
        <w:t>worktree</w:t>
      </w:r>
      <w:proofErr w:type="spellEnd"/>
      <w:r>
        <w:t xml:space="preserve"> </w:t>
      </w:r>
      <w:r>
        <w:t>隔离和审批机制在高风险场景中建立了信任；</w:t>
      </w:r>
      <w:r w:rsidRPr="008354BE">
        <w:rPr>
          <w:b/>
          <w:bCs/>
          <w:color w:val="C00000"/>
        </w:rPr>
        <w:t>分发渠道方面，</w:t>
      </w:r>
      <w:r w:rsidRPr="008354BE">
        <w:rPr>
          <w:b/>
          <w:bCs/>
          <w:color w:val="C00000"/>
        </w:rPr>
        <w:t xml:space="preserve">ChatGPT </w:t>
      </w:r>
      <w:r w:rsidRPr="008354BE">
        <w:rPr>
          <w:b/>
          <w:bCs/>
          <w:color w:val="C00000"/>
        </w:rPr>
        <w:t>的数亿用户为</w:t>
      </w:r>
      <w:r w:rsidRPr="008354BE">
        <w:rPr>
          <w:b/>
          <w:bCs/>
          <w:color w:val="C00000"/>
        </w:rPr>
        <w:t xml:space="preserve"> Codex </w:t>
      </w:r>
      <w:r w:rsidRPr="008354BE">
        <w:rPr>
          <w:b/>
          <w:bCs/>
          <w:color w:val="C00000"/>
        </w:rPr>
        <w:t>桌面应用提供了天然</w:t>
      </w:r>
      <w:proofErr w:type="gramStart"/>
      <w:r w:rsidRPr="008354BE">
        <w:rPr>
          <w:b/>
          <w:bCs/>
          <w:color w:val="C00000"/>
        </w:rPr>
        <w:t>的获客漏斗</w:t>
      </w:r>
      <w:proofErr w:type="gramEnd"/>
      <w:r w:rsidRPr="008354BE">
        <w:rPr>
          <w:b/>
          <w:bCs/>
          <w:color w:val="C00000"/>
        </w:rPr>
        <w:t>。</w:t>
      </w:r>
    </w:p>
    <w:p w14:paraId="79849B4D" w14:textId="77777777" w:rsidR="00303104" w:rsidRDefault="00000000">
      <w:pPr>
        <w:pStyle w:val="2"/>
      </w:pPr>
      <w:bookmarkStart w:id="60" w:name="_Toc230948765"/>
      <w:r>
        <w:t xml:space="preserve">10.4 </w:t>
      </w:r>
      <w:r>
        <w:t>扩展方向</w:t>
      </w:r>
      <w:bookmarkEnd w:id="60"/>
    </w:p>
    <w:p w14:paraId="6F46CE88" w14:textId="77777777" w:rsidR="00303104" w:rsidRPr="008354BE" w:rsidRDefault="00000000">
      <w:pPr>
        <w:rPr>
          <w:b/>
          <w:bCs/>
          <w:color w:val="C00000"/>
        </w:rPr>
      </w:pPr>
      <w:r>
        <w:t xml:space="preserve">Codex </w:t>
      </w:r>
      <w:r>
        <w:t>桌面应用的未来扩展方向呈现清晰的演进路径。从编码工具扩展为通用桌面自动化平台：</w:t>
      </w:r>
      <w:r>
        <w:t xml:space="preserve">Computer Use </w:t>
      </w:r>
      <w:r>
        <w:t>功能已将触角从代码编辑器延伸到桌面上的任何应用；从单点</w:t>
      </w:r>
      <w:r>
        <w:t xml:space="preserve"> Agent </w:t>
      </w:r>
      <w:r>
        <w:t>升级为多</w:t>
      </w:r>
      <w:r>
        <w:t xml:space="preserve"> Agent </w:t>
      </w:r>
      <w:r>
        <w:t>协作平台：并行</w:t>
      </w:r>
      <w:r>
        <w:t xml:space="preserve"> Agent </w:t>
      </w:r>
      <w:r>
        <w:t>管理和任务调度能力将持续强化；从文本扩展到多模态：图像生成和视觉输入能力的加入支持前端开发和设计协作；从开发</w:t>
      </w:r>
      <w:proofErr w:type="gramStart"/>
      <w:r>
        <w:t>者工具</w:t>
      </w:r>
      <w:proofErr w:type="gramEnd"/>
      <w:r>
        <w:t>扩展为通用知识工作平台：</w:t>
      </w:r>
      <w:r w:rsidRPr="008354BE">
        <w:rPr>
          <w:b/>
          <w:bCs/>
          <w:color w:val="C00000"/>
        </w:rPr>
        <w:t xml:space="preserve">50% </w:t>
      </w:r>
      <w:r w:rsidRPr="008354BE">
        <w:rPr>
          <w:b/>
          <w:bCs/>
          <w:color w:val="C00000"/>
        </w:rPr>
        <w:t>的用户已将</w:t>
      </w:r>
      <w:r w:rsidRPr="008354BE">
        <w:rPr>
          <w:b/>
          <w:bCs/>
          <w:color w:val="C00000"/>
        </w:rPr>
        <w:t xml:space="preserve"> Codex </w:t>
      </w:r>
      <w:r w:rsidRPr="008354BE">
        <w:rPr>
          <w:b/>
          <w:bCs/>
          <w:color w:val="C00000"/>
        </w:rPr>
        <w:t>用于非编码任务，这一趋势将持续扩大产品的适用范围。</w:t>
      </w:r>
    </w:p>
    <w:p w14:paraId="0A6E3776" w14:textId="77777777" w:rsidR="00303104" w:rsidRDefault="00000000">
      <w:pPr>
        <w:pStyle w:val="1"/>
      </w:pPr>
      <w:bookmarkStart w:id="61" w:name="_Toc230948766"/>
      <w:r>
        <w:t>十一、同类比较与综合评价</w:t>
      </w:r>
      <w:bookmarkStart w:id="62" w:name="_Toc011"/>
      <w:bookmarkEnd w:id="61"/>
      <w:bookmarkEnd w:id="62"/>
    </w:p>
    <w:p w14:paraId="41526DAD" w14:textId="77777777" w:rsidR="00303104" w:rsidRDefault="00000000">
      <w:pPr>
        <w:pStyle w:val="2"/>
      </w:pPr>
      <w:bookmarkStart w:id="63" w:name="_Toc230948767"/>
      <w:r>
        <w:t xml:space="preserve">11.1 </w:t>
      </w:r>
      <w:r>
        <w:t>同类比较</w:t>
      </w:r>
      <w:bookmarkEnd w:id="63"/>
    </w:p>
    <w:p w14:paraId="12466E73" w14:textId="77777777" w:rsidR="00303104" w:rsidRDefault="00000000">
      <w:r>
        <w:t>选取</w:t>
      </w:r>
      <w:r>
        <w:t xml:space="preserve"> GitHub Copilot</w:t>
      </w:r>
      <w:r>
        <w:t>、</w:t>
      </w:r>
      <w:r>
        <w:t xml:space="preserve">Cursor </w:t>
      </w:r>
      <w:r>
        <w:t>和</w:t>
      </w:r>
      <w:r>
        <w:t xml:space="preserve"> Claude Code</w:t>
      </w:r>
      <w:r>
        <w:t>（桌面应用）作为比较对象。四款产品在</w:t>
      </w:r>
      <w:r>
        <w:t xml:space="preserve"> AI </w:t>
      </w:r>
      <w:r>
        <w:t>编码辅助领域具有代表性，但产品形态和定位存在显著差异。</w:t>
      </w:r>
    </w:p>
    <w:tbl>
      <w:tblPr>
        <w:tblW w:w="5000" w:type="pct"/>
        <w:tblInd w:w="10" w:type="dxa"/>
        <w:tblBorders>
          <w:top w:val="single" w:sz="8" w:space="0" w:color="1A365D"/>
          <w:left w:val="nil"/>
          <w:bottom w:val="single" w:sz="8" w:space="0" w:color="1A365D"/>
          <w:right w:val="nil"/>
          <w:insideH w:val="single" w:sz="4" w:space="0" w:color="E2E8F0"/>
          <w:insideV w:val="nil"/>
        </w:tblBorders>
        <w:tblCellMar>
          <w:left w:w="10" w:type="dxa"/>
          <w:right w:w="10" w:type="dxa"/>
        </w:tblCellMar>
        <w:tblLook w:val="04A0" w:firstRow="1" w:lastRow="0" w:firstColumn="1" w:lastColumn="0" w:noHBand="0" w:noVBand="1"/>
      </w:tblPr>
      <w:tblGrid>
        <w:gridCol w:w="1473"/>
        <w:gridCol w:w="1933"/>
        <w:gridCol w:w="1860"/>
        <w:gridCol w:w="1907"/>
        <w:gridCol w:w="1873"/>
      </w:tblGrid>
      <w:tr w:rsidR="00303104" w14:paraId="4FD93EDC" w14:textId="77777777">
        <w:tblPrEx>
          <w:tblCellMar>
            <w:top w:w="0" w:type="dxa"/>
            <w:bottom w:w="0" w:type="dxa"/>
          </w:tblCellMar>
        </w:tblPrEx>
        <w:trPr>
          <w:tblHeader/>
        </w:trPr>
        <w:tc>
          <w:tcPr>
            <w:tcW w:w="1600" w:type="dxa"/>
            <w:shd w:val="clear" w:color="auto" w:fill="EDF2F7"/>
          </w:tcPr>
          <w:p w14:paraId="3307FB22" w14:textId="77777777" w:rsidR="00303104" w:rsidRDefault="00000000">
            <w:pPr>
              <w:spacing w:before="40" w:after="40"/>
              <w:ind w:firstLine="0"/>
              <w:jc w:val="center"/>
            </w:pPr>
            <w:r>
              <w:rPr>
                <w:rFonts w:eastAsia="黑体"/>
                <w:b/>
                <w:sz w:val="18"/>
              </w:rPr>
              <w:t>维度</w:t>
            </w:r>
          </w:p>
        </w:tc>
        <w:tc>
          <w:tcPr>
            <w:tcW w:w="2100" w:type="dxa"/>
            <w:shd w:val="clear" w:color="auto" w:fill="EDF2F7"/>
          </w:tcPr>
          <w:p w14:paraId="543A1A85" w14:textId="77777777" w:rsidR="00303104" w:rsidRDefault="00000000">
            <w:pPr>
              <w:spacing w:before="40" w:after="40"/>
              <w:ind w:firstLine="0"/>
              <w:jc w:val="center"/>
            </w:pPr>
            <w:r>
              <w:rPr>
                <w:rFonts w:eastAsia="黑体"/>
                <w:b/>
                <w:sz w:val="18"/>
              </w:rPr>
              <w:t xml:space="preserve">Codex </w:t>
            </w:r>
            <w:r>
              <w:rPr>
                <w:rFonts w:eastAsia="黑体"/>
                <w:b/>
                <w:sz w:val="18"/>
              </w:rPr>
              <w:t>桌面应用</w:t>
            </w:r>
          </w:p>
        </w:tc>
        <w:tc>
          <w:tcPr>
            <w:tcW w:w="2100" w:type="dxa"/>
            <w:shd w:val="clear" w:color="auto" w:fill="EDF2F7"/>
          </w:tcPr>
          <w:p w14:paraId="541851FB" w14:textId="77777777" w:rsidR="00303104" w:rsidRDefault="00000000">
            <w:pPr>
              <w:spacing w:before="40" w:after="40"/>
              <w:ind w:firstLine="0"/>
              <w:jc w:val="center"/>
            </w:pPr>
            <w:r>
              <w:rPr>
                <w:rFonts w:eastAsia="黑体"/>
                <w:b/>
                <w:sz w:val="18"/>
              </w:rPr>
              <w:t>GitHub Copilot</w:t>
            </w:r>
          </w:p>
        </w:tc>
        <w:tc>
          <w:tcPr>
            <w:tcW w:w="2100" w:type="dxa"/>
            <w:shd w:val="clear" w:color="auto" w:fill="EDF2F7"/>
          </w:tcPr>
          <w:p w14:paraId="440DF914" w14:textId="77777777" w:rsidR="00303104" w:rsidRDefault="00000000">
            <w:pPr>
              <w:spacing w:before="40" w:after="40"/>
              <w:ind w:firstLine="0"/>
              <w:jc w:val="center"/>
            </w:pPr>
            <w:r>
              <w:rPr>
                <w:rFonts w:eastAsia="黑体"/>
                <w:b/>
                <w:sz w:val="18"/>
              </w:rPr>
              <w:t>Cursor</w:t>
            </w:r>
          </w:p>
        </w:tc>
        <w:tc>
          <w:tcPr>
            <w:tcW w:w="2100" w:type="dxa"/>
            <w:shd w:val="clear" w:color="auto" w:fill="EDF2F7"/>
          </w:tcPr>
          <w:p w14:paraId="67194782" w14:textId="77777777" w:rsidR="00303104" w:rsidRDefault="00000000">
            <w:pPr>
              <w:spacing w:before="40" w:after="40"/>
              <w:ind w:firstLine="0"/>
              <w:jc w:val="center"/>
            </w:pPr>
            <w:r>
              <w:rPr>
                <w:rFonts w:eastAsia="黑体"/>
                <w:b/>
                <w:sz w:val="18"/>
              </w:rPr>
              <w:t>Claude Code</w:t>
            </w:r>
          </w:p>
        </w:tc>
      </w:tr>
      <w:tr w:rsidR="00303104" w14:paraId="313A7977" w14:textId="77777777">
        <w:tblPrEx>
          <w:tblCellMar>
            <w:top w:w="0" w:type="dxa"/>
            <w:bottom w:w="0" w:type="dxa"/>
          </w:tblCellMar>
        </w:tblPrEx>
        <w:tc>
          <w:tcPr>
            <w:tcW w:w="1600" w:type="dxa"/>
          </w:tcPr>
          <w:p w14:paraId="5C4D68B1" w14:textId="77777777" w:rsidR="00303104" w:rsidRDefault="00000000">
            <w:pPr>
              <w:spacing w:before="40" w:after="40"/>
              <w:ind w:firstLine="0"/>
              <w:jc w:val="center"/>
            </w:pPr>
            <w:r>
              <w:rPr>
                <w:b/>
                <w:sz w:val="18"/>
              </w:rPr>
              <w:t>产品形态</w:t>
            </w:r>
          </w:p>
        </w:tc>
        <w:tc>
          <w:tcPr>
            <w:tcW w:w="2100" w:type="dxa"/>
          </w:tcPr>
          <w:p w14:paraId="20B64849" w14:textId="77777777" w:rsidR="00303104" w:rsidRDefault="00000000">
            <w:pPr>
              <w:spacing w:before="40" w:after="40"/>
              <w:ind w:firstLine="0"/>
              <w:jc w:val="center"/>
            </w:pPr>
            <w:r>
              <w:rPr>
                <w:color w:val="4A5568"/>
                <w:sz w:val="18"/>
              </w:rPr>
              <w:t xml:space="preserve">GUI </w:t>
            </w:r>
            <w:r>
              <w:rPr>
                <w:color w:val="4A5568"/>
                <w:sz w:val="18"/>
              </w:rPr>
              <w:t>桌面应用</w:t>
            </w:r>
          </w:p>
        </w:tc>
        <w:tc>
          <w:tcPr>
            <w:tcW w:w="2100" w:type="dxa"/>
          </w:tcPr>
          <w:p w14:paraId="0BFFE746" w14:textId="77777777" w:rsidR="00303104" w:rsidRDefault="00000000">
            <w:pPr>
              <w:spacing w:before="40" w:after="40"/>
              <w:ind w:firstLine="0"/>
              <w:jc w:val="center"/>
            </w:pPr>
            <w:r>
              <w:rPr>
                <w:color w:val="4A5568"/>
                <w:sz w:val="18"/>
              </w:rPr>
              <w:t xml:space="preserve">IDE </w:t>
            </w:r>
            <w:r>
              <w:rPr>
                <w:color w:val="4A5568"/>
                <w:sz w:val="18"/>
              </w:rPr>
              <w:t>插件</w:t>
            </w:r>
          </w:p>
        </w:tc>
        <w:tc>
          <w:tcPr>
            <w:tcW w:w="2100" w:type="dxa"/>
          </w:tcPr>
          <w:p w14:paraId="7358183B" w14:textId="77777777" w:rsidR="00303104" w:rsidRDefault="00000000">
            <w:pPr>
              <w:spacing w:before="40" w:after="40"/>
              <w:ind w:firstLine="0"/>
              <w:jc w:val="center"/>
            </w:pPr>
            <w:r>
              <w:rPr>
                <w:color w:val="4A5568"/>
                <w:sz w:val="18"/>
              </w:rPr>
              <w:t>AI Native IDE</w:t>
            </w:r>
          </w:p>
        </w:tc>
        <w:tc>
          <w:tcPr>
            <w:tcW w:w="2100" w:type="dxa"/>
          </w:tcPr>
          <w:p w14:paraId="15A68B4B" w14:textId="77777777" w:rsidR="00303104" w:rsidRDefault="00000000">
            <w:pPr>
              <w:spacing w:before="40" w:after="40"/>
              <w:ind w:firstLine="0"/>
              <w:jc w:val="center"/>
            </w:pPr>
            <w:r>
              <w:rPr>
                <w:color w:val="4A5568"/>
                <w:sz w:val="18"/>
              </w:rPr>
              <w:t xml:space="preserve">CLI + </w:t>
            </w:r>
            <w:r>
              <w:rPr>
                <w:color w:val="4A5568"/>
                <w:sz w:val="18"/>
              </w:rPr>
              <w:t>桌面应用</w:t>
            </w:r>
          </w:p>
        </w:tc>
      </w:tr>
      <w:tr w:rsidR="00303104" w14:paraId="6CF4D564" w14:textId="77777777">
        <w:tblPrEx>
          <w:tblCellMar>
            <w:top w:w="0" w:type="dxa"/>
            <w:bottom w:w="0" w:type="dxa"/>
          </w:tblCellMar>
        </w:tblPrEx>
        <w:tc>
          <w:tcPr>
            <w:tcW w:w="1600" w:type="dxa"/>
          </w:tcPr>
          <w:p w14:paraId="2B528D11" w14:textId="77777777" w:rsidR="00303104" w:rsidRDefault="00000000">
            <w:pPr>
              <w:spacing w:before="40" w:after="40"/>
              <w:ind w:firstLine="0"/>
              <w:jc w:val="center"/>
            </w:pPr>
            <w:r>
              <w:rPr>
                <w:b/>
                <w:sz w:val="18"/>
              </w:rPr>
              <w:t>交互方式</w:t>
            </w:r>
          </w:p>
        </w:tc>
        <w:tc>
          <w:tcPr>
            <w:tcW w:w="2100" w:type="dxa"/>
          </w:tcPr>
          <w:p w14:paraId="18FA9FEB" w14:textId="77777777" w:rsidR="00303104" w:rsidRDefault="00000000">
            <w:pPr>
              <w:spacing w:before="40" w:after="40"/>
              <w:ind w:firstLine="0"/>
              <w:jc w:val="center"/>
            </w:pPr>
            <w:r>
              <w:rPr>
                <w:color w:val="4A5568"/>
                <w:sz w:val="18"/>
              </w:rPr>
              <w:t>自然语言</w:t>
            </w:r>
            <w:r>
              <w:rPr>
                <w:color w:val="4A5568"/>
                <w:sz w:val="18"/>
              </w:rPr>
              <w:t xml:space="preserve"> + GUI </w:t>
            </w:r>
            <w:r>
              <w:rPr>
                <w:color w:val="4A5568"/>
                <w:sz w:val="18"/>
              </w:rPr>
              <w:t>管理</w:t>
            </w:r>
          </w:p>
        </w:tc>
        <w:tc>
          <w:tcPr>
            <w:tcW w:w="2100" w:type="dxa"/>
          </w:tcPr>
          <w:p w14:paraId="61D5AC92" w14:textId="77777777" w:rsidR="00303104" w:rsidRDefault="00000000">
            <w:pPr>
              <w:spacing w:before="40" w:after="40"/>
              <w:ind w:firstLine="0"/>
              <w:jc w:val="center"/>
            </w:pPr>
            <w:r>
              <w:rPr>
                <w:color w:val="4A5568"/>
                <w:sz w:val="18"/>
              </w:rPr>
              <w:t>实时代码补全</w:t>
            </w:r>
            <w:r>
              <w:rPr>
                <w:color w:val="4A5568"/>
                <w:sz w:val="18"/>
              </w:rPr>
              <w:t xml:space="preserve"> + Chat</w:t>
            </w:r>
          </w:p>
        </w:tc>
        <w:tc>
          <w:tcPr>
            <w:tcW w:w="2100" w:type="dxa"/>
          </w:tcPr>
          <w:p w14:paraId="5D4A51B3" w14:textId="77777777" w:rsidR="00303104" w:rsidRDefault="00000000">
            <w:pPr>
              <w:spacing w:before="40" w:after="40"/>
              <w:ind w:firstLine="0"/>
              <w:jc w:val="center"/>
            </w:pPr>
            <w:r>
              <w:rPr>
                <w:color w:val="4A5568"/>
                <w:sz w:val="18"/>
              </w:rPr>
              <w:t>实时代码补全</w:t>
            </w:r>
            <w:r>
              <w:rPr>
                <w:color w:val="4A5568"/>
                <w:sz w:val="18"/>
              </w:rPr>
              <w:t xml:space="preserve"> + Composer</w:t>
            </w:r>
          </w:p>
        </w:tc>
        <w:tc>
          <w:tcPr>
            <w:tcW w:w="2100" w:type="dxa"/>
          </w:tcPr>
          <w:p w14:paraId="072D391E" w14:textId="77777777" w:rsidR="00303104" w:rsidRDefault="00000000">
            <w:pPr>
              <w:spacing w:before="40" w:after="40"/>
              <w:ind w:firstLine="0"/>
              <w:jc w:val="center"/>
            </w:pPr>
            <w:r>
              <w:rPr>
                <w:color w:val="4A5568"/>
                <w:sz w:val="18"/>
              </w:rPr>
              <w:t>终端</w:t>
            </w:r>
            <w:r>
              <w:rPr>
                <w:color w:val="4A5568"/>
                <w:sz w:val="18"/>
              </w:rPr>
              <w:t xml:space="preserve"> + GUI</w:t>
            </w:r>
          </w:p>
        </w:tc>
      </w:tr>
      <w:tr w:rsidR="00303104" w:rsidRPr="00BC35A9" w14:paraId="2A692A4A" w14:textId="77777777">
        <w:tblPrEx>
          <w:tblCellMar>
            <w:top w:w="0" w:type="dxa"/>
            <w:bottom w:w="0" w:type="dxa"/>
          </w:tblCellMar>
        </w:tblPrEx>
        <w:tc>
          <w:tcPr>
            <w:tcW w:w="1600" w:type="dxa"/>
          </w:tcPr>
          <w:p w14:paraId="07AB3E97" w14:textId="77777777" w:rsidR="00303104" w:rsidRPr="00BC35A9" w:rsidRDefault="00000000">
            <w:pPr>
              <w:spacing w:before="40" w:after="40"/>
              <w:ind w:firstLine="0"/>
              <w:jc w:val="center"/>
              <w:rPr>
                <w:color w:val="auto"/>
                <w:highlight w:val="yellow"/>
              </w:rPr>
            </w:pPr>
            <w:r w:rsidRPr="00BC35A9">
              <w:rPr>
                <w:b/>
                <w:color w:val="auto"/>
                <w:sz w:val="18"/>
                <w:highlight w:val="yellow"/>
              </w:rPr>
              <w:t>多</w:t>
            </w:r>
            <w:r w:rsidRPr="00BC35A9">
              <w:rPr>
                <w:b/>
                <w:color w:val="auto"/>
                <w:sz w:val="18"/>
                <w:highlight w:val="yellow"/>
              </w:rPr>
              <w:t xml:space="preserve"> Agent</w:t>
            </w:r>
          </w:p>
        </w:tc>
        <w:tc>
          <w:tcPr>
            <w:tcW w:w="2100" w:type="dxa"/>
          </w:tcPr>
          <w:p w14:paraId="4F8CD1A4" w14:textId="77777777" w:rsidR="00303104" w:rsidRPr="00BC35A9" w:rsidRDefault="00000000">
            <w:pPr>
              <w:spacing w:before="40" w:after="40"/>
              <w:ind w:firstLine="0"/>
              <w:jc w:val="center"/>
              <w:rPr>
                <w:color w:val="auto"/>
                <w:highlight w:val="yellow"/>
              </w:rPr>
            </w:pPr>
            <w:r w:rsidRPr="00BC35A9">
              <w:rPr>
                <w:color w:val="auto"/>
                <w:sz w:val="18"/>
                <w:highlight w:val="yellow"/>
              </w:rPr>
              <w:t>并行多</w:t>
            </w:r>
            <w:r w:rsidRPr="00BC35A9">
              <w:rPr>
                <w:color w:val="auto"/>
                <w:sz w:val="18"/>
                <w:highlight w:val="yellow"/>
              </w:rPr>
              <w:t xml:space="preserve"> Agent</w:t>
            </w:r>
            <w:r w:rsidRPr="00BC35A9">
              <w:rPr>
                <w:color w:val="auto"/>
                <w:sz w:val="18"/>
                <w:highlight w:val="yellow"/>
              </w:rPr>
              <w:t>（原生）</w:t>
            </w:r>
          </w:p>
        </w:tc>
        <w:tc>
          <w:tcPr>
            <w:tcW w:w="2100" w:type="dxa"/>
          </w:tcPr>
          <w:p w14:paraId="68534F8D" w14:textId="77777777" w:rsidR="00303104" w:rsidRPr="00BC35A9" w:rsidRDefault="00000000">
            <w:pPr>
              <w:spacing w:before="40" w:after="40"/>
              <w:ind w:firstLine="0"/>
              <w:jc w:val="center"/>
              <w:rPr>
                <w:color w:val="auto"/>
                <w:highlight w:val="yellow"/>
              </w:rPr>
            </w:pPr>
            <w:r w:rsidRPr="00BC35A9">
              <w:rPr>
                <w:color w:val="auto"/>
                <w:sz w:val="18"/>
                <w:highlight w:val="yellow"/>
              </w:rPr>
              <w:t>Agent Mode</w:t>
            </w:r>
            <w:r w:rsidRPr="00BC35A9">
              <w:rPr>
                <w:color w:val="auto"/>
                <w:sz w:val="18"/>
                <w:highlight w:val="yellow"/>
              </w:rPr>
              <w:t>（基础）</w:t>
            </w:r>
          </w:p>
        </w:tc>
        <w:tc>
          <w:tcPr>
            <w:tcW w:w="2100" w:type="dxa"/>
          </w:tcPr>
          <w:p w14:paraId="5F1FBF4B" w14:textId="77777777" w:rsidR="00303104" w:rsidRPr="00BC35A9" w:rsidRDefault="00000000">
            <w:pPr>
              <w:spacing w:before="40" w:after="40"/>
              <w:ind w:firstLine="0"/>
              <w:jc w:val="center"/>
              <w:rPr>
                <w:color w:val="auto"/>
                <w:highlight w:val="yellow"/>
              </w:rPr>
            </w:pPr>
            <w:r w:rsidRPr="00BC35A9">
              <w:rPr>
                <w:color w:val="auto"/>
                <w:sz w:val="18"/>
                <w:highlight w:val="yellow"/>
              </w:rPr>
              <w:t>Background Agent</w:t>
            </w:r>
          </w:p>
        </w:tc>
        <w:tc>
          <w:tcPr>
            <w:tcW w:w="2100" w:type="dxa"/>
          </w:tcPr>
          <w:p w14:paraId="5FFA8FBD" w14:textId="77777777" w:rsidR="00303104" w:rsidRPr="00BC35A9" w:rsidRDefault="00000000">
            <w:pPr>
              <w:spacing w:before="40" w:after="40"/>
              <w:ind w:firstLine="0"/>
              <w:jc w:val="center"/>
              <w:rPr>
                <w:color w:val="auto"/>
                <w:highlight w:val="yellow"/>
              </w:rPr>
            </w:pPr>
            <w:r w:rsidRPr="00BC35A9">
              <w:rPr>
                <w:color w:val="auto"/>
                <w:sz w:val="18"/>
                <w:highlight w:val="yellow"/>
              </w:rPr>
              <w:t xml:space="preserve">Subagent </w:t>
            </w:r>
            <w:r w:rsidRPr="00BC35A9">
              <w:rPr>
                <w:color w:val="auto"/>
                <w:sz w:val="18"/>
                <w:highlight w:val="yellow"/>
              </w:rPr>
              <w:t>模式</w:t>
            </w:r>
          </w:p>
        </w:tc>
      </w:tr>
      <w:tr w:rsidR="00303104" w14:paraId="52DB3223" w14:textId="77777777">
        <w:tblPrEx>
          <w:tblCellMar>
            <w:top w:w="0" w:type="dxa"/>
            <w:bottom w:w="0" w:type="dxa"/>
          </w:tblCellMar>
        </w:tblPrEx>
        <w:tc>
          <w:tcPr>
            <w:tcW w:w="1600" w:type="dxa"/>
          </w:tcPr>
          <w:p w14:paraId="1F88308D" w14:textId="77777777" w:rsidR="00303104" w:rsidRDefault="00000000">
            <w:pPr>
              <w:spacing w:before="40" w:after="40"/>
              <w:ind w:firstLine="0"/>
              <w:jc w:val="center"/>
            </w:pPr>
            <w:r>
              <w:rPr>
                <w:b/>
                <w:sz w:val="18"/>
              </w:rPr>
              <w:t>Computer Use</w:t>
            </w:r>
          </w:p>
        </w:tc>
        <w:tc>
          <w:tcPr>
            <w:tcW w:w="2100" w:type="dxa"/>
          </w:tcPr>
          <w:p w14:paraId="46BB58A1" w14:textId="77777777" w:rsidR="00303104" w:rsidRDefault="00000000">
            <w:pPr>
              <w:spacing w:before="40" w:after="40"/>
              <w:ind w:firstLine="0"/>
              <w:jc w:val="center"/>
            </w:pPr>
            <w:r>
              <w:rPr>
                <w:color w:val="4A5568"/>
                <w:sz w:val="18"/>
              </w:rPr>
              <w:t>支持（桌面控制）</w:t>
            </w:r>
          </w:p>
        </w:tc>
        <w:tc>
          <w:tcPr>
            <w:tcW w:w="2100" w:type="dxa"/>
          </w:tcPr>
          <w:p w14:paraId="1C43F64D" w14:textId="77777777" w:rsidR="00303104" w:rsidRDefault="00000000">
            <w:pPr>
              <w:spacing w:before="40" w:after="40"/>
              <w:ind w:firstLine="0"/>
              <w:jc w:val="center"/>
            </w:pPr>
            <w:r>
              <w:rPr>
                <w:color w:val="4A5568"/>
                <w:sz w:val="18"/>
              </w:rPr>
              <w:t>不支持</w:t>
            </w:r>
          </w:p>
        </w:tc>
        <w:tc>
          <w:tcPr>
            <w:tcW w:w="2100" w:type="dxa"/>
          </w:tcPr>
          <w:p w14:paraId="764CAB55" w14:textId="77777777" w:rsidR="00303104" w:rsidRDefault="00000000">
            <w:pPr>
              <w:spacing w:before="40" w:after="40"/>
              <w:ind w:firstLine="0"/>
              <w:jc w:val="center"/>
            </w:pPr>
            <w:r>
              <w:rPr>
                <w:color w:val="4A5568"/>
                <w:sz w:val="18"/>
              </w:rPr>
              <w:t>不支持</w:t>
            </w:r>
          </w:p>
        </w:tc>
        <w:tc>
          <w:tcPr>
            <w:tcW w:w="2100" w:type="dxa"/>
          </w:tcPr>
          <w:p w14:paraId="7655C107" w14:textId="77777777" w:rsidR="00303104" w:rsidRDefault="00000000">
            <w:pPr>
              <w:spacing w:before="40" w:after="40"/>
              <w:ind w:firstLine="0"/>
              <w:jc w:val="center"/>
            </w:pPr>
            <w:r>
              <w:rPr>
                <w:color w:val="4A5568"/>
                <w:sz w:val="18"/>
              </w:rPr>
              <w:t>不支持</w:t>
            </w:r>
          </w:p>
        </w:tc>
      </w:tr>
      <w:tr w:rsidR="00303104" w14:paraId="5ADAA01A" w14:textId="77777777">
        <w:tblPrEx>
          <w:tblCellMar>
            <w:top w:w="0" w:type="dxa"/>
            <w:bottom w:w="0" w:type="dxa"/>
          </w:tblCellMar>
        </w:tblPrEx>
        <w:tc>
          <w:tcPr>
            <w:tcW w:w="1600" w:type="dxa"/>
          </w:tcPr>
          <w:p w14:paraId="3E1F47A6" w14:textId="77777777" w:rsidR="00303104" w:rsidRDefault="00000000">
            <w:pPr>
              <w:spacing w:before="40" w:after="40"/>
              <w:ind w:firstLine="0"/>
              <w:jc w:val="center"/>
            </w:pPr>
            <w:r>
              <w:rPr>
                <w:b/>
                <w:sz w:val="18"/>
              </w:rPr>
              <w:t>执行环境</w:t>
            </w:r>
          </w:p>
        </w:tc>
        <w:tc>
          <w:tcPr>
            <w:tcW w:w="2100" w:type="dxa"/>
          </w:tcPr>
          <w:p w14:paraId="510C8A77" w14:textId="77777777" w:rsidR="00303104" w:rsidRDefault="00000000">
            <w:pPr>
              <w:spacing w:before="40" w:after="40"/>
              <w:ind w:firstLine="0"/>
              <w:jc w:val="center"/>
            </w:pPr>
            <w:r>
              <w:rPr>
                <w:color w:val="4A5568"/>
                <w:sz w:val="18"/>
              </w:rPr>
              <w:t>隔离</w:t>
            </w:r>
            <w:r>
              <w:rPr>
                <w:color w:val="4A5568"/>
                <w:sz w:val="18"/>
              </w:rPr>
              <w:t xml:space="preserve"> Git </w:t>
            </w:r>
            <w:proofErr w:type="spellStart"/>
            <w:r>
              <w:rPr>
                <w:color w:val="4A5568"/>
                <w:sz w:val="18"/>
              </w:rPr>
              <w:t>worktree</w:t>
            </w:r>
            <w:proofErr w:type="spellEnd"/>
          </w:p>
        </w:tc>
        <w:tc>
          <w:tcPr>
            <w:tcW w:w="2100" w:type="dxa"/>
          </w:tcPr>
          <w:p w14:paraId="6928C4EE" w14:textId="77777777" w:rsidR="00303104" w:rsidRDefault="00000000">
            <w:pPr>
              <w:spacing w:before="40" w:after="40"/>
              <w:ind w:firstLine="0"/>
              <w:jc w:val="center"/>
            </w:pPr>
            <w:r>
              <w:rPr>
                <w:color w:val="4A5568"/>
                <w:sz w:val="18"/>
              </w:rPr>
              <w:t>本地</w:t>
            </w:r>
            <w:r>
              <w:rPr>
                <w:color w:val="4A5568"/>
                <w:sz w:val="18"/>
              </w:rPr>
              <w:t xml:space="preserve"> IDE</w:t>
            </w:r>
          </w:p>
        </w:tc>
        <w:tc>
          <w:tcPr>
            <w:tcW w:w="2100" w:type="dxa"/>
          </w:tcPr>
          <w:p w14:paraId="5C17C629" w14:textId="77777777" w:rsidR="00303104" w:rsidRDefault="00000000">
            <w:pPr>
              <w:spacing w:before="40" w:after="40"/>
              <w:ind w:firstLine="0"/>
              <w:jc w:val="center"/>
            </w:pPr>
            <w:r>
              <w:rPr>
                <w:color w:val="4A5568"/>
                <w:sz w:val="18"/>
              </w:rPr>
              <w:t>本地</w:t>
            </w:r>
            <w:r>
              <w:rPr>
                <w:color w:val="4A5568"/>
                <w:sz w:val="18"/>
              </w:rPr>
              <w:t xml:space="preserve"> IDE</w:t>
            </w:r>
          </w:p>
        </w:tc>
        <w:tc>
          <w:tcPr>
            <w:tcW w:w="2100" w:type="dxa"/>
          </w:tcPr>
          <w:p w14:paraId="1719FBB9" w14:textId="77777777" w:rsidR="00303104" w:rsidRDefault="00000000">
            <w:pPr>
              <w:spacing w:before="40" w:after="40"/>
              <w:ind w:firstLine="0"/>
              <w:jc w:val="center"/>
            </w:pPr>
            <w:r>
              <w:rPr>
                <w:color w:val="4A5568"/>
                <w:sz w:val="18"/>
              </w:rPr>
              <w:t>本地</w:t>
            </w:r>
            <w:r>
              <w:rPr>
                <w:color w:val="4A5568"/>
                <w:sz w:val="18"/>
              </w:rPr>
              <w:t xml:space="preserve"> + </w:t>
            </w:r>
            <w:r>
              <w:rPr>
                <w:color w:val="4A5568"/>
                <w:sz w:val="18"/>
              </w:rPr>
              <w:t>云端</w:t>
            </w:r>
          </w:p>
        </w:tc>
      </w:tr>
      <w:tr w:rsidR="00303104" w14:paraId="5D5DB586" w14:textId="77777777">
        <w:tblPrEx>
          <w:tblCellMar>
            <w:top w:w="0" w:type="dxa"/>
            <w:bottom w:w="0" w:type="dxa"/>
          </w:tblCellMar>
        </w:tblPrEx>
        <w:tc>
          <w:tcPr>
            <w:tcW w:w="1600" w:type="dxa"/>
          </w:tcPr>
          <w:p w14:paraId="103CF29E" w14:textId="77777777" w:rsidR="00303104" w:rsidRDefault="00000000">
            <w:pPr>
              <w:spacing w:before="40" w:after="40"/>
              <w:ind w:firstLine="0"/>
              <w:jc w:val="center"/>
            </w:pPr>
            <w:r>
              <w:rPr>
                <w:b/>
                <w:sz w:val="18"/>
              </w:rPr>
              <w:t>SWE-bench</w:t>
            </w:r>
          </w:p>
        </w:tc>
        <w:tc>
          <w:tcPr>
            <w:tcW w:w="2100" w:type="dxa"/>
          </w:tcPr>
          <w:p w14:paraId="0D3463D4" w14:textId="77777777" w:rsidR="00303104" w:rsidRDefault="00000000">
            <w:pPr>
              <w:spacing w:before="40" w:after="40"/>
              <w:ind w:firstLine="0"/>
              <w:jc w:val="center"/>
            </w:pPr>
            <w:r>
              <w:rPr>
                <w:color w:val="4A5568"/>
                <w:sz w:val="18"/>
              </w:rPr>
              <w:t>88.7%</w:t>
            </w:r>
            <w:r>
              <w:rPr>
                <w:color w:val="4A5568"/>
                <w:sz w:val="18"/>
              </w:rPr>
              <w:t>（模型层面）</w:t>
            </w:r>
          </w:p>
        </w:tc>
        <w:tc>
          <w:tcPr>
            <w:tcW w:w="2100" w:type="dxa"/>
          </w:tcPr>
          <w:p w14:paraId="2DE679FC" w14:textId="77777777" w:rsidR="00303104" w:rsidRDefault="00000000">
            <w:pPr>
              <w:spacing w:before="40" w:after="40"/>
              <w:ind w:firstLine="0"/>
              <w:jc w:val="center"/>
            </w:pPr>
            <w:r>
              <w:rPr>
                <w:color w:val="4A5568"/>
                <w:sz w:val="18"/>
              </w:rPr>
              <w:t>56%</w:t>
            </w:r>
          </w:p>
        </w:tc>
        <w:tc>
          <w:tcPr>
            <w:tcW w:w="2100" w:type="dxa"/>
          </w:tcPr>
          <w:p w14:paraId="7DE27456" w14:textId="77777777" w:rsidR="00303104" w:rsidRDefault="00000000">
            <w:pPr>
              <w:spacing w:before="40" w:after="40"/>
              <w:ind w:firstLine="0"/>
              <w:jc w:val="center"/>
            </w:pPr>
            <w:r>
              <w:rPr>
                <w:color w:val="4A5568"/>
                <w:sz w:val="18"/>
              </w:rPr>
              <w:t>51.7%</w:t>
            </w:r>
          </w:p>
        </w:tc>
        <w:tc>
          <w:tcPr>
            <w:tcW w:w="2100" w:type="dxa"/>
          </w:tcPr>
          <w:p w14:paraId="7396057E" w14:textId="77777777" w:rsidR="00303104" w:rsidRDefault="00000000">
            <w:pPr>
              <w:spacing w:before="40" w:after="40"/>
              <w:ind w:firstLine="0"/>
              <w:jc w:val="center"/>
            </w:pPr>
            <w:r>
              <w:rPr>
                <w:color w:val="4A5568"/>
                <w:sz w:val="18"/>
              </w:rPr>
              <w:t>87.6%</w:t>
            </w:r>
          </w:p>
        </w:tc>
      </w:tr>
      <w:tr w:rsidR="00303104" w14:paraId="40742A8F" w14:textId="77777777">
        <w:tblPrEx>
          <w:tblCellMar>
            <w:top w:w="0" w:type="dxa"/>
            <w:bottom w:w="0" w:type="dxa"/>
          </w:tblCellMar>
        </w:tblPrEx>
        <w:tc>
          <w:tcPr>
            <w:tcW w:w="1600" w:type="dxa"/>
          </w:tcPr>
          <w:p w14:paraId="6F09AE2B" w14:textId="77777777" w:rsidR="00303104" w:rsidRDefault="00000000">
            <w:pPr>
              <w:spacing w:before="40" w:after="40"/>
              <w:ind w:firstLine="0"/>
              <w:jc w:val="center"/>
            </w:pPr>
            <w:r>
              <w:rPr>
                <w:b/>
                <w:sz w:val="18"/>
              </w:rPr>
              <w:t>上下文窗口</w:t>
            </w:r>
          </w:p>
        </w:tc>
        <w:tc>
          <w:tcPr>
            <w:tcW w:w="2100" w:type="dxa"/>
          </w:tcPr>
          <w:p w14:paraId="616B9550" w14:textId="77777777" w:rsidR="00303104" w:rsidRDefault="00000000">
            <w:pPr>
              <w:spacing w:before="40" w:after="40"/>
              <w:ind w:firstLine="0"/>
              <w:jc w:val="center"/>
            </w:pPr>
            <w:r>
              <w:rPr>
                <w:color w:val="4A5568"/>
                <w:sz w:val="18"/>
              </w:rPr>
              <w:t>100</w:t>
            </w:r>
            <w:r>
              <w:rPr>
                <w:color w:val="4A5568"/>
                <w:sz w:val="18"/>
              </w:rPr>
              <w:t>万</w:t>
            </w:r>
            <w:r>
              <w:rPr>
                <w:color w:val="4A5568"/>
                <w:sz w:val="18"/>
              </w:rPr>
              <w:t xml:space="preserve"> Token</w:t>
            </w:r>
          </w:p>
        </w:tc>
        <w:tc>
          <w:tcPr>
            <w:tcW w:w="2100" w:type="dxa"/>
          </w:tcPr>
          <w:p w14:paraId="774C1B44" w14:textId="77777777" w:rsidR="00303104" w:rsidRDefault="00000000">
            <w:pPr>
              <w:spacing w:before="40" w:after="40"/>
              <w:ind w:firstLine="0"/>
              <w:jc w:val="center"/>
            </w:pPr>
            <w:r>
              <w:rPr>
                <w:color w:val="4A5568"/>
                <w:sz w:val="18"/>
              </w:rPr>
              <w:t>128K-256K</w:t>
            </w:r>
          </w:p>
        </w:tc>
        <w:tc>
          <w:tcPr>
            <w:tcW w:w="2100" w:type="dxa"/>
          </w:tcPr>
          <w:p w14:paraId="3DBEED8C" w14:textId="77777777" w:rsidR="00303104" w:rsidRDefault="00000000">
            <w:pPr>
              <w:spacing w:before="40" w:after="40"/>
              <w:ind w:firstLine="0"/>
              <w:jc w:val="center"/>
            </w:pPr>
            <w:r>
              <w:rPr>
                <w:color w:val="4A5568"/>
                <w:sz w:val="18"/>
              </w:rPr>
              <w:t>128K-200K</w:t>
            </w:r>
          </w:p>
        </w:tc>
        <w:tc>
          <w:tcPr>
            <w:tcW w:w="2100" w:type="dxa"/>
          </w:tcPr>
          <w:p w14:paraId="60ABF8C9" w14:textId="77777777" w:rsidR="00303104" w:rsidRDefault="00000000">
            <w:pPr>
              <w:spacing w:before="40" w:after="40"/>
              <w:ind w:firstLine="0"/>
              <w:jc w:val="center"/>
            </w:pPr>
            <w:r>
              <w:rPr>
                <w:color w:val="4A5568"/>
                <w:sz w:val="18"/>
              </w:rPr>
              <w:t>1M Token</w:t>
            </w:r>
          </w:p>
        </w:tc>
      </w:tr>
      <w:tr w:rsidR="00303104" w14:paraId="3FF4E2C9" w14:textId="77777777">
        <w:tblPrEx>
          <w:tblCellMar>
            <w:top w:w="0" w:type="dxa"/>
            <w:bottom w:w="0" w:type="dxa"/>
          </w:tblCellMar>
        </w:tblPrEx>
        <w:tc>
          <w:tcPr>
            <w:tcW w:w="1600" w:type="dxa"/>
          </w:tcPr>
          <w:p w14:paraId="43918D3C" w14:textId="77777777" w:rsidR="00303104" w:rsidRDefault="00000000">
            <w:pPr>
              <w:spacing w:before="40" w:after="40"/>
              <w:ind w:firstLine="0"/>
              <w:jc w:val="center"/>
            </w:pPr>
            <w:r>
              <w:rPr>
                <w:b/>
                <w:sz w:val="18"/>
              </w:rPr>
              <w:lastRenderedPageBreak/>
              <w:t>定价</w:t>
            </w:r>
          </w:p>
        </w:tc>
        <w:tc>
          <w:tcPr>
            <w:tcW w:w="2100" w:type="dxa"/>
          </w:tcPr>
          <w:p w14:paraId="41E4161B" w14:textId="77777777" w:rsidR="00303104" w:rsidRDefault="00000000">
            <w:pPr>
              <w:spacing w:before="40" w:after="40"/>
              <w:ind w:firstLine="0"/>
              <w:jc w:val="center"/>
            </w:pPr>
            <w:r>
              <w:rPr>
                <w:color w:val="4A5568"/>
                <w:sz w:val="18"/>
              </w:rPr>
              <w:t>$20-200/</w:t>
            </w:r>
            <w:r>
              <w:rPr>
                <w:color w:val="4A5568"/>
                <w:sz w:val="18"/>
              </w:rPr>
              <w:t>月（</w:t>
            </w:r>
            <w:r>
              <w:rPr>
                <w:color w:val="4A5568"/>
                <w:sz w:val="18"/>
              </w:rPr>
              <w:t>ChatGPT</w:t>
            </w:r>
            <w:r>
              <w:rPr>
                <w:color w:val="4A5568"/>
                <w:sz w:val="18"/>
              </w:rPr>
              <w:t>）</w:t>
            </w:r>
          </w:p>
        </w:tc>
        <w:tc>
          <w:tcPr>
            <w:tcW w:w="2100" w:type="dxa"/>
          </w:tcPr>
          <w:p w14:paraId="6630E572" w14:textId="77777777" w:rsidR="00303104" w:rsidRDefault="00000000">
            <w:pPr>
              <w:spacing w:before="40" w:after="40"/>
              <w:ind w:firstLine="0"/>
              <w:jc w:val="center"/>
            </w:pPr>
            <w:r>
              <w:rPr>
                <w:color w:val="4A5568"/>
                <w:sz w:val="18"/>
              </w:rPr>
              <w:t>$10-39/</w:t>
            </w:r>
            <w:r>
              <w:rPr>
                <w:color w:val="4A5568"/>
                <w:sz w:val="18"/>
              </w:rPr>
              <w:t>月</w:t>
            </w:r>
          </w:p>
        </w:tc>
        <w:tc>
          <w:tcPr>
            <w:tcW w:w="2100" w:type="dxa"/>
          </w:tcPr>
          <w:p w14:paraId="7CDF25DF" w14:textId="77777777" w:rsidR="00303104" w:rsidRDefault="00000000">
            <w:pPr>
              <w:spacing w:before="40" w:after="40"/>
              <w:ind w:firstLine="0"/>
              <w:jc w:val="center"/>
            </w:pPr>
            <w:r>
              <w:rPr>
                <w:color w:val="4A5568"/>
                <w:sz w:val="18"/>
              </w:rPr>
              <w:t>$20-200/</w:t>
            </w:r>
            <w:r>
              <w:rPr>
                <w:color w:val="4A5568"/>
                <w:sz w:val="18"/>
              </w:rPr>
              <w:t>月</w:t>
            </w:r>
          </w:p>
        </w:tc>
        <w:tc>
          <w:tcPr>
            <w:tcW w:w="2100" w:type="dxa"/>
          </w:tcPr>
          <w:p w14:paraId="17BCC597" w14:textId="77777777" w:rsidR="00303104" w:rsidRDefault="00000000">
            <w:pPr>
              <w:spacing w:before="40" w:after="40"/>
              <w:ind w:firstLine="0"/>
              <w:jc w:val="center"/>
            </w:pPr>
            <w:r>
              <w:rPr>
                <w:color w:val="4A5568"/>
                <w:sz w:val="18"/>
              </w:rPr>
              <w:t>$17-200/</w:t>
            </w:r>
            <w:r>
              <w:rPr>
                <w:color w:val="4A5568"/>
                <w:sz w:val="18"/>
              </w:rPr>
              <w:t>月</w:t>
            </w:r>
          </w:p>
        </w:tc>
      </w:tr>
      <w:tr w:rsidR="00303104" w14:paraId="4A09ABF2" w14:textId="77777777">
        <w:tblPrEx>
          <w:tblCellMar>
            <w:top w:w="0" w:type="dxa"/>
            <w:bottom w:w="0" w:type="dxa"/>
          </w:tblCellMar>
        </w:tblPrEx>
        <w:tc>
          <w:tcPr>
            <w:tcW w:w="1600" w:type="dxa"/>
          </w:tcPr>
          <w:p w14:paraId="30AD03F3" w14:textId="77777777" w:rsidR="00303104" w:rsidRDefault="00000000">
            <w:pPr>
              <w:spacing w:before="40" w:after="40"/>
              <w:ind w:firstLine="0"/>
              <w:jc w:val="center"/>
            </w:pPr>
            <w:r>
              <w:rPr>
                <w:b/>
                <w:sz w:val="18"/>
              </w:rPr>
              <w:t>独立免费版</w:t>
            </w:r>
          </w:p>
        </w:tc>
        <w:tc>
          <w:tcPr>
            <w:tcW w:w="2100" w:type="dxa"/>
          </w:tcPr>
          <w:p w14:paraId="787D4D54" w14:textId="77777777" w:rsidR="00303104" w:rsidRDefault="00000000">
            <w:pPr>
              <w:spacing w:before="40" w:after="40"/>
              <w:ind w:firstLine="0"/>
              <w:jc w:val="center"/>
            </w:pPr>
            <w:r>
              <w:rPr>
                <w:color w:val="4A5568"/>
                <w:sz w:val="18"/>
              </w:rPr>
              <w:t>无（需</w:t>
            </w:r>
            <w:r>
              <w:rPr>
                <w:color w:val="4A5568"/>
                <w:sz w:val="18"/>
              </w:rPr>
              <w:t xml:space="preserve"> ChatGPT </w:t>
            </w:r>
            <w:r>
              <w:rPr>
                <w:color w:val="4A5568"/>
                <w:sz w:val="18"/>
              </w:rPr>
              <w:t>账户）</w:t>
            </w:r>
          </w:p>
        </w:tc>
        <w:tc>
          <w:tcPr>
            <w:tcW w:w="2100" w:type="dxa"/>
          </w:tcPr>
          <w:p w14:paraId="7A0C775D" w14:textId="77777777" w:rsidR="00303104" w:rsidRDefault="00000000">
            <w:pPr>
              <w:spacing w:before="40" w:after="40"/>
              <w:ind w:firstLine="0"/>
              <w:jc w:val="center"/>
            </w:pPr>
            <w:r>
              <w:rPr>
                <w:color w:val="4A5568"/>
                <w:sz w:val="18"/>
              </w:rPr>
              <w:t>无</w:t>
            </w:r>
          </w:p>
        </w:tc>
        <w:tc>
          <w:tcPr>
            <w:tcW w:w="2100" w:type="dxa"/>
          </w:tcPr>
          <w:p w14:paraId="4B4C21B2" w14:textId="77777777" w:rsidR="00303104" w:rsidRDefault="00000000">
            <w:pPr>
              <w:spacing w:before="40" w:after="40"/>
              <w:ind w:firstLine="0"/>
              <w:jc w:val="center"/>
            </w:pPr>
            <w:r>
              <w:rPr>
                <w:color w:val="4A5568"/>
                <w:sz w:val="18"/>
              </w:rPr>
              <w:t>无</w:t>
            </w:r>
          </w:p>
        </w:tc>
        <w:tc>
          <w:tcPr>
            <w:tcW w:w="2100" w:type="dxa"/>
          </w:tcPr>
          <w:p w14:paraId="42B58DB2" w14:textId="77777777" w:rsidR="00303104" w:rsidRDefault="00000000">
            <w:pPr>
              <w:spacing w:before="40" w:after="40"/>
              <w:ind w:firstLine="0"/>
              <w:jc w:val="center"/>
            </w:pPr>
            <w:r>
              <w:rPr>
                <w:color w:val="4A5568"/>
                <w:sz w:val="18"/>
              </w:rPr>
              <w:t>无</w:t>
            </w:r>
          </w:p>
        </w:tc>
      </w:tr>
      <w:tr w:rsidR="00303104" w14:paraId="20426346" w14:textId="77777777">
        <w:tblPrEx>
          <w:tblCellMar>
            <w:top w:w="0" w:type="dxa"/>
            <w:bottom w:w="0" w:type="dxa"/>
          </w:tblCellMar>
        </w:tblPrEx>
        <w:tc>
          <w:tcPr>
            <w:tcW w:w="1600" w:type="dxa"/>
          </w:tcPr>
          <w:p w14:paraId="70164B49" w14:textId="77777777" w:rsidR="00303104" w:rsidRDefault="00000000">
            <w:pPr>
              <w:spacing w:before="40" w:after="40"/>
              <w:ind w:firstLine="0"/>
              <w:jc w:val="center"/>
            </w:pPr>
            <w:r>
              <w:rPr>
                <w:b/>
                <w:sz w:val="18"/>
              </w:rPr>
              <w:t>核心优势</w:t>
            </w:r>
          </w:p>
        </w:tc>
        <w:tc>
          <w:tcPr>
            <w:tcW w:w="2100" w:type="dxa"/>
          </w:tcPr>
          <w:p w14:paraId="225330B3" w14:textId="77777777" w:rsidR="00303104" w:rsidRDefault="00000000">
            <w:pPr>
              <w:spacing w:before="40" w:after="40"/>
              <w:ind w:firstLine="0"/>
              <w:jc w:val="center"/>
            </w:pPr>
            <w:r>
              <w:rPr>
                <w:color w:val="4A5568"/>
                <w:sz w:val="18"/>
              </w:rPr>
              <w:t>多</w:t>
            </w:r>
            <w:r>
              <w:rPr>
                <w:color w:val="4A5568"/>
                <w:sz w:val="18"/>
              </w:rPr>
              <w:t xml:space="preserve"> Agent GUI + Computer Use</w:t>
            </w:r>
          </w:p>
        </w:tc>
        <w:tc>
          <w:tcPr>
            <w:tcW w:w="2100" w:type="dxa"/>
          </w:tcPr>
          <w:p w14:paraId="6C7FFC32" w14:textId="77777777" w:rsidR="00303104" w:rsidRDefault="00000000">
            <w:pPr>
              <w:spacing w:before="40" w:after="40"/>
              <w:ind w:firstLine="0"/>
              <w:jc w:val="center"/>
            </w:pPr>
            <w:r>
              <w:rPr>
                <w:color w:val="4A5568"/>
                <w:sz w:val="18"/>
              </w:rPr>
              <w:t xml:space="preserve">IDE </w:t>
            </w:r>
            <w:r>
              <w:rPr>
                <w:color w:val="4A5568"/>
                <w:sz w:val="18"/>
              </w:rPr>
              <w:t>集成</w:t>
            </w:r>
            <w:r>
              <w:rPr>
                <w:color w:val="4A5568"/>
                <w:sz w:val="18"/>
              </w:rPr>
              <w:t xml:space="preserve"> + </w:t>
            </w:r>
            <w:r>
              <w:rPr>
                <w:color w:val="4A5568"/>
                <w:sz w:val="18"/>
              </w:rPr>
              <w:t>生态</w:t>
            </w:r>
          </w:p>
        </w:tc>
        <w:tc>
          <w:tcPr>
            <w:tcW w:w="2100" w:type="dxa"/>
          </w:tcPr>
          <w:p w14:paraId="04FAFAB6" w14:textId="77777777" w:rsidR="00303104" w:rsidRDefault="00000000">
            <w:pPr>
              <w:spacing w:before="40" w:after="40"/>
              <w:ind w:firstLine="0"/>
              <w:jc w:val="center"/>
            </w:pPr>
            <w:r>
              <w:rPr>
                <w:color w:val="4A5568"/>
                <w:sz w:val="18"/>
              </w:rPr>
              <w:t xml:space="preserve">Tab </w:t>
            </w:r>
            <w:r>
              <w:rPr>
                <w:color w:val="4A5568"/>
                <w:sz w:val="18"/>
              </w:rPr>
              <w:t>补全</w:t>
            </w:r>
            <w:r>
              <w:rPr>
                <w:color w:val="4A5568"/>
                <w:sz w:val="18"/>
              </w:rPr>
              <w:t xml:space="preserve"> + </w:t>
            </w:r>
            <w:r>
              <w:rPr>
                <w:color w:val="4A5568"/>
                <w:sz w:val="18"/>
              </w:rPr>
              <w:t>多模型</w:t>
            </w:r>
          </w:p>
        </w:tc>
        <w:tc>
          <w:tcPr>
            <w:tcW w:w="2100" w:type="dxa"/>
          </w:tcPr>
          <w:p w14:paraId="2B70C500" w14:textId="77777777" w:rsidR="00303104" w:rsidRDefault="00000000">
            <w:pPr>
              <w:spacing w:before="40" w:after="40"/>
              <w:ind w:firstLine="0"/>
              <w:jc w:val="center"/>
            </w:pPr>
            <w:r>
              <w:rPr>
                <w:color w:val="4A5568"/>
                <w:sz w:val="18"/>
              </w:rPr>
              <w:t xml:space="preserve">Agent </w:t>
            </w:r>
            <w:r>
              <w:rPr>
                <w:color w:val="4A5568"/>
                <w:sz w:val="18"/>
              </w:rPr>
              <w:t>质量</w:t>
            </w:r>
            <w:r>
              <w:rPr>
                <w:color w:val="4A5568"/>
                <w:sz w:val="18"/>
              </w:rPr>
              <w:t xml:space="preserve"> + </w:t>
            </w:r>
            <w:r>
              <w:rPr>
                <w:color w:val="4A5568"/>
                <w:sz w:val="18"/>
              </w:rPr>
              <w:t>大上下文</w:t>
            </w:r>
          </w:p>
        </w:tc>
      </w:tr>
    </w:tbl>
    <w:p w14:paraId="1C6D2F84" w14:textId="77777777" w:rsidR="00BC35A9" w:rsidRDefault="00BC35A9"/>
    <w:p w14:paraId="2DE738D7" w14:textId="204BF11A" w:rsidR="00303104" w:rsidRDefault="00000000">
      <w:r>
        <w:t>从比较分析可以看出，</w:t>
      </w:r>
      <w:r>
        <w:t xml:space="preserve">Codex </w:t>
      </w:r>
      <w:r>
        <w:t>桌面应用的核心差异</w:t>
      </w:r>
      <w:proofErr w:type="gramStart"/>
      <w:r>
        <w:t>化在于</w:t>
      </w:r>
      <w:proofErr w:type="gramEnd"/>
      <w:r>
        <w:t xml:space="preserve"> GUI </w:t>
      </w:r>
      <w:r>
        <w:t>形态的多</w:t>
      </w:r>
      <w:r>
        <w:t xml:space="preserve"> Agent </w:t>
      </w:r>
      <w:r>
        <w:t>并行管理和</w:t>
      </w:r>
      <w:r>
        <w:t xml:space="preserve"> Computer Use </w:t>
      </w:r>
      <w:r>
        <w:t>桌面自动化能力。与</w:t>
      </w:r>
      <w:r>
        <w:t xml:space="preserve"> GitHub Copilot </w:t>
      </w:r>
      <w:r>
        <w:t>相比，</w:t>
      </w:r>
      <w:r>
        <w:t xml:space="preserve">Codex </w:t>
      </w:r>
      <w:r>
        <w:t>的</w:t>
      </w:r>
      <w:r>
        <w:t xml:space="preserve"> Agent </w:t>
      </w:r>
      <w:r>
        <w:t>自主性更强但缺少</w:t>
      </w:r>
      <w:r>
        <w:t xml:space="preserve"> IDE </w:t>
      </w:r>
      <w:r>
        <w:t>内联编辑体验；与</w:t>
      </w:r>
      <w:r>
        <w:t xml:space="preserve"> Cursor </w:t>
      </w:r>
      <w:r>
        <w:t>相比，</w:t>
      </w:r>
      <w:r>
        <w:t xml:space="preserve">Codex </w:t>
      </w:r>
      <w:r>
        <w:t>的异步多</w:t>
      </w:r>
      <w:r>
        <w:t xml:space="preserve"> Agent </w:t>
      </w:r>
      <w:r>
        <w:t>模式适合大型任务但缺乏实时</w:t>
      </w:r>
      <w:r>
        <w:t xml:space="preserve"> Tab </w:t>
      </w:r>
      <w:r>
        <w:t>补全；与</w:t>
      </w:r>
      <w:r>
        <w:t xml:space="preserve"> Claude Code </w:t>
      </w:r>
      <w:r>
        <w:t>桌面应用相比，</w:t>
      </w:r>
      <w:r>
        <w:t xml:space="preserve">Codex </w:t>
      </w:r>
      <w:r>
        <w:t>在</w:t>
      </w:r>
      <w:r>
        <w:t xml:space="preserve"> Token </w:t>
      </w:r>
      <w:r>
        <w:t>效率和基准测试成绩上领先，但</w:t>
      </w:r>
      <w:r>
        <w:t xml:space="preserve"> Claude Code </w:t>
      </w:r>
      <w:r>
        <w:t>在</w:t>
      </w:r>
      <w:r>
        <w:t xml:space="preserve"> SWE-bench Pro</w:t>
      </w:r>
      <w:r>
        <w:t>（更难版本）上表现更优。</w:t>
      </w:r>
      <w:r w:rsidRPr="00BC35A9">
        <w:rPr>
          <w:b/>
          <w:bCs/>
          <w:color w:val="auto"/>
          <w:highlight w:val="yellow"/>
        </w:rPr>
        <w:t xml:space="preserve">Codex </w:t>
      </w:r>
      <w:r w:rsidRPr="00BC35A9">
        <w:rPr>
          <w:b/>
          <w:bCs/>
          <w:color w:val="auto"/>
          <w:highlight w:val="yellow"/>
        </w:rPr>
        <w:t>桌面应用的主要优势来自</w:t>
      </w:r>
      <w:r w:rsidRPr="00BC35A9">
        <w:rPr>
          <w:b/>
          <w:bCs/>
          <w:color w:val="auto"/>
          <w:highlight w:val="yellow"/>
        </w:rPr>
        <w:t xml:space="preserve"> OpenAI </w:t>
      </w:r>
      <w:r w:rsidRPr="00BC35A9">
        <w:rPr>
          <w:b/>
          <w:bCs/>
          <w:color w:val="auto"/>
          <w:highlight w:val="yellow"/>
        </w:rPr>
        <w:t>模型能力、</w:t>
      </w:r>
      <w:r w:rsidRPr="00BC35A9">
        <w:rPr>
          <w:b/>
          <w:bCs/>
          <w:color w:val="auto"/>
          <w:highlight w:val="yellow"/>
        </w:rPr>
        <w:t xml:space="preserve">ChatGPT </w:t>
      </w:r>
      <w:r w:rsidRPr="00BC35A9">
        <w:rPr>
          <w:b/>
          <w:bCs/>
          <w:color w:val="auto"/>
          <w:highlight w:val="yellow"/>
        </w:rPr>
        <w:t>生态系统的分发渠道、以及从多</w:t>
      </w:r>
      <w:r w:rsidRPr="00BC35A9">
        <w:rPr>
          <w:b/>
          <w:bCs/>
          <w:color w:val="auto"/>
          <w:highlight w:val="yellow"/>
        </w:rPr>
        <w:t xml:space="preserve"> Agent </w:t>
      </w:r>
      <w:r w:rsidRPr="00BC35A9">
        <w:rPr>
          <w:b/>
          <w:bCs/>
          <w:color w:val="auto"/>
          <w:highlight w:val="yellow"/>
        </w:rPr>
        <w:t>编码到桌面自动化的全场景覆盖；</w:t>
      </w:r>
      <w:r>
        <w:t>主要短板在于完全依赖</w:t>
      </w:r>
      <w:r>
        <w:t xml:space="preserve"> ChatGPT </w:t>
      </w:r>
      <w:r>
        <w:t>订阅（无独立免费版）、</w:t>
      </w:r>
      <w:r>
        <w:t xml:space="preserve">Windows </w:t>
      </w:r>
      <w:r>
        <w:t>版</w:t>
      </w:r>
      <w:r>
        <w:t xml:space="preserve"> Computer Use </w:t>
      </w:r>
      <w:r>
        <w:t>功能尚不成熟、以及缺少像</w:t>
      </w:r>
      <w:r>
        <w:t xml:space="preserve"> Claude Code </w:t>
      </w:r>
      <w:r>
        <w:t>那样成熟的</w:t>
      </w:r>
      <w:r>
        <w:t xml:space="preserve"> IDE </w:t>
      </w:r>
      <w:r>
        <w:t>插件生态。</w:t>
      </w:r>
    </w:p>
    <w:p w14:paraId="1A7C63BA" w14:textId="77777777" w:rsidR="00303104" w:rsidRDefault="00000000">
      <w:pPr>
        <w:pStyle w:val="2"/>
      </w:pPr>
      <w:bookmarkStart w:id="64" w:name="_Toc230948768"/>
      <w:r>
        <w:t xml:space="preserve">11.2 AI Native </w:t>
      </w:r>
      <w:r>
        <w:t>程度评分</w:t>
      </w:r>
      <w:bookmarkEnd w:id="64"/>
    </w:p>
    <w:p w14:paraId="310AA552" w14:textId="77777777" w:rsidR="00303104" w:rsidRDefault="00000000">
      <w:r>
        <w:t>基于</w:t>
      </w:r>
      <w:r>
        <w:t xml:space="preserve"> AI Native </w:t>
      </w:r>
      <w:r>
        <w:t>产品分析框架的七个维度，对</w:t>
      </w:r>
      <w:r>
        <w:t xml:space="preserve"> Codex </w:t>
      </w:r>
      <w:r>
        <w:t>桌面应用进行量化评分：</w:t>
      </w:r>
    </w:p>
    <w:tbl>
      <w:tblPr>
        <w:tblW w:w="5000" w:type="pct"/>
        <w:tblInd w:w="10" w:type="dxa"/>
        <w:tblBorders>
          <w:top w:val="single" w:sz="8" w:space="0" w:color="1A365D"/>
          <w:left w:val="nil"/>
          <w:bottom w:val="single" w:sz="8" w:space="0" w:color="1A365D"/>
          <w:right w:val="nil"/>
          <w:insideH w:val="single" w:sz="4" w:space="0" w:color="E2E8F0"/>
          <w:insideV w:val="nil"/>
        </w:tblBorders>
        <w:tblCellMar>
          <w:left w:w="10" w:type="dxa"/>
          <w:right w:w="10" w:type="dxa"/>
        </w:tblCellMar>
        <w:tblLook w:val="04A0" w:firstRow="1" w:lastRow="0" w:firstColumn="1" w:lastColumn="0" w:noHBand="0" w:noVBand="1"/>
      </w:tblPr>
      <w:tblGrid>
        <w:gridCol w:w="1443"/>
        <w:gridCol w:w="3939"/>
        <w:gridCol w:w="1093"/>
        <w:gridCol w:w="2571"/>
      </w:tblGrid>
      <w:tr w:rsidR="00303104" w14:paraId="54C6F035" w14:textId="77777777">
        <w:tblPrEx>
          <w:tblCellMar>
            <w:top w:w="0" w:type="dxa"/>
            <w:bottom w:w="0" w:type="dxa"/>
          </w:tblCellMar>
        </w:tblPrEx>
        <w:trPr>
          <w:tblHeader/>
        </w:trPr>
        <w:tc>
          <w:tcPr>
            <w:tcW w:w="1600" w:type="dxa"/>
            <w:shd w:val="clear" w:color="auto" w:fill="EDF2F7"/>
          </w:tcPr>
          <w:p w14:paraId="007510F6" w14:textId="77777777" w:rsidR="00303104" w:rsidRDefault="00000000">
            <w:pPr>
              <w:spacing w:before="40" w:after="40"/>
              <w:ind w:firstLine="0"/>
              <w:jc w:val="center"/>
            </w:pPr>
            <w:r>
              <w:rPr>
                <w:rFonts w:eastAsia="黑体"/>
                <w:b/>
                <w:sz w:val="20"/>
              </w:rPr>
              <w:t>维度</w:t>
            </w:r>
          </w:p>
        </w:tc>
        <w:tc>
          <w:tcPr>
            <w:tcW w:w="4400" w:type="dxa"/>
            <w:shd w:val="clear" w:color="auto" w:fill="EDF2F7"/>
          </w:tcPr>
          <w:p w14:paraId="26185C80" w14:textId="77777777" w:rsidR="00303104" w:rsidRDefault="00000000">
            <w:pPr>
              <w:spacing w:before="40" w:after="40"/>
              <w:ind w:firstLine="0"/>
              <w:jc w:val="center"/>
            </w:pPr>
            <w:r>
              <w:rPr>
                <w:rFonts w:eastAsia="黑体"/>
                <w:b/>
                <w:sz w:val="20"/>
              </w:rPr>
              <w:t>评分问题</w:t>
            </w:r>
          </w:p>
        </w:tc>
        <w:tc>
          <w:tcPr>
            <w:tcW w:w="1200" w:type="dxa"/>
            <w:shd w:val="clear" w:color="auto" w:fill="EDF2F7"/>
          </w:tcPr>
          <w:p w14:paraId="0FA157A5" w14:textId="77777777" w:rsidR="00303104" w:rsidRDefault="00000000">
            <w:pPr>
              <w:spacing w:before="40" w:after="40"/>
              <w:ind w:firstLine="0"/>
              <w:jc w:val="center"/>
            </w:pPr>
            <w:r>
              <w:rPr>
                <w:rFonts w:eastAsia="黑体"/>
                <w:b/>
                <w:sz w:val="20"/>
              </w:rPr>
              <w:t>分数</w:t>
            </w:r>
          </w:p>
        </w:tc>
        <w:tc>
          <w:tcPr>
            <w:tcW w:w="2800" w:type="dxa"/>
            <w:shd w:val="clear" w:color="auto" w:fill="EDF2F7"/>
          </w:tcPr>
          <w:p w14:paraId="3BAC1C50" w14:textId="77777777" w:rsidR="00303104" w:rsidRDefault="00000000">
            <w:pPr>
              <w:spacing w:before="40" w:after="40"/>
              <w:ind w:firstLine="0"/>
              <w:jc w:val="center"/>
            </w:pPr>
            <w:r>
              <w:rPr>
                <w:rFonts w:eastAsia="黑体"/>
                <w:b/>
                <w:sz w:val="20"/>
              </w:rPr>
              <w:t>评价</w:t>
            </w:r>
          </w:p>
        </w:tc>
      </w:tr>
      <w:tr w:rsidR="00303104" w14:paraId="7B0911E9" w14:textId="77777777">
        <w:tblPrEx>
          <w:tblCellMar>
            <w:top w:w="0" w:type="dxa"/>
            <w:bottom w:w="0" w:type="dxa"/>
          </w:tblCellMar>
        </w:tblPrEx>
        <w:tc>
          <w:tcPr>
            <w:tcW w:w="1600" w:type="dxa"/>
          </w:tcPr>
          <w:p w14:paraId="6EF9F9D1" w14:textId="77777777" w:rsidR="00303104" w:rsidRDefault="00000000">
            <w:pPr>
              <w:spacing w:before="40" w:after="40"/>
              <w:ind w:firstLine="0"/>
              <w:jc w:val="center"/>
            </w:pPr>
            <w:r>
              <w:rPr>
                <w:b/>
                <w:sz w:val="20"/>
              </w:rPr>
              <w:t>任务重构</w:t>
            </w:r>
          </w:p>
        </w:tc>
        <w:tc>
          <w:tcPr>
            <w:tcW w:w="4400" w:type="dxa"/>
          </w:tcPr>
          <w:p w14:paraId="06F1BB98" w14:textId="77777777" w:rsidR="00303104" w:rsidRDefault="00000000">
            <w:pPr>
              <w:spacing w:before="40" w:after="40"/>
              <w:ind w:firstLine="0"/>
              <w:jc w:val="center"/>
            </w:pPr>
            <w:r>
              <w:rPr>
                <w:color w:val="4A5568"/>
                <w:sz w:val="20"/>
              </w:rPr>
              <w:t>是否重塑核心任务链？</w:t>
            </w:r>
          </w:p>
        </w:tc>
        <w:tc>
          <w:tcPr>
            <w:tcW w:w="1200" w:type="dxa"/>
          </w:tcPr>
          <w:p w14:paraId="02B662A8" w14:textId="77777777" w:rsidR="00303104" w:rsidRDefault="00000000">
            <w:pPr>
              <w:spacing w:before="40" w:after="40"/>
              <w:ind w:firstLine="0"/>
              <w:jc w:val="center"/>
            </w:pPr>
            <w:r>
              <w:rPr>
                <w:b/>
                <w:color w:val="2C5282"/>
                <w:sz w:val="20"/>
              </w:rPr>
              <w:t>5/5</w:t>
            </w:r>
          </w:p>
        </w:tc>
        <w:tc>
          <w:tcPr>
            <w:tcW w:w="2800" w:type="dxa"/>
          </w:tcPr>
          <w:p w14:paraId="29F36F7F" w14:textId="77777777" w:rsidR="00303104" w:rsidRDefault="00000000">
            <w:pPr>
              <w:spacing w:before="40" w:after="40"/>
              <w:ind w:firstLine="0"/>
              <w:jc w:val="center"/>
            </w:pPr>
            <w:r>
              <w:rPr>
                <w:color w:val="4A5568"/>
                <w:sz w:val="20"/>
              </w:rPr>
              <w:t>多</w:t>
            </w:r>
            <w:r>
              <w:rPr>
                <w:color w:val="4A5568"/>
                <w:sz w:val="20"/>
              </w:rPr>
              <w:t xml:space="preserve"> Agent </w:t>
            </w:r>
            <w:r>
              <w:rPr>
                <w:color w:val="4A5568"/>
                <w:sz w:val="20"/>
              </w:rPr>
              <w:t>并行重构工作流</w:t>
            </w:r>
          </w:p>
        </w:tc>
      </w:tr>
      <w:tr w:rsidR="00303104" w14:paraId="1EF1DEB9" w14:textId="77777777">
        <w:tblPrEx>
          <w:tblCellMar>
            <w:top w:w="0" w:type="dxa"/>
            <w:bottom w:w="0" w:type="dxa"/>
          </w:tblCellMar>
        </w:tblPrEx>
        <w:tc>
          <w:tcPr>
            <w:tcW w:w="1600" w:type="dxa"/>
          </w:tcPr>
          <w:p w14:paraId="26010006" w14:textId="77777777" w:rsidR="00303104" w:rsidRDefault="00000000">
            <w:pPr>
              <w:spacing w:before="40" w:after="40"/>
              <w:ind w:firstLine="0"/>
              <w:jc w:val="center"/>
            </w:pPr>
            <w:r>
              <w:rPr>
                <w:b/>
                <w:sz w:val="20"/>
              </w:rPr>
              <w:t xml:space="preserve">AI </w:t>
            </w:r>
            <w:r>
              <w:rPr>
                <w:b/>
                <w:sz w:val="20"/>
              </w:rPr>
              <w:t>主路径</w:t>
            </w:r>
          </w:p>
        </w:tc>
        <w:tc>
          <w:tcPr>
            <w:tcW w:w="4400" w:type="dxa"/>
          </w:tcPr>
          <w:p w14:paraId="0F6A9AB5" w14:textId="77777777" w:rsidR="00303104" w:rsidRDefault="00000000">
            <w:pPr>
              <w:spacing w:before="40" w:after="40"/>
              <w:ind w:firstLine="0"/>
              <w:jc w:val="center"/>
            </w:pPr>
            <w:r>
              <w:rPr>
                <w:color w:val="4A5568"/>
                <w:sz w:val="20"/>
              </w:rPr>
              <w:t xml:space="preserve">AI </w:t>
            </w:r>
            <w:r>
              <w:rPr>
                <w:color w:val="4A5568"/>
                <w:sz w:val="20"/>
              </w:rPr>
              <w:t>是否处于主流程？</w:t>
            </w:r>
          </w:p>
        </w:tc>
        <w:tc>
          <w:tcPr>
            <w:tcW w:w="1200" w:type="dxa"/>
          </w:tcPr>
          <w:p w14:paraId="07BDD1E5" w14:textId="77777777" w:rsidR="00303104" w:rsidRDefault="00000000">
            <w:pPr>
              <w:spacing w:before="40" w:after="40"/>
              <w:ind w:firstLine="0"/>
              <w:jc w:val="center"/>
            </w:pPr>
            <w:r>
              <w:rPr>
                <w:b/>
                <w:color w:val="2C5282"/>
                <w:sz w:val="20"/>
              </w:rPr>
              <w:t>5/5</w:t>
            </w:r>
          </w:p>
        </w:tc>
        <w:tc>
          <w:tcPr>
            <w:tcW w:w="2800" w:type="dxa"/>
          </w:tcPr>
          <w:p w14:paraId="182A0441" w14:textId="77777777" w:rsidR="00303104" w:rsidRDefault="00000000">
            <w:pPr>
              <w:spacing w:before="40" w:after="40"/>
              <w:ind w:firstLine="0"/>
              <w:jc w:val="center"/>
            </w:pPr>
            <w:r>
              <w:rPr>
                <w:color w:val="4A5568"/>
                <w:sz w:val="20"/>
              </w:rPr>
              <w:t>自然语言</w:t>
            </w:r>
            <w:r>
              <w:rPr>
                <w:color w:val="4A5568"/>
                <w:sz w:val="20"/>
              </w:rPr>
              <w:t xml:space="preserve"> + GUI </w:t>
            </w:r>
            <w:r>
              <w:rPr>
                <w:color w:val="4A5568"/>
                <w:sz w:val="20"/>
              </w:rPr>
              <w:t>管理为核心</w:t>
            </w:r>
          </w:p>
        </w:tc>
      </w:tr>
      <w:tr w:rsidR="00303104" w14:paraId="2A3A981F" w14:textId="77777777">
        <w:tblPrEx>
          <w:tblCellMar>
            <w:top w:w="0" w:type="dxa"/>
            <w:bottom w:w="0" w:type="dxa"/>
          </w:tblCellMar>
        </w:tblPrEx>
        <w:tc>
          <w:tcPr>
            <w:tcW w:w="1600" w:type="dxa"/>
          </w:tcPr>
          <w:p w14:paraId="3FFA2005" w14:textId="77777777" w:rsidR="00303104" w:rsidRDefault="00000000">
            <w:pPr>
              <w:spacing w:before="40" w:after="40"/>
              <w:ind w:firstLine="0"/>
              <w:jc w:val="center"/>
            </w:pPr>
            <w:r>
              <w:rPr>
                <w:b/>
                <w:sz w:val="20"/>
              </w:rPr>
              <w:t>上下文深度</w:t>
            </w:r>
          </w:p>
        </w:tc>
        <w:tc>
          <w:tcPr>
            <w:tcW w:w="4400" w:type="dxa"/>
          </w:tcPr>
          <w:p w14:paraId="79AB3E39" w14:textId="77777777" w:rsidR="00303104" w:rsidRDefault="00000000">
            <w:pPr>
              <w:spacing w:before="40" w:after="40"/>
              <w:ind w:firstLine="0"/>
              <w:jc w:val="center"/>
            </w:pPr>
            <w:r>
              <w:rPr>
                <w:color w:val="4A5568"/>
                <w:sz w:val="20"/>
              </w:rPr>
              <w:t>多源上下文管理能力</w:t>
            </w:r>
          </w:p>
        </w:tc>
        <w:tc>
          <w:tcPr>
            <w:tcW w:w="1200" w:type="dxa"/>
          </w:tcPr>
          <w:p w14:paraId="397F0BD1" w14:textId="77777777" w:rsidR="00303104" w:rsidRDefault="00000000">
            <w:pPr>
              <w:spacing w:before="40" w:after="40"/>
              <w:ind w:firstLine="0"/>
              <w:jc w:val="center"/>
            </w:pPr>
            <w:r>
              <w:rPr>
                <w:b/>
                <w:color w:val="2C5282"/>
                <w:sz w:val="20"/>
              </w:rPr>
              <w:t>5/5</w:t>
            </w:r>
          </w:p>
        </w:tc>
        <w:tc>
          <w:tcPr>
            <w:tcW w:w="2800" w:type="dxa"/>
          </w:tcPr>
          <w:p w14:paraId="59F5152F" w14:textId="77777777" w:rsidR="00303104" w:rsidRDefault="00000000">
            <w:pPr>
              <w:spacing w:before="40" w:after="40"/>
              <w:ind w:firstLine="0"/>
              <w:jc w:val="center"/>
            </w:pPr>
            <w:r>
              <w:rPr>
                <w:color w:val="4A5568"/>
                <w:sz w:val="20"/>
              </w:rPr>
              <w:t>代码库</w:t>
            </w:r>
            <w:r>
              <w:rPr>
                <w:color w:val="4A5568"/>
                <w:sz w:val="20"/>
              </w:rPr>
              <w:t xml:space="preserve"> + 90+ </w:t>
            </w:r>
            <w:r>
              <w:rPr>
                <w:color w:val="4A5568"/>
                <w:sz w:val="20"/>
              </w:rPr>
              <w:t>插件</w:t>
            </w:r>
            <w:r>
              <w:rPr>
                <w:color w:val="4A5568"/>
                <w:sz w:val="20"/>
              </w:rPr>
              <w:t xml:space="preserve"> + </w:t>
            </w:r>
            <w:r>
              <w:rPr>
                <w:color w:val="4A5568"/>
                <w:sz w:val="20"/>
              </w:rPr>
              <w:t>记忆</w:t>
            </w:r>
            <w:r>
              <w:rPr>
                <w:color w:val="4A5568"/>
                <w:sz w:val="20"/>
              </w:rPr>
              <w:t xml:space="preserve"> + Computer Use</w:t>
            </w:r>
          </w:p>
        </w:tc>
      </w:tr>
      <w:tr w:rsidR="00303104" w14:paraId="17FF48E8" w14:textId="77777777">
        <w:tblPrEx>
          <w:tblCellMar>
            <w:top w:w="0" w:type="dxa"/>
            <w:bottom w:w="0" w:type="dxa"/>
          </w:tblCellMar>
        </w:tblPrEx>
        <w:tc>
          <w:tcPr>
            <w:tcW w:w="1600" w:type="dxa"/>
          </w:tcPr>
          <w:p w14:paraId="24EAB441" w14:textId="77777777" w:rsidR="00303104" w:rsidRDefault="00000000">
            <w:pPr>
              <w:spacing w:before="40" w:after="40"/>
              <w:ind w:firstLine="0"/>
              <w:jc w:val="center"/>
            </w:pPr>
            <w:r>
              <w:rPr>
                <w:b/>
                <w:sz w:val="20"/>
              </w:rPr>
              <w:t>工具执行</w:t>
            </w:r>
          </w:p>
        </w:tc>
        <w:tc>
          <w:tcPr>
            <w:tcW w:w="4400" w:type="dxa"/>
          </w:tcPr>
          <w:p w14:paraId="5B11F708" w14:textId="77777777" w:rsidR="00303104" w:rsidRDefault="00000000">
            <w:pPr>
              <w:spacing w:before="40" w:after="40"/>
              <w:ind w:firstLine="0"/>
              <w:jc w:val="center"/>
            </w:pPr>
            <w:r>
              <w:rPr>
                <w:color w:val="4A5568"/>
                <w:sz w:val="20"/>
              </w:rPr>
              <w:t>调用工具完成真实操作</w:t>
            </w:r>
          </w:p>
        </w:tc>
        <w:tc>
          <w:tcPr>
            <w:tcW w:w="1200" w:type="dxa"/>
          </w:tcPr>
          <w:p w14:paraId="5B3ECA71" w14:textId="77777777" w:rsidR="00303104" w:rsidRDefault="00000000">
            <w:pPr>
              <w:spacing w:before="40" w:after="40"/>
              <w:ind w:firstLine="0"/>
              <w:jc w:val="center"/>
            </w:pPr>
            <w:r>
              <w:rPr>
                <w:b/>
                <w:color w:val="2C5282"/>
                <w:sz w:val="20"/>
              </w:rPr>
              <w:t>5/5</w:t>
            </w:r>
          </w:p>
        </w:tc>
        <w:tc>
          <w:tcPr>
            <w:tcW w:w="2800" w:type="dxa"/>
          </w:tcPr>
          <w:p w14:paraId="12E93768" w14:textId="77777777" w:rsidR="00303104" w:rsidRDefault="00000000">
            <w:pPr>
              <w:spacing w:before="40" w:after="40"/>
              <w:ind w:firstLine="0"/>
              <w:jc w:val="center"/>
            </w:pPr>
            <w:r>
              <w:rPr>
                <w:color w:val="4A5568"/>
                <w:sz w:val="20"/>
              </w:rPr>
              <w:t>文件、命令、浏览器、</w:t>
            </w:r>
            <w:r>
              <w:rPr>
                <w:color w:val="4A5568"/>
                <w:sz w:val="20"/>
              </w:rPr>
              <w:t>Git</w:t>
            </w:r>
            <w:r>
              <w:rPr>
                <w:color w:val="4A5568"/>
                <w:sz w:val="20"/>
              </w:rPr>
              <w:t>、</w:t>
            </w:r>
            <w:r>
              <w:rPr>
                <w:color w:val="4A5568"/>
                <w:sz w:val="20"/>
              </w:rPr>
              <w:t>Computer Use</w:t>
            </w:r>
          </w:p>
        </w:tc>
      </w:tr>
      <w:tr w:rsidR="00303104" w14:paraId="3A6ED24E" w14:textId="77777777">
        <w:tblPrEx>
          <w:tblCellMar>
            <w:top w:w="0" w:type="dxa"/>
            <w:bottom w:w="0" w:type="dxa"/>
          </w:tblCellMar>
        </w:tblPrEx>
        <w:tc>
          <w:tcPr>
            <w:tcW w:w="1600" w:type="dxa"/>
          </w:tcPr>
          <w:p w14:paraId="379CA1A2" w14:textId="77777777" w:rsidR="00303104" w:rsidRDefault="00000000">
            <w:pPr>
              <w:spacing w:before="40" w:after="40"/>
              <w:ind w:firstLine="0"/>
              <w:jc w:val="center"/>
            </w:pPr>
            <w:r>
              <w:rPr>
                <w:b/>
                <w:sz w:val="20"/>
              </w:rPr>
              <w:t>可靠性机制</w:t>
            </w:r>
          </w:p>
        </w:tc>
        <w:tc>
          <w:tcPr>
            <w:tcW w:w="4400" w:type="dxa"/>
          </w:tcPr>
          <w:p w14:paraId="0EF183EB" w14:textId="77777777" w:rsidR="00303104" w:rsidRDefault="00000000">
            <w:pPr>
              <w:spacing w:before="40" w:after="40"/>
              <w:ind w:firstLine="0"/>
              <w:jc w:val="center"/>
            </w:pPr>
            <w:r>
              <w:rPr>
                <w:color w:val="4A5568"/>
                <w:sz w:val="20"/>
              </w:rPr>
              <w:t>校验、兜底、</w:t>
            </w:r>
            <w:proofErr w:type="gramStart"/>
            <w:r>
              <w:rPr>
                <w:color w:val="4A5568"/>
                <w:sz w:val="20"/>
              </w:rPr>
              <w:t>回滚</w:t>
            </w:r>
            <w:proofErr w:type="gramEnd"/>
          </w:p>
        </w:tc>
        <w:tc>
          <w:tcPr>
            <w:tcW w:w="1200" w:type="dxa"/>
          </w:tcPr>
          <w:p w14:paraId="625E8D75" w14:textId="77777777" w:rsidR="00303104" w:rsidRDefault="00000000">
            <w:pPr>
              <w:spacing w:before="40" w:after="40"/>
              <w:ind w:firstLine="0"/>
              <w:jc w:val="center"/>
            </w:pPr>
            <w:r>
              <w:rPr>
                <w:b/>
                <w:color w:val="2C5282"/>
                <w:sz w:val="20"/>
              </w:rPr>
              <w:t>5/5</w:t>
            </w:r>
          </w:p>
        </w:tc>
        <w:tc>
          <w:tcPr>
            <w:tcW w:w="2800" w:type="dxa"/>
          </w:tcPr>
          <w:p w14:paraId="6065BF75" w14:textId="77777777" w:rsidR="00303104" w:rsidRDefault="00000000">
            <w:pPr>
              <w:spacing w:before="40" w:after="40"/>
              <w:ind w:firstLine="0"/>
              <w:jc w:val="center"/>
            </w:pPr>
            <w:proofErr w:type="spellStart"/>
            <w:r>
              <w:rPr>
                <w:color w:val="4A5568"/>
                <w:sz w:val="20"/>
              </w:rPr>
              <w:t>worktree</w:t>
            </w:r>
            <w:proofErr w:type="spellEnd"/>
            <w:r>
              <w:rPr>
                <w:color w:val="4A5568"/>
                <w:sz w:val="20"/>
              </w:rPr>
              <w:t xml:space="preserve"> </w:t>
            </w:r>
            <w:r>
              <w:rPr>
                <w:color w:val="4A5568"/>
                <w:sz w:val="20"/>
              </w:rPr>
              <w:t>隔离</w:t>
            </w:r>
            <w:r>
              <w:rPr>
                <w:color w:val="4A5568"/>
                <w:sz w:val="20"/>
              </w:rPr>
              <w:t xml:space="preserve"> + </w:t>
            </w:r>
            <w:r>
              <w:rPr>
                <w:color w:val="4A5568"/>
                <w:sz w:val="20"/>
              </w:rPr>
              <w:t>审批</w:t>
            </w:r>
            <w:r>
              <w:rPr>
                <w:color w:val="4A5568"/>
                <w:sz w:val="20"/>
              </w:rPr>
              <w:t xml:space="preserve"> + </w:t>
            </w:r>
            <w:r>
              <w:rPr>
                <w:color w:val="4A5568"/>
                <w:sz w:val="20"/>
              </w:rPr>
              <w:t>审计</w:t>
            </w:r>
          </w:p>
        </w:tc>
      </w:tr>
      <w:tr w:rsidR="00303104" w14:paraId="35C35E29" w14:textId="77777777">
        <w:tblPrEx>
          <w:tblCellMar>
            <w:top w:w="0" w:type="dxa"/>
            <w:bottom w:w="0" w:type="dxa"/>
          </w:tblCellMar>
        </w:tblPrEx>
        <w:tc>
          <w:tcPr>
            <w:tcW w:w="1600" w:type="dxa"/>
          </w:tcPr>
          <w:p w14:paraId="4886DC44" w14:textId="77777777" w:rsidR="00303104" w:rsidRDefault="00000000">
            <w:pPr>
              <w:spacing w:before="40" w:after="40"/>
              <w:ind w:firstLine="0"/>
              <w:jc w:val="center"/>
            </w:pPr>
            <w:r>
              <w:rPr>
                <w:b/>
                <w:sz w:val="20"/>
              </w:rPr>
              <w:t>记忆能力</w:t>
            </w:r>
          </w:p>
        </w:tc>
        <w:tc>
          <w:tcPr>
            <w:tcW w:w="4400" w:type="dxa"/>
          </w:tcPr>
          <w:p w14:paraId="78BD060D" w14:textId="77777777" w:rsidR="00303104" w:rsidRDefault="00000000">
            <w:pPr>
              <w:spacing w:before="40" w:after="40"/>
              <w:ind w:firstLine="0"/>
              <w:jc w:val="center"/>
            </w:pPr>
            <w:r>
              <w:rPr>
                <w:color w:val="4A5568"/>
                <w:sz w:val="20"/>
              </w:rPr>
              <w:t>短期和长期记忆</w:t>
            </w:r>
          </w:p>
        </w:tc>
        <w:tc>
          <w:tcPr>
            <w:tcW w:w="1200" w:type="dxa"/>
          </w:tcPr>
          <w:p w14:paraId="069E0967" w14:textId="77777777" w:rsidR="00303104" w:rsidRDefault="00000000">
            <w:pPr>
              <w:spacing w:before="40" w:after="40"/>
              <w:ind w:firstLine="0"/>
              <w:jc w:val="center"/>
            </w:pPr>
            <w:r>
              <w:rPr>
                <w:b/>
                <w:color w:val="2C5282"/>
                <w:sz w:val="20"/>
              </w:rPr>
              <w:t>4/5</w:t>
            </w:r>
          </w:p>
        </w:tc>
        <w:tc>
          <w:tcPr>
            <w:tcW w:w="2800" w:type="dxa"/>
          </w:tcPr>
          <w:p w14:paraId="77DB5E73" w14:textId="77777777" w:rsidR="00303104" w:rsidRDefault="00000000">
            <w:pPr>
              <w:spacing w:before="40" w:after="40"/>
              <w:ind w:firstLine="0"/>
              <w:jc w:val="center"/>
            </w:pPr>
            <w:r>
              <w:rPr>
                <w:color w:val="4A5568"/>
                <w:sz w:val="20"/>
              </w:rPr>
              <w:t xml:space="preserve">Memory </w:t>
            </w:r>
            <w:r>
              <w:rPr>
                <w:color w:val="4A5568"/>
                <w:sz w:val="20"/>
              </w:rPr>
              <w:t>功能较新，有待深化</w:t>
            </w:r>
          </w:p>
        </w:tc>
      </w:tr>
      <w:tr w:rsidR="00303104" w14:paraId="066CAA27" w14:textId="77777777">
        <w:tblPrEx>
          <w:tblCellMar>
            <w:top w:w="0" w:type="dxa"/>
            <w:bottom w:w="0" w:type="dxa"/>
          </w:tblCellMar>
        </w:tblPrEx>
        <w:tc>
          <w:tcPr>
            <w:tcW w:w="1600" w:type="dxa"/>
          </w:tcPr>
          <w:p w14:paraId="23001274" w14:textId="77777777" w:rsidR="00303104" w:rsidRDefault="00000000">
            <w:pPr>
              <w:spacing w:before="40" w:after="40"/>
              <w:ind w:firstLine="0"/>
              <w:jc w:val="center"/>
            </w:pPr>
            <w:r>
              <w:rPr>
                <w:b/>
                <w:sz w:val="20"/>
              </w:rPr>
              <w:t>商业重构</w:t>
            </w:r>
          </w:p>
        </w:tc>
        <w:tc>
          <w:tcPr>
            <w:tcW w:w="4400" w:type="dxa"/>
          </w:tcPr>
          <w:p w14:paraId="54D0B186" w14:textId="77777777" w:rsidR="00303104" w:rsidRDefault="00000000">
            <w:pPr>
              <w:spacing w:before="40" w:after="40"/>
              <w:ind w:firstLine="0"/>
              <w:jc w:val="center"/>
            </w:pPr>
            <w:r>
              <w:rPr>
                <w:color w:val="4A5568"/>
                <w:sz w:val="20"/>
              </w:rPr>
              <w:t>改变定价和价值捕获</w:t>
            </w:r>
          </w:p>
        </w:tc>
        <w:tc>
          <w:tcPr>
            <w:tcW w:w="1200" w:type="dxa"/>
          </w:tcPr>
          <w:p w14:paraId="65374329" w14:textId="77777777" w:rsidR="00303104" w:rsidRDefault="00000000">
            <w:pPr>
              <w:spacing w:before="40" w:after="40"/>
              <w:ind w:firstLine="0"/>
              <w:jc w:val="center"/>
            </w:pPr>
            <w:r>
              <w:rPr>
                <w:b/>
                <w:color w:val="2C5282"/>
                <w:sz w:val="20"/>
              </w:rPr>
              <w:t>4/5</w:t>
            </w:r>
          </w:p>
        </w:tc>
        <w:tc>
          <w:tcPr>
            <w:tcW w:w="2800" w:type="dxa"/>
          </w:tcPr>
          <w:p w14:paraId="141861CD" w14:textId="77777777" w:rsidR="00303104" w:rsidRDefault="00000000">
            <w:pPr>
              <w:spacing w:before="40" w:after="40"/>
              <w:ind w:firstLine="0"/>
              <w:jc w:val="center"/>
            </w:pPr>
            <w:r>
              <w:rPr>
                <w:color w:val="4A5568"/>
                <w:sz w:val="20"/>
              </w:rPr>
              <w:t xml:space="preserve">ChatGPT </w:t>
            </w:r>
            <w:r>
              <w:rPr>
                <w:color w:val="4A5568"/>
                <w:sz w:val="20"/>
              </w:rPr>
              <w:t>生态捆绑，无独立免费版</w:t>
            </w:r>
          </w:p>
        </w:tc>
      </w:tr>
      <w:tr w:rsidR="00303104" w14:paraId="2A950079" w14:textId="77777777">
        <w:tblPrEx>
          <w:tblCellMar>
            <w:top w:w="0" w:type="dxa"/>
            <w:bottom w:w="0" w:type="dxa"/>
          </w:tblCellMar>
        </w:tblPrEx>
        <w:tc>
          <w:tcPr>
            <w:tcW w:w="1600" w:type="dxa"/>
          </w:tcPr>
          <w:p w14:paraId="11C841E2" w14:textId="77777777" w:rsidR="00303104" w:rsidRDefault="00000000">
            <w:pPr>
              <w:spacing w:before="40" w:after="40"/>
              <w:ind w:firstLine="0"/>
              <w:jc w:val="center"/>
            </w:pPr>
            <w:r>
              <w:rPr>
                <w:b/>
                <w:sz w:val="20"/>
              </w:rPr>
              <w:t>护城河</w:t>
            </w:r>
          </w:p>
        </w:tc>
        <w:tc>
          <w:tcPr>
            <w:tcW w:w="4400" w:type="dxa"/>
          </w:tcPr>
          <w:p w14:paraId="4A9438EB" w14:textId="77777777" w:rsidR="00303104" w:rsidRDefault="00000000">
            <w:pPr>
              <w:spacing w:before="40" w:after="40"/>
              <w:ind w:firstLine="0"/>
              <w:jc w:val="center"/>
            </w:pPr>
            <w:r>
              <w:rPr>
                <w:color w:val="4A5568"/>
                <w:sz w:val="20"/>
              </w:rPr>
              <w:t>数据、工作流、生态壁垒</w:t>
            </w:r>
          </w:p>
        </w:tc>
        <w:tc>
          <w:tcPr>
            <w:tcW w:w="1200" w:type="dxa"/>
          </w:tcPr>
          <w:p w14:paraId="33586397" w14:textId="77777777" w:rsidR="00303104" w:rsidRDefault="00000000">
            <w:pPr>
              <w:spacing w:before="40" w:after="40"/>
              <w:ind w:firstLine="0"/>
              <w:jc w:val="center"/>
            </w:pPr>
            <w:r>
              <w:rPr>
                <w:b/>
                <w:color w:val="2C5282"/>
                <w:sz w:val="20"/>
              </w:rPr>
              <w:t>3/5</w:t>
            </w:r>
          </w:p>
        </w:tc>
        <w:tc>
          <w:tcPr>
            <w:tcW w:w="2800" w:type="dxa"/>
          </w:tcPr>
          <w:p w14:paraId="60F177FD" w14:textId="77777777" w:rsidR="00303104" w:rsidRDefault="00000000">
            <w:pPr>
              <w:spacing w:before="40" w:after="40"/>
              <w:ind w:firstLine="0"/>
              <w:jc w:val="center"/>
            </w:pPr>
            <w:r>
              <w:rPr>
                <w:color w:val="4A5568"/>
                <w:sz w:val="20"/>
              </w:rPr>
              <w:t>强模型依赖，</w:t>
            </w:r>
            <w:proofErr w:type="gramStart"/>
            <w:r>
              <w:rPr>
                <w:color w:val="4A5568"/>
                <w:sz w:val="20"/>
              </w:rPr>
              <w:t>竞品追赶</w:t>
            </w:r>
            <w:proofErr w:type="gramEnd"/>
            <w:r>
              <w:rPr>
                <w:color w:val="4A5568"/>
                <w:sz w:val="20"/>
              </w:rPr>
              <w:t>迅速</w:t>
            </w:r>
          </w:p>
        </w:tc>
      </w:tr>
    </w:tbl>
    <w:p w14:paraId="313FFA73" w14:textId="77777777" w:rsidR="00303104" w:rsidRDefault="00000000">
      <w:r>
        <w:lastRenderedPageBreak/>
        <w:t>综合评分</w:t>
      </w:r>
      <w:r>
        <w:t xml:space="preserve"> 36 </w:t>
      </w:r>
      <w:r>
        <w:t>分（满分</w:t>
      </w:r>
      <w:r>
        <w:t xml:space="preserve"> 40 </w:t>
      </w:r>
      <w:r>
        <w:t>分），</w:t>
      </w:r>
      <w:r>
        <w:t xml:space="preserve">Codex </w:t>
      </w:r>
      <w:r>
        <w:t>桌面应用属于</w:t>
      </w:r>
      <w:r>
        <w:t>"</w:t>
      </w:r>
      <w:r>
        <w:t>高度</w:t>
      </w:r>
      <w:r>
        <w:t xml:space="preserve"> AI Native </w:t>
      </w:r>
      <w:r>
        <w:t>产品</w:t>
      </w:r>
      <w:r>
        <w:t>"</w:t>
      </w:r>
      <w:r>
        <w:t>。其在任务重构、</w:t>
      </w:r>
      <w:r>
        <w:t xml:space="preserve">AI </w:t>
      </w:r>
      <w:r>
        <w:t>主路径、上下文深度、工具执行和商业重构五个维</w:t>
      </w:r>
      <w:proofErr w:type="gramStart"/>
      <w:r>
        <w:t>度表现</w:t>
      </w:r>
      <w:proofErr w:type="gramEnd"/>
      <w:r>
        <w:t>突出，在记忆能力和护城河维度尚有提升空间。</w:t>
      </w:r>
    </w:p>
    <w:p w14:paraId="7E77D51B" w14:textId="77777777" w:rsidR="00303104" w:rsidRDefault="00000000">
      <w:pPr>
        <w:pStyle w:val="2"/>
      </w:pPr>
      <w:bookmarkStart w:id="65" w:name="_Toc230948769"/>
      <w:r>
        <w:t xml:space="preserve">11.3 </w:t>
      </w:r>
      <w:r>
        <w:t>综合评价</w:t>
      </w:r>
      <w:bookmarkEnd w:id="65"/>
    </w:p>
    <w:p w14:paraId="56376A03" w14:textId="77777777" w:rsidR="00303104" w:rsidRPr="00BC35A9" w:rsidRDefault="00000000">
      <w:pPr>
        <w:rPr>
          <w:b/>
          <w:bCs/>
          <w:color w:val="C00000"/>
        </w:rPr>
      </w:pPr>
      <w:r>
        <w:t xml:space="preserve">Codex </w:t>
      </w:r>
      <w:r>
        <w:t>桌面应用是</w:t>
      </w:r>
      <w:r>
        <w:t xml:space="preserve"> AI Native </w:t>
      </w:r>
      <w:r>
        <w:t>产品演进的一个独特样本。它不同于传统的</w:t>
      </w:r>
      <w:r>
        <w:t xml:space="preserve"> IDE </w:t>
      </w:r>
      <w:r>
        <w:t>插件（如</w:t>
      </w:r>
      <w:r>
        <w:t xml:space="preserve"> GitHub Copilot</w:t>
      </w:r>
      <w:r>
        <w:t>）和终端</w:t>
      </w:r>
      <w:r>
        <w:t xml:space="preserve"> Agent</w:t>
      </w:r>
      <w:r>
        <w:t>（如</w:t>
      </w:r>
      <w:r>
        <w:t xml:space="preserve"> Codex CLI</w:t>
      </w:r>
      <w:r>
        <w:t>），而是通过完整的</w:t>
      </w:r>
      <w:r>
        <w:t xml:space="preserve"> GUI </w:t>
      </w:r>
      <w:r>
        <w:t>界面将多</w:t>
      </w:r>
      <w:r>
        <w:t xml:space="preserve"> Agent </w:t>
      </w:r>
      <w:r>
        <w:t>编码工作流带入了桌面环境。</w:t>
      </w:r>
      <w:r w:rsidRPr="00BC35A9">
        <w:rPr>
          <w:b/>
          <w:bCs/>
          <w:highlight w:val="yellow"/>
        </w:rPr>
        <w:t>产品的核心特征可以概括为：以自然语言为交互入口、以</w:t>
      </w:r>
      <w:r w:rsidRPr="00BC35A9">
        <w:rPr>
          <w:b/>
          <w:bCs/>
          <w:highlight w:val="yellow"/>
        </w:rPr>
        <w:t xml:space="preserve"> GUI </w:t>
      </w:r>
      <w:r w:rsidRPr="00BC35A9">
        <w:rPr>
          <w:b/>
          <w:bCs/>
          <w:highlight w:val="yellow"/>
        </w:rPr>
        <w:t>为管理平台、以多</w:t>
      </w:r>
      <w:r w:rsidRPr="00BC35A9">
        <w:rPr>
          <w:b/>
          <w:bCs/>
          <w:highlight w:val="yellow"/>
        </w:rPr>
        <w:t xml:space="preserve"> Agent </w:t>
      </w:r>
      <w:r w:rsidRPr="00BC35A9">
        <w:rPr>
          <w:b/>
          <w:bCs/>
          <w:highlight w:val="yellow"/>
        </w:rPr>
        <w:t>并行为工作模式、以隔离</w:t>
      </w:r>
      <w:r w:rsidRPr="00BC35A9">
        <w:rPr>
          <w:b/>
          <w:bCs/>
          <w:highlight w:val="yellow"/>
        </w:rPr>
        <w:t xml:space="preserve"> </w:t>
      </w:r>
      <w:proofErr w:type="spellStart"/>
      <w:r w:rsidRPr="00BC35A9">
        <w:rPr>
          <w:b/>
          <w:bCs/>
          <w:highlight w:val="yellow"/>
        </w:rPr>
        <w:t>worktree</w:t>
      </w:r>
      <w:proofErr w:type="spellEnd"/>
      <w:r w:rsidRPr="00BC35A9">
        <w:rPr>
          <w:b/>
          <w:bCs/>
          <w:highlight w:val="yellow"/>
        </w:rPr>
        <w:t xml:space="preserve"> </w:t>
      </w:r>
      <w:r w:rsidRPr="00BC35A9">
        <w:rPr>
          <w:b/>
          <w:bCs/>
          <w:highlight w:val="yellow"/>
        </w:rPr>
        <w:t>为可靠性底座、以</w:t>
      </w:r>
      <w:r w:rsidRPr="00BC35A9">
        <w:rPr>
          <w:b/>
          <w:bCs/>
          <w:highlight w:val="yellow"/>
        </w:rPr>
        <w:t xml:space="preserve"> Computer Use </w:t>
      </w:r>
      <w:r w:rsidRPr="00BC35A9">
        <w:rPr>
          <w:b/>
          <w:bCs/>
          <w:highlight w:val="yellow"/>
        </w:rPr>
        <w:t>为扩展触角。</w:t>
      </w:r>
    </w:p>
    <w:p w14:paraId="26EAE303" w14:textId="77777777" w:rsidR="00303104" w:rsidRDefault="00000000">
      <w:r>
        <w:t xml:space="preserve">Codex </w:t>
      </w:r>
      <w:r>
        <w:t>桌面应用最大的价值在于它重新定义了软件开发中的任务管理方式</w:t>
      </w:r>
      <w:r>
        <w:t>——</w:t>
      </w:r>
      <w:r>
        <w:t>开发者从</w:t>
      </w:r>
      <w:r>
        <w:t>"</w:t>
      </w:r>
      <w:r>
        <w:t>逐个完成任务</w:t>
      </w:r>
      <w:r>
        <w:t>"</w:t>
      </w:r>
      <w:r>
        <w:t>转变为</w:t>
      </w:r>
      <w:r>
        <w:t>"</w:t>
      </w:r>
      <w:r>
        <w:t>并行委托多个</w:t>
      </w:r>
      <w:r>
        <w:t xml:space="preserve"> Agent</w:t>
      </w:r>
      <w:r>
        <w:t>、在</w:t>
      </w:r>
      <w:r>
        <w:t xml:space="preserve"> GUI </w:t>
      </w:r>
      <w:r>
        <w:t>中统</w:t>
      </w:r>
      <w:proofErr w:type="gramStart"/>
      <w:r>
        <w:t>一</w:t>
      </w:r>
      <w:proofErr w:type="gramEnd"/>
      <w:r>
        <w:t>监督</w:t>
      </w:r>
      <w:r>
        <w:t>"</w:t>
      </w:r>
      <w:r>
        <w:t>。这种角色转变不仅是效率的提升，更是工作范式的重构。与此同时，</w:t>
      </w:r>
      <w:r>
        <w:t xml:space="preserve">Codex </w:t>
      </w:r>
      <w:r>
        <w:t>桌面应用面临的挑战也不容忽视：完全绑定</w:t>
      </w:r>
      <w:r>
        <w:t xml:space="preserve"> ChatGPT </w:t>
      </w:r>
      <w:r>
        <w:t>订阅生态限制了</w:t>
      </w:r>
      <w:proofErr w:type="gramStart"/>
      <w:r>
        <w:t>独立获客</w:t>
      </w:r>
      <w:proofErr w:type="gramEnd"/>
      <w:r>
        <w:t>能力、</w:t>
      </w:r>
      <w:r>
        <w:t xml:space="preserve">Windows </w:t>
      </w:r>
      <w:r>
        <w:t>平台的</w:t>
      </w:r>
      <w:r>
        <w:t xml:space="preserve"> Computer Use </w:t>
      </w:r>
      <w:r>
        <w:t>功能尚不成熟、前端开发中的视觉上下文支持有待加强、以及多</w:t>
      </w:r>
      <w:r>
        <w:t xml:space="preserve"> Agent </w:t>
      </w:r>
      <w:r>
        <w:t>并行时的成本可控性问题。</w:t>
      </w:r>
    </w:p>
    <w:p w14:paraId="1C13AF7A" w14:textId="77777777" w:rsidR="00303104" w:rsidRPr="00BC35A9" w:rsidRDefault="00000000">
      <w:pPr>
        <w:rPr>
          <w:b/>
          <w:bCs/>
          <w:color w:val="C00000"/>
        </w:rPr>
      </w:pPr>
      <w:r>
        <w:t>对于</w:t>
      </w:r>
      <w:r>
        <w:t xml:space="preserve"> AI </w:t>
      </w:r>
      <w:r>
        <w:t>产品经理而言，</w:t>
      </w:r>
      <w:r>
        <w:t xml:space="preserve">Codex </w:t>
      </w:r>
      <w:r>
        <w:t>桌面应用提供了一个极具参考价值的研究案例。它展示了如何将大模型</w:t>
      </w:r>
      <w:r>
        <w:t xml:space="preserve"> Agent </w:t>
      </w:r>
      <w:r>
        <w:t>能力从命令行终端</w:t>
      </w:r>
      <w:r>
        <w:t>"</w:t>
      </w:r>
      <w:r>
        <w:t>翻译</w:t>
      </w:r>
      <w:r>
        <w:t>"</w:t>
      </w:r>
      <w:r>
        <w:t>为桌面</w:t>
      </w:r>
      <w:r>
        <w:t xml:space="preserve"> GUI </w:t>
      </w:r>
      <w:r>
        <w:t>体验，如何在安全性和自主性之间取得平衡，以及如何通过多</w:t>
      </w:r>
      <w:r>
        <w:t xml:space="preserve"> Agent </w:t>
      </w:r>
      <w:r>
        <w:t>并行和插件生态构建差异化竞争力。</w:t>
      </w:r>
      <w:r>
        <w:t xml:space="preserve">Codex </w:t>
      </w:r>
      <w:r>
        <w:t>桌面应用的演进路径也说明，</w:t>
      </w:r>
      <w:r w:rsidRPr="00BC35A9">
        <w:rPr>
          <w:b/>
          <w:bCs/>
          <w:color w:val="C00000"/>
        </w:rPr>
        <w:t xml:space="preserve">AI Native </w:t>
      </w:r>
      <w:r w:rsidRPr="00BC35A9">
        <w:rPr>
          <w:b/>
          <w:bCs/>
          <w:color w:val="C00000"/>
        </w:rPr>
        <w:t>产品可以通过产品形态的扩展（从</w:t>
      </w:r>
      <w:r w:rsidRPr="00BC35A9">
        <w:rPr>
          <w:b/>
          <w:bCs/>
          <w:color w:val="C00000"/>
        </w:rPr>
        <w:t xml:space="preserve"> CLI </w:t>
      </w:r>
      <w:r w:rsidRPr="00BC35A9">
        <w:rPr>
          <w:b/>
          <w:bCs/>
          <w:color w:val="C00000"/>
        </w:rPr>
        <w:t>到</w:t>
      </w:r>
      <w:r w:rsidRPr="00BC35A9">
        <w:rPr>
          <w:b/>
          <w:bCs/>
          <w:color w:val="C00000"/>
        </w:rPr>
        <w:t xml:space="preserve"> GUI</w:t>
      </w:r>
      <w:r w:rsidRPr="00BC35A9">
        <w:rPr>
          <w:b/>
          <w:bCs/>
          <w:color w:val="C00000"/>
        </w:rPr>
        <w:t>）</w:t>
      </w:r>
      <w:proofErr w:type="gramStart"/>
      <w:r w:rsidRPr="00BC35A9">
        <w:rPr>
          <w:b/>
          <w:bCs/>
          <w:color w:val="C00000"/>
        </w:rPr>
        <w:t>来触达</w:t>
      </w:r>
      <w:proofErr w:type="gramEnd"/>
      <w:r w:rsidRPr="00BC35A9">
        <w:rPr>
          <w:b/>
          <w:bCs/>
          <w:color w:val="C00000"/>
        </w:rPr>
        <w:t>更广泛的用户群体</w:t>
      </w:r>
      <w:r w:rsidRPr="00BC35A9">
        <w:rPr>
          <w:b/>
          <w:bCs/>
          <w:color w:val="C00000"/>
        </w:rPr>
        <w:t>——</w:t>
      </w:r>
      <w:r w:rsidRPr="00BC35A9">
        <w:rPr>
          <w:b/>
          <w:bCs/>
          <w:color w:val="C00000"/>
        </w:rPr>
        <w:t>同一套底层</w:t>
      </w:r>
      <w:r w:rsidRPr="00BC35A9">
        <w:rPr>
          <w:b/>
          <w:bCs/>
          <w:color w:val="C00000"/>
        </w:rPr>
        <w:t xml:space="preserve"> Agent </w:t>
      </w:r>
      <w:r w:rsidRPr="00BC35A9">
        <w:rPr>
          <w:b/>
          <w:bCs/>
          <w:color w:val="C00000"/>
        </w:rPr>
        <w:t>能力，通过不同的交互界面满足了不同用户群体的需求。</w:t>
      </w:r>
    </w:p>
    <w:p w14:paraId="3A3F9670" w14:textId="77777777" w:rsidR="00303104" w:rsidRDefault="00000000">
      <w:r>
        <w:t>展望未来，</w:t>
      </w:r>
      <w:r>
        <w:t xml:space="preserve">Codex </w:t>
      </w:r>
      <w:r>
        <w:t>桌面应用的发展方向清晰：更深的工具集成（从</w:t>
      </w:r>
      <w:r>
        <w:t xml:space="preserve"> 90 </w:t>
      </w:r>
      <w:proofErr w:type="gramStart"/>
      <w:r>
        <w:t>个</w:t>
      </w:r>
      <w:proofErr w:type="gramEnd"/>
      <w:r>
        <w:t>插件扩展到数百个）、更强的记忆和个性化能力、更完善的</w:t>
      </w:r>
      <w:r>
        <w:t xml:space="preserve"> Computer Use </w:t>
      </w:r>
      <w:r>
        <w:t>支持（尤其是</w:t>
      </w:r>
      <w:r>
        <w:t xml:space="preserve"> Windows </w:t>
      </w:r>
      <w:r>
        <w:t>平台）、以及从开发</w:t>
      </w:r>
      <w:proofErr w:type="gramStart"/>
      <w:r>
        <w:t>者工具</w:t>
      </w:r>
      <w:proofErr w:type="gramEnd"/>
      <w:r>
        <w:t>向通用桌面自动化平台的扩展。随着</w:t>
      </w:r>
      <w:r>
        <w:t xml:space="preserve"> OpenAI </w:t>
      </w:r>
      <w:r>
        <w:t>推进</w:t>
      </w:r>
      <w:r>
        <w:t>"</w:t>
      </w:r>
      <w:r>
        <w:t>超级应用</w:t>
      </w:r>
      <w:r>
        <w:t>"</w:t>
      </w:r>
      <w:r>
        <w:t>战略，</w:t>
      </w:r>
      <w:r>
        <w:t xml:space="preserve">Codex </w:t>
      </w:r>
      <w:r>
        <w:t>桌面应用有望成为连接</w:t>
      </w:r>
      <w:r>
        <w:t xml:space="preserve"> ChatGPT </w:t>
      </w:r>
      <w:r>
        <w:t>生态与企业工作流的核心枢纽，其</w:t>
      </w:r>
      <w:r>
        <w:t xml:space="preserve"> AI Native </w:t>
      </w:r>
      <w:r>
        <w:t>程度也将随着产品边界的扩展而持续深化。</w:t>
      </w:r>
    </w:p>
    <w:p w14:paraId="347B2C97" w14:textId="77777777" w:rsidR="00303104" w:rsidRDefault="00303104">
      <w:pPr>
        <w:sectPr w:rsidR="00303104">
          <w:headerReference w:type="default" r:id="rId8"/>
          <w:footerReference w:type="default" r:id="rId9"/>
          <w:pgSz w:w="11906" w:h="16838"/>
          <w:pgMar w:top="1800" w:right="1440" w:bottom="1440" w:left="1440" w:header="720" w:footer="720" w:gutter="0"/>
          <w:cols w:space="720"/>
        </w:sectPr>
      </w:pPr>
    </w:p>
    <w:p w14:paraId="746A77E4" w14:textId="77777777" w:rsidR="00303104" w:rsidRDefault="00000000">
      <w:r>
        <w:rPr>
          <w:noProof/>
        </w:rPr>
        <w:lastRenderedPageBreak/>
        <w:drawing>
          <wp:anchor distT="0" distB="0" distL="0" distR="0" simplePos="0" relativeHeight="251658240" behindDoc="1" locked="0" layoutInCell="1" allowOverlap="1" wp14:anchorId="4BB0F0D6" wp14:editId="5E142C97">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0"/>
                    <a:stretch>
                      <a:fillRect/>
                    </a:stretch>
                  </pic:blipFill>
                  <pic:spPr>
                    <a:xfrm>
                      <a:off x="0" y="0"/>
                      <a:ext cx="7560000" cy="10692000"/>
                    </a:xfrm>
                    <a:prstGeom prst="rect">
                      <a:avLst/>
                    </a:prstGeom>
                  </pic:spPr>
                </pic:pic>
              </a:graphicData>
            </a:graphic>
          </wp:anchor>
        </w:drawing>
      </w:r>
    </w:p>
    <w:p w14:paraId="33865A45" w14:textId="77777777" w:rsidR="00303104" w:rsidRDefault="00000000">
      <w:pPr>
        <w:spacing w:before="7000"/>
        <w:jc w:val="center"/>
      </w:pPr>
      <w:r>
        <w:rPr>
          <w:rFonts w:eastAsia="黑体"/>
          <w:b/>
          <w:color w:val="E2E8F0"/>
          <w:sz w:val="48"/>
        </w:rPr>
        <w:t xml:space="preserve">AI Native </w:t>
      </w:r>
      <w:r>
        <w:rPr>
          <w:rFonts w:eastAsia="黑体"/>
          <w:b/>
          <w:color w:val="E2E8F0"/>
          <w:sz w:val="48"/>
        </w:rPr>
        <w:t>产品分析系列</w:t>
      </w:r>
    </w:p>
    <w:p w14:paraId="4441C708" w14:textId="77777777" w:rsidR="00303104" w:rsidRDefault="00000000">
      <w:pPr>
        <w:spacing w:before="400"/>
        <w:jc w:val="center"/>
      </w:pPr>
      <w:r>
        <w:rPr>
          <w:rFonts w:eastAsia="微软雅黑"/>
          <w:color w:val="63B3ED"/>
          <w:sz w:val="24"/>
        </w:rPr>
        <w:t>探索</w:t>
      </w:r>
      <w:r>
        <w:rPr>
          <w:rFonts w:eastAsia="微软雅黑"/>
          <w:color w:val="63B3ED"/>
          <w:sz w:val="24"/>
        </w:rPr>
        <w:t xml:space="preserve"> AI </w:t>
      </w:r>
      <w:r>
        <w:rPr>
          <w:rFonts w:eastAsia="微软雅黑"/>
          <w:color w:val="63B3ED"/>
          <w:sz w:val="24"/>
        </w:rPr>
        <w:t>重塑产品的边界与可能</w:t>
      </w:r>
    </w:p>
    <w:p w14:paraId="2A7D6010" w14:textId="4EF391C6" w:rsidR="00303104" w:rsidRDefault="00BC35A9">
      <w:pPr>
        <w:spacing w:before="600"/>
        <w:jc w:val="center"/>
      </w:pPr>
      <w:r>
        <w:rPr>
          <w:rFonts w:hint="eastAsia"/>
          <w:color w:val="A0AEC0"/>
          <w:sz w:val="20"/>
        </w:rPr>
        <w:t>SIA</w:t>
      </w:r>
      <w:r w:rsidR="00000000">
        <w:rPr>
          <w:color w:val="A0AEC0"/>
          <w:sz w:val="20"/>
        </w:rPr>
        <w:t xml:space="preserve">  |  2026</w:t>
      </w:r>
      <w:r w:rsidR="00000000">
        <w:rPr>
          <w:color w:val="A0AEC0"/>
          <w:sz w:val="20"/>
        </w:rPr>
        <w:t>年</w:t>
      </w:r>
      <w:r w:rsidR="00000000">
        <w:rPr>
          <w:color w:val="A0AEC0"/>
          <w:sz w:val="20"/>
        </w:rPr>
        <w:t>5</w:t>
      </w:r>
      <w:r w:rsidR="00000000">
        <w:rPr>
          <w:color w:val="A0AEC0"/>
          <w:sz w:val="20"/>
        </w:rPr>
        <w:t>月</w:t>
      </w:r>
    </w:p>
    <w:sectPr w:rsidR="00303104">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55BF1" w14:textId="77777777" w:rsidR="00A77E4E" w:rsidRDefault="00A77E4E">
      <w:pPr>
        <w:spacing w:after="0" w:line="240" w:lineRule="auto"/>
      </w:pPr>
      <w:r>
        <w:separator/>
      </w:r>
    </w:p>
  </w:endnote>
  <w:endnote w:type="continuationSeparator" w:id="0">
    <w:p w14:paraId="1CE0AF37" w14:textId="77777777" w:rsidR="00A77E4E" w:rsidRDefault="00A77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4A64" w14:textId="77777777" w:rsidR="00303104" w:rsidRDefault="00000000">
    <w:pPr>
      <w:jc w:val="center"/>
    </w:pPr>
    <w:r>
      <w:rPr>
        <w:color w:val="718096"/>
        <w:sz w:val="18"/>
      </w:rPr>
      <w:t xml:space="preserv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48E8" w14:textId="77777777" w:rsidR="00A77E4E" w:rsidRDefault="00A77E4E">
      <w:pPr>
        <w:spacing w:after="0" w:line="240" w:lineRule="auto"/>
      </w:pPr>
      <w:r>
        <w:separator/>
      </w:r>
    </w:p>
  </w:footnote>
  <w:footnote w:type="continuationSeparator" w:id="0">
    <w:p w14:paraId="3E575EBA" w14:textId="77777777" w:rsidR="00A77E4E" w:rsidRDefault="00A77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C2D2" w14:textId="77777777" w:rsidR="00303104" w:rsidRDefault="00000000">
    <w:pPr>
      <w:jc w:val="right"/>
    </w:pPr>
    <w:r>
      <w:rPr>
        <w:color w:val="718096"/>
        <w:sz w:val="18"/>
      </w:rPr>
      <w:t xml:space="preserve">AI Native </w:t>
    </w:r>
    <w:r>
      <w:rPr>
        <w:color w:val="718096"/>
        <w:sz w:val="18"/>
      </w:rPr>
      <w:t>产品分析系列：</w:t>
    </w:r>
    <w:r>
      <w:rPr>
        <w:color w:val="718096"/>
        <w:sz w:val="18"/>
      </w:rPr>
      <w:t xml:space="preserve">Codex </w:t>
    </w:r>
    <w:r>
      <w:rPr>
        <w:color w:val="718096"/>
        <w:sz w:val="18"/>
      </w:rPr>
      <w:t>桌面应用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11AFE"/>
    <w:multiLevelType w:val="multilevel"/>
    <w:tmpl w:val="F8BCC90E"/>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4259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3104"/>
    <w:rsid w:val="000A26E8"/>
    <w:rsid w:val="00121E40"/>
    <w:rsid w:val="00303104"/>
    <w:rsid w:val="00586452"/>
    <w:rsid w:val="008354BE"/>
    <w:rsid w:val="00A6776F"/>
    <w:rsid w:val="00A77E4E"/>
    <w:rsid w:val="00BC35A9"/>
    <w:rsid w:val="00BF4F07"/>
    <w:rsid w:val="00BF6452"/>
    <w:rsid w:val="00FA7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AB93B"/>
  <w15:docId w15:val="{0DB66814-D46B-4C41-8662-1004EB05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ind w:firstLine="480"/>
    </w:pPr>
    <w:rPr>
      <w:rFonts w:ascii="Times New Roman" w:eastAsia="仿宋" w:hAnsi="Times New Roman"/>
      <w:color w:val="1A202C"/>
    </w:rPr>
  </w:style>
  <w:style w:type="paragraph" w:styleId="1">
    <w:name w:val="heading 1"/>
    <w:basedOn w:val="a"/>
    <w:uiPriority w:val="9"/>
    <w:qFormat/>
    <w:pPr>
      <w:keepNext/>
      <w:keepLines/>
      <w:spacing w:before="480" w:after="240"/>
      <w:ind w:firstLine="0"/>
      <w:outlineLvl w:val="0"/>
    </w:pPr>
    <w:rPr>
      <w:rFonts w:eastAsia="黑体"/>
      <w:b/>
      <w:color w:val="1A365D"/>
      <w:sz w:val="36"/>
    </w:rPr>
  </w:style>
  <w:style w:type="paragraph" w:styleId="2">
    <w:name w:val="heading 2"/>
    <w:basedOn w:val="a"/>
    <w:uiPriority w:val="9"/>
    <w:unhideWhenUsed/>
    <w:qFormat/>
    <w:pPr>
      <w:keepNext/>
      <w:keepLines/>
      <w:spacing w:before="360" w:after="160"/>
      <w:ind w:firstLine="0"/>
      <w:outlineLvl w:val="1"/>
    </w:pPr>
    <w:rPr>
      <w:rFonts w:eastAsia="黑体"/>
      <w:b/>
      <w:color w:val="2C5282"/>
      <w:sz w:val="28"/>
    </w:rPr>
  </w:style>
  <w:style w:type="paragraph" w:styleId="3">
    <w:name w:val="heading 3"/>
    <w:basedOn w:val="a"/>
    <w:uiPriority w:val="9"/>
    <w:semiHidden/>
    <w:unhideWhenUsed/>
    <w:qFormat/>
    <w:pPr>
      <w:keepNext/>
      <w:keepLines/>
      <w:spacing w:before="280"/>
      <w:ind w:firstLine="0"/>
      <w:outlineLvl w:val="2"/>
    </w:pPr>
    <w:rPr>
      <w:rFonts w:eastAsia="黑体"/>
      <w:b/>
      <w:color w:val="4A556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spacing w:before="60" w:after="240"/>
      <w:ind w:firstLine="0"/>
      <w:jc w:val="center"/>
    </w:pPr>
    <w:rPr>
      <w:color w:val="718096"/>
      <w:sz w:val="20"/>
    </w:rPr>
  </w:style>
  <w:style w:type="paragraph" w:styleId="TOC1">
    <w:name w:val="toc 1"/>
    <w:basedOn w:val="a"/>
    <w:uiPriority w:val="39"/>
    <w:pPr>
      <w:tabs>
        <w:tab w:val="right" w:leader="dot" w:pos="9350"/>
      </w:tabs>
      <w:spacing w:before="200" w:after="60"/>
      <w:ind w:firstLine="0"/>
    </w:pPr>
    <w:rPr>
      <w:b/>
    </w:rPr>
  </w:style>
  <w:style w:type="paragraph" w:styleId="TOC2">
    <w:name w:val="toc 2"/>
    <w:basedOn w:val="a"/>
    <w:uiPriority w:val="39"/>
    <w:pPr>
      <w:tabs>
        <w:tab w:val="right" w:leader="dot" w:pos="9350"/>
      </w:tabs>
      <w:spacing w:before="60" w:after="60"/>
      <w:ind w:left="360" w:firstLine="0"/>
    </w:pPr>
    <w:rPr>
      <w:color w:val="4A5568"/>
    </w:rPr>
  </w:style>
  <w:style w:type="paragraph" w:styleId="TOC3">
    <w:name w:val="toc 3"/>
    <w:basedOn w:val="a"/>
    <w:pPr>
      <w:tabs>
        <w:tab w:val="right" w:leader="dot" w:pos="9350"/>
      </w:tabs>
      <w:spacing w:before="40" w:after="60"/>
      <w:ind w:left="720" w:firstLine="0"/>
    </w:pPr>
    <w:rPr>
      <w:color w:val="4A5568"/>
    </w:rPr>
  </w:style>
  <w:style w:type="character" w:styleId="a4">
    <w:name w:val="Hyperlink"/>
    <w:basedOn w:val="a0"/>
    <w:uiPriority w:val="99"/>
    <w:unhideWhenUsed/>
    <w:rsid w:val="00BF4F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9140</Words>
  <Characters>10877</Characters>
  <Application>Microsoft Office Word</Application>
  <DocSecurity>0</DocSecurity>
  <Lines>388</Lines>
  <Paragraphs>250</Paragraphs>
  <ScaleCrop>false</ScaleCrop>
  <Company/>
  <LinksUpToDate>false</LinksUpToDate>
  <CharactersWithSpaces>19767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Xiayi Hu</cp:lastModifiedBy>
  <cp:revision>6</cp:revision>
  <dcterms:created xsi:type="dcterms:W3CDTF">2026-05-29T04:04:00Z</dcterms:created>
  <dcterms:modified xsi:type="dcterms:W3CDTF">2026-05-29T05:08:00Z</dcterms:modified>
</cp:coreProperties>
</file>