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400"/>
        <w:gridCol w:w="1800"/>
      </w:tblGrid>
      <w:tr w:rsidR="00E72FF9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2FF9" w:rsidRPr="00387F5D" w:rsidRDefault="00E72FF9" w:rsidP="007205F5">
            <w:pPr>
              <w:pStyle w:val="Title"/>
              <w:rPr>
                <w:sz w:val="32"/>
                <w:szCs w:val="32"/>
              </w:rPr>
            </w:pPr>
            <w:r w:rsidRPr="00387F5D">
              <w:rPr>
                <w:noProof/>
                <w:sz w:val="32"/>
                <w:szCs w:val="32"/>
                <w:lang w:eastAsia="en-US"/>
              </w:rPr>
              <w:drawing>
                <wp:inline distT="0" distB="0" distL="0" distR="0" wp14:anchorId="0CD6E680" wp14:editId="2B55749F">
                  <wp:extent cx="987480" cy="975959"/>
                  <wp:effectExtent l="0" t="0" r="3175" b="0"/>
                  <wp:docPr id="108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387F5D" w:rsidRDefault="00E72FF9" w:rsidP="007205F5">
            <w:pPr>
              <w:pStyle w:val="Title"/>
              <w:rPr>
                <w:sz w:val="32"/>
                <w:szCs w:val="32"/>
                <w:cs/>
              </w:rPr>
            </w:pPr>
            <w:r w:rsidRPr="00387F5D">
              <w:rPr>
                <w:color w:val="FF0000"/>
                <w:sz w:val="36"/>
                <w:szCs w:val="36"/>
                <w:cs/>
              </w:rPr>
              <w:t>แผนการ</w:t>
            </w:r>
            <w:r w:rsidRPr="00387F5D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387F5D" w:rsidRDefault="00E72FF9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387F5D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387F5D">
              <w:rPr>
                <w:color w:val="00B050"/>
                <w:sz w:val="36"/>
                <w:szCs w:val="36"/>
              </w:rPr>
              <w:t>3</w:t>
            </w:r>
          </w:p>
        </w:tc>
      </w:tr>
      <w:tr w:rsidR="00E72FF9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2FF9" w:rsidRPr="00387F5D" w:rsidRDefault="00E72FF9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FF9" w:rsidRPr="00387F5D" w:rsidRDefault="00E72FF9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387F5D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387F5D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387F5D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387F5D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EB3032" w:rsidRDefault="00E72FF9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5-6</w:t>
            </w:r>
            <w:r w:rsidRPr="00EB3032">
              <w:rPr>
                <w:sz w:val="32"/>
                <w:szCs w:val="32"/>
                <w:cs/>
              </w:rPr>
              <w:t xml:space="preserve">   </w:t>
            </w:r>
          </w:p>
        </w:tc>
      </w:tr>
      <w:tr w:rsidR="00E72FF9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387F5D" w:rsidRDefault="00E72FF9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387F5D" w:rsidRDefault="00E72FF9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387F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 w:rsidRPr="00387F5D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นวัตกรรมสำหรับธุรกิจดิจิทัล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F9" w:rsidRPr="00EB3032" w:rsidRDefault="00E72FF9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E72FF9" w:rsidRPr="00EB3032" w:rsidRDefault="00E72FF9" w:rsidP="00E72FF9">
      <w:pPr>
        <w:pStyle w:val="Title"/>
        <w:jc w:val="left"/>
        <w:rPr>
          <w:b w:val="0"/>
          <w:bCs w:val="0"/>
          <w:sz w:val="32"/>
          <w:szCs w:val="32"/>
        </w:rPr>
      </w:pPr>
    </w:p>
    <w:p w:rsidR="00E72FF9" w:rsidRPr="000511F8" w:rsidRDefault="00E72FF9" w:rsidP="00E72FF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0511F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ความนำ</w:t>
      </w:r>
    </w:p>
    <w:p w:rsidR="00E72FF9" w:rsidRPr="00EB3032" w:rsidRDefault="00E72FF9" w:rsidP="00E72FF9">
      <w:pPr>
        <w:rPr>
          <w:rFonts w:ascii="AngsanaUPC" w:hAnsi="AngsanaUPC" w:cs="AngsanaUPC"/>
          <w:b/>
          <w:bCs/>
          <w:sz w:val="32"/>
          <w:szCs w:val="32"/>
        </w:rPr>
      </w:pP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ในการดำเนินธุรกิจสมัยใหม่ ที่เป็นยุคของธุรกิจดิจิทัล มีความจำเป็นที่จะต้องใช้นวัตกรรมในการดำเนินธุรกิจ เพื่อความรวดเร็วและมีประสิทธิภาพ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ซึ่ง</w:t>
      </w:r>
      <w:r w:rsidRPr="00C44EF7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ผลิตภัณฑ์และบริการใหม่ๆ ที่เกิดจากการประยุกต์ใช้เทคโนโลยีดิจิทัล ที่ตอบสนองความต้องการและพฤติกรรมของผู้บริโภค ที่ปรับเปลี่ยนไปตามบริบทของเทคโนโลยีที่มีการเปลี่ยนแปลงอย่างรวดเร็ว ก่อให้เกิดการสร้างสรรค์ธุรกิจใหม่ที่ไม่เคยมีมาก่อนบนพื้นฐานของการหลอมรวมเทคโนโลยี </w:t>
      </w:r>
      <w:r w:rsidRPr="00C44EF7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Digital Supply Chain (</w:t>
      </w:r>
      <w:r w:rsidRPr="00C44EF7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ห่วงโซ่อุปทานดิจิทัล)</w:t>
      </w:r>
    </w:p>
    <w:p w:rsidR="00E72FF9" w:rsidRPr="00EB3032" w:rsidRDefault="00E72FF9" w:rsidP="00E72FF9">
      <w:pPr>
        <w:pStyle w:val="Title"/>
        <w:jc w:val="left"/>
        <w:rPr>
          <w:b w:val="0"/>
          <w:bCs w:val="0"/>
          <w:sz w:val="32"/>
          <w:szCs w:val="32"/>
        </w:rPr>
      </w:pPr>
    </w:p>
    <w:p w:rsidR="00E72FF9" w:rsidRPr="000511F8" w:rsidRDefault="00E72FF9" w:rsidP="00E72FF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0511F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ความหมายของนวัตกรรม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ลักษณะของนวัตกรรม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ประเภทของนวัตกรรม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ความหมายของนวัตกรรมธุรกิจดิจิทัล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แหล่งที่มาของนวัตกรรมทางธุรกิจดิจิทัล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องค์ประกอบของนวัตกรรมธุรกิจดิจิทัล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ข้อดีและข้อควรคำนึงถึงของนวัตกรรมธุรกิจดิจิทัล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การนำเทคโนโลยีมาใช้ในกระบวนการธุรกิจดิจิทัล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>นวัตกรรมโมเดลธุรกิจดิจิทัล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>นวัตกรรมบริการดิจิทัล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11.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ประเภทของนวัตกรรมสำหรับธุรกิจดิจิทัล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12. </w:t>
      </w:r>
      <w:r>
        <w:rPr>
          <w:rFonts w:ascii="AngsanaUPC" w:hAnsi="AngsanaUPC" w:cs="AngsanaUPC" w:hint="cs"/>
          <w:sz w:val="32"/>
          <w:szCs w:val="32"/>
          <w:cs/>
        </w:rPr>
        <w:t>นวัตกรรมที่ส่งเสริมการทำธุรกิจดิจิทัล</w:t>
      </w:r>
    </w:p>
    <w:p w:rsidR="00E72FF9" w:rsidRDefault="00E72FF9" w:rsidP="00E72FF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13. </w:t>
      </w:r>
      <w:r>
        <w:rPr>
          <w:rFonts w:ascii="AngsanaUPC" w:hAnsi="AngsanaUPC" w:cs="AngsanaUPC" w:hint="cs"/>
          <w:sz w:val="32"/>
          <w:szCs w:val="32"/>
          <w:cs/>
        </w:rPr>
        <w:t>ตัวอย่างของนวัตกรรมสำหรับธุรกิจดิจิทัล</w:t>
      </w:r>
    </w:p>
    <w:p w:rsidR="00E72FF9" w:rsidRDefault="00E72FF9" w:rsidP="00E72FF9">
      <w:pPr>
        <w:rPr>
          <w:rFonts w:ascii="AngsanaUPC" w:hAnsi="AngsanaUPC" w:cs="AngsanaUPC"/>
          <w:b/>
          <w:bCs/>
          <w:sz w:val="32"/>
          <w:szCs w:val="32"/>
        </w:rPr>
      </w:pPr>
    </w:p>
    <w:p w:rsidR="00E72FF9" w:rsidRDefault="00E72FF9" w:rsidP="00E72FF9">
      <w:pPr>
        <w:rPr>
          <w:rFonts w:ascii="AngsanaUPC" w:hAnsi="AngsanaUPC" w:cs="AngsanaUPC"/>
          <w:b/>
          <w:bCs/>
          <w:sz w:val="32"/>
          <w:szCs w:val="32"/>
        </w:rPr>
      </w:pPr>
    </w:p>
    <w:p w:rsidR="00E72FF9" w:rsidRDefault="00E72FF9" w:rsidP="00E72FF9">
      <w:pPr>
        <w:rPr>
          <w:rFonts w:ascii="AngsanaUPC" w:hAnsi="AngsanaUPC" w:cs="AngsanaUPC"/>
          <w:b/>
          <w:bCs/>
          <w:sz w:val="32"/>
          <w:szCs w:val="32"/>
        </w:rPr>
      </w:pPr>
    </w:p>
    <w:p w:rsidR="00E72FF9" w:rsidRPr="000511F8" w:rsidRDefault="00E72FF9" w:rsidP="00E72FF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0511F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จุดประสงค์การเรียนรู้</w:t>
      </w:r>
    </w:p>
    <w:p w:rsidR="00E72FF9" w:rsidRDefault="00E72FF9" w:rsidP="00E72FF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บอกความหมายของนวัตกรรมและนวัตกรรมสำหรับธุรกิจดิจิทัลได้</w:t>
      </w:r>
    </w:p>
    <w:p w:rsidR="00E72FF9" w:rsidRDefault="00E72FF9" w:rsidP="00E72FF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อธิบายแหล่งที่มาและองค์ประกอบของนวัตกรรมทางธุรกิจดิจิทัลได้</w:t>
      </w:r>
    </w:p>
    <w:p w:rsidR="00E72FF9" w:rsidRDefault="00E72FF9" w:rsidP="00E72FF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อธิบายวิธีการนำเทคโนโลยีมาใช้ในกระบวนการธุรกิจดิจิทัลได้</w:t>
      </w:r>
    </w:p>
    <w:p w:rsidR="00E72FF9" w:rsidRDefault="00E72FF9" w:rsidP="00E72FF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ปฏิบัติการสร้างนวัตกรรมสำหรับธุรกิจดิจิทัลได้</w:t>
      </w:r>
    </w:p>
    <w:p w:rsidR="00E72FF9" w:rsidRDefault="00E72FF9" w:rsidP="00E72FF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0511F8" w:rsidRDefault="000511F8" w:rsidP="000511F8">
      <w:pPr>
        <w:pStyle w:val="ListParagraph"/>
        <w:spacing w:after="160" w:line="259" w:lineRule="auto"/>
        <w:ind w:left="1080"/>
        <w:rPr>
          <w:rFonts w:ascii="AngsanaUPC" w:hAnsi="AngsanaUPC" w:cs="AngsanaUPC"/>
          <w:sz w:val="32"/>
          <w:szCs w:val="32"/>
        </w:rPr>
      </w:pPr>
    </w:p>
    <w:p w:rsidR="00E72FF9" w:rsidRPr="000511F8" w:rsidRDefault="00E72FF9" w:rsidP="00E72FF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0511F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สมรรถ</w:t>
      </w:r>
      <w:r w:rsidR="000511F8" w:rsidRPr="000511F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น</w:t>
      </w:r>
      <w:r w:rsidRPr="000511F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ะประจำหน่วย</w:t>
      </w:r>
    </w:p>
    <w:p w:rsidR="00E72FF9" w:rsidRDefault="00E72FF9" w:rsidP="00E72FF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แสดงความรู้เกี่ยวกับนวัตกรรมทางธุรกิจดิจิทัล</w:t>
      </w:r>
    </w:p>
    <w:p w:rsidR="00E72FF9" w:rsidRDefault="00E72FF9" w:rsidP="00E72FF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แสดงความรู้เกี่ยวกับการนำเทคโนโลยีมาใช้ในกระบวนการทางธุรกิจดิจิทัล</w:t>
      </w:r>
    </w:p>
    <w:p w:rsidR="00E72FF9" w:rsidRDefault="00E72FF9" w:rsidP="00E72FF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ประยุกต์การใช้นวัตกรรมทางธุรกิจดิจิทัล</w:t>
      </w:r>
    </w:p>
    <w:p w:rsidR="00E72FF9" w:rsidRPr="00EB3032" w:rsidRDefault="00E72FF9" w:rsidP="00E72FF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ngsanaUPC" w:hAnsi="AngsanaUPC" w:cs="AngsanaUPC"/>
          <w:sz w:val="32"/>
          <w:szCs w:val="32"/>
        </w:rPr>
      </w:pPr>
    </w:p>
    <w:p w:rsidR="00E72FF9" w:rsidRPr="000511F8" w:rsidRDefault="00E72FF9" w:rsidP="00E72FF9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0511F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E72FF9" w:rsidRPr="00EB3032" w:rsidRDefault="00E72FF9" w:rsidP="00E72FF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E72FF9" w:rsidRPr="00EB3032" w:rsidRDefault="00E72FF9" w:rsidP="00E72FF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E72FF9" w:rsidRPr="00EB3032" w:rsidRDefault="00E72FF9" w:rsidP="00E72FF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E72FF9" w:rsidRPr="00EB3032" w:rsidRDefault="00E72FF9" w:rsidP="00E72FF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E72FF9" w:rsidRPr="00EB3032" w:rsidRDefault="00E72FF9" w:rsidP="00E72FF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E72FF9" w:rsidRPr="00EB3032" w:rsidRDefault="00E72FF9" w:rsidP="00E72FF9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     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   </w:t>
      </w:r>
    </w:p>
    <w:p w:rsidR="00E72FF9" w:rsidRPr="00EB3032" w:rsidRDefault="00E72FF9" w:rsidP="00E72FF9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  </w:t>
      </w:r>
    </w:p>
    <w:p w:rsidR="00F22135" w:rsidRPr="00FB3DA7" w:rsidRDefault="00E72FF9" w:rsidP="00F22135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F22135"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="00F22135" w:rsidRPr="00FB3DA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="00F22135" w:rsidRPr="00FB3DA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="00F22135" w:rsidRPr="00FB3DA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F22135" w:rsidRPr="00EB3032" w:rsidRDefault="00F22135" w:rsidP="00F22135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F22135" w:rsidRPr="00EB3032" w:rsidRDefault="00F22135" w:rsidP="00F22135">
      <w:pPr>
        <w:numPr>
          <w:ilvl w:val="0"/>
          <w:numId w:val="6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F22135" w:rsidRDefault="00F22135" w:rsidP="00F22135">
      <w:pPr>
        <w:numPr>
          <w:ilvl w:val="0"/>
          <w:numId w:val="6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ถาม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เรียนเกี่ยวกับ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นวัตกรรมสำหรับธุรกิจดิจิทัล</w:t>
      </w:r>
    </w:p>
    <w:p w:rsidR="00F22135" w:rsidRPr="001E315E" w:rsidRDefault="00F22135" w:rsidP="00F22135">
      <w:pPr>
        <w:numPr>
          <w:ilvl w:val="0"/>
          <w:numId w:val="6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 w:rsidRPr="001E315E">
        <w:rPr>
          <w:rFonts w:ascii="AngsanaUPC" w:hAnsi="AngsanaUPC" w:cs="AngsanaUPC"/>
          <w:color w:val="000000"/>
          <w:sz w:val="32"/>
          <w:szCs w:val="32"/>
          <w:cs/>
        </w:rPr>
        <w:t>เปิดโอกาสให้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เรียนแสดงความคิดเห็นและ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1E315E">
        <w:rPr>
          <w:rFonts w:ascii="AngsanaUPC" w:hAnsi="AngsanaUPC" w:cs="AngsanaUPC"/>
          <w:color w:val="000000"/>
          <w:sz w:val="32"/>
          <w:szCs w:val="32"/>
          <w:cs/>
        </w:rPr>
        <w:t>สนทนาแลกเปลี่ยนความรู้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ซึ่งกันและกัน</w:t>
      </w:r>
    </w:p>
    <w:p w:rsidR="00F22135" w:rsidRPr="00EB3032" w:rsidRDefault="00F22135" w:rsidP="00F22135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F22135" w:rsidRPr="000E682A" w:rsidRDefault="00F22135" w:rsidP="00F22135">
      <w:pPr>
        <w:numPr>
          <w:ilvl w:val="0"/>
          <w:numId w:val="7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Pr="000E682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นวัตกรรมสำหรับธุรกิจดิจิทัล</w:t>
      </w:r>
    </w:p>
    <w:p w:rsidR="00F22135" w:rsidRPr="00EB3032" w:rsidRDefault="00F22135" w:rsidP="00F22135">
      <w:pPr>
        <w:numPr>
          <w:ilvl w:val="0"/>
          <w:numId w:val="7"/>
        </w:numPr>
        <w:tabs>
          <w:tab w:val="clear" w:pos="1211"/>
          <w:tab w:val="num" w:pos="720"/>
        </w:tabs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แสดงความคิดเห็นและวิเคราะห์เนื้อหา</w:t>
      </w:r>
      <w:r>
        <w:rPr>
          <w:rFonts w:ascii="AngsanaUPC" w:hAnsi="AngsanaUPC" w:cs="AngsanaUPC"/>
          <w:color w:val="000000"/>
          <w:sz w:val="32"/>
          <w:szCs w:val="32"/>
          <w:cs/>
        </w:rPr>
        <w:t>ที่เรียน โดย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เรียนแลกเปลี่ยนความคิดเห็นและมีส่วนร่วม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F22135" w:rsidRPr="00EB3032" w:rsidRDefault="00F22135" w:rsidP="00F22135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ขั้นสรุป</w:t>
      </w:r>
    </w:p>
    <w:p w:rsidR="00F22135" w:rsidRDefault="00B14182" w:rsidP="00B14182">
      <w:pPr>
        <w:numPr>
          <w:ilvl w:val="0"/>
          <w:numId w:val="8"/>
        </w:numPr>
        <w:tabs>
          <w:tab w:val="clear" w:pos="1211"/>
          <w:tab w:val="num" w:pos="720"/>
        </w:tabs>
        <w:spacing w:before="100" w:after="100"/>
        <w:ind w:left="720" w:firstLine="556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F22135"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ผู้สอนและผู้เรียนร่วมกัน</w:t>
      </w:r>
      <w:r w:rsidR="00F22135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</w:t>
      </w:r>
      <w:r w:rsidR="00F22135">
        <w:rPr>
          <w:rFonts w:ascii="AngsanaUPC" w:hAnsi="AngsanaUPC" w:cs="AngsanaUPC" w:hint="cs"/>
          <w:color w:val="000000"/>
          <w:sz w:val="32"/>
          <w:szCs w:val="32"/>
          <w:cs/>
        </w:rPr>
        <w:t>เ</w:t>
      </w:r>
      <w:r w:rsidR="00F22135" w:rsidRPr="00EB3032">
        <w:rPr>
          <w:rFonts w:ascii="AngsanaUPC" w:hAnsi="AngsanaUPC" w:cs="AngsanaUPC"/>
          <w:color w:val="000000"/>
          <w:sz w:val="32"/>
          <w:szCs w:val="32"/>
          <w:cs/>
        </w:rPr>
        <w:t>พื่อทบทวนอีกครั้ง</w:t>
      </w:r>
    </w:p>
    <w:p w:rsidR="00E72FF9" w:rsidRDefault="00E72FF9" w:rsidP="00E72FF9">
      <w:pPr>
        <w:pStyle w:val="indent"/>
        <w:spacing w:before="0" w:beforeAutospacing="0"/>
        <w:ind w:left="1211"/>
        <w:rPr>
          <w:rFonts w:ascii="AngsanaUPC" w:hAnsi="AngsanaUPC" w:cs="AngsanaUPC"/>
          <w:spacing w:val="5"/>
          <w:sz w:val="32"/>
          <w:szCs w:val="32"/>
        </w:rPr>
      </w:pPr>
      <w:r>
        <w:rPr>
          <w:rFonts w:ascii="AngsanaUPC" w:hAnsi="AngsanaUPC" w:cs="AngsanaUPC" w:hint="cs"/>
          <w:spacing w:val="5"/>
          <w:sz w:val="32"/>
          <w:szCs w:val="32"/>
          <w:cs/>
        </w:rPr>
        <w:t>สรุปประเด็นสำคัญ</w:t>
      </w:r>
    </w:p>
    <w:p w:rsidR="00E72FF9" w:rsidRPr="00DA7E2C" w:rsidRDefault="00E72FF9" w:rsidP="00E72FF9">
      <w:pPr>
        <w:ind w:firstLine="720"/>
        <w:rPr>
          <w:rFonts w:ascii="AngsanaUPC" w:hAnsi="AngsanaUPC" w:cs="AngsanaUPC"/>
          <w:sz w:val="32"/>
          <w:szCs w:val="32"/>
        </w:rPr>
      </w:pPr>
      <w:r w:rsidRPr="00DA7E2C">
        <w:rPr>
          <w:rFonts w:ascii="AngsanaUPC" w:hAnsi="AngsanaUPC" w:cs="AngsanaUPC"/>
          <w:sz w:val="32"/>
          <w:szCs w:val="32"/>
          <w:cs/>
        </w:rPr>
        <w:t>องค์ประกอบของนวัตกรรมธุรกิจ</w:t>
      </w:r>
      <w:r w:rsidRPr="00DA7E2C">
        <w:rPr>
          <w:rFonts w:ascii="AngsanaUPC" w:hAnsi="AngsanaUPC" w:cs="AngsanaUPC" w:hint="cs"/>
          <w:sz w:val="32"/>
          <w:szCs w:val="32"/>
          <w:cs/>
        </w:rPr>
        <w:t>ดิจิทัล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 xml:space="preserve">จะต้องมีองค์ประกอบอย่างน้อย </w:t>
      </w:r>
      <w:r w:rsidRPr="00DA7E2C">
        <w:rPr>
          <w:rFonts w:ascii="AngsanaUPC" w:hAnsi="AngsanaUPC" w:cs="AngsanaUPC"/>
          <w:sz w:val="32"/>
          <w:szCs w:val="32"/>
        </w:rPr>
        <w:t xml:space="preserve">4 </w:t>
      </w:r>
      <w:r w:rsidRPr="00DA7E2C">
        <w:rPr>
          <w:rFonts w:ascii="AngsanaUPC" w:hAnsi="AngsanaUPC" w:cs="AngsanaUPC" w:hint="cs"/>
          <w:sz w:val="32"/>
          <w:szCs w:val="32"/>
          <w:cs/>
        </w:rPr>
        <w:t>ประการ คือ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มีความใหม่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นวัตกรรมตามความหมายก็คือ</w:t>
      </w:r>
      <w:r w:rsidR="00F2213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 xml:space="preserve">สิ่งที่สร้างจากแนวคิดใหม่ ซึ่งอาจจะต้องแปลกไปกว่าผลิตภัณฑ์อื่น หรือมีความสามารถมากกว่า 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มีองค์ความรู้หรือความคิดเปลี่ยนแปลง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นวัตกรรมจะต้องมีองค์ความรู้ที่เกิดจากความคิดที่ต้องการเปลี่ยนแปลงให้ดีขึ้น ใช้งานสะดวกมากยิ่งขึ้น ประหยัดมากขึ้น เป็นต้น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มีประโยชน์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นวัตกรรมนั้น ๆ จะต้องมีประโยชน์ที่สามารถใช้งานได้เป็นอย่างดี เป็นประโยชน์ในชีวิตประจำวัน มีประโยชน์ต่อชุมชนหรือสังคมโดยทั่วไป และมีโอกาสในการพัฒนาต่อได้</w:t>
      </w:r>
      <w:r w:rsidRPr="00DA7E2C">
        <w:rPr>
          <w:rFonts w:ascii="AngsanaUPC" w:hAnsi="AngsanaUPC" w:cs="AngsanaUPC"/>
          <w:sz w:val="32"/>
          <w:szCs w:val="32"/>
        </w:rPr>
        <w:t xml:space="preserve"> </w:t>
      </w:r>
      <w:r w:rsidRPr="00DA7E2C">
        <w:rPr>
          <w:rFonts w:ascii="AngsanaUPC" w:hAnsi="AngsanaUPC" w:cs="AngsanaUPC" w:hint="cs"/>
          <w:sz w:val="32"/>
          <w:szCs w:val="32"/>
          <w:cs/>
        </w:rPr>
        <w:t>ผู้ค้นคิดนวัตกรรมสามารถที่จะนำไปพัฒนาต่อยอดได้ทั้งในเชิงของการนำไปใช้งานหรือต่อยอดทางธุรกิจในเชิงพาณิชย์ได้</w:t>
      </w:r>
    </w:p>
    <w:p w:rsidR="00E72FF9" w:rsidRPr="00EB3032" w:rsidRDefault="00F22135" w:rsidP="00F22135">
      <w:pPr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 </w:t>
      </w:r>
      <w:r>
        <w:rPr>
          <w:rFonts w:ascii="AngsanaUPC" w:hAnsi="AngsanaUPC" w:cs="AngsanaUPC"/>
          <w:color w:val="000000"/>
          <w:sz w:val="32"/>
          <w:szCs w:val="32"/>
        </w:rPr>
        <w:tab/>
      </w:r>
      <w:r w:rsidR="00E72FF9"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ให้ผู้เรียนทำแบบทดสอบหลังเรียน</w:t>
      </w:r>
    </w:p>
    <w:p w:rsidR="00F22135" w:rsidRDefault="00F22135" w:rsidP="00F22135">
      <w:pPr>
        <w:pStyle w:val="ListParagraph"/>
        <w:spacing w:before="100" w:after="100"/>
        <w:ind w:left="1211"/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A06142" w:rsidRPr="00A06142" w:rsidRDefault="00A06142" w:rsidP="00F22135">
      <w:pPr>
        <w:pStyle w:val="ListParagraph"/>
        <w:spacing w:before="100" w:after="100"/>
        <w:ind w:left="1211"/>
        <w:rPr>
          <w:rFonts w:ascii="AngsanaUPC" w:hAnsi="AngsanaUPC" w:cs="AngsanaUPC"/>
          <w:color w:val="002060"/>
          <w:sz w:val="32"/>
          <w:szCs w:val="32"/>
        </w:rPr>
      </w:pPr>
      <w:r w:rsidRPr="00A06142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A06142" w:rsidRPr="00A06142" w:rsidRDefault="00A06142" w:rsidP="00F22135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  <w:cs/>
        </w:rPr>
      </w:pPr>
      <w:r w:rsidRPr="00A06142">
        <w:rPr>
          <w:rFonts w:ascii="AngsanaUPC" w:hAnsi="AngsanaUPC" w:cs="AngsanaUPC"/>
          <w:color w:val="000000"/>
          <w:sz w:val="32"/>
          <w:szCs w:val="32"/>
        </w:rPr>
        <w:t xml:space="preserve">1. 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A0614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B1418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A06142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</w:t>
      </w:r>
      <w:r w:rsidRPr="00B14182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ทัล</w:t>
      </w:r>
      <w:proofErr w:type="gramEnd"/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A06142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A06142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A06142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A06142" w:rsidRPr="00A06142" w:rsidRDefault="00A06142" w:rsidP="00F22135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  <w:cs/>
        </w:rPr>
      </w:pPr>
      <w:r w:rsidRPr="00A06142">
        <w:rPr>
          <w:rFonts w:ascii="AngsanaUPC" w:hAnsi="AngsanaUPC" w:cs="AngsanaUPC"/>
          <w:color w:val="000000"/>
          <w:sz w:val="32"/>
          <w:szCs w:val="32"/>
        </w:rPr>
        <w:t>2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A06142">
        <w:rPr>
          <w:rFonts w:ascii="AngsanaUPC" w:hAnsi="AngsanaUPC" w:cs="AngsanaUPC"/>
          <w:color w:val="000000"/>
          <w:sz w:val="32"/>
          <w:szCs w:val="32"/>
        </w:rPr>
        <w:t xml:space="preserve"> Power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A06142">
        <w:rPr>
          <w:rFonts w:ascii="AngsanaUPC" w:hAnsi="AngsanaUPC" w:cs="AngsanaUPC"/>
          <w:color w:val="000000"/>
          <w:sz w:val="32"/>
          <w:szCs w:val="32"/>
        </w:rPr>
        <w:t>point</w:t>
      </w:r>
      <w:bookmarkStart w:id="0" w:name="_GoBack"/>
      <w:bookmarkEnd w:id="0"/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A06142" w:rsidRPr="00A06142" w:rsidRDefault="00A06142" w:rsidP="00F22135">
      <w:pPr>
        <w:pStyle w:val="ListParagraph"/>
        <w:spacing w:before="100" w:after="100"/>
        <w:ind w:left="1211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A06142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  <w:r w:rsidRPr="00A06142">
        <w:rPr>
          <w:rFonts w:ascii="AngsanaUPC" w:hAnsi="AngsanaUPC" w:cs="AngsanaUPC"/>
          <w:color w:val="000000"/>
          <w:sz w:val="32"/>
          <w:szCs w:val="32"/>
        </w:rPr>
        <w:t>1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A0614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A0614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  <w:r w:rsidRPr="00A06142"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 w:rsidRPr="00A06142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A0614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</w:p>
    <w:p w:rsidR="00A06142" w:rsidRPr="00A06142" w:rsidRDefault="00A06142" w:rsidP="000511F8">
      <w:pPr>
        <w:pStyle w:val="ListParagraph"/>
        <w:spacing w:before="100" w:after="100"/>
        <w:ind w:left="1211"/>
        <w:rPr>
          <w:rFonts w:ascii="AngsanaUPC" w:hAnsi="AngsanaUPC" w:cs="AngsanaUPC"/>
          <w:color w:val="000000"/>
          <w:sz w:val="32"/>
          <w:szCs w:val="32"/>
        </w:rPr>
      </w:pPr>
    </w:p>
    <w:p w:rsidR="00A06142" w:rsidRPr="00A06142" w:rsidRDefault="00A06142" w:rsidP="000511F8">
      <w:pPr>
        <w:pStyle w:val="ListParagraph"/>
        <w:spacing w:before="100" w:after="100"/>
        <w:ind w:left="1211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A06142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A06142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A06142" w:rsidRPr="00EB3032" w:rsidRDefault="00A06142" w:rsidP="00F22135">
      <w:pPr>
        <w:pStyle w:val="Title"/>
        <w:ind w:left="1211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A06142" w:rsidRPr="00EB3032" w:rsidRDefault="00A06142" w:rsidP="00F22135">
      <w:pPr>
        <w:pStyle w:val="Title"/>
        <w:ind w:left="1211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A06142" w:rsidRPr="00EB3032" w:rsidRDefault="00A06142" w:rsidP="00F22135">
      <w:pPr>
        <w:pStyle w:val="Title"/>
        <w:ind w:left="1211"/>
        <w:jc w:val="left"/>
        <w:rPr>
          <w:b w:val="0"/>
          <w:bCs w:val="0"/>
          <w:sz w:val="32"/>
          <w:szCs w:val="32"/>
          <w:cs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 w:rsidR="00F22135">
        <w:rPr>
          <w:rFonts w:hint="cs"/>
          <w:b w:val="0"/>
          <w:bCs w:val="0"/>
          <w:sz w:val="32"/>
          <w:szCs w:val="32"/>
          <w:cs/>
        </w:rPr>
        <w:t>........................................</w:t>
      </w:r>
    </w:p>
    <w:p w:rsidR="00A06142" w:rsidRPr="00EB3032" w:rsidRDefault="00A06142" w:rsidP="00F22135">
      <w:pPr>
        <w:pStyle w:val="Title"/>
        <w:ind w:left="1211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A06142" w:rsidRPr="00EB3032" w:rsidRDefault="00A06142" w:rsidP="00F22135">
      <w:pPr>
        <w:pStyle w:val="Title"/>
        <w:ind w:left="1211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A06142" w:rsidRPr="00EB3032" w:rsidRDefault="00A06142" w:rsidP="00F22135">
      <w:pPr>
        <w:pStyle w:val="Title"/>
        <w:ind w:left="1211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</w:t>
      </w:r>
    </w:p>
    <w:p w:rsidR="00A06142" w:rsidRDefault="00A06142" w:rsidP="00F22135">
      <w:pPr>
        <w:pStyle w:val="Title"/>
        <w:ind w:left="1211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</w:t>
      </w:r>
      <w:r w:rsidR="00F22135">
        <w:rPr>
          <w:b w:val="0"/>
          <w:bCs w:val="0"/>
          <w:sz w:val="32"/>
          <w:szCs w:val="32"/>
        </w:rPr>
        <w:t xml:space="preserve"> </w:t>
      </w:r>
    </w:p>
    <w:p w:rsidR="00797FA6" w:rsidRDefault="00797FA6" w:rsidP="00A06142">
      <w:pPr>
        <w:spacing w:before="100" w:after="100"/>
      </w:pPr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937"/>
    <w:multiLevelType w:val="hybridMultilevel"/>
    <w:tmpl w:val="1B04AF98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0C45529D"/>
    <w:multiLevelType w:val="hybridMultilevel"/>
    <w:tmpl w:val="0E70466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32691526"/>
    <w:multiLevelType w:val="hybridMultilevel"/>
    <w:tmpl w:val="8160ACFC"/>
    <w:lvl w:ilvl="0" w:tplc="81F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FE703D"/>
    <w:multiLevelType w:val="hybridMultilevel"/>
    <w:tmpl w:val="27D467FE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>
    <w:nsid w:val="4D172344"/>
    <w:multiLevelType w:val="hybridMultilevel"/>
    <w:tmpl w:val="50A08E7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">
    <w:nsid w:val="52F13946"/>
    <w:multiLevelType w:val="hybridMultilevel"/>
    <w:tmpl w:val="31C0E3DE"/>
    <w:lvl w:ilvl="0" w:tplc="242E6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0C3BDF"/>
    <w:multiLevelType w:val="hybridMultilevel"/>
    <w:tmpl w:val="59347DF4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>
    <w:nsid w:val="6F1842BE"/>
    <w:multiLevelType w:val="hybridMultilevel"/>
    <w:tmpl w:val="669E599C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C2"/>
    <w:rsid w:val="000511F8"/>
    <w:rsid w:val="004F22C2"/>
    <w:rsid w:val="00797FA6"/>
    <w:rsid w:val="00A06142"/>
    <w:rsid w:val="00B14182"/>
    <w:rsid w:val="00E72FF9"/>
    <w:rsid w:val="00F2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F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2FF9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E72FF9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E72FF9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E72FF9"/>
    <w:pPr>
      <w:ind w:left="720"/>
      <w:contextualSpacing/>
    </w:pPr>
    <w:rPr>
      <w:szCs w:val="35"/>
    </w:rPr>
  </w:style>
  <w:style w:type="paragraph" w:customStyle="1" w:styleId="indent">
    <w:name w:val="indent"/>
    <w:basedOn w:val="Normal"/>
    <w:rsid w:val="00E72FF9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F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F9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F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2FF9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E72FF9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E72FF9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E72FF9"/>
    <w:pPr>
      <w:ind w:left="720"/>
      <w:contextualSpacing/>
    </w:pPr>
    <w:rPr>
      <w:szCs w:val="35"/>
    </w:rPr>
  </w:style>
  <w:style w:type="paragraph" w:customStyle="1" w:styleId="indent">
    <w:name w:val="indent"/>
    <w:basedOn w:val="Normal"/>
    <w:rsid w:val="00E72FF9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F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F9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5</cp:revision>
  <dcterms:created xsi:type="dcterms:W3CDTF">2020-08-10T19:54:00Z</dcterms:created>
  <dcterms:modified xsi:type="dcterms:W3CDTF">2020-08-10T22:15:00Z</dcterms:modified>
</cp:coreProperties>
</file>