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8" w:type="dxa"/>
        <w:tblLook w:val="01E0" w:firstRow="1" w:lastRow="1" w:firstColumn="1" w:lastColumn="1" w:noHBand="0" w:noVBand="0"/>
      </w:tblPr>
      <w:tblGrid>
        <w:gridCol w:w="1908"/>
        <w:gridCol w:w="5400"/>
        <w:gridCol w:w="1800"/>
      </w:tblGrid>
      <w:tr w:rsidR="004024BA" w:rsidRPr="00EB3032" w:rsidTr="007205F5">
        <w:trPr>
          <w:cantSplit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24BA" w:rsidRPr="00EB3032" w:rsidRDefault="004024BA" w:rsidP="007205F5">
            <w:pPr>
              <w:pStyle w:val="Title"/>
              <w:rPr>
                <w:b w:val="0"/>
                <w:bCs w:val="0"/>
                <w:sz w:val="32"/>
                <w:szCs w:val="32"/>
              </w:rPr>
            </w:pPr>
            <w:r w:rsidRPr="00EB3032">
              <w:rPr>
                <w:b w:val="0"/>
                <w:bCs w:val="0"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1345EE6B" wp14:editId="7CD8436D">
                  <wp:extent cx="987480" cy="975959"/>
                  <wp:effectExtent l="0" t="0" r="3175" b="0"/>
                  <wp:docPr id="2" name="รูปภาพ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OGO_VEC_O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13" cy="98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4BA" w:rsidRPr="00EB3032" w:rsidRDefault="004024BA" w:rsidP="007205F5">
            <w:pPr>
              <w:pStyle w:val="Title"/>
              <w:rPr>
                <w:sz w:val="32"/>
                <w:szCs w:val="32"/>
                <w:cs/>
              </w:rPr>
            </w:pPr>
            <w:r w:rsidRPr="000D1239">
              <w:rPr>
                <w:color w:val="FF0000"/>
                <w:sz w:val="36"/>
                <w:szCs w:val="36"/>
                <w:cs/>
              </w:rPr>
              <w:t>แผนการ</w:t>
            </w:r>
            <w:r w:rsidRPr="000D1239">
              <w:rPr>
                <w:rFonts w:hint="cs"/>
                <w:color w:val="FF0000"/>
                <w:sz w:val="36"/>
                <w:szCs w:val="36"/>
                <w:cs/>
              </w:rPr>
              <w:t>จัดการเรียนรู้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4BA" w:rsidRPr="00387F5D" w:rsidRDefault="004024BA" w:rsidP="007205F5">
            <w:pPr>
              <w:pStyle w:val="Title"/>
              <w:jc w:val="left"/>
              <w:rPr>
                <w:sz w:val="36"/>
                <w:szCs w:val="36"/>
              </w:rPr>
            </w:pPr>
            <w:r w:rsidRPr="00387F5D">
              <w:rPr>
                <w:color w:val="00B050"/>
                <w:sz w:val="36"/>
                <w:szCs w:val="36"/>
                <w:cs/>
              </w:rPr>
              <w:t xml:space="preserve">หน่วยที่   </w:t>
            </w:r>
            <w:r w:rsidRPr="00387F5D">
              <w:rPr>
                <w:color w:val="00B050"/>
                <w:sz w:val="36"/>
                <w:szCs w:val="36"/>
              </w:rPr>
              <w:t>4</w:t>
            </w:r>
          </w:p>
        </w:tc>
      </w:tr>
      <w:tr w:rsidR="004024BA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24BA" w:rsidRPr="00EB3032" w:rsidRDefault="004024BA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4BA" w:rsidRPr="00EB3032" w:rsidRDefault="004024BA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>ชื่อ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วิชา </w:t>
            </w: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 xml:space="preserve">  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  พื้นฐานธุรกิจดิจิทัล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4BA" w:rsidRPr="00EB3032" w:rsidRDefault="004024BA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EB3032">
              <w:rPr>
                <w:sz w:val="32"/>
                <w:szCs w:val="32"/>
                <w:cs/>
              </w:rPr>
              <w:t xml:space="preserve">สัปดาห์ที่ </w:t>
            </w:r>
            <w:r w:rsidRPr="00EB3032">
              <w:rPr>
                <w:b w:val="0"/>
                <w:bCs w:val="0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7-8</w:t>
            </w:r>
            <w:r w:rsidRPr="00EB3032">
              <w:rPr>
                <w:sz w:val="32"/>
                <w:szCs w:val="32"/>
                <w:cs/>
              </w:rPr>
              <w:t xml:space="preserve">   </w:t>
            </w:r>
          </w:p>
        </w:tc>
      </w:tr>
      <w:tr w:rsidR="004024BA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4BA" w:rsidRPr="00EB3032" w:rsidRDefault="004024BA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4BA" w:rsidRPr="00387F5D" w:rsidRDefault="004024BA" w:rsidP="007205F5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ชื่อหน่วย</w:t>
            </w: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 </w:t>
            </w: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387F5D">
              <w:rPr>
                <w:rFonts w:ascii="AngsanaUPC" w:hAnsi="AngsanaUPC" w:cs="AngsanaUPC" w:hint="cs"/>
                <w:b/>
                <w:bCs/>
                <w:color w:val="7030A0"/>
                <w:sz w:val="32"/>
                <w:szCs w:val="32"/>
                <w:cs/>
              </w:rPr>
              <w:t>ระบบการทำธุรกรรมในธุรกิจดิจิทัล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4BA" w:rsidRPr="00EB3032" w:rsidRDefault="004024BA" w:rsidP="007205F5">
            <w:pPr>
              <w:pStyle w:val="Title"/>
              <w:jc w:val="left"/>
              <w:rPr>
                <w:sz w:val="32"/>
                <w:szCs w:val="32"/>
                <w:cs/>
              </w:rPr>
            </w:pPr>
            <w:r w:rsidRPr="00EB3032">
              <w:rPr>
                <w:sz w:val="32"/>
                <w:szCs w:val="32"/>
                <w:cs/>
              </w:rPr>
              <w:t xml:space="preserve">จำนวน  </w:t>
            </w:r>
            <w:r>
              <w:rPr>
                <w:sz w:val="32"/>
                <w:szCs w:val="32"/>
              </w:rPr>
              <w:t>8</w:t>
            </w:r>
            <w:r w:rsidRPr="00EB3032">
              <w:rPr>
                <w:sz w:val="32"/>
                <w:szCs w:val="32"/>
              </w:rPr>
              <w:t xml:space="preserve"> </w:t>
            </w:r>
            <w:r w:rsidRPr="00EB3032">
              <w:rPr>
                <w:sz w:val="32"/>
                <w:szCs w:val="32"/>
                <w:cs/>
              </w:rPr>
              <w:t xml:space="preserve"> ชั่วโมง</w:t>
            </w:r>
          </w:p>
        </w:tc>
      </w:tr>
    </w:tbl>
    <w:p w:rsidR="004024BA" w:rsidRPr="00EB3032" w:rsidRDefault="004024BA" w:rsidP="004024BA">
      <w:pPr>
        <w:pStyle w:val="Title"/>
        <w:jc w:val="left"/>
        <w:rPr>
          <w:b w:val="0"/>
          <w:bCs w:val="0"/>
          <w:sz w:val="32"/>
          <w:szCs w:val="32"/>
        </w:rPr>
      </w:pPr>
    </w:p>
    <w:p w:rsidR="004024BA" w:rsidRPr="00166B48" w:rsidRDefault="004024BA" w:rsidP="004024BA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166B48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ความนำ</w:t>
      </w:r>
    </w:p>
    <w:p w:rsidR="004024BA" w:rsidRPr="00EB3032" w:rsidRDefault="004024BA" w:rsidP="004024BA">
      <w:pPr>
        <w:rPr>
          <w:rFonts w:ascii="AngsanaUPC" w:hAnsi="AngsanaUPC" w:cs="AngsanaUPC"/>
          <w:b/>
          <w:bCs/>
          <w:sz w:val="32"/>
          <w:szCs w:val="32"/>
        </w:rPr>
      </w:pPr>
    </w:p>
    <w:p w:rsidR="004024BA" w:rsidRDefault="004024BA" w:rsidP="004024BA">
      <w:pPr>
        <w:shd w:val="clear" w:color="auto" w:fill="FFFFFF"/>
        <w:textAlignment w:val="baseline"/>
        <w:rPr>
          <w:rFonts w:ascii="AngsanaUPC" w:eastAsia="Times New Roman" w:hAnsi="AngsanaUPC" w:cs="AngsanaUPC"/>
          <w:sz w:val="32"/>
          <w:szCs w:val="32"/>
          <w:cs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>สิ่งอำนวยความสะดวกในการทำธุรกรรมในธุรกิจดิจิทัล คือ</w:t>
      </w:r>
      <w:r w:rsidR="005B5B56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การซื้อขายหรือแลกเปลี่ยนและชำระเงินโดยผ่านแอปพลิเคชัน เช่น </w:t>
      </w:r>
      <w:r>
        <w:rPr>
          <w:rFonts w:ascii="AngsanaUPC" w:eastAsia="Times New Roman" w:hAnsi="AngsanaUPC" w:cs="AngsanaUPC"/>
          <w:sz w:val="32"/>
          <w:szCs w:val="32"/>
        </w:rPr>
        <w:t xml:space="preserve">Net Banking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ต่าง ๆ 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ทั้งนี้ </w:t>
      </w:r>
      <w:hyperlink r:id="rId7" w:history="1">
        <w:r w:rsidRPr="00382365">
          <w:rPr>
            <w:rFonts w:ascii="AngsanaUPC" w:eastAsia="Times New Roman" w:hAnsi="AngsanaUPC" w:cs="AngsanaUPC"/>
            <w:sz w:val="32"/>
            <w:szCs w:val="32"/>
            <w:bdr w:val="none" w:sz="0" w:space="0" w:color="auto" w:frame="1"/>
            <w:cs/>
          </w:rPr>
          <w:t>ระบบธุรกรรมในธุรกิจดิจิทัล</w:t>
        </w:r>
      </w:hyperlink>
      <w:r w:rsidRPr="00382365">
        <w:rPr>
          <w:rFonts w:ascii="AngsanaUPC" w:eastAsia="Times New Roman" w:hAnsi="AngsanaUPC" w:cs="AngsanaUPC"/>
          <w:sz w:val="32"/>
          <w:szCs w:val="32"/>
          <w:bdr w:val="none" w:sz="0" w:space="0" w:color="auto" w:frame="1"/>
          <w:cs/>
        </w:rPr>
        <w:t>มีความสำคัญที่จะ</w:t>
      </w:r>
      <w:r w:rsidRPr="00382365">
        <w:rPr>
          <w:rFonts w:ascii="AngsanaUPC" w:eastAsia="Times New Roman" w:hAnsi="AngsanaUPC" w:cs="AngsanaUPC"/>
          <w:sz w:val="32"/>
          <w:szCs w:val="32"/>
          <w:cs/>
        </w:rPr>
        <w:t>ช่วยส่งเสริมให้การทำธุรกิจนั้นมีความมั่นคงขึ้น เพราะได้อำนวยความสะดวกให้การทำธุรกรรมทางการเงินเกิดขึ้นได้ทุกที่ทุกเวลา และนำมาซึ่งความเปลี่ยนแปลงทางสังคม พฤติกรรมผู้บริโภค และเศรษฐกิจโลก</w:t>
      </w:r>
    </w:p>
    <w:p w:rsidR="004024BA" w:rsidRPr="00EB3032" w:rsidRDefault="004024BA" w:rsidP="004024BA">
      <w:pPr>
        <w:pStyle w:val="Title"/>
        <w:jc w:val="left"/>
        <w:rPr>
          <w:b w:val="0"/>
          <w:bCs w:val="0"/>
          <w:sz w:val="32"/>
          <w:szCs w:val="32"/>
        </w:rPr>
      </w:pPr>
    </w:p>
    <w:p w:rsidR="004024BA" w:rsidRPr="00166B48" w:rsidRDefault="004024BA" w:rsidP="004024BA">
      <w:pPr>
        <w:shd w:val="clear" w:color="auto" w:fill="FFFFFF"/>
        <w:textAlignment w:val="baseline"/>
        <w:rPr>
          <w:rFonts w:ascii="AngsanaUPC" w:eastAsia="Times New Roman" w:hAnsi="AngsanaUPC" w:cs="AngsanaUPC"/>
          <w:b/>
          <w:bCs/>
          <w:color w:val="002060"/>
          <w:sz w:val="32"/>
          <w:szCs w:val="32"/>
        </w:rPr>
      </w:pPr>
      <w:r w:rsidRPr="00166B48">
        <w:rPr>
          <w:rFonts w:ascii="AngsanaUPC" w:eastAsia="Times New Roman" w:hAnsi="AngsanaUPC" w:cs="AngsanaUPC"/>
          <w:b/>
          <w:bCs/>
          <w:color w:val="002060"/>
          <w:sz w:val="32"/>
          <w:szCs w:val="32"/>
          <w:cs/>
        </w:rPr>
        <w:t>สาระการเรียนรู้</w:t>
      </w:r>
    </w:p>
    <w:p w:rsidR="004024BA" w:rsidRDefault="004024BA" w:rsidP="004024BA">
      <w:pPr>
        <w:rPr>
          <w:rFonts w:ascii="AngsanaUPC" w:hAnsi="AngsanaUPC" w:cs="AngsanaUPC"/>
          <w:sz w:val="32"/>
          <w:szCs w:val="32"/>
        </w:rPr>
      </w:pPr>
      <w:r w:rsidRPr="00382365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ความหมายขอบระบบธุรกรรมในธุรกิจดิจิทัล</w:t>
      </w:r>
    </w:p>
    <w:p w:rsidR="004024BA" w:rsidRDefault="004024BA" w:rsidP="004024BA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ความสำคัญของระบบธุรกรรมในธุรกิจดิจิทัล</w:t>
      </w:r>
    </w:p>
    <w:p w:rsidR="004024BA" w:rsidRDefault="004024BA" w:rsidP="004024BA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ประเภทของระบบธุรกรรมในธุรกิจดิจิทัล</w:t>
      </w:r>
    </w:p>
    <w:p w:rsidR="004024BA" w:rsidRDefault="004024BA" w:rsidP="004024BA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วิธีการทำธุรกรรมในธุรกิจดิจิทัล</w:t>
      </w:r>
    </w:p>
    <w:p w:rsidR="004024BA" w:rsidRDefault="004024BA" w:rsidP="004024BA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ประเภทของธุรกรรมการเงินดิจิทัล</w:t>
      </w:r>
    </w:p>
    <w:p w:rsidR="004024BA" w:rsidRDefault="004024BA" w:rsidP="004024BA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>ธุรกรรมการเงินดิจิทัลพร้อมเพย์</w:t>
      </w:r>
    </w:p>
    <w:p w:rsidR="00166B48" w:rsidRDefault="00166B48" w:rsidP="004024BA">
      <w:pPr>
        <w:rPr>
          <w:rFonts w:ascii="AngsanaUPC" w:hAnsi="AngsanaUPC" w:cs="AngsanaUPC"/>
          <w:sz w:val="32"/>
          <w:szCs w:val="32"/>
          <w:cs/>
        </w:rPr>
      </w:pPr>
    </w:p>
    <w:p w:rsidR="004024BA" w:rsidRPr="00166B48" w:rsidRDefault="004024BA" w:rsidP="004024BA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166B4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จุดประสงค์การเรียนรู้</w:t>
      </w:r>
    </w:p>
    <w:p w:rsidR="004024BA" w:rsidRDefault="004024BA" w:rsidP="004024BA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บอกความหมายของระบบธุรกรรมในธุรกิจดิจิทัลได้</w:t>
      </w:r>
    </w:p>
    <w:p w:rsidR="004024BA" w:rsidRDefault="004024BA" w:rsidP="004024BA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อธิบายความสำคัญและประเภทของระบบธุรกรรมในธุรกิจดิจิทัลได้</w:t>
      </w:r>
    </w:p>
    <w:p w:rsidR="004024BA" w:rsidRDefault="004024BA" w:rsidP="004024BA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อธิบายวิธีการทำธุรกรรมในธุรกิจดิจิทัลได้</w:t>
      </w:r>
    </w:p>
    <w:p w:rsidR="004024BA" w:rsidRDefault="004024BA" w:rsidP="004024BA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ปฏิบัติการทำธุรกรรมในธุรกิจดิจิทัลได้</w:t>
      </w:r>
    </w:p>
    <w:p w:rsidR="004024BA" w:rsidRDefault="004024BA" w:rsidP="004024BA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:rsidR="00166B48" w:rsidRDefault="00166B48" w:rsidP="004024BA">
      <w:pPr>
        <w:rPr>
          <w:rFonts w:ascii="AngsanaUPC" w:hAnsi="AngsanaUPC" w:cs="AngsanaUPC" w:hint="cs"/>
          <w:b/>
          <w:bCs/>
          <w:color w:val="002060"/>
          <w:sz w:val="32"/>
          <w:szCs w:val="32"/>
        </w:rPr>
      </w:pPr>
    </w:p>
    <w:p w:rsidR="0090171E" w:rsidRDefault="0090171E" w:rsidP="004024BA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166B48" w:rsidRDefault="00166B48" w:rsidP="004024BA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4024BA" w:rsidRPr="00166B48" w:rsidRDefault="004024BA" w:rsidP="004024BA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166B4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lastRenderedPageBreak/>
        <w:t>สมรรถนะประจำหน่วย</w:t>
      </w:r>
    </w:p>
    <w:p w:rsidR="004024BA" w:rsidRDefault="004024BA" w:rsidP="004024BA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แสดงความรู้เกี่ยวกับระบบธุรกรรมในธุรกิจดิจิทัล</w:t>
      </w:r>
    </w:p>
    <w:p w:rsidR="004024BA" w:rsidRDefault="004024BA" w:rsidP="004024BA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แสดงความรู้เกี่ยวกับวิธีการทำธุรกรรมในธุรกิจดิจิทัล</w:t>
      </w:r>
    </w:p>
    <w:p w:rsidR="004024BA" w:rsidRPr="00622B46" w:rsidRDefault="004024BA" w:rsidP="004024BA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ประยุกต์การทำธุรกรรมในธุรกิจดิจิทัล</w:t>
      </w:r>
    </w:p>
    <w:p w:rsidR="004024BA" w:rsidRPr="00166B48" w:rsidRDefault="004024BA" w:rsidP="004024BA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166B48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คุณธรรมและจริยธรรมที่สอดแทรก</w:t>
      </w:r>
    </w:p>
    <w:p w:rsidR="004024BA" w:rsidRPr="00EB3032" w:rsidRDefault="004024BA" w:rsidP="004024BA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1.   ความมีวินัย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4024BA" w:rsidRPr="00EB3032" w:rsidRDefault="004024BA" w:rsidP="004024BA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2.   ความรับผิดชอบ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4024BA" w:rsidRPr="00EB3032" w:rsidRDefault="004024BA" w:rsidP="004024BA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3.   ความซื่อสัตย์สุจริต</w:t>
      </w:r>
    </w:p>
    <w:p w:rsidR="004024BA" w:rsidRPr="00EB3032" w:rsidRDefault="004024BA" w:rsidP="004024BA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4.   ความสนใจใฝ่รู้</w:t>
      </w:r>
    </w:p>
    <w:p w:rsidR="004024BA" w:rsidRPr="00EB3032" w:rsidRDefault="004024BA" w:rsidP="004024BA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5.   ความรักสามัคคี</w:t>
      </w:r>
    </w:p>
    <w:p w:rsidR="004024BA" w:rsidRPr="00EB3032" w:rsidRDefault="004024BA" w:rsidP="004024BA">
      <w:p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      6.   ความคิดริเริ่มสร้างสรรค์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  <w:t xml:space="preserve">             </w:t>
      </w:r>
    </w:p>
    <w:p w:rsidR="004024BA" w:rsidRPr="00EB3032" w:rsidRDefault="004024BA" w:rsidP="004024BA">
      <w:pPr>
        <w:spacing w:before="100" w:after="100"/>
        <w:rPr>
          <w:rFonts w:ascii="AngsanaUPC" w:hAnsi="AngsanaUPC" w:cs="AngsanaUPC"/>
          <w:b/>
          <w:bCs/>
          <w:noProof/>
          <w:color w:val="000000"/>
          <w:sz w:val="32"/>
          <w:szCs w:val="32"/>
        </w:rPr>
      </w:pPr>
    </w:p>
    <w:p w:rsidR="004024BA" w:rsidRPr="00166B48" w:rsidRDefault="004024BA" w:rsidP="004024BA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166B48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  <w:r w:rsidRPr="00166B48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 xml:space="preserve">กิจกรรม </w:t>
      </w:r>
      <w:r w:rsidRPr="00166B48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/ </w:t>
      </w:r>
      <w:r w:rsidRPr="00166B48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การบูรณาการกระบวนการเรียนการสอน</w:t>
      </w:r>
      <w:r w:rsidRPr="00166B48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</w:p>
    <w:p w:rsidR="004024BA" w:rsidRPr="00EB3032" w:rsidRDefault="004024BA" w:rsidP="004024BA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ขั้นการนำเข้าสู่บทเรียน</w:t>
      </w:r>
    </w:p>
    <w:p w:rsidR="005B5B56" w:rsidRPr="00EB3032" w:rsidRDefault="005B5B56" w:rsidP="005B5B56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ผู้สอนชี้แจงจุดประสงค์การเรียนรู้และหัวข้อสาระการเรียนรู้</w:t>
      </w:r>
    </w:p>
    <w:p w:rsidR="004024BA" w:rsidRDefault="005B5B56" w:rsidP="004024BA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ผู้สอนถามผู้</w:t>
      </w:r>
      <w:r w:rsidR="004024BA" w:rsidRPr="007D4F3D">
        <w:rPr>
          <w:rFonts w:ascii="AngsanaUPC" w:hAnsi="AngsanaUPC" w:cs="AngsanaUPC"/>
          <w:color w:val="000000"/>
          <w:sz w:val="32"/>
          <w:szCs w:val="32"/>
          <w:cs/>
        </w:rPr>
        <w:t>เรียนเกี่ยวกับ</w:t>
      </w:r>
      <w:r w:rsidR="004024BA">
        <w:rPr>
          <w:rFonts w:ascii="AngsanaUPC" w:hAnsi="AngsanaUPC" w:cs="AngsanaUPC" w:hint="cs"/>
          <w:color w:val="000000"/>
          <w:sz w:val="32"/>
          <w:szCs w:val="32"/>
          <w:cs/>
        </w:rPr>
        <w:t>ระบบการทำธุรกรรมในธุรกิจดิจิทัล</w:t>
      </w:r>
    </w:p>
    <w:p w:rsidR="004024BA" w:rsidRPr="007D4F3D" w:rsidRDefault="004024BA" w:rsidP="004024BA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7D4F3D">
        <w:rPr>
          <w:rFonts w:ascii="AngsanaUPC" w:hAnsi="AngsanaUPC" w:cs="AngsanaUPC"/>
          <w:color w:val="000000"/>
          <w:sz w:val="32"/>
          <w:szCs w:val="32"/>
          <w:cs/>
        </w:rPr>
        <w:t>เปิดโอกาสให้</w:t>
      </w:r>
      <w:r w:rsidR="005B5B56"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7D4F3D">
        <w:rPr>
          <w:rFonts w:ascii="AngsanaUPC" w:hAnsi="AngsanaUPC" w:cs="AngsanaUPC"/>
          <w:color w:val="000000"/>
          <w:sz w:val="32"/>
          <w:szCs w:val="32"/>
          <w:cs/>
        </w:rPr>
        <w:t>เรียนแสดงความคิดเห็นและ</w:t>
      </w:r>
      <w:r w:rsidR="005B5B56"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7D4F3D">
        <w:rPr>
          <w:rFonts w:ascii="AngsanaUPC" w:hAnsi="AngsanaUPC" w:cs="AngsanaUPC"/>
          <w:color w:val="000000"/>
          <w:sz w:val="32"/>
          <w:szCs w:val="32"/>
          <w:cs/>
        </w:rPr>
        <w:t>สนทนาแลกเปลี่ยนความรู้</w:t>
      </w:r>
      <w:r w:rsidR="005B5B56">
        <w:rPr>
          <w:rFonts w:ascii="AngsanaUPC" w:hAnsi="AngsanaUPC" w:cs="AngsanaUPC" w:hint="cs"/>
          <w:color w:val="000000"/>
          <w:sz w:val="32"/>
          <w:szCs w:val="32"/>
          <w:cs/>
        </w:rPr>
        <w:t>กัน</w:t>
      </w:r>
    </w:p>
    <w:p w:rsidR="004024BA" w:rsidRPr="00EB3032" w:rsidRDefault="004024BA" w:rsidP="004024BA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ขั้นการสอน</w:t>
      </w:r>
    </w:p>
    <w:p w:rsidR="005B5B56" w:rsidRPr="000E682A" w:rsidRDefault="005B5B56" w:rsidP="005B5B56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ผู้สอนบรรยายพร้อม </w:t>
      </w:r>
      <w:r>
        <w:rPr>
          <w:rFonts w:ascii="AngsanaUPC" w:hAnsi="AngsanaUPC" w:cs="AngsanaUPC"/>
          <w:color w:val="000000"/>
          <w:sz w:val="32"/>
          <w:szCs w:val="32"/>
        </w:rPr>
        <w:t xml:space="preserve">Power point </w:t>
      </w:r>
      <w:r w:rsidRPr="000E682A">
        <w:rPr>
          <w:rFonts w:ascii="AngsanaUPC" w:hAnsi="AngsanaUPC" w:cs="AngsanaUPC"/>
          <w:color w:val="000000"/>
          <w:sz w:val="32"/>
          <w:szCs w:val="32"/>
          <w:cs/>
        </w:rPr>
        <w:t>เกี่ยวกับ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ระบบการทำธุรกรรมในธุรกิจดิจิทัล</w:t>
      </w:r>
    </w:p>
    <w:p w:rsidR="005B5B56" w:rsidRPr="00EB3032" w:rsidRDefault="005B5B56" w:rsidP="005B5B56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แสดงความคิดเห็นและวิเคราะห์เนื้อหา</w:t>
      </w:r>
      <w:r>
        <w:rPr>
          <w:rFonts w:ascii="AngsanaUPC" w:hAnsi="AngsanaUPC" w:cs="AngsanaUPC"/>
          <w:color w:val="000000"/>
          <w:sz w:val="32"/>
          <w:szCs w:val="32"/>
          <w:cs/>
        </w:rPr>
        <w:t>ที่เรียน โดย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เรียนแลกเปลี่ยนความคิดเห็นและมีส่วนร่วม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4024BA" w:rsidRPr="00EB3032" w:rsidRDefault="00CA6246" w:rsidP="004024BA">
      <w:pPr>
        <w:pStyle w:val="ListParagraph"/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4024BA"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="004024BA"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เรียนได้ฝึก</w:t>
      </w:r>
      <w:r w:rsidR="004024BA">
        <w:rPr>
          <w:rFonts w:ascii="AngsanaUPC" w:hAnsi="AngsanaUPC" w:cs="AngsanaUPC" w:hint="cs"/>
          <w:color w:val="000000"/>
          <w:sz w:val="32"/>
          <w:szCs w:val="32"/>
          <w:cs/>
        </w:rPr>
        <w:t>ปฏิบัติกิจกรรมการเรียนรู้</w:t>
      </w:r>
      <w:r w:rsidR="004024BA"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024BA" w:rsidRPr="00EB3032">
        <w:rPr>
          <w:rFonts w:ascii="AngsanaUPC" w:hAnsi="AngsanaUPC" w:cs="AngsanaUPC"/>
          <w:color w:val="000000"/>
          <w:sz w:val="32"/>
          <w:szCs w:val="32"/>
          <w:cs/>
        </w:rPr>
        <w:t>โดย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</w:t>
      </w:r>
      <w:r w:rsidR="004024BA" w:rsidRPr="00EB3032">
        <w:rPr>
          <w:rFonts w:ascii="AngsanaUPC" w:hAnsi="AngsanaUPC" w:cs="AngsanaUPC"/>
          <w:color w:val="000000"/>
          <w:sz w:val="32"/>
          <w:szCs w:val="32"/>
          <w:cs/>
        </w:rPr>
        <w:t>ให้คำปรึกษาและอธิบายขั้นตอนการใช้งาน</w:t>
      </w:r>
      <w:r w:rsidR="005B5B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4024BA" w:rsidRPr="00EB3032">
        <w:rPr>
          <w:rFonts w:ascii="AngsanaUPC" w:hAnsi="AngsanaUPC" w:cs="AngsanaUPC"/>
          <w:color w:val="000000"/>
          <w:sz w:val="32"/>
          <w:szCs w:val="32"/>
          <w:cs/>
        </w:rPr>
        <w:t>ตามลำดับ</w:t>
      </w:r>
    </w:p>
    <w:p w:rsidR="005B5B56" w:rsidRDefault="005B5B56" w:rsidP="004024BA">
      <w:pPr>
        <w:spacing w:before="100" w:after="100"/>
        <w:ind w:left="165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5B5B56" w:rsidRDefault="005B5B56" w:rsidP="004024BA">
      <w:pPr>
        <w:spacing w:before="100" w:after="100"/>
        <w:ind w:left="165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4024BA" w:rsidRPr="00EB3032" w:rsidRDefault="004024BA" w:rsidP="004024BA">
      <w:pPr>
        <w:spacing w:before="100" w:after="100"/>
        <w:ind w:left="165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ขั้นสรุป</w:t>
      </w:r>
    </w:p>
    <w:p w:rsidR="004024BA" w:rsidRDefault="00CA6246" w:rsidP="004024BA">
      <w:pPr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ผู้สอนและผู้เรียนร่วมกัน</w:t>
      </w:r>
      <w:r w:rsidR="004024BA" w:rsidRPr="00EB3032">
        <w:rPr>
          <w:rFonts w:ascii="AngsanaUPC" w:hAnsi="AngsanaUPC" w:cs="AngsanaUPC"/>
          <w:color w:val="000000"/>
          <w:sz w:val="32"/>
          <w:szCs w:val="32"/>
          <w:cs/>
        </w:rPr>
        <w:t>สรุปเนื้อหาการเรียนรู้อีกครั้งด้วยการตั้งคำถาม และให้เหตุผลในการตอบเพื่อทบทวนอีกครั้ง</w:t>
      </w:r>
    </w:p>
    <w:p w:rsidR="004024BA" w:rsidRDefault="004024BA" w:rsidP="004024BA">
      <w:pPr>
        <w:pStyle w:val="NormalWeb"/>
        <w:shd w:val="clear" w:color="auto" w:fill="FFFFFF"/>
        <w:spacing w:before="75" w:beforeAutospacing="0" w:after="225" w:afterAutospacing="0"/>
        <w:ind w:left="855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สรุปประเด็นสำคัญ</w:t>
      </w:r>
    </w:p>
    <w:p w:rsidR="004024BA" w:rsidRPr="006000AA" w:rsidRDefault="004024BA" w:rsidP="004024BA">
      <w:pPr>
        <w:shd w:val="clear" w:color="auto" w:fill="FFFFFF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6000AA">
        <w:rPr>
          <w:rFonts w:ascii="AngsanaUPC" w:eastAsia="Times New Roman" w:hAnsi="AngsanaUPC" w:cs="AngsanaUPC"/>
          <w:sz w:val="32"/>
          <w:szCs w:val="32"/>
        </w:rPr>
        <w:t xml:space="preserve">Digital Banking </w:t>
      </w:r>
      <w:r w:rsidRPr="006000AA">
        <w:rPr>
          <w:rFonts w:ascii="AngsanaUPC" w:eastAsia="Times New Roman" w:hAnsi="AngsanaUPC" w:cs="AngsanaUPC"/>
          <w:sz w:val="32"/>
          <w:szCs w:val="32"/>
          <w:cs/>
        </w:rPr>
        <w:t xml:space="preserve">หมายถึง </w:t>
      </w:r>
      <w:proofErr w:type="gramStart"/>
      <w:r w:rsidRPr="006000AA">
        <w:rPr>
          <w:rFonts w:ascii="AngsanaUPC" w:eastAsia="Times New Roman" w:hAnsi="AngsanaUPC" w:cs="AngsanaUPC"/>
          <w:sz w:val="32"/>
          <w:szCs w:val="32"/>
          <w:cs/>
        </w:rPr>
        <w:t>การทำธุรกรรมด้วยระบบการทำธุรกรรมของธนาคารในระบบดิจิทัล  เป็นเทคโนโลยีสมัยใหม่ที่มีการพัฒนาให้มี</w:t>
      </w:r>
      <w:proofErr w:type="gramEnd"/>
      <w:r w:rsidRPr="006000AA">
        <w:rPr>
          <w:rFonts w:ascii="AngsanaUPC" w:eastAsia="Times New Roman" w:hAnsi="AngsanaUPC" w:cs="AngsanaUPC"/>
          <w:sz w:val="32"/>
          <w:szCs w:val="32"/>
          <w:cs/>
        </w:rPr>
        <w:t xml:space="preserve"> </w:t>
      </w:r>
      <w:r w:rsidRPr="006000AA">
        <w:rPr>
          <w:rFonts w:ascii="AngsanaUPC" w:eastAsia="Times New Roman" w:hAnsi="AngsanaUPC" w:cs="AngsanaUPC"/>
          <w:sz w:val="32"/>
          <w:szCs w:val="32"/>
        </w:rPr>
        <w:t xml:space="preserve">sampling rate </w:t>
      </w:r>
      <w:r w:rsidRPr="006000AA">
        <w:rPr>
          <w:rFonts w:ascii="AngsanaUPC" w:eastAsia="Times New Roman" w:hAnsi="AngsanaUPC" w:cs="AngsanaUPC"/>
          <w:sz w:val="32"/>
          <w:szCs w:val="32"/>
          <w:cs/>
        </w:rPr>
        <w:t>สูง เป็นสัญญาณที่เป็นระบบไม่ต่อเนื่อง ทำให้คุณภาพของข้อมูลดีขึ้น</w:t>
      </w:r>
    </w:p>
    <w:p w:rsidR="004024BA" w:rsidRPr="006000AA" w:rsidRDefault="004024BA" w:rsidP="004024BA">
      <w:pPr>
        <w:spacing w:after="150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6000AA">
        <w:rPr>
          <w:rFonts w:ascii="AngsanaUPC" w:eastAsia="Times New Roman" w:hAnsi="AngsanaUPC" w:cs="AngsanaUPC"/>
          <w:b/>
          <w:bCs/>
          <w:sz w:val="32"/>
          <w:szCs w:val="32"/>
        </w:rPr>
        <w:t>Mobile Banking </w:t>
      </w:r>
      <w:r w:rsidRPr="006000AA">
        <w:rPr>
          <w:rFonts w:ascii="AngsanaUPC" w:eastAsia="Times New Roman" w:hAnsi="AngsanaUPC" w:cs="AngsanaUPC"/>
          <w:sz w:val="32"/>
          <w:szCs w:val="32"/>
          <w:cs/>
        </w:rPr>
        <w:t>คือ</w:t>
      </w:r>
      <w:r w:rsidR="00CA6246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6000AA">
        <w:rPr>
          <w:rFonts w:ascii="AngsanaUPC" w:eastAsia="Times New Roman" w:hAnsi="AngsanaUPC" w:cs="AngsanaUPC"/>
          <w:sz w:val="32"/>
          <w:szCs w:val="32"/>
          <w:cs/>
        </w:rPr>
        <w:t>ตัวช่วยสำคัญแห่งยุคดิจิทัลที่เข้ามาอำนวยความสะดวกให้การทำธุรกรรมทางการเงิน เกิดขึ้นได้ทุกที่ทุกเวลา และนำมาซึ่งความเปลี่ยนแปลงทางสังคม พฤติกรรมผู้บริโภค และเศรษฐกิจโลก</w:t>
      </w:r>
    </w:p>
    <w:p w:rsidR="004024BA" w:rsidRPr="006000AA" w:rsidRDefault="004024BA" w:rsidP="004024BA">
      <w:pPr>
        <w:shd w:val="clear" w:color="auto" w:fill="FEFEFE"/>
        <w:spacing w:before="100" w:beforeAutospacing="1"/>
        <w:ind w:firstLine="720"/>
        <w:rPr>
          <w:rFonts w:ascii="AngsanaUPC" w:eastAsia="Times New Roman" w:hAnsi="AngsanaUPC" w:cs="AngsanaUPC"/>
          <w:noProof/>
          <w:sz w:val="32"/>
          <w:szCs w:val="32"/>
        </w:rPr>
      </w:pPr>
      <w:r w:rsidRPr="006000AA">
        <w:rPr>
          <w:rFonts w:ascii="AngsanaUPC" w:eastAsia="Times New Roman" w:hAnsi="AngsanaUPC" w:cs="AngsanaUPC"/>
          <w:noProof/>
          <w:sz w:val="32"/>
          <w:szCs w:val="32"/>
          <w:cs/>
        </w:rPr>
        <w:t xml:space="preserve">ประเภทของ </w:t>
      </w:r>
      <w:r w:rsidRPr="006000AA">
        <w:rPr>
          <w:rFonts w:ascii="AngsanaUPC" w:eastAsia="Times New Roman" w:hAnsi="AngsanaUPC" w:cs="AngsanaUPC"/>
          <w:noProof/>
          <w:sz w:val="32"/>
          <w:szCs w:val="32"/>
        </w:rPr>
        <w:t xml:space="preserve">Fintech </w:t>
      </w:r>
      <w:r w:rsidRPr="006000AA">
        <w:rPr>
          <w:rFonts w:ascii="AngsanaUPC" w:eastAsia="Times New Roman" w:hAnsi="AngsanaUPC" w:cs="AngsanaUPC"/>
          <w:noProof/>
          <w:sz w:val="32"/>
          <w:szCs w:val="32"/>
          <w:cs/>
        </w:rPr>
        <w:t>แบ่งตามกลุ่มด้านการเงิน มีดังนี้</w:t>
      </w:r>
    </w:p>
    <w:p w:rsidR="004024BA" w:rsidRPr="006000AA" w:rsidRDefault="004024BA" w:rsidP="004024BA">
      <w:pPr>
        <w:shd w:val="clear" w:color="auto" w:fill="FEFEFE"/>
        <w:spacing w:before="100" w:beforeAutospacing="1"/>
        <w:ind w:firstLine="720"/>
        <w:rPr>
          <w:rFonts w:ascii="AngsanaUPC" w:eastAsia="Times New Roman" w:hAnsi="AngsanaUPC" w:cs="AngsanaUPC"/>
          <w:noProof/>
          <w:sz w:val="32"/>
          <w:szCs w:val="32"/>
        </w:rPr>
      </w:pPr>
      <w:r w:rsidRPr="006000AA">
        <w:rPr>
          <w:rFonts w:ascii="AngsanaUPC" w:eastAsia="Times New Roman" w:hAnsi="AngsanaUPC" w:cs="AngsanaUPC"/>
          <w:noProof/>
          <w:sz w:val="32"/>
          <w:szCs w:val="32"/>
        </w:rPr>
        <w:t xml:space="preserve">1. </w:t>
      </w:r>
      <w:r w:rsidRPr="006000AA">
        <w:rPr>
          <w:rFonts w:ascii="AngsanaUPC" w:eastAsia="Times New Roman" w:hAnsi="AngsanaUPC" w:cs="AngsanaUPC"/>
          <w:noProof/>
          <w:sz w:val="32"/>
          <w:szCs w:val="32"/>
          <w:cs/>
        </w:rPr>
        <w:t xml:space="preserve">กลุ่มการชำระเงิน/โอนเงิน </w:t>
      </w:r>
      <w:r w:rsidRPr="006000AA">
        <w:rPr>
          <w:rFonts w:ascii="AngsanaUPC" w:eastAsia="Times New Roman" w:hAnsi="AngsanaUPC" w:cs="AngsanaUPC"/>
          <w:noProof/>
          <w:sz w:val="32"/>
          <w:szCs w:val="32"/>
        </w:rPr>
        <w:t>(Payments/Transfers)</w:t>
      </w:r>
      <w:r w:rsidRPr="006000AA">
        <w:rPr>
          <w:rFonts w:ascii="AngsanaUPC" w:eastAsia="Times New Roman" w:hAnsi="AngsanaUPC" w:cs="AngsanaUPC"/>
          <w:noProof/>
          <w:sz w:val="32"/>
          <w:szCs w:val="32"/>
          <w:cs/>
        </w:rPr>
        <w:t xml:space="preserve"> </w:t>
      </w:r>
      <w:r w:rsidRPr="006000AA">
        <w:rPr>
          <w:rFonts w:ascii="AngsanaUPC" w:eastAsia="Times New Roman" w:hAnsi="AngsanaUPC" w:cs="AngsanaUPC"/>
          <w:noProof/>
          <w:sz w:val="32"/>
          <w:szCs w:val="32"/>
        </w:rPr>
        <w:br/>
      </w:r>
      <w:r w:rsidRPr="006000AA">
        <w:rPr>
          <w:rFonts w:ascii="AngsanaUPC" w:eastAsia="Times New Roman" w:hAnsi="AngsanaUPC" w:cs="AngsanaUPC"/>
          <w:noProof/>
          <w:sz w:val="32"/>
          <w:szCs w:val="32"/>
          <w:cs/>
        </w:rPr>
        <w:tab/>
      </w:r>
      <w:r w:rsidRPr="006000AA">
        <w:rPr>
          <w:rFonts w:ascii="AngsanaUPC" w:eastAsia="Times New Roman" w:hAnsi="AngsanaUPC" w:cs="AngsanaUPC"/>
          <w:noProof/>
          <w:sz w:val="32"/>
          <w:szCs w:val="32"/>
        </w:rPr>
        <w:t xml:space="preserve">2. </w:t>
      </w:r>
      <w:r w:rsidRPr="006000AA">
        <w:rPr>
          <w:rFonts w:ascii="AngsanaUPC" w:eastAsia="Times New Roman" w:hAnsi="AngsanaUPC" w:cs="AngsanaUPC"/>
          <w:noProof/>
          <w:sz w:val="32"/>
          <w:szCs w:val="32"/>
          <w:cs/>
        </w:rPr>
        <w:t xml:space="preserve">กลุ่มธุรกรรมที่เกี่ยวกับการลงทุน </w:t>
      </w:r>
      <w:r w:rsidRPr="006000AA">
        <w:rPr>
          <w:rFonts w:ascii="AngsanaUPC" w:eastAsia="Times New Roman" w:hAnsi="AngsanaUPC" w:cs="AngsanaUPC"/>
          <w:noProof/>
          <w:sz w:val="32"/>
          <w:szCs w:val="32"/>
        </w:rPr>
        <w:t>(Investments)</w:t>
      </w:r>
      <w:r w:rsidRPr="006000AA">
        <w:rPr>
          <w:rFonts w:ascii="AngsanaUPC" w:eastAsia="Times New Roman" w:hAnsi="AngsanaUPC" w:cs="AngsanaUPC"/>
          <w:noProof/>
          <w:sz w:val="32"/>
          <w:szCs w:val="32"/>
        </w:rPr>
        <w:br/>
      </w:r>
      <w:r w:rsidRPr="006000AA">
        <w:rPr>
          <w:rFonts w:ascii="AngsanaUPC" w:eastAsia="Times New Roman" w:hAnsi="AngsanaUPC" w:cs="AngsanaUPC"/>
          <w:noProof/>
          <w:sz w:val="32"/>
          <w:szCs w:val="32"/>
          <w:cs/>
        </w:rPr>
        <w:tab/>
      </w:r>
      <w:r w:rsidRPr="006000AA">
        <w:rPr>
          <w:rFonts w:ascii="AngsanaUPC" w:eastAsia="Times New Roman" w:hAnsi="AngsanaUPC" w:cs="AngsanaUPC"/>
          <w:noProof/>
          <w:sz w:val="32"/>
          <w:szCs w:val="32"/>
        </w:rPr>
        <w:t xml:space="preserve">3. </w:t>
      </w:r>
      <w:r w:rsidRPr="006000AA">
        <w:rPr>
          <w:rFonts w:ascii="AngsanaUPC" w:eastAsia="Times New Roman" w:hAnsi="AngsanaUPC" w:cs="AngsanaUPC"/>
          <w:noProof/>
          <w:sz w:val="32"/>
          <w:szCs w:val="32"/>
          <w:cs/>
        </w:rPr>
        <w:t xml:space="preserve">กลุ่มธุรกรรมที่เกี่ยวกับการให้สินเชื่อและเงินทุน </w:t>
      </w:r>
      <w:r w:rsidRPr="006000AA">
        <w:rPr>
          <w:rFonts w:ascii="AngsanaUPC" w:eastAsia="Times New Roman" w:hAnsi="AngsanaUPC" w:cs="AngsanaUPC"/>
          <w:noProof/>
          <w:sz w:val="32"/>
          <w:szCs w:val="32"/>
        </w:rPr>
        <w:t xml:space="preserve">(Lending &amp; Financing) </w:t>
      </w:r>
    </w:p>
    <w:p w:rsidR="004024BA" w:rsidRPr="00EB3032" w:rsidRDefault="004024BA" w:rsidP="004024BA">
      <w:p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</w:p>
    <w:p w:rsidR="004024BA" w:rsidRPr="00EB3032" w:rsidRDefault="004024BA" w:rsidP="004024BA">
      <w:pPr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มอบหมายภาระงานและ</w:t>
      </w:r>
      <w:r w:rsidR="0090171E">
        <w:rPr>
          <w:rFonts w:ascii="AngsanaUPC" w:hAnsi="AngsanaUPC" w:cs="AngsanaUPC" w:hint="cs"/>
          <w:color w:val="000000"/>
          <w:sz w:val="32"/>
          <w:szCs w:val="32"/>
          <w:cs/>
        </w:rPr>
        <w:t>ให้ผู้เรียนทำแบบทดสอบหลังเรียน</w:t>
      </w:r>
      <w:bookmarkStart w:id="0" w:name="_GoBack"/>
      <w:bookmarkEnd w:id="0"/>
    </w:p>
    <w:p w:rsidR="00DE7C2C" w:rsidRPr="00DE7C2C" w:rsidRDefault="00CA6246" w:rsidP="00CA6246">
      <w:pPr>
        <w:pStyle w:val="ListParagraph"/>
        <w:spacing w:before="100" w:after="100"/>
        <w:ind w:left="1215"/>
        <w:rPr>
          <w:rFonts w:ascii="AngsanaUPC" w:hAnsi="AngsanaUPC" w:cs="AngsanaUPC"/>
          <w:color w:val="002060"/>
          <w:sz w:val="32"/>
          <w:szCs w:val="32"/>
        </w:rPr>
      </w:pPr>
      <w:r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สื</w:t>
      </w:r>
      <w:r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่</w:t>
      </w:r>
      <w:r w:rsidR="00DE7C2C" w:rsidRPr="00DE7C2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อการเรียนการสอน</w:t>
      </w:r>
    </w:p>
    <w:p w:rsidR="00DE7C2C" w:rsidRPr="00DE7C2C" w:rsidRDefault="00DE7C2C" w:rsidP="00CA6246">
      <w:pPr>
        <w:pStyle w:val="ListParagraph"/>
        <w:spacing w:before="100" w:after="100"/>
        <w:ind w:left="1215"/>
        <w:rPr>
          <w:rFonts w:ascii="AngsanaUPC" w:hAnsi="AngsanaUPC" w:cs="AngsanaUPC"/>
          <w:color w:val="000000"/>
          <w:sz w:val="32"/>
          <w:szCs w:val="32"/>
          <w:cs/>
        </w:rPr>
      </w:pPr>
      <w:r w:rsidRPr="00DE7C2C">
        <w:rPr>
          <w:rFonts w:ascii="AngsanaUPC" w:hAnsi="AngsanaUPC" w:cs="AngsanaUPC"/>
          <w:color w:val="000000"/>
          <w:sz w:val="32"/>
          <w:szCs w:val="32"/>
        </w:rPr>
        <w:t xml:space="preserve">1. </w:t>
      </w:r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proofErr w:type="gramStart"/>
      <w:r w:rsidRPr="00DE7C2C">
        <w:rPr>
          <w:rFonts w:ascii="AngsanaUPC" w:hAnsi="AngsanaUPC" w:cs="AngsanaUPC"/>
          <w:color w:val="000000"/>
          <w:sz w:val="32"/>
          <w:szCs w:val="32"/>
          <w:cs/>
        </w:rPr>
        <w:t>หนังสือเรียน</w:t>
      </w:r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วิชา  </w:t>
      </w:r>
      <w:r w:rsidRPr="00DE7C2C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พื้นฐานธุรกิจดิจิทั</w:t>
      </w:r>
      <w:r w:rsidRPr="00CA6246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ล</w:t>
      </w:r>
      <w:proofErr w:type="gramEnd"/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 xml:space="preserve">  ของ   สำนักพิมพ์จิตรวัฒน์ </w:t>
      </w:r>
      <w:r w:rsidRPr="00DE7C2C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(</w:t>
      </w:r>
      <w:r w:rsidRPr="00DE7C2C">
        <w:rPr>
          <w:rFonts w:ascii="AngsanaUPC" w:hAnsi="AngsanaUPC" w:cs="AngsanaUPC"/>
          <w:b/>
          <w:bCs/>
          <w:color w:val="00B050"/>
          <w:sz w:val="32"/>
          <w:szCs w:val="32"/>
        </w:rPr>
        <w:t>JW</w:t>
      </w:r>
      <w:r w:rsidRPr="00DE7C2C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)</w:t>
      </w:r>
    </w:p>
    <w:p w:rsidR="00DE7C2C" w:rsidRPr="00DE7C2C" w:rsidRDefault="00DE7C2C" w:rsidP="00CA6246">
      <w:pPr>
        <w:pStyle w:val="ListParagraph"/>
        <w:spacing w:before="100" w:after="100"/>
        <w:ind w:left="1215"/>
        <w:rPr>
          <w:rFonts w:ascii="AngsanaUPC" w:hAnsi="AngsanaUPC" w:cs="AngsanaUPC"/>
          <w:color w:val="000000"/>
          <w:sz w:val="32"/>
          <w:szCs w:val="32"/>
          <w:cs/>
        </w:rPr>
      </w:pPr>
      <w:r w:rsidRPr="00DE7C2C">
        <w:rPr>
          <w:rFonts w:ascii="AngsanaUPC" w:hAnsi="AngsanaUPC" w:cs="AngsanaUPC"/>
          <w:color w:val="000000"/>
          <w:sz w:val="32"/>
          <w:szCs w:val="32"/>
        </w:rPr>
        <w:t>2</w:t>
      </w:r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DE7C2C">
        <w:rPr>
          <w:rFonts w:ascii="AngsanaUPC" w:hAnsi="AngsanaUPC" w:cs="AngsanaUPC"/>
          <w:color w:val="000000"/>
          <w:sz w:val="32"/>
          <w:szCs w:val="32"/>
        </w:rPr>
        <w:t xml:space="preserve"> Power</w:t>
      </w:r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DE7C2C">
        <w:rPr>
          <w:rFonts w:ascii="AngsanaUPC" w:hAnsi="AngsanaUPC" w:cs="AngsanaUPC"/>
          <w:color w:val="000000"/>
          <w:sz w:val="32"/>
          <w:szCs w:val="32"/>
        </w:rPr>
        <w:t>point</w:t>
      </w:r>
    </w:p>
    <w:p w:rsidR="00DE7C2C" w:rsidRPr="00DE7C2C" w:rsidRDefault="00DE7C2C" w:rsidP="00CA6246">
      <w:pPr>
        <w:pStyle w:val="ListParagraph"/>
        <w:spacing w:before="100" w:after="100"/>
        <w:ind w:left="1215"/>
        <w:rPr>
          <w:rFonts w:ascii="AngsanaUPC" w:hAnsi="AngsanaUPC" w:cs="AngsanaUPC"/>
          <w:color w:val="000000"/>
          <w:sz w:val="32"/>
          <w:szCs w:val="32"/>
        </w:rPr>
      </w:pPr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DE7C2C" w:rsidRPr="00DE7C2C" w:rsidRDefault="00DE7C2C" w:rsidP="00CA6246">
      <w:pPr>
        <w:pStyle w:val="ListParagraph"/>
        <w:spacing w:before="100" w:after="100"/>
        <w:ind w:left="1215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E7C2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การวัดผลและประเมินผล</w:t>
      </w:r>
    </w:p>
    <w:p w:rsidR="00DE7C2C" w:rsidRPr="00DE7C2C" w:rsidRDefault="00DE7C2C" w:rsidP="00CA6246">
      <w:pPr>
        <w:pStyle w:val="ListParagraph"/>
        <w:spacing w:before="100" w:after="100"/>
        <w:ind w:left="1215"/>
        <w:rPr>
          <w:rFonts w:ascii="AngsanaUPC" w:hAnsi="AngsanaUPC" w:cs="AngsanaUPC"/>
          <w:color w:val="000000"/>
          <w:sz w:val="32"/>
          <w:szCs w:val="32"/>
        </w:rPr>
      </w:pPr>
      <w:r w:rsidRPr="00DE7C2C">
        <w:rPr>
          <w:rFonts w:ascii="AngsanaUPC" w:hAnsi="AngsanaUPC" w:cs="AngsanaUPC"/>
          <w:color w:val="000000"/>
          <w:sz w:val="32"/>
          <w:szCs w:val="32"/>
        </w:rPr>
        <w:t>1</w:t>
      </w:r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DE7C2C">
        <w:rPr>
          <w:rFonts w:ascii="AngsanaUPC" w:hAnsi="AngsanaUPC" w:cs="AngsanaUPC"/>
          <w:color w:val="000000"/>
          <w:sz w:val="32"/>
          <w:szCs w:val="32"/>
          <w:cs/>
        </w:rPr>
        <w:t xml:space="preserve"> ประเมินจาก</w:t>
      </w:r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>การทำ</w:t>
      </w:r>
      <w:r w:rsidRPr="00DE7C2C">
        <w:rPr>
          <w:rFonts w:ascii="AngsanaUPC" w:hAnsi="AngsanaUPC" w:cs="AngsanaUPC"/>
          <w:color w:val="000000"/>
          <w:sz w:val="32"/>
          <w:szCs w:val="32"/>
          <w:cs/>
        </w:rPr>
        <w:t>แบบ</w:t>
      </w:r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>ทดสอบหลังเรียน</w:t>
      </w:r>
    </w:p>
    <w:p w:rsidR="00DE7C2C" w:rsidRPr="00DE7C2C" w:rsidRDefault="00DE7C2C" w:rsidP="00CA6246">
      <w:pPr>
        <w:pStyle w:val="ListParagraph"/>
        <w:spacing w:before="100" w:after="100"/>
        <w:ind w:left="1215"/>
        <w:rPr>
          <w:rFonts w:ascii="AngsanaUPC" w:hAnsi="AngsanaUPC" w:cs="AngsanaUPC"/>
          <w:color w:val="000000"/>
          <w:sz w:val="32"/>
          <w:szCs w:val="32"/>
        </w:rPr>
      </w:pPr>
      <w:r w:rsidRPr="00DE7C2C"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 w:rsidRPr="00DE7C2C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DE7C2C">
        <w:rPr>
          <w:rFonts w:ascii="AngsanaUPC" w:hAnsi="AngsanaUPC" w:cs="AngsanaUPC"/>
          <w:color w:val="000000"/>
          <w:sz w:val="32"/>
          <w:szCs w:val="32"/>
          <w:cs/>
        </w:rPr>
        <w:t>การสังเกตการปฏิบัติตามกิจกรรมที่ได้รับมอบหมาย</w:t>
      </w:r>
    </w:p>
    <w:p w:rsidR="00DE7C2C" w:rsidRPr="00DE7C2C" w:rsidRDefault="00DE7C2C" w:rsidP="00CA6246">
      <w:pPr>
        <w:pStyle w:val="ListParagraph"/>
        <w:spacing w:before="100" w:after="100"/>
        <w:ind w:left="1215"/>
        <w:rPr>
          <w:rFonts w:ascii="AngsanaUPC" w:hAnsi="AngsanaUPC" w:cs="AngsanaUPC"/>
          <w:color w:val="000000"/>
          <w:sz w:val="32"/>
          <w:szCs w:val="32"/>
        </w:rPr>
      </w:pPr>
    </w:p>
    <w:p w:rsidR="00DE7C2C" w:rsidRPr="00DE7C2C" w:rsidRDefault="00DE7C2C" w:rsidP="00CA6246">
      <w:pPr>
        <w:pStyle w:val="ListParagraph"/>
        <w:spacing w:before="100" w:after="100"/>
        <w:ind w:left="1215"/>
        <w:rPr>
          <w:rFonts w:ascii="AngsanaUPC" w:hAnsi="AngsanaUPC" w:cs="AngsanaUPC"/>
          <w:color w:val="000000"/>
          <w:sz w:val="32"/>
          <w:szCs w:val="32"/>
        </w:rPr>
      </w:pPr>
    </w:p>
    <w:p w:rsidR="00DE7C2C" w:rsidRPr="00DE7C2C" w:rsidRDefault="00DE7C2C" w:rsidP="00166B48">
      <w:pPr>
        <w:pStyle w:val="ListParagraph"/>
        <w:spacing w:before="100" w:after="100"/>
        <w:ind w:left="1215"/>
        <w:rPr>
          <w:rFonts w:ascii="AngsanaUPC" w:hAnsi="AngsanaUPC" w:cs="AngsanaUPC"/>
          <w:color w:val="000000"/>
          <w:sz w:val="32"/>
          <w:szCs w:val="32"/>
        </w:rPr>
      </w:pPr>
    </w:p>
    <w:p w:rsidR="00DE7C2C" w:rsidRPr="00DE7C2C" w:rsidRDefault="00DE7C2C" w:rsidP="00166B48">
      <w:pPr>
        <w:pStyle w:val="ListParagraph"/>
        <w:spacing w:before="100" w:after="100"/>
        <w:ind w:left="1215"/>
        <w:jc w:val="center"/>
        <w:rPr>
          <w:rFonts w:ascii="AngsanaUPC" w:hAnsi="AngsanaUPC" w:cs="AngsanaUPC"/>
          <w:color w:val="000000"/>
          <w:sz w:val="40"/>
          <w:szCs w:val="40"/>
          <w:cs/>
        </w:rPr>
      </w:pPr>
      <w:r w:rsidRPr="00DE7C2C">
        <w:rPr>
          <w:rFonts w:ascii="AngsanaUPC" w:hAnsi="AngsanaUPC" w:cs="AngsanaUPC"/>
          <w:b/>
          <w:bCs/>
          <w:color w:val="FF0000"/>
          <w:sz w:val="40"/>
          <w:szCs w:val="40"/>
          <w:cs/>
        </w:rPr>
        <w:t>บันทึกหลังการสอน</w:t>
      </w:r>
      <w:r w:rsidRPr="00DE7C2C">
        <w:rPr>
          <w:rFonts w:ascii="AngsanaUPC" w:hAnsi="AngsanaUPC" w:cs="AngsanaUPC"/>
          <w:color w:val="000000"/>
          <w:sz w:val="40"/>
          <w:szCs w:val="40"/>
          <w:cs/>
        </w:rPr>
        <w:br/>
      </w:r>
    </w:p>
    <w:p w:rsidR="00DE7C2C" w:rsidRPr="00EB3032" w:rsidRDefault="00DE7C2C" w:rsidP="00166B48">
      <w:pPr>
        <w:pStyle w:val="Title"/>
        <w:ind w:left="1215"/>
        <w:jc w:val="left"/>
        <w:rPr>
          <w:sz w:val="32"/>
          <w:szCs w:val="32"/>
        </w:rPr>
      </w:pPr>
      <w:r w:rsidRPr="00EB3032">
        <w:rPr>
          <w:sz w:val="32"/>
          <w:szCs w:val="32"/>
          <w:cs/>
        </w:rPr>
        <w:t>ผลการใช้แผนการสอน</w:t>
      </w:r>
    </w:p>
    <w:p w:rsidR="00DE7C2C" w:rsidRPr="00EB3032" w:rsidRDefault="00DE7C2C" w:rsidP="00166B48">
      <w:pPr>
        <w:pStyle w:val="Title"/>
        <w:ind w:left="1215"/>
        <w:jc w:val="left"/>
        <w:rPr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32"/>
          <w:szCs w:val="32"/>
          <w:cs/>
        </w:rPr>
        <w:t>เนื้อที่ได้สอดแทรกเพิ่มเติม</w:t>
      </w:r>
    </w:p>
    <w:p w:rsidR="00DE7C2C" w:rsidRPr="00EB3032" w:rsidRDefault="00DE7C2C" w:rsidP="00166B48">
      <w:pPr>
        <w:pStyle w:val="Title"/>
        <w:ind w:left="1215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DE7C2C" w:rsidRPr="00EB3032" w:rsidRDefault="00DE7C2C" w:rsidP="00166B48">
      <w:pPr>
        <w:pStyle w:val="Title"/>
        <w:ind w:left="1215"/>
        <w:jc w:val="left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ปัญหาที่เกิดขึ้นระหว่างการสอน</w:t>
      </w:r>
    </w:p>
    <w:p w:rsidR="00DE7C2C" w:rsidRPr="00EB3032" w:rsidRDefault="00DE7C2C" w:rsidP="00166B48">
      <w:pPr>
        <w:pStyle w:val="Title"/>
        <w:ind w:left="1215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</w:t>
      </w:r>
      <w:r w:rsidRPr="002178D8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ข้อเสนอแนะและแนวทางการแก้ไข</w:t>
      </w:r>
    </w:p>
    <w:p w:rsidR="00DE7C2C" w:rsidRPr="00EB3032" w:rsidRDefault="00DE7C2C" w:rsidP="00166B48">
      <w:pPr>
        <w:pStyle w:val="Title"/>
        <w:ind w:left="1215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</w:t>
      </w:r>
      <w:r w:rsidR="00166B48">
        <w:rPr>
          <w:b w:val="0"/>
          <w:bCs w:val="0"/>
          <w:sz w:val="32"/>
          <w:szCs w:val="32"/>
        </w:rPr>
        <w:t>…………………………………………………………</w:t>
      </w:r>
      <w:r w:rsidR="00166B48">
        <w:rPr>
          <w:rFonts w:hint="cs"/>
          <w:b w:val="0"/>
          <w:bCs w:val="0"/>
          <w:sz w:val="32"/>
          <w:szCs w:val="32"/>
          <w:cs/>
        </w:rPr>
        <w:t>...</w:t>
      </w:r>
      <w:r w:rsidR="00166B48">
        <w:rPr>
          <w:b w:val="0"/>
          <w:bCs w:val="0"/>
          <w:sz w:val="32"/>
          <w:szCs w:val="32"/>
        </w:rPr>
        <w:t>……</w:t>
      </w:r>
      <w:r w:rsidR="00166B48">
        <w:rPr>
          <w:rFonts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:rsidR="00797FA6" w:rsidRDefault="00DE7C2C" w:rsidP="00166B48">
      <w:pPr>
        <w:pStyle w:val="Title"/>
        <w:ind w:left="1215"/>
        <w:jc w:val="left"/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</w:t>
      </w:r>
      <w:r w:rsidR="00166B48">
        <w:rPr>
          <w:rFonts w:hint="cs"/>
          <w:b w:val="0"/>
          <w:bCs w:val="0"/>
          <w:sz w:val="32"/>
          <w:szCs w:val="32"/>
          <w:cs/>
        </w:rPr>
        <w:t>..</w:t>
      </w:r>
      <w:r w:rsidRPr="00EB3032">
        <w:rPr>
          <w:b w:val="0"/>
          <w:bCs w:val="0"/>
          <w:sz w:val="32"/>
          <w:szCs w:val="32"/>
        </w:rPr>
        <w:t>…………………….</w:t>
      </w:r>
      <w:r>
        <w:rPr>
          <w:rFonts w:hint="cs"/>
          <w:b w:val="0"/>
          <w:bCs w:val="0"/>
          <w:sz w:val="32"/>
          <w:szCs w:val="32"/>
          <w:cs/>
        </w:rPr>
        <w:t>...............</w:t>
      </w:r>
      <w:r w:rsidRPr="00EB3032">
        <w:rPr>
          <w:b w:val="0"/>
          <w:bCs w:val="0"/>
          <w:sz w:val="32"/>
          <w:szCs w:val="32"/>
        </w:rPr>
        <w:t>.</w:t>
      </w:r>
      <w:r w:rsidR="00166B48">
        <w:rPr>
          <w:rFonts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</w:t>
      </w:r>
    </w:p>
    <w:sectPr w:rsidR="0079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48C"/>
    <w:multiLevelType w:val="hybridMultilevel"/>
    <w:tmpl w:val="00AAB87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">
    <w:nsid w:val="0C45529D"/>
    <w:multiLevelType w:val="hybridMultilevel"/>
    <w:tmpl w:val="0E70466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14750D24"/>
    <w:multiLevelType w:val="hybridMultilevel"/>
    <w:tmpl w:val="978E9B92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3">
    <w:nsid w:val="2A1803E9"/>
    <w:multiLevelType w:val="hybridMultilevel"/>
    <w:tmpl w:val="2698F790"/>
    <w:lvl w:ilvl="0" w:tplc="F28C9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85750E"/>
    <w:multiLevelType w:val="hybridMultilevel"/>
    <w:tmpl w:val="E844FDCC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5">
    <w:nsid w:val="6F1842BE"/>
    <w:multiLevelType w:val="hybridMultilevel"/>
    <w:tmpl w:val="669E599C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70FD69E1"/>
    <w:multiLevelType w:val="hybridMultilevel"/>
    <w:tmpl w:val="7966AD48"/>
    <w:lvl w:ilvl="0" w:tplc="40709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D1"/>
    <w:rsid w:val="00166B48"/>
    <w:rsid w:val="004024BA"/>
    <w:rsid w:val="005B5B56"/>
    <w:rsid w:val="00797FA6"/>
    <w:rsid w:val="007B49D1"/>
    <w:rsid w:val="0090171E"/>
    <w:rsid w:val="00CA6246"/>
    <w:rsid w:val="00D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4BA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024BA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4024BA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NormalWeb">
    <w:name w:val="Normal (Web)"/>
    <w:basedOn w:val="Normal"/>
    <w:uiPriority w:val="99"/>
    <w:unhideWhenUsed/>
    <w:rsid w:val="004024BA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4024BA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B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BA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4BA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024BA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4024BA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NormalWeb">
    <w:name w:val="Normal (Web)"/>
    <w:basedOn w:val="Normal"/>
    <w:uiPriority w:val="99"/>
    <w:unhideWhenUsed/>
    <w:rsid w:val="004024BA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4024BA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B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BA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th.aspireapp.com/%e0%b8%a3%e0%b8%b1%e0%b8%9a%e0%b8%a1%e0%b8%b7%e0%b8%ad%e0%b8%9b%e0%b8%b1%e0%b8%8d%e0%b8%ab%e0%b8%b2%e0%b8%98%e0%b8%b8%e0%b8%a3%e0%b8%81%e0%b8%a3%e0%b8%a3%e0%b8%a1%e0%b8%81%e0%b8%b2%e0%b8%a3%e0%b9%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7</cp:revision>
  <dcterms:created xsi:type="dcterms:W3CDTF">2020-08-10T19:55:00Z</dcterms:created>
  <dcterms:modified xsi:type="dcterms:W3CDTF">2020-08-10T22:19:00Z</dcterms:modified>
</cp:coreProperties>
</file>