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17D" w:rsidRDefault="009720A4">
      <w:r>
        <w:rPr>
          <w:rFonts w:hint="eastAsia"/>
        </w:rPr>
        <w:t>개인사업자에 대한 정책 지원 융자의 효율성 분석</w:t>
      </w:r>
      <w:r w:rsidR="00BB01E1">
        <w:rPr>
          <w:rFonts w:hint="eastAsia"/>
        </w:rPr>
        <w:t>(강서구의 사례분석)</w:t>
      </w:r>
    </w:p>
    <w:p w:rsidR="00ED6B01" w:rsidRDefault="00ED6B01"/>
    <w:p w:rsidR="00BB01E1" w:rsidRDefault="00ED6B01">
      <w:r>
        <w:rPr>
          <w:rFonts w:hint="eastAsia"/>
        </w:rPr>
        <w:t>목표</w:t>
      </w:r>
    </w:p>
    <w:p w:rsidR="00D671F0" w:rsidRDefault="00BB01E1">
      <w:r>
        <w:rPr>
          <w:rFonts w:hint="eastAsia"/>
        </w:rPr>
        <w:t>지역 사회</w:t>
      </w:r>
      <w:r w:rsidR="005D4AEA">
        <w:rPr>
          <w:rFonts w:hint="eastAsia"/>
        </w:rPr>
        <w:t xml:space="preserve">의 </w:t>
      </w:r>
      <w:r w:rsidR="00CF1E59">
        <w:rPr>
          <w:rFonts w:hint="eastAsia"/>
        </w:rPr>
        <w:t xml:space="preserve">정책 </w:t>
      </w:r>
      <w:r w:rsidR="00B164BC">
        <w:rPr>
          <w:rFonts w:hint="eastAsia"/>
        </w:rPr>
        <w:t>대출을</w:t>
      </w:r>
      <w:r w:rsidR="00D671F0">
        <w:rPr>
          <w:rFonts w:hint="eastAsia"/>
        </w:rPr>
        <w:t xml:space="preserve"> 빅데이터를 활용한</w:t>
      </w:r>
      <w:r w:rsidR="005D4AEA">
        <w:rPr>
          <w:rFonts w:hint="eastAsia"/>
        </w:rPr>
        <w:t xml:space="preserve"> </w:t>
      </w:r>
      <w:r w:rsidR="00ED6B01">
        <w:rPr>
          <w:rFonts w:hint="eastAsia"/>
        </w:rPr>
        <w:t>시중은행의</w:t>
      </w:r>
      <w:r>
        <w:rPr>
          <w:rFonts w:hint="eastAsia"/>
        </w:rPr>
        <w:t xml:space="preserve"> </w:t>
      </w:r>
      <w:r w:rsidR="00ED6B01">
        <w:rPr>
          <w:rFonts w:hint="eastAsia"/>
        </w:rPr>
        <w:t>대출</w:t>
      </w:r>
      <w:r w:rsidR="00D671F0">
        <w:rPr>
          <w:rFonts w:hint="eastAsia"/>
        </w:rPr>
        <w:t xml:space="preserve"> 상품의 금리 분석을 통해서 목표 효용수준에 대한 금리를 설정할 수 있도록 한다.</w:t>
      </w:r>
    </w:p>
    <w:p w:rsidR="00D671F0" w:rsidRPr="00D671F0" w:rsidRDefault="00D671F0"/>
    <w:p w:rsidR="00D671F0" w:rsidRDefault="00D671F0">
      <w:r>
        <w:rPr>
          <w:rFonts w:hint="eastAsia"/>
        </w:rPr>
        <w:t>개요</w:t>
      </w:r>
    </w:p>
    <w:p w:rsidR="00ED6B01" w:rsidRDefault="002839FE" w:rsidP="009D3F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배경</w:t>
      </w:r>
    </w:p>
    <w:p w:rsidR="00B164BC" w:rsidRDefault="00CF1E59" w:rsidP="00B164BC">
      <w:pPr>
        <w:pStyle w:val="a3"/>
        <w:ind w:leftChars="0" w:left="760"/>
      </w:pPr>
      <w:r>
        <w:rPr>
          <w:rFonts w:hint="eastAsia"/>
        </w:rPr>
        <w:t xml:space="preserve">코로나19로 </w:t>
      </w:r>
      <w:r w:rsidR="001E7C58">
        <w:rPr>
          <w:rFonts w:hint="eastAsia"/>
        </w:rPr>
        <w:t xml:space="preserve">중소기업의 </w:t>
      </w:r>
      <w:r w:rsidR="00B164BC">
        <w:rPr>
          <w:rFonts w:hint="eastAsia"/>
        </w:rPr>
        <w:t xml:space="preserve">경제적 </w:t>
      </w:r>
      <w:r>
        <w:rPr>
          <w:rFonts w:hint="eastAsia"/>
        </w:rPr>
        <w:t>충격이 커져가는 상황</w:t>
      </w:r>
      <w:r w:rsidR="00B164BC">
        <w:rPr>
          <w:rFonts w:hint="eastAsia"/>
        </w:rPr>
        <w:t>이다.</w:t>
      </w:r>
      <w:r>
        <w:rPr>
          <w:rFonts w:hint="eastAsia"/>
        </w:rPr>
        <w:t xml:space="preserve"> </w:t>
      </w:r>
      <w:r w:rsidR="00B164BC">
        <w:rPr>
          <w:rFonts w:hint="eastAsia"/>
        </w:rPr>
        <w:t xml:space="preserve">이에 </w:t>
      </w:r>
      <w:r>
        <w:rPr>
          <w:rFonts w:hint="eastAsia"/>
        </w:rPr>
        <w:t xml:space="preserve">정부와 금융권에서는 이를 지탱하기 위해 금융 지원을 급격하게 키우고 있다. </w:t>
      </w:r>
      <w:r w:rsidR="004F745C">
        <w:rPr>
          <w:rFonts w:hint="eastAsia"/>
        </w:rPr>
        <w:t xml:space="preserve">실제 한국개발연구원의 2021년 11월 2일 보고서에 따르면 </w:t>
      </w:r>
      <w:r w:rsidR="00B164BC">
        <w:rPr>
          <w:rFonts w:hint="eastAsia"/>
        </w:rPr>
        <w:t>8월 말 기준 자영업자 대출 잔액은 998조 5000억원으로 코로나 이전 2019년 12월 말 대비 173조 3000억(약 21%) 증가했다. 이는 같은 기간 일반 가계 대출 증가율이 13.1% 뛴 것에 비해 1.6배 오른 것</w:t>
      </w:r>
      <w:r w:rsidR="00CF13D5">
        <w:rPr>
          <w:rFonts w:hint="eastAsia"/>
        </w:rPr>
        <w:t>을 알 수 있다.</w:t>
      </w:r>
    </w:p>
    <w:p w:rsidR="009D3FEC" w:rsidRDefault="00CF1E59" w:rsidP="00CF1E59">
      <w:pPr>
        <w:pStyle w:val="a3"/>
        <w:ind w:leftChars="0" w:left="760"/>
      </w:pPr>
      <w:r>
        <w:rPr>
          <w:rFonts w:hint="eastAsia"/>
        </w:rPr>
        <w:t xml:space="preserve">이런 현상에 대해서 언론과 사회에서 </w:t>
      </w:r>
      <w:r w:rsidR="004F745C">
        <w:rPr>
          <w:rFonts w:hint="eastAsia"/>
        </w:rPr>
        <w:t>해당</w:t>
      </w:r>
      <w:r>
        <w:rPr>
          <w:rFonts w:hint="eastAsia"/>
        </w:rPr>
        <w:t xml:space="preserve"> 정책에 대해서 좀비 </w:t>
      </w:r>
      <w:r w:rsidR="001E7C58">
        <w:rPr>
          <w:rFonts w:hint="eastAsia"/>
        </w:rPr>
        <w:t>기업을</w:t>
      </w:r>
      <w:r>
        <w:rPr>
          <w:rFonts w:hint="eastAsia"/>
        </w:rPr>
        <w:t xml:space="preserve"> 양산하는 독이라는 평가</w:t>
      </w:r>
      <w:r>
        <w:rPr>
          <w:rStyle w:val="a8"/>
        </w:rPr>
        <w:footnoteReference w:id="2"/>
      </w:r>
      <w:r>
        <w:rPr>
          <w:rFonts w:hint="eastAsia"/>
        </w:rPr>
        <w:t xml:space="preserve">가 지속적으로 재기되고 있다. </w:t>
      </w:r>
    </w:p>
    <w:p w:rsidR="00CF13D5" w:rsidRDefault="00A80808" w:rsidP="00B164BC">
      <w:pPr>
        <w:pStyle w:val="a3"/>
        <w:ind w:leftChars="0" w:left="760"/>
      </w:pPr>
      <w:r>
        <w:rPr>
          <w:rFonts w:hint="eastAsia"/>
        </w:rPr>
        <w:t xml:space="preserve">이에 대해서 </w:t>
      </w:r>
      <w:r w:rsidR="001E7C58">
        <w:rPr>
          <w:rFonts w:hint="eastAsia"/>
        </w:rPr>
        <w:t>중소기업</w:t>
      </w:r>
      <w:r w:rsidR="00CF1E59">
        <w:rPr>
          <w:rFonts w:hint="eastAsia"/>
        </w:rPr>
        <w:t>의 부담을 경감하는 것을 목적으로 정책</w:t>
      </w:r>
      <w:r w:rsidR="00B164BC">
        <w:rPr>
          <w:rFonts w:hint="eastAsia"/>
        </w:rPr>
        <w:t xml:space="preserve"> 대출</w:t>
      </w:r>
      <w:r w:rsidR="00CF1E59">
        <w:rPr>
          <w:rFonts w:hint="eastAsia"/>
        </w:rPr>
        <w:t xml:space="preserve">을 운용하는 것이 아니라 </w:t>
      </w:r>
      <w:r w:rsidR="00CF13D5">
        <w:rPr>
          <w:rFonts w:hint="eastAsia"/>
        </w:rPr>
        <w:t>다음 2가지 방식의 정책금리 설정 방식을 제안하고자 한다.</w:t>
      </w:r>
    </w:p>
    <w:p w:rsidR="00CF13D5" w:rsidRDefault="00CF1E59" w:rsidP="00CF13D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목표 효용 수준에 대한 금리 설정</w:t>
      </w:r>
      <w:r w:rsidR="00CF13D5">
        <w:rPr>
          <w:rFonts w:hint="eastAsia"/>
        </w:rPr>
        <w:t xml:space="preserve"> </w:t>
      </w:r>
    </w:p>
    <w:p w:rsidR="00B164BC" w:rsidRDefault="00CF13D5" w:rsidP="00CF13D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특정 효용 수준 달성을 위한 금리 설정 </w:t>
      </w:r>
    </w:p>
    <w:p w:rsidR="00CF13D5" w:rsidRPr="001E7C58" w:rsidRDefault="00CF13D5" w:rsidP="00CF13D5">
      <w:pPr>
        <w:pStyle w:val="a3"/>
        <w:ind w:leftChars="0" w:left="1200"/>
      </w:pPr>
    </w:p>
    <w:p w:rsidR="00B164BC" w:rsidRDefault="00B164BC" w:rsidP="00B164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용어 정의</w:t>
      </w:r>
    </w:p>
    <w:p w:rsidR="00B164BC" w:rsidRDefault="00B164BC" w:rsidP="00B164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목표 효용수준</w:t>
      </w:r>
    </w:p>
    <w:p w:rsidR="00B164BC" w:rsidRDefault="00B164BC" w:rsidP="00B164BC">
      <w:pPr>
        <w:pStyle w:val="a3"/>
        <w:ind w:leftChars="0" w:left="1120"/>
      </w:pPr>
      <w:r>
        <w:rPr>
          <w:rFonts w:hint="eastAsia"/>
        </w:rPr>
        <w:t>해당 정책을 통해서 정책 수혜자들이 시중 금리에 비해 경감될 것으로 예상되는 이자 수준의 %p</w:t>
      </w:r>
    </w:p>
    <w:p w:rsidR="001E7C58" w:rsidRDefault="001E7C58" w:rsidP="001E7C58"/>
    <w:p w:rsidR="001E7C58" w:rsidRDefault="00CF13D5" w:rsidP="001E7C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예상</w:t>
      </w:r>
      <w:r w:rsidR="001E7C58">
        <w:rPr>
          <w:rFonts w:hint="eastAsia"/>
        </w:rPr>
        <w:t xml:space="preserve"> 효용수준</w:t>
      </w:r>
    </w:p>
    <w:p w:rsidR="001E7C58" w:rsidRDefault="001E7C58" w:rsidP="001E7C58">
      <w:pPr>
        <w:pStyle w:val="a3"/>
        <w:ind w:leftChars="0" w:left="1120"/>
      </w:pPr>
      <w:r>
        <w:rPr>
          <w:rFonts w:hint="eastAsia"/>
        </w:rPr>
        <w:t>해당 정책을 통해서 정책 수혜자들이 평균적으로 경감될 것으로 예상되는 이자율 수준의 %p</w:t>
      </w:r>
    </w:p>
    <w:p w:rsidR="00B164BC" w:rsidRPr="001E7C58" w:rsidRDefault="00B164BC" w:rsidP="00B164BC"/>
    <w:p w:rsidR="00B164BC" w:rsidRDefault="00B164BC" w:rsidP="00B164BC">
      <w:r>
        <w:rPr>
          <w:rFonts w:hint="eastAsia"/>
        </w:rPr>
        <w:t>분석 내용</w:t>
      </w:r>
    </w:p>
    <w:p w:rsidR="005A77AB" w:rsidRDefault="00B164BC" w:rsidP="001E7C5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활용 데</w:t>
      </w:r>
      <w:r w:rsidR="001E7C58">
        <w:rPr>
          <w:rFonts w:hint="eastAsia"/>
        </w:rPr>
        <w:t>이터</w:t>
      </w:r>
    </w:p>
    <w:p w:rsidR="005A77AB" w:rsidRDefault="001E7C58" w:rsidP="005A77AB">
      <w:r>
        <w:rPr>
          <w:rFonts w:hint="eastAsia"/>
        </w:rPr>
        <w:tab/>
        <w:t>1</w:t>
      </w:r>
      <w:r w:rsidR="005A77AB">
        <w:rPr>
          <w:rFonts w:hint="eastAsia"/>
        </w:rPr>
        <w:t>) 중소기업 대출금리(물적담보,</w:t>
      </w:r>
      <w:r w:rsidR="002B1B59">
        <w:rPr>
          <w:rFonts w:hint="eastAsia"/>
        </w:rPr>
        <w:t xml:space="preserve"> </w:t>
      </w:r>
      <w:r w:rsidR="005A77AB">
        <w:rPr>
          <w:rFonts w:hint="eastAsia"/>
        </w:rPr>
        <w:t>신용대출,</w:t>
      </w:r>
      <w:r w:rsidR="002B1B59">
        <w:rPr>
          <w:rFonts w:hint="eastAsia"/>
        </w:rPr>
        <w:t xml:space="preserve"> </w:t>
      </w:r>
      <w:r w:rsidR="005A77AB">
        <w:rPr>
          <w:rFonts w:hint="eastAsia"/>
        </w:rPr>
        <w:t>신용한도 마이너스대출)</w:t>
      </w:r>
    </w:p>
    <w:p w:rsidR="005A77AB" w:rsidRDefault="005A77AB" w:rsidP="005A77AB">
      <w:r>
        <w:rPr>
          <w:rFonts w:hint="eastAsia"/>
        </w:rPr>
        <w:tab/>
      </w:r>
      <w:r>
        <w:rPr>
          <w:rFonts w:hint="eastAsia"/>
        </w:rPr>
        <w:tab/>
        <w:t>-source: 은행연합회 소비자포털</w:t>
      </w:r>
    </w:p>
    <w:p w:rsidR="005A77AB" w:rsidRDefault="005A77AB" w:rsidP="001E7C58">
      <w:r>
        <w:rPr>
          <w:rFonts w:hint="eastAsia"/>
        </w:rPr>
        <w:tab/>
      </w:r>
      <w:r>
        <w:rPr>
          <w:rFonts w:hint="eastAsia"/>
        </w:rPr>
        <w:tab/>
        <w:t xml:space="preserve">-비고: </w:t>
      </w:r>
      <w:r w:rsidR="009D3352">
        <w:rPr>
          <w:rFonts w:hint="eastAsia"/>
        </w:rPr>
        <w:t>2016</w:t>
      </w:r>
      <w:r w:rsidR="002B1B59">
        <w:rPr>
          <w:rFonts w:hint="eastAsia"/>
        </w:rPr>
        <w:t>.3월</w:t>
      </w:r>
      <w:r w:rsidR="001E7C58">
        <w:rPr>
          <w:rFonts w:hint="eastAsia"/>
        </w:rPr>
        <w:t xml:space="preserve"> </w:t>
      </w:r>
      <w:r w:rsidR="002B1B59">
        <w:rPr>
          <w:rFonts w:hint="eastAsia"/>
        </w:rPr>
        <w:t>~</w:t>
      </w:r>
      <w:r w:rsidR="001E7C58">
        <w:rPr>
          <w:rFonts w:hint="eastAsia"/>
        </w:rPr>
        <w:t xml:space="preserve"> </w:t>
      </w:r>
      <w:r w:rsidR="009D3352">
        <w:rPr>
          <w:rFonts w:hint="eastAsia"/>
        </w:rPr>
        <w:t>2019</w:t>
      </w:r>
      <w:r>
        <w:rPr>
          <w:rFonts w:hint="eastAsia"/>
        </w:rPr>
        <w:t>.03.04</w:t>
      </w:r>
    </w:p>
    <w:p w:rsidR="005A77AB" w:rsidRDefault="001E7C58" w:rsidP="005A77AB">
      <w:r>
        <w:rPr>
          <w:rFonts w:hint="eastAsia"/>
        </w:rPr>
        <w:tab/>
        <w:t>2</w:t>
      </w:r>
      <w:r w:rsidR="002B1B59">
        <w:rPr>
          <w:rFonts w:hint="eastAsia"/>
        </w:rPr>
        <w:t>) 기업 신용등급별 분포</w:t>
      </w:r>
    </w:p>
    <w:p w:rsidR="002B1B59" w:rsidRDefault="002B1B59" w:rsidP="005A77AB">
      <w:r>
        <w:rPr>
          <w:rFonts w:hint="eastAsia"/>
        </w:rPr>
        <w:tab/>
      </w:r>
      <w:r>
        <w:rPr>
          <w:rFonts w:hint="eastAsia"/>
        </w:rPr>
        <w:tab/>
        <w:t>-source:NICE평가정보</w:t>
      </w:r>
    </w:p>
    <w:p w:rsidR="009D3352" w:rsidRDefault="002B1B59" w:rsidP="00A80808">
      <w:r>
        <w:rPr>
          <w:rFonts w:hint="eastAsia"/>
        </w:rPr>
        <w:tab/>
      </w:r>
      <w:r>
        <w:rPr>
          <w:rFonts w:hint="eastAsia"/>
        </w:rPr>
        <w:tab/>
        <w:t xml:space="preserve">-비고: </w:t>
      </w:r>
      <w:r w:rsidR="009D3352">
        <w:rPr>
          <w:rFonts w:hint="eastAsia"/>
        </w:rPr>
        <w:t>2015.</w:t>
      </w:r>
      <w:r w:rsidR="001E7C58">
        <w:rPr>
          <w:rFonts w:hint="eastAsia"/>
        </w:rPr>
        <w:t>말~</w:t>
      </w:r>
      <w:r w:rsidR="006076B7">
        <w:rPr>
          <w:rFonts w:hint="eastAsia"/>
        </w:rPr>
        <w:t>2021</w:t>
      </w:r>
      <w:r>
        <w:rPr>
          <w:rFonts w:hint="eastAsia"/>
        </w:rPr>
        <w:t>말</w:t>
      </w:r>
    </w:p>
    <w:p w:rsidR="001E7C58" w:rsidRDefault="00A80808" w:rsidP="005A77AB">
      <w:r>
        <w:rPr>
          <w:rFonts w:hint="eastAsia"/>
        </w:rPr>
        <w:lastRenderedPageBreak/>
        <w:tab/>
        <w:t>3</w:t>
      </w:r>
      <w:r w:rsidR="001E7C58">
        <w:rPr>
          <w:rFonts w:hint="eastAsia"/>
        </w:rPr>
        <w:t>)</w:t>
      </w:r>
      <w:r w:rsidR="00023348">
        <w:rPr>
          <w:rFonts w:hint="eastAsia"/>
        </w:rPr>
        <w:t xml:space="preserve"> 강서구 중소기업육성기금 융자지원 금리 변동 내역</w:t>
      </w:r>
    </w:p>
    <w:p w:rsidR="00023348" w:rsidRDefault="00023348" w:rsidP="005A77AB">
      <w:r>
        <w:rPr>
          <w:rFonts w:hint="eastAsia"/>
        </w:rPr>
        <w:tab/>
      </w:r>
      <w:r>
        <w:rPr>
          <w:rFonts w:hint="eastAsia"/>
        </w:rPr>
        <w:tab/>
        <w:t>-source: 강서구청</w:t>
      </w:r>
    </w:p>
    <w:p w:rsidR="00023348" w:rsidRDefault="00023348" w:rsidP="005A77AB">
      <w:r>
        <w:rPr>
          <w:rFonts w:hint="eastAsia"/>
        </w:rPr>
        <w:tab/>
      </w:r>
      <w:r>
        <w:rPr>
          <w:rFonts w:hint="eastAsia"/>
        </w:rPr>
        <w:tab/>
        <w:t>-비고: 2014년~2021년</w:t>
      </w:r>
    </w:p>
    <w:p w:rsidR="00023348" w:rsidRDefault="00A80808" w:rsidP="005A77AB">
      <w:r>
        <w:rPr>
          <w:rFonts w:hint="eastAsia"/>
        </w:rPr>
        <w:t>(중소기업 대출금리)+(기업 신용등급별 분포) -&gt; 기업들의 실질 이자율 부담 수준을 분석</w:t>
      </w:r>
    </w:p>
    <w:p w:rsidR="00A80808" w:rsidRPr="004F745C" w:rsidRDefault="00A80808" w:rsidP="005A77AB">
      <w:r>
        <w:rPr>
          <w:rFonts w:hint="eastAsia"/>
        </w:rPr>
        <w:t>해당 통계 + (중소기업육성기금 금리 변동 내역) -&gt; 과거 데이터 기반 예상 효용 수준 분석</w:t>
      </w:r>
    </w:p>
    <w:sectPr w:rsidR="00A80808" w:rsidRPr="004F745C" w:rsidSect="00B661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FF9" w:rsidRDefault="00F11FF9" w:rsidP="00CF1E59">
      <w:r>
        <w:separator/>
      </w:r>
    </w:p>
  </w:endnote>
  <w:endnote w:type="continuationSeparator" w:id="1">
    <w:p w:rsidR="00F11FF9" w:rsidRDefault="00F11FF9" w:rsidP="00CF1E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FF9" w:rsidRDefault="00F11FF9" w:rsidP="00CF1E59">
      <w:r>
        <w:separator/>
      </w:r>
    </w:p>
  </w:footnote>
  <w:footnote w:type="continuationSeparator" w:id="1">
    <w:p w:rsidR="00F11FF9" w:rsidRDefault="00F11FF9" w:rsidP="00CF1E59">
      <w:r>
        <w:continuationSeparator/>
      </w:r>
    </w:p>
  </w:footnote>
  <w:footnote w:id="2">
    <w:p w:rsidR="00CF1E59" w:rsidRDefault="00CF1E59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ascii="맑은 고딕" w:eastAsia="맑은 고딕" w:hAnsi="맑은 고딕" w:hint="eastAsia"/>
          <w:color w:val="1C1C1C"/>
          <w:sz w:val="16"/>
          <w:szCs w:val="16"/>
        </w:rPr>
        <w:t>"저금리 정책 대출이 '좀비 자영업자' 키워…선별 지원 강화해야" 출처 : https://www.sedaily.com/NewsVIew/22TUZU9SPJ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901E4"/>
    <w:multiLevelType w:val="hybridMultilevel"/>
    <w:tmpl w:val="C2CA580E"/>
    <w:lvl w:ilvl="0" w:tplc="47EEF9A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28352FE3"/>
    <w:multiLevelType w:val="hybridMultilevel"/>
    <w:tmpl w:val="5E0668FA"/>
    <w:lvl w:ilvl="0" w:tplc="8E00FCD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32337CE7"/>
    <w:multiLevelType w:val="hybridMultilevel"/>
    <w:tmpl w:val="FB826CC0"/>
    <w:lvl w:ilvl="0" w:tplc="44AE408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438348C9"/>
    <w:multiLevelType w:val="hybridMultilevel"/>
    <w:tmpl w:val="3B581CFA"/>
    <w:lvl w:ilvl="0" w:tplc="EEF61D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6776CB5"/>
    <w:multiLevelType w:val="hybridMultilevel"/>
    <w:tmpl w:val="5E4C1344"/>
    <w:lvl w:ilvl="0" w:tplc="EB386F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8D60C2E"/>
    <w:multiLevelType w:val="hybridMultilevel"/>
    <w:tmpl w:val="3E7681EE"/>
    <w:lvl w:ilvl="0" w:tplc="5F6C36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20A4"/>
    <w:rsid w:val="00023348"/>
    <w:rsid w:val="001E7C58"/>
    <w:rsid w:val="002839FE"/>
    <w:rsid w:val="002B1B59"/>
    <w:rsid w:val="004F745C"/>
    <w:rsid w:val="005A77AB"/>
    <w:rsid w:val="005D4AEA"/>
    <w:rsid w:val="006076B7"/>
    <w:rsid w:val="007959E3"/>
    <w:rsid w:val="00935DDF"/>
    <w:rsid w:val="009720A4"/>
    <w:rsid w:val="009D3352"/>
    <w:rsid w:val="009D3FEC"/>
    <w:rsid w:val="00A42772"/>
    <w:rsid w:val="00A80808"/>
    <w:rsid w:val="00A8189B"/>
    <w:rsid w:val="00B164BC"/>
    <w:rsid w:val="00B6617D"/>
    <w:rsid w:val="00BB01E1"/>
    <w:rsid w:val="00BE5D5D"/>
    <w:rsid w:val="00CF13D5"/>
    <w:rsid w:val="00CF1E59"/>
    <w:rsid w:val="00D671F0"/>
    <w:rsid w:val="00EA2437"/>
    <w:rsid w:val="00ED6B01"/>
    <w:rsid w:val="00F11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17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FEC"/>
    <w:pPr>
      <w:ind w:leftChars="400" w:left="800"/>
    </w:pPr>
  </w:style>
  <w:style w:type="character" w:styleId="a4">
    <w:name w:val="Hyperlink"/>
    <w:basedOn w:val="a0"/>
    <w:uiPriority w:val="99"/>
    <w:unhideWhenUsed/>
    <w:rsid w:val="00CF1E59"/>
    <w:rPr>
      <w:color w:val="0000FF" w:themeColor="hyperlink"/>
      <w:u w:val="single"/>
    </w:rPr>
  </w:style>
  <w:style w:type="paragraph" w:styleId="a5">
    <w:name w:val="endnote text"/>
    <w:basedOn w:val="a"/>
    <w:link w:val="Char"/>
    <w:uiPriority w:val="99"/>
    <w:semiHidden/>
    <w:unhideWhenUsed/>
    <w:rsid w:val="00CF1E59"/>
    <w:pPr>
      <w:snapToGrid w:val="0"/>
      <w:jc w:val="left"/>
    </w:pPr>
  </w:style>
  <w:style w:type="character" w:customStyle="1" w:styleId="Char">
    <w:name w:val="미주 텍스트 Char"/>
    <w:basedOn w:val="a0"/>
    <w:link w:val="a5"/>
    <w:uiPriority w:val="99"/>
    <w:semiHidden/>
    <w:rsid w:val="00CF1E59"/>
  </w:style>
  <w:style w:type="character" w:styleId="a6">
    <w:name w:val="endnote reference"/>
    <w:basedOn w:val="a0"/>
    <w:uiPriority w:val="99"/>
    <w:semiHidden/>
    <w:unhideWhenUsed/>
    <w:rsid w:val="00CF1E59"/>
    <w:rPr>
      <w:vertAlign w:val="superscript"/>
    </w:rPr>
  </w:style>
  <w:style w:type="paragraph" w:styleId="a7">
    <w:name w:val="footnote text"/>
    <w:basedOn w:val="a"/>
    <w:link w:val="Char0"/>
    <w:uiPriority w:val="99"/>
    <w:semiHidden/>
    <w:unhideWhenUsed/>
    <w:rsid w:val="00CF1E59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semiHidden/>
    <w:rsid w:val="00CF1E59"/>
  </w:style>
  <w:style w:type="character" w:styleId="a8">
    <w:name w:val="footnote reference"/>
    <w:basedOn w:val="a0"/>
    <w:uiPriority w:val="99"/>
    <w:semiHidden/>
    <w:unhideWhenUsed/>
    <w:rsid w:val="00CF1E59"/>
    <w:rPr>
      <w:vertAlign w:val="superscript"/>
    </w:rPr>
  </w:style>
  <w:style w:type="paragraph" w:styleId="a9">
    <w:name w:val="header"/>
    <w:basedOn w:val="a"/>
    <w:link w:val="Char1"/>
    <w:uiPriority w:val="99"/>
    <w:semiHidden/>
    <w:unhideWhenUsed/>
    <w:rsid w:val="00A4277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semiHidden/>
    <w:rsid w:val="00A42772"/>
  </w:style>
  <w:style w:type="paragraph" w:styleId="aa">
    <w:name w:val="footer"/>
    <w:basedOn w:val="a"/>
    <w:link w:val="Char2"/>
    <w:uiPriority w:val="99"/>
    <w:semiHidden/>
    <w:unhideWhenUsed/>
    <w:rsid w:val="00A4277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semiHidden/>
    <w:rsid w:val="00A427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170C2-2EC0-41D7-B73E-0231E36F8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4</cp:revision>
  <dcterms:created xsi:type="dcterms:W3CDTF">2022-03-08T05:41:00Z</dcterms:created>
  <dcterms:modified xsi:type="dcterms:W3CDTF">2022-03-11T10:44:00Z</dcterms:modified>
</cp:coreProperties>
</file>