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>
      <w:pPr>
        <w:pStyle w:val="Normal1"/>
        <w:rPr/>
      </w:pPr>
      <w:r>
        <w:rPr/>
      </w:r>
    </w:p>
    <w:p>
      <w:pPr>
        <w:pStyle w:val="Normal1"/>
        <w:rPr>
          <w:i/>
          <w:i/>
        </w:rPr>
      </w:pPr>
      <w:r>
        <w:rPr>
          <w:i/>
        </w:rPr>
        <w:t>Контактные данные</w:t>
      </w:r>
    </w:p>
    <w:tbl>
      <w:tblPr>
        <w:tblStyle w:val="Table1"/>
        <w:tblW w:w="8805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4394"/>
        <w:gridCol w:w="4410"/>
      </w:tblGrid>
      <w:tr>
        <w:trPr>
          <w:trHeight w:val="285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ФИО</w:t>
            </w:r>
          </w:p>
        </w:tc>
        <w:tc>
          <w:tcPr>
            <w:tcW w:w="4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Мелкунас Андрей Сергеевич</w:t>
            </w:r>
          </w:p>
        </w:tc>
      </w:tr>
      <w:tr>
        <w:trPr>
          <w:trHeight w:val="285" w:hRule="atLeast"/>
        </w:trPr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Контактный телефон</w:t>
            </w:r>
          </w:p>
        </w:tc>
        <w:tc>
          <w:tcPr>
            <w:tcW w:w="44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+375 (29) 280-34-46</w:t>
            </w:r>
          </w:p>
        </w:tc>
      </w:tr>
      <w:tr>
        <w:trPr>
          <w:trHeight w:val="285" w:hRule="atLeast"/>
        </w:trPr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Контакт в телеграм</w:t>
            </w:r>
          </w:p>
        </w:tc>
        <w:tc>
          <w:tcPr>
            <w:tcW w:w="44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@o0_andrew_0o</w:t>
            </w:r>
          </w:p>
        </w:tc>
      </w:tr>
      <w:tr>
        <w:trPr>
          <w:trHeight w:val="285" w:hRule="atLeast"/>
        </w:trPr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E-mail</w:t>
            </w:r>
          </w:p>
        </w:tc>
        <w:tc>
          <w:tcPr>
            <w:tcW w:w="44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andrey.melkunas@gmail.com</w:t>
            </w:r>
          </w:p>
        </w:tc>
      </w:tr>
      <w:tr>
        <w:trPr>
          <w:trHeight w:val="285" w:hRule="atLeast"/>
        </w:trPr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Гражданство</w:t>
            </w:r>
          </w:p>
        </w:tc>
        <w:tc>
          <w:tcPr>
            <w:tcW w:w="44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Беларусь</w:t>
            </w:r>
          </w:p>
        </w:tc>
      </w:tr>
      <w:tr>
        <w:trPr>
          <w:trHeight w:val="285" w:hRule="atLeast"/>
        </w:trPr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Город проживания</w:t>
            </w:r>
          </w:p>
        </w:tc>
        <w:tc>
          <w:tcPr>
            <w:tcW w:w="44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Минск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i/>
          <w:i/>
        </w:rPr>
      </w:pPr>
      <w:r>
        <w:rPr>
          <w:i/>
        </w:rPr>
        <w:t>Образование</w:t>
      </w:r>
    </w:p>
    <w:tbl>
      <w:tblPr>
        <w:tblStyle w:val="Table2"/>
        <w:tblW w:w="8880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4544"/>
        <w:gridCol w:w="4335"/>
      </w:tblGrid>
      <w:tr>
        <w:trPr>
          <w:trHeight w:val="285" w:hRule="atLeast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БГУИР</w:t>
            </w:r>
          </w:p>
        </w:tc>
      </w:tr>
      <w:tr>
        <w:trPr>
          <w:trHeight w:val="285" w:hRule="atLeast"/>
        </w:trPr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Период обучения</w:t>
            </w:r>
          </w:p>
        </w:tc>
        <w:tc>
          <w:tcPr>
            <w:tcW w:w="43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2022-2026</w:t>
            </w:r>
          </w:p>
        </w:tc>
      </w:tr>
      <w:tr>
        <w:trPr>
          <w:trHeight w:val="285" w:hRule="atLeast"/>
        </w:trPr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Факультет/специальность</w:t>
            </w:r>
          </w:p>
        </w:tc>
        <w:tc>
          <w:tcPr>
            <w:tcW w:w="43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ФИТУ/АСОИ</w:t>
            </w:r>
          </w:p>
        </w:tc>
      </w:tr>
    </w:tbl>
    <w:p>
      <w:pPr>
        <w:pStyle w:val="Normal1"/>
        <w:rPr/>
      </w:pPr>
      <w:r>
        <w:rPr/>
        <w:t xml:space="preserve"> </w:t>
      </w:r>
    </w:p>
    <w:p>
      <w:pPr>
        <w:pStyle w:val="Normal1"/>
        <w:rPr>
          <w:i/>
          <w:i/>
        </w:rPr>
      </w:pPr>
      <w:r>
        <w:rPr>
          <w:i/>
        </w:rPr>
        <w:t>Дополнительное образование</w:t>
      </w:r>
    </w:p>
    <w:tbl>
      <w:tblPr>
        <w:tblStyle w:val="Table3"/>
        <w:tblW w:w="8895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4545"/>
        <w:gridCol w:w="4349"/>
      </w:tblGrid>
      <w:tr>
        <w:trPr>
          <w:trHeight w:val="840" w:hRule="atLeast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Sololearn, Metanit</w:t>
            </w:r>
          </w:p>
        </w:tc>
      </w:tr>
      <w:tr>
        <w:trPr>
          <w:trHeight w:val="840" w:hRule="atLeast"/>
        </w:trPr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-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840" w:hRule="atLeast"/>
        </w:trPr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Java Core, Spring, OOP, SOLID, Design Patterns, Git, Docker, Postman, HTML/CSS, JS, SQL(PostgreSQL, MySQL)</w:t>
            </w:r>
          </w:p>
        </w:tc>
      </w:tr>
    </w:tbl>
    <w:p>
      <w:pPr>
        <w:pStyle w:val="Normal1"/>
        <w:rPr/>
      </w:pPr>
      <w:r>
        <w:rPr/>
        <w:t xml:space="preserve"> </w:t>
      </w:r>
    </w:p>
    <w:p>
      <w:pPr>
        <w:pStyle w:val="Normal1"/>
        <w:rPr>
          <w:i/>
          <w:i/>
        </w:rPr>
      </w:pPr>
      <w:r>
        <w:rPr>
          <w:i/>
        </w:rPr>
        <w:t>Опыт работы</w:t>
      </w:r>
      <w:r>
        <w:rPr/>
        <w:t xml:space="preserve"> </w:t>
      </w:r>
      <w:r>
        <w:rPr>
          <w:i/>
        </w:rPr>
        <w:t>(достаточно двух последних мест)</w:t>
      </w:r>
    </w:p>
    <w:tbl>
      <w:tblPr>
        <w:tblStyle w:val="Table4"/>
        <w:tblW w:w="8895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4515"/>
        <w:gridCol w:w="4379"/>
      </w:tblGrid>
      <w:tr>
        <w:trPr>
          <w:trHeight w:val="285" w:hRule="atLeast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Компания</w:t>
            </w:r>
          </w:p>
        </w:tc>
        <w:tc>
          <w:tcPr>
            <w:tcW w:w="4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>
          <w:trHeight w:val="285" w:hRule="atLeast"/>
        </w:trPr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Должность</w:t>
            </w:r>
          </w:p>
        </w:tc>
        <w:tc>
          <w:tcPr>
            <w:tcW w:w="4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>
          <w:trHeight w:val="285" w:hRule="atLeast"/>
        </w:trPr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Причина увольнения</w:t>
            </w:r>
          </w:p>
        </w:tc>
        <w:tc>
          <w:tcPr>
            <w:tcW w:w="4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>
          <w:trHeight w:val="285" w:hRule="atLeast"/>
        </w:trPr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Период работы</w:t>
            </w:r>
          </w:p>
        </w:tc>
        <w:tc>
          <w:tcPr>
            <w:tcW w:w="4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</w:tbl>
    <w:p>
      <w:pPr>
        <w:pStyle w:val="Normal1"/>
        <w:rPr/>
      </w:pPr>
      <w:r>
        <w:rPr/>
        <w:t xml:space="preserve"> </w:t>
      </w:r>
    </w:p>
    <w:tbl>
      <w:tblPr>
        <w:tblStyle w:val="Table5"/>
        <w:tblW w:w="8895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4515"/>
        <w:gridCol w:w="4379"/>
      </w:tblGrid>
      <w:tr>
        <w:trPr>
          <w:trHeight w:val="285" w:hRule="atLeast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Компания</w:t>
            </w:r>
          </w:p>
        </w:tc>
        <w:tc>
          <w:tcPr>
            <w:tcW w:w="4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>
          <w:trHeight w:val="285" w:hRule="atLeast"/>
        </w:trPr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Должность</w:t>
            </w:r>
          </w:p>
        </w:tc>
        <w:tc>
          <w:tcPr>
            <w:tcW w:w="4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>
          <w:trHeight w:val="285" w:hRule="atLeast"/>
        </w:trPr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Причина увольнения</w:t>
            </w:r>
          </w:p>
        </w:tc>
        <w:tc>
          <w:tcPr>
            <w:tcW w:w="4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>
          <w:trHeight w:val="285" w:hRule="atLeast"/>
        </w:trPr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Период работы</w:t>
            </w:r>
          </w:p>
        </w:tc>
        <w:tc>
          <w:tcPr>
            <w:tcW w:w="4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</w:tbl>
    <w:p>
      <w:pPr>
        <w:pStyle w:val="Normal1"/>
        <w:rPr/>
      </w:pPr>
      <w:r>
        <w:rPr/>
        <w:t xml:space="preserve"> </w:t>
      </w:r>
    </w:p>
    <w:p>
      <w:pPr>
        <w:pStyle w:val="Normal1"/>
        <w:rPr>
          <w:i/>
          <w:i/>
        </w:rPr>
      </w:pPr>
      <w:r>
        <w:rPr>
          <w:i/>
        </w:rPr>
        <w:t>Дополнительные сведения</w:t>
      </w:r>
    </w:p>
    <w:tbl>
      <w:tblPr>
        <w:tblStyle w:val="Table6"/>
        <w:tblW w:w="8895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4545"/>
        <w:gridCol w:w="4349"/>
      </w:tblGrid>
      <w:tr>
        <w:trPr>
          <w:trHeight w:val="570" w:hRule="atLeast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Готовы ли вы рассматривать предложения о работе у нас в Korona Tech?</w:t>
            </w:r>
          </w:p>
        </w:tc>
        <w:tc>
          <w:tcPr>
            <w:tcW w:w="4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Да, готов</w:t>
            </w:r>
          </w:p>
        </w:tc>
      </w:tr>
      <w:tr>
        <w:trPr>
          <w:trHeight w:val="570" w:hRule="atLeast"/>
        </w:trPr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Готовы ли работать 40 часов в неделю? Если нет, то сколько</w:t>
            </w:r>
          </w:p>
        </w:tc>
        <w:tc>
          <w:tcPr>
            <w:tcW w:w="43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Да, готов</w:t>
            </w:r>
          </w:p>
        </w:tc>
      </w:tr>
      <w:tr>
        <w:trPr>
          <w:trHeight w:val="840" w:hRule="atLeast"/>
        </w:trPr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Да, готов</w:t>
            </w:r>
          </w:p>
        </w:tc>
      </w:tr>
      <w:tr>
        <w:trPr>
          <w:trHeight w:val="570" w:hRule="atLeast"/>
        </w:trPr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Готовы ли уделять время для выполнения домашнего задания курса?</w:t>
            </w:r>
          </w:p>
        </w:tc>
        <w:tc>
          <w:tcPr>
            <w:tcW w:w="43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Да, готов</w:t>
            </w:r>
          </w:p>
        </w:tc>
      </w:tr>
      <w:tr>
        <w:trPr>
          <w:trHeight w:val="285" w:hRule="atLeast"/>
        </w:trPr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Что вы ожидаете от курса?</w:t>
            </w:r>
          </w:p>
        </w:tc>
        <w:tc>
          <w:tcPr>
            <w:tcW w:w="43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Получения новой информации и возможный дальнейший карьерный рост</w:t>
            </w:r>
          </w:p>
        </w:tc>
      </w:tr>
      <w:tr>
        <w:trPr>
          <w:trHeight w:val="570" w:hRule="atLeast"/>
        </w:trPr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Почему вам интересен курс данного направления?</w:t>
            </w:r>
          </w:p>
        </w:tc>
        <w:tc>
          <w:tcPr>
            <w:tcW w:w="43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Увлекаюсь данным направлением и считаю его довольно популярным и престижным</w:t>
            </w:r>
          </w:p>
        </w:tc>
      </w:tr>
    </w:tbl>
    <w:p>
      <w:pPr>
        <w:pStyle w:val="Normal1"/>
        <w:rPr/>
      </w:pPr>
      <w:r>
        <w:rPr/>
        <w:t xml:space="preserve"> </w:t>
      </w:r>
    </w:p>
    <w:p>
      <w:pPr>
        <w:pStyle w:val="Normal1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СОГЛАСИЕ</w:t>
        <w:br/>
        <w:t xml:space="preserve"> НА ОБРАБОТКУ ПЕРСОНАЛЬНЫХ ДАННЫХ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Тестовое задание для курса по java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ind w:left="0" w:hanging="0"/>
        <w:rPr>
          <w:i/>
          <w:i/>
        </w:rPr>
      </w:pPr>
      <w:r>
        <w:rPr/>
        <w:t>Описание задачи: у</w:t>
      </w:r>
      <w:r>
        <w:rPr>
          <w:i/>
        </w:rPr>
        <w:t>тилита фильтрации содержимого файлов.</w:t>
      </w:r>
    </w:p>
    <w:p>
      <w:pPr>
        <w:pStyle w:val="Normal1"/>
        <w:spacing w:lineRule="auto" w:line="240" w:before="0" w:after="0"/>
        <w:ind w:left="0" w:hanging="0"/>
        <w:rPr>
          <w:i/>
          <w:i/>
        </w:rPr>
      </w:pPr>
      <w:r>
        <w:rPr>
          <w:i/>
        </w:rPr>
      </w:r>
    </w:p>
    <w:p>
      <w:pPr>
        <w:pStyle w:val="Normal1"/>
        <w:spacing w:lineRule="auto" w:line="240" w:before="0" w:after="0"/>
        <w:ind w:left="120" w:right="60" w:firstLine="560"/>
        <w:rPr/>
      </w:pPr>
      <w:r>
        <w:rPr/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>
      <w:pPr>
        <w:pStyle w:val="Normal1"/>
        <w:spacing w:lineRule="auto" w:line="240" w:before="0" w:after="0"/>
        <w:ind w:left="120" w:right="120" w:firstLine="560"/>
        <w:jc w:val="both"/>
        <w:rPr/>
      </w:pPr>
      <w:r>
        <w:rPr/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rPr/>
        <w:t>. Дополнительно с помощью опции</w:t>
      </w:r>
    </w:p>
    <w:p>
      <w:pPr>
        <w:pStyle w:val="Normal1"/>
        <w:spacing w:lineRule="auto" w:line="240" w:before="0" w:after="0"/>
        <w:ind w:left="120" w:right="120" w:hanging="0"/>
        <w:jc w:val="both"/>
        <w:rPr/>
      </w:pPr>
      <w:r>
        <w:rPr>
          <w:i/>
        </w:rPr>
        <w:t xml:space="preserve">-o </w:t>
      </w:r>
      <w:r>
        <w:rPr/>
        <w:t>нужно уметь задавать путь для результатов. Опция -</w:t>
      </w:r>
      <w:r>
        <w:rPr>
          <w:i/>
        </w:rPr>
        <w:t xml:space="preserve">p </w:t>
      </w:r>
      <w:r>
        <w:rPr/>
        <w:t xml:space="preserve">задает префикс имен выходных файлов. Например </w:t>
      </w:r>
      <w:r>
        <w:rPr>
          <w:i/>
        </w:rPr>
        <w:t xml:space="preserve">-o /some/path -p result_ </w:t>
      </w:r>
      <w:r>
        <w:rPr/>
        <w:t>задают вывод в файлы</w:t>
      </w:r>
    </w:p>
    <w:p>
      <w:pPr>
        <w:pStyle w:val="Normal1"/>
        <w:spacing w:lineRule="auto" w:line="240" w:before="0" w:after="0"/>
        <w:jc w:val="both"/>
        <w:rPr/>
      </w:pPr>
      <w:r>
        <w:rPr/>
        <w:t>/some/path/result_integers.txt, /some/path/result_strings.txt и т.д. По умолчанию файлы</w:t>
      </w:r>
    </w:p>
    <w:p>
      <w:pPr>
        <w:pStyle w:val="Normal1"/>
        <w:spacing w:lineRule="auto" w:line="240" w:before="0" w:after="0"/>
        <w:ind w:left="120" w:right="120" w:hanging="0"/>
        <w:jc w:val="both"/>
        <w:rPr/>
      </w:pPr>
      <w:r>
        <w:rPr/>
        <w:t xml:space="preserve">результатов перезаписываются. Если добавлена опция </w:t>
      </w:r>
      <w:r>
        <w:rPr>
          <w:i/>
        </w:rPr>
        <w:t>-a</w:t>
      </w:r>
      <w:r>
        <w:rPr/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>
      <w:pPr>
        <w:pStyle w:val="Normal1"/>
        <w:spacing w:lineRule="auto" w:line="240" w:before="0" w:after="0"/>
        <w:ind w:right="60" w:firstLine="560"/>
        <w:rPr/>
      </w:pPr>
      <w:r>
        <w:rPr/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rPr/>
        <w:t xml:space="preserve">или </w:t>
      </w:r>
      <w:r>
        <w:rPr>
          <w:i/>
        </w:rPr>
        <w:t xml:space="preserve">-f </w:t>
      </w:r>
      <w:r>
        <w:rPr/>
        <w:t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>
      <w:pPr>
        <w:pStyle w:val="Normal1"/>
        <w:spacing w:lineRule="auto" w:line="240" w:before="0" w:after="0"/>
        <w:ind w:right="120" w:hanging="0"/>
        <w:jc w:val="both"/>
        <w:rPr/>
      </w:pPr>
      <w:r>
        <w:rPr/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>
      <w:pPr>
        <w:pStyle w:val="Normal1"/>
        <w:spacing w:lineRule="auto" w:line="240" w:before="0" w:after="0"/>
        <w:ind w:left="120" w:right="60" w:firstLine="560"/>
        <w:rPr/>
      </w:pPr>
      <w:r>
        <w:rPr/>
        <w:t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>
      <w:pPr>
        <w:pStyle w:val="Normal1"/>
        <w:spacing w:lineRule="auto" w:line="240" w:before="0" w:after="0"/>
        <w:ind w:left="120" w:right="60" w:firstLine="560"/>
        <w:rPr/>
      </w:pPr>
      <w:r>
        <w:rPr/>
      </w:r>
    </w:p>
    <w:p>
      <w:pPr>
        <w:pStyle w:val="Normal1"/>
        <w:spacing w:lineRule="auto" w:line="240" w:before="0" w:after="0"/>
        <w:ind w:left="120" w:right="120" w:hanging="0"/>
        <w:jc w:val="both"/>
        <w:rPr/>
      </w:pPr>
      <w:r>
        <w:rPr/>
        <w:t xml:space="preserve">Решение принимается в виде исходного кода всего проекта в </w:t>
      </w:r>
      <w:r>
        <w:rPr>
          <w:b/>
        </w:rPr>
        <w:t xml:space="preserve">zip </w:t>
      </w:r>
      <w:r>
        <w:rPr/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rPr/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>
      <w:pPr>
        <w:pStyle w:val="Normal1"/>
        <w:spacing w:lineRule="auto" w:line="240" w:before="0" w:after="0"/>
        <w:rPr/>
      </w:pPr>
      <w:r>
        <w:rPr/>
        <w:t xml:space="preserve">• </w:t>
      </w:r>
      <w:r>
        <w:rPr/>
        <w:t>версию Java;</w:t>
      </w:r>
    </w:p>
    <w:p>
      <w:pPr>
        <w:pStyle w:val="Normal1"/>
        <w:spacing w:lineRule="auto" w:line="240" w:before="0" w:after="0"/>
        <w:rPr/>
      </w:pPr>
      <w:r>
        <w:rPr/>
        <w:t xml:space="preserve">• </w:t>
      </w:r>
      <w:r>
        <w:rPr/>
        <w:t>при использовании системы сборки – указать систему сборки и ее версию;</w:t>
      </w:r>
    </w:p>
    <w:p>
      <w:pPr>
        <w:pStyle w:val="Normal1"/>
        <w:spacing w:lineRule="auto" w:line="240" w:before="0" w:after="0"/>
        <w:ind w:left="0" w:right="120" w:hanging="0"/>
        <w:rPr/>
      </w:pPr>
      <w:r>
        <w:rPr/>
        <w:t xml:space="preserve">• </w:t>
      </w:r>
      <w:r>
        <w:rPr/>
        <w:t>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  <w:t>Пример ожидаемого решения</w:t>
      </w:r>
    </w:p>
    <w:p>
      <w:pPr>
        <w:pStyle w:val="1"/>
        <w:keepNext w:val="false"/>
        <w:keepLines w:val="false"/>
        <w:spacing w:lineRule="auto" w:line="240" w:before="0" w:after="0"/>
        <w:rPr>
          <w:b/>
          <w:b/>
          <w:sz w:val="22"/>
          <w:szCs w:val="22"/>
        </w:rPr>
      </w:pPr>
      <w:bookmarkStart w:id="0" w:name="_kcwbdgvmsyf6"/>
      <w:bookmarkEnd w:id="0"/>
      <w:r>
        <w:rPr>
          <w:b/>
          <w:sz w:val="22"/>
          <w:szCs w:val="22"/>
        </w:rPr>
        <w:t>Пример входного файла in1.txt</w:t>
      </w:r>
    </w:p>
    <w:p>
      <w:pPr>
        <w:pStyle w:val="Normal1"/>
        <w:spacing w:lineRule="auto" w:line="240" w:before="0" w:after="0"/>
        <w:ind w:left="120" w:right="6900" w:hanging="0"/>
        <w:rPr>
          <w:color w:val="080808"/>
        </w:rPr>
      </w:pPr>
      <w:r>
        <w:rPr>
          <w:color w:val="080808"/>
        </w:rPr>
        <w:t>Lorem ipsum dolor sit amet 45</w:t>
      </w:r>
    </w:p>
    <w:p>
      <w:pPr>
        <w:pStyle w:val="Normal1"/>
        <w:spacing w:lineRule="auto" w:line="240" w:before="0" w:after="0"/>
        <w:rPr>
          <w:color w:val="080808"/>
        </w:rPr>
      </w:pPr>
      <w:r>
        <w:rPr>
          <w:color w:val="080808"/>
        </w:rPr>
        <w:t>Пример</w:t>
      </w:r>
    </w:p>
    <w:p>
      <w:pPr>
        <w:pStyle w:val="Normal1"/>
        <w:spacing w:lineRule="auto" w:line="240" w:before="0" w:after="0"/>
        <w:rPr>
          <w:color w:val="080808"/>
        </w:rPr>
      </w:pPr>
      <w:r>
        <w:rPr>
          <w:color w:val="080808"/>
        </w:rPr>
        <w:t>3.1415</w:t>
      </w:r>
    </w:p>
    <w:p>
      <w:pPr>
        <w:pStyle w:val="Normal1"/>
        <w:spacing w:lineRule="auto" w:line="240" w:before="0" w:after="0"/>
        <w:rPr>
          <w:color w:val="080808"/>
        </w:rPr>
      </w:pPr>
      <w:r>
        <w:rPr>
          <w:color w:val="080808"/>
        </w:rPr>
        <w:t>consectetur adipiscing</w:t>
      </w:r>
    </w:p>
    <w:p>
      <w:pPr>
        <w:pStyle w:val="Normal1"/>
        <w:spacing w:lineRule="auto" w:line="240" w:before="0" w:after="0"/>
        <w:rPr>
          <w:color w:val="080808"/>
        </w:rPr>
      </w:pPr>
      <w:r>
        <w:rPr>
          <w:color w:val="080808"/>
        </w:rPr>
        <w:t>-0.001</w:t>
      </w:r>
    </w:p>
    <w:p>
      <w:pPr>
        <w:pStyle w:val="Normal1"/>
        <w:spacing w:lineRule="auto" w:line="240" w:before="0" w:after="0"/>
        <w:rPr>
          <w:color w:val="080808"/>
        </w:rPr>
      </w:pPr>
      <w:r>
        <w:rPr>
          <w:color w:val="080808"/>
        </w:rPr>
        <w:t>тестовое задание</w:t>
      </w:r>
    </w:p>
    <w:p>
      <w:pPr>
        <w:pStyle w:val="Normal1"/>
        <w:spacing w:lineRule="auto" w:line="240" w:before="0" w:after="0"/>
        <w:rPr>
          <w:color w:val="080808"/>
        </w:rPr>
      </w:pPr>
      <w:r>
        <w:rPr>
          <w:color w:val="080808"/>
        </w:rPr>
        <w:t>100500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</w:p>
    <w:p>
      <w:pPr>
        <w:pStyle w:val="1"/>
        <w:keepNext w:val="false"/>
        <w:keepLines w:val="false"/>
        <w:spacing w:lineRule="auto" w:line="240" w:before="0" w:after="0"/>
        <w:rPr>
          <w:b/>
          <w:b/>
          <w:sz w:val="22"/>
          <w:szCs w:val="22"/>
        </w:rPr>
      </w:pPr>
      <w:bookmarkStart w:id="1" w:name="_lw0sluvuzqf7"/>
      <w:bookmarkEnd w:id="1"/>
      <w:r>
        <w:rPr>
          <w:b/>
          <w:sz w:val="22"/>
          <w:szCs w:val="22"/>
        </w:rPr>
        <w:t>Пример входного файла in2.txt</w:t>
      </w:r>
    </w:p>
    <w:p>
      <w:pPr>
        <w:pStyle w:val="Normal1"/>
        <w:spacing w:lineRule="auto" w:line="240" w:before="0" w:after="0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>
      <w:pPr>
        <w:pStyle w:val="Normal1"/>
        <w:spacing w:lineRule="auto" w:line="240" w:before="0" w:after="0"/>
        <w:rPr>
          <w:color w:val="080808"/>
        </w:rPr>
      </w:pPr>
      <w:r>
        <w:rPr>
          <w:color w:val="080808"/>
        </w:rPr>
        <w:t>1.528535047E-25</w:t>
      </w:r>
    </w:p>
    <w:p>
      <w:pPr>
        <w:pStyle w:val="Normal1"/>
        <w:spacing w:lineRule="auto" w:line="240" w:before="0" w:after="0"/>
        <w:ind w:left="0" w:right="8220" w:hanging="0"/>
        <w:rPr>
          <w:color w:val="080808"/>
        </w:rPr>
      </w:pPr>
      <w:r>
        <w:rPr>
          <w:color w:val="080808"/>
        </w:rPr>
        <w:t xml:space="preserve">Long </w:t>
      </w:r>
    </w:p>
    <w:p>
      <w:pPr>
        <w:pStyle w:val="Normal1"/>
        <w:spacing w:lineRule="auto" w:line="240"/>
        <w:rPr>
          <w:color w:val="080808"/>
        </w:rPr>
      </w:pPr>
      <w:r>
        <w:rPr>
          <w:color w:val="080808"/>
        </w:rPr>
        <w:t>123456789</w:t>
      </w:r>
    </w:p>
    <w:p>
      <w:pPr>
        <w:pStyle w:val="Normal1"/>
        <w:spacing w:lineRule="auto" w:line="240" w:before="0" w:after="0"/>
        <w:ind w:left="120" w:right="8220" w:hanging="0"/>
        <w:rPr>
          <w:color w:val="080808"/>
        </w:rPr>
      </w:pPr>
      <w:r>
        <w:rPr>
          <w:color w:val="080808"/>
        </w:rPr>
      </w:r>
    </w:p>
    <w:p>
      <w:pPr>
        <w:pStyle w:val="1"/>
        <w:keepNext w:val="false"/>
        <w:keepLines w:val="false"/>
        <w:spacing w:lineRule="auto" w:line="240" w:before="0" w:after="0"/>
        <w:rPr>
          <w:b/>
          <w:b/>
          <w:sz w:val="22"/>
          <w:szCs w:val="22"/>
        </w:rPr>
      </w:pPr>
      <w:bookmarkStart w:id="2" w:name="_mdj0f4sf4qza"/>
      <w:bookmarkEnd w:id="2"/>
      <w:r>
        <w:rPr>
          <w:b/>
          <w:sz w:val="22"/>
          <w:szCs w:val="22"/>
        </w:rPr>
        <w:t>Пример запуска утилиты</w:t>
      </w:r>
    </w:p>
    <w:p>
      <w:pPr>
        <w:pStyle w:val="Normal1"/>
        <w:spacing w:lineRule="auto" w:line="240" w:before="0" w:after="0"/>
        <w:rPr/>
      </w:pPr>
      <w:r>
        <w:rPr/>
        <w:t>java -jar util.jar -s -a -p sample- in1.txt in2.txt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1"/>
        <w:keepNext w:val="false"/>
        <w:keepLines w:val="false"/>
        <w:spacing w:lineRule="auto" w:line="240" w:before="0" w:after="0"/>
        <w:rPr>
          <w:b/>
          <w:b/>
          <w:sz w:val="22"/>
          <w:szCs w:val="22"/>
        </w:rPr>
      </w:pPr>
      <w:bookmarkStart w:id="3" w:name="_wmhltra4x3zn"/>
      <w:bookmarkEnd w:id="3"/>
      <w:r>
        <w:rPr>
          <w:b/>
          <w:sz w:val="22"/>
          <w:szCs w:val="22"/>
        </w:rPr>
        <w:t>sample-integers.txt</w:t>
      </w:r>
    </w:p>
    <w:p>
      <w:pPr>
        <w:pStyle w:val="Normal1"/>
        <w:spacing w:lineRule="auto" w:line="240" w:before="0" w:after="0"/>
        <w:rPr/>
      </w:pPr>
      <w:r>
        <w:rPr/>
        <w:t>45</w:t>
      </w:r>
    </w:p>
    <w:p>
      <w:pPr>
        <w:pStyle w:val="Normal1"/>
        <w:spacing w:lineRule="auto" w:line="240" w:before="0" w:after="0"/>
        <w:rPr/>
      </w:pPr>
      <w:r>
        <w:rPr/>
        <w:t>100500</w:t>
      </w:r>
    </w:p>
    <w:p>
      <w:pPr>
        <w:pStyle w:val="Normal1"/>
        <w:spacing w:lineRule="auto" w:line="240" w:before="0" w:after="0"/>
        <w:rPr/>
      </w:pPr>
      <w:r>
        <w:rPr/>
        <w:t>123456789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</w:p>
    <w:p>
      <w:pPr>
        <w:pStyle w:val="1"/>
        <w:keepNext w:val="false"/>
        <w:keepLines w:val="false"/>
        <w:spacing w:lineRule="auto" w:line="240" w:before="0" w:after="0"/>
        <w:rPr>
          <w:b/>
          <w:b/>
          <w:sz w:val="22"/>
          <w:szCs w:val="22"/>
        </w:rPr>
      </w:pPr>
      <w:bookmarkStart w:id="4" w:name="_2vnkb3deel9j"/>
      <w:bookmarkEnd w:id="4"/>
      <w:r>
        <w:rPr>
          <w:b/>
          <w:sz w:val="22"/>
          <w:szCs w:val="22"/>
        </w:rPr>
        <w:t>sample-floats.txt</w:t>
      </w:r>
    </w:p>
    <w:p>
      <w:pPr>
        <w:pStyle w:val="Normal1"/>
        <w:spacing w:lineRule="auto" w:line="240" w:before="0" w:after="0"/>
        <w:rPr/>
      </w:pPr>
      <w:r>
        <w:rPr/>
        <w:t>3.1415</w:t>
      </w:r>
    </w:p>
    <w:p>
      <w:pPr>
        <w:pStyle w:val="Normal1"/>
        <w:spacing w:lineRule="auto" w:line="240" w:before="0" w:after="0"/>
        <w:ind w:left="120" w:right="8000" w:hanging="0"/>
        <w:rPr/>
      </w:pPr>
      <w:r>
        <w:rPr/>
        <w:t xml:space="preserve">-0.001 </w:t>
      </w:r>
    </w:p>
    <w:p>
      <w:pPr>
        <w:pStyle w:val="Normal1"/>
        <w:spacing w:lineRule="auto" w:line="240"/>
        <w:rPr/>
      </w:pPr>
      <w:r>
        <w:rPr>
          <w:color w:val="080808"/>
        </w:rPr>
        <w:t>1.528535047E-25</w:t>
      </w:r>
    </w:p>
    <w:p>
      <w:pPr>
        <w:pStyle w:val="Normal1"/>
        <w:spacing w:lineRule="auto" w:line="240" w:before="0" w:after="0"/>
        <w:ind w:left="120" w:right="8000" w:hanging="0"/>
        <w:rPr/>
      </w:pPr>
      <w:r>
        <w:rPr/>
      </w:r>
    </w:p>
    <w:p>
      <w:pPr>
        <w:pStyle w:val="1"/>
        <w:keepNext w:val="false"/>
        <w:keepLines w:val="false"/>
        <w:spacing w:lineRule="auto" w:line="240" w:before="0" w:after="0"/>
        <w:rPr>
          <w:b/>
          <w:b/>
          <w:sz w:val="22"/>
          <w:szCs w:val="22"/>
        </w:rPr>
      </w:pPr>
      <w:bookmarkStart w:id="5" w:name="_fxtzcvk63wrd"/>
      <w:bookmarkEnd w:id="5"/>
      <w:r>
        <w:rPr>
          <w:b/>
          <w:sz w:val="22"/>
          <w:szCs w:val="22"/>
        </w:rPr>
        <w:t>sample-strings.txt</w:t>
      </w:r>
    </w:p>
    <w:p>
      <w:pPr>
        <w:pStyle w:val="Normal1"/>
        <w:spacing w:lineRule="auto" w:line="240" w:before="0" w:after="0"/>
        <w:rPr/>
      </w:pPr>
      <w:r>
        <w:rPr/>
        <w:t>Lorem ipsum dolor sit amet</w:t>
      </w:r>
    </w:p>
    <w:p>
      <w:pPr>
        <w:pStyle w:val="Normal1"/>
        <w:spacing w:lineRule="auto" w:line="240" w:before="0" w:after="0"/>
        <w:rPr/>
      </w:pPr>
      <w:r>
        <w:rPr/>
        <w:t>Пример</w:t>
      </w:r>
    </w:p>
    <w:p>
      <w:pPr>
        <w:pStyle w:val="Normal1"/>
        <w:spacing w:lineRule="auto" w:line="240" w:before="0" w:after="0"/>
        <w:rPr/>
      </w:pPr>
      <w:r>
        <w:rPr/>
        <w:t>consectetur adipiscing</w:t>
      </w:r>
    </w:p>
    <w:p>
      <w:pPr>
        <w:pStyle w:val="Normal1"/>
        <w:spacing w:lineRule="auto" w:line="240" w:before="0" w:after="0"/>
        <w:rPr/>
      </w:pPr>
      <w:r>
        <w:rPr/>
        <w:t>тестовое задание</w:t>
      </w:r>
    </w:p>
    <w:p>
      <w:pPr>
        <w:pStyle w:val="Normal1"/>
        <w:spacing w:lineRule="auto" w:line="240" w:before="0" w:after="0"/>
        <w:rPr/>
      </w:pPr>
      <w:r>
        <w:rPr/>
        <w:t>Нормальная форма числа с плавающей запятой</w:t>
      </w:r>
    </w:p>
    <w:p>
      <w:pPr>
        <w:pStyle w:val="Normal1"/>
        <w:spacing w:lineRule="auto" w:line="240" w:before="0" w:after="0"/>
        <w:rPr/>
      </w:pPr>
      <w:r>
        <w:rPr/>
        <w:t>Long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1"/>
        <w:keepNext w:val="false"/>
        <w:keepLines w:val="false"/>
        <w:spacing w:lineRule="auto" w:line="240" w:before="0" w:after="0"/>
        <w:rPr>
          <w:b/>
          <w:b/>
          <w:sz w:val="22"/>
          <w:szCs w:val="22"/>
        </w:rPr>
      </w:pPr>
      <w:bookmarkStart w:id="6" w:name="_kb1s20uce85g"/>
      <w:bookmarkEnd w:id="6"/>
      <w:r>
        <w:rPr>
          <w:b/>
          <w:sz w:val="22"/>
          <w:szCs w:val="22"/>
        </w:rPr>
        <w:t>Пример краткой статистики</w:t>
      </w:r>
    </w:p>
    <w:p>
      <w:pPr>
        <w:pStyle w:val="Normal1"/>
        <w:spacing w:lineRule="auto" w:line="240" w:before="0" w:after="0"/>
        <w:rPr/>
      </w:pPr>
      <w:r>
        <w:rPr/>
        <w:t>sample-integers.txt short statistic: elements = 3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1"/>
        <w:keepNext w:val="false"/>
        <w:keepLines w:val="false"/>
        <w:spacing w:lineRule="auto" w:line="240" w:before="0" w:after="0"/>
        <w:rPr>
          <w:b/>
          <w:b/>
          <w:sz w:val="22"/>
          <w:szCs w:val="22"/>
        </w:rPr>
      </w:pPr>
      <w:bookmarkStart w:id="7" w:name="_ywdqbusnq0on"/>
      <w:bookmarkEnd w:id="7"/>
      <w:r>
        <w:rPr>
          <w:b/>
          <w:sz w:val="22"/>
          <w:szCs w:val="22"/>
        </w:rPr>
        <w:t>Пример полной статистики</w:t>
      </w:r>
    </w:p>
    <w:p>
      <w:pPr>
        <w:pStyle w:val="Normal1"/>
        <w:spacing w:lineRule="auto" w:line="240" w:before="0" w:after="0"/>
        <w:ind w:left="120" w:right="60" w:hanging="0"/>
        <w:rPr/>
      </w:pPr>
      <w:r>
        <w:rPr/>
        <w:t>sample-integers.txt full statistic: elements = 3; min = 45; max = 123456789; sum = 123557334, average = 41185778;</w:t>
      </w:r>
    </w:p>
    <w:p>
      <w:pPr>
        <w:pStyle w:val="Normal1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5731510" cy="1143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4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1004</Words>
  <Characters>6699</Characters>
  <CharactersWithSpaces>7629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2024-09-05T00:04:26Z</dcterms:modified>
  <cp:revision>1</cp:revision>
  <dc:subject/>
  <dc:title/>
</cp:coreProperties>
</file>