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회계/재무 커리어 로드맵</w:t>
      </w:r>
    </w:p>
    <w:p>
      <w:pPr>
        <w:pStyle w:val="Heading2"/>
      </w:pPr>
      <w:r>
        <w:t>1. 단계별 성장 경로</w:t>
      </w:r>
    </w:p>
    <w:p>
      <w:r>
        <w:t>1~2년 (사원) → 전표, 증빙, 일/월 마감, ERP 입력</w:t>
      </w:r>
    </w:p>
    <w:p>
      <w:r>
        <w:t>3~5년 (대리) → 결산, 세무신고, 독립 운영</w:t>
      </w:r>
    </w:p>
    <w:p>
      <w:r>
        <w:t>5~7년 (과장) → 관리회계, 예산, 재무분석, 내부통제</w:t>
      </w:r>
    </w:p>
    <w:p>
      <w:r>
        <w:t>7~10년 (차장) → 재무 전략, 자금 운용, IR, M&amp;A 재무</w:t>
      </w:r>
    </w:p>
    <w:p>
      <w:r>
        <w:t>10년+ (부장/임원) → CFO, 경영 의사결정, 투자/자본 전략</w:t>
      </w:r>
    </w:p>
    <w:p>
      <w:pPr>
        <w:pStyle w:val="Heading2"/>
      </w:pPr>
      <w:r>
        <w:t>2. 1~2년차 — 전표 기초</w:t>
      </w:r>
    </w:p>
    <w:p>
      <w:r>
        <w:rPr>
          <w:b/>
        </w:rPr>
        <w:t>목표:</w:t>
      </w:r>
    </w:p>
    <w:p>
      <w:pPr>
        <w:pStyle w:val="ListBullet"/>
      </w:pPr>
      <w:r>
        <w:t>복식부기 원리를 체화합니다</w:t>
      </w:r>
    </w:p>
    <w:p>
      <w:pPr>
        <w:pStyle w:val="ListBullet"/>
      </w:pPr>
      <w:r>
        <w:t>전표 입력/증빙 관리를 정확하게 수행합니다</w:t>
      </w:r>
    </w:p>
    <w:p>
      <w:pPr>
        <w:pStyle w:val="ListBullet"/>
      </w:pPr>
      <w:r>
        <w:t>일/월 마감 루틴을 익힙니다</w:t>
      </w:r>
    </w:p>
    <w:p>
      <w:r>
        <w:rPr>
          <w:b/>
        </w:rPr>
        <w:t>업무:</w:t>
      </w:r>
    </w:p>
    <w:p>
      <w:pPr>
        <w:pStyle w:val="ListBullet"/>
      </w:pPr>
      <w:r>
        <w:t>전표 처리 — 매입/매출 전표, 일반전표, 대체전표 입력</w:t>
      </w:r>
    </w:p>
    <w:p>
      <w:pPr>
        <w:pStyle w:val="ListBullet"/>
      </w:pPr>
      <w:r>
        <w:t>증빙 관리 — 세금계산서, 계산서, 카드전표 수취/보관</w:t>
      </w:r>
    </w:p>
    <w:p>
      <w:pPr>
        <w:pStyle w:val="ListBullet"/>
      </w:pPr>
      <w:r>
        <w:t>자금 일보 — 입출금 현황, 통장 잔액 대사</w:t>
      </w:r>
    </w:p>
    <w:p>
      <w:pPr>
        <w:pStyle w:val="ListBullet"/>
      </w:pPr>
      <w:r>
        <w:t>채권/채무 — 거래처 원장 관리, 미수/미지급 현황</w:t>
      </w:r>
    </w:p>
    <w:p>
      <w:pPr>
        <w:pStyle w:val="ListBullet"/>
      </w:pPr>
      <w:r>
        <w:t>경비 정산 — 법인카드 정산, 출장비/교통비 처리</w:t>
      </w:r>
    </w:p>
    <w:p>
      <w:pPr>
        <w:pStyle w:val="ListBullet"/>
      </w:pPr>
      <w:r>
        <w:t>세금계산서 — 전자세금계산서 발행/수취, 부가세 대사</w:t>
      </w:r>
    </w:p>
    <w:p>
      <w:pPr>
        <w:pStyle w:val="ListBullet"/>
      </w:pPr>
      <w:r>
        <w:t>고정자산 — 자산 등록, 감가상각비 계산 보조</w:t>
      </w:r>
    </w:p>
    <w:p>
      <w:pPr>
        <w:pStyle w:val="ListBullet"/>
      </w:pPr>
      <w:r>
        <w:t>급여 회계 — 급여 전표, 4대보험 분개, 원천세 납부 보조</w:t>
      </w:r>
    </w:p>
    <w:p>
      <w:r>
        <w:rPr>
          <w:b/>
        </w:rPr>
        <w:t>학습:</w:t>
      </w:r>
    </w:p>
    <w:p>
      <w:pPr>
        <w:pStyle w:val="ListBullet"/>
      </w:pPr>
      <w:r>
        <w:t>회계원리 (차변/대변, 분개 원리, 재무제표 구조)</w:t>
      </w:r>
    </w:p>
    <w:p>
      <w:pPr>
        <w:pStyle w:val="ListBullet"/>
      </w:pPr>
      <w:r>
        <w:t>부가가치세법 기초 (과세/면세, 매입세액공제)</w:t>
      </w:r>
    </w:p>
    <w:p>
      <w:pPr>
        <w:pStyle w:val="ListBullet"/>
      </w:pPr>
      <w:r>
        <w:t>ERP 회계모듈 실습 (SAP, 더존, 영림원 등)</w:t>
      </w:r>
    </w:p>
    <w:p>
      <w:pPr>
        <w:pStyle w:val="ListBullet"/>
      </w:pPr>
      <w:r>
        <w:t>Excel (SUM/SUMIF, 피벗, 대사표 작성)</w:t>
      </w:r>
    </w:p>
    <w:p>
      <w:pPr>
        <w:pStyle w:val="ListBullet"/>
      </w:pPr>
      <w:r>
        <w:t>법인세법 기초 (손금/익금 개념)</w:t>
      </w:r>
    </w:p>
    <w:p>
      <w:pPr>
        <w:pStyle w:val="Heading2"/>
      </w:pPr>
      <w:r>
        <w:t>3. 3~5년차 — 결산 + 세무 독립</w:t>
      </w:r>
    </w:p>
    <w:p>
      <w:r>
        <w:rPr>
          <w:b/>
        </w:rPr>
        <w:t>목표:</w:t>
      </w:r>
    </w:p>
    <w:p>
      <w:pPr>
        <w:pStyle w:val="ListBullet"/>
      </w:pPr>
      <w:r>
        <w:t>월/분기/연간 결산을 독립적으로 마감합니다</w:t>
      </w:r>
    </w:p>
    <w:p>
      <w:pPr>
        <w:pStyle w:val="ListBullet"/>
      </w:pPr>
      <w:r>
        <w:t>부가세/법인세/원천세 신고를 직접 수행합니다</w:t>
      </w:r>
    </w:p>
    <w:p>
      <w:pPr>
        <w:pStyle w:val="ListBullet"/>
      </w:pPr>
      <w:r>
        <w:t>외부감사에 대응합니다</w:t>
      </w:r>
    </w:p>
    <w:p>
      <w:r>
        <w:rPr>
          <w:b/>
        </w:rPr>
        <w:t>업무:</w:t>
      </w:r>
    </w:p>
    <w:p>
      <w:pPr>
        <w:pStyle w:val="ListBullet"/>
      </w:pPr>
      <w:r>
        <w:t>결산 — 월 마감 체크리스트, 결산 조정분개, 재무제표 작성</w:t>
      </w:r>
    </w:p>
    <w:p>
      <w:pPr>
        <w:pStyle w:val="ListBullet"/>
      </w:pPr>
      <w:r>
        <w:t>부가세 — 예정/확정 신고, 영세율 증명, 대손세액공제</w:t>
      </w:r>
    </w:p>
    <w:p>
      <w:pPr>
        <w:pStyle w:val="ListBullet"/>
      </w:pPr>
      <w:r>
        <w:t>법인세 — 세무조정, 소득금액조정합계표, 법인세 신고</w:t>
      </w:r>
    </w:p>
    <w:p>
      <w:pPr>
        <w:pStyle w:val="ListBullet"/>
      </w:pPr>
      <w:r>
        <w:t>원천세 — 매월 원천세 신고, 연말정산, 지급명세서</w:t>
      </w:r>
    </w:p>
    <w:p>
      <w:pPr>
        <w:pStyle w:val="ListBullet"/>
      </w:pPr>
      <w:r>
        <w:t>감사 대응 — 감사인 자료 제출, 계정 분석, 주석 작성 보조</w:t>
      </w:r>
    </w:p>
    <w:p>
      <w:pPr>
        <w:pStyle w:val="ListBullet"/>
      </w:pPr>
      <w:r>
        <w:t>자금 관리 — 자금 계획, 단기 차입/상환, 어음 관리</w:t>
      </w:r>
    </w:p>
    <w:p>
      <w:pPr>
        <w:pStyle w:val="ListBullet"/>
      </w:pPr>
      <w:r>
        <w:t>지방세 — 취득세, 재산세, 지방소득세 신고</w:t>
      </w:r>
    </w:p>
    <w:p>
      <w:r>
        <w:rPr>
          <w:b/>
        </w:rPr>
        <w:t>학습:</w:t>
      </w:r>
    </w:p>
    <w:p>
      <w:pPr>
        <w:pStyle w:val="ListBullet"/>
      </w:pPr>
      <w:r>
        <w:t>재무회계 심화 (K-IFRS 주요 기준서)</w:t>
      </w:r>
    </w:p>
    <w:p>
      <w:pPr>
        <w:pStyle w:val="ListBullet"/>
      </w:pPr>
      <w:r>
        <w:t>법인세 실무 (세무조정, 이연법인세)</w:t>
      </w:r>
    </w:p>
    <w:p>
      <w:pPr>
        <w:pStyle w:val="ListBullet"/>
      </w:pPr>
      <w:r>
        <w:t>원가회계 기초 (제조원가, 공정별/주문별)</w:t>
      </w:r>
    </w:p>
    <w:p>
      <w:pPr>
        <w:pStyle w:val="ListBullet"/>
      </w:pPr>
      <w:r>
        <w:t>전산세무 1급 / 세무회계 2급</w:t>
      </w:r>
    </w:p>
    <w:p>
      <w:pPr>
        <w:pStyle w:val="ListBullet"/>
      </w:pPr>
      <w:r>
        <w:t>외부감사 대응 (감사증거, 확인서 절차)</w:t>
      </w:r>
    </w:p>
    <w:p>
      <w:pPr>
        <w:pStyle w:val="Heading2"/>
      </w:pPr>
      <w:r>
        <w:t>4. 5~7년차 — 관리회계 + 재무기획</w:t>
      </w:r>
    </w:p>
    <w:p>
      <w:r>
        <w:rPr>
          <w:b/>
        </w:rPr>
        <w:t>목표:</w:t>
      </w:r>
    </w:p>
    <w:p>
      <w:pPr>
        <w:pStyle w:val="ListBullet"/>
      </w:pPr>
      <w:r>
        <w:t>경영진 의사결정을 지원하는 재무 정보를 생산합니다</w:t>
      </w:r>
    </w:p>
    <w:p>
      <w:pPr>
        <w:pStyle w:val="ListBullet"/>
      </w:pPr>
      <w:r>
        <w:t>예산 편성/관리, 원가 분석을 주도합니다</w:t>
      </w:r>
    </w:p>
    <w:p>
      <w:pPr>
        <w:pStyle w:val="ListBullet"/>
      </w:pPr>
      <w:r>
        <w:t>내부통제 체계를 설계합니다</w:t>
      </w:r>
    </w:p>
    <w:p>
      <w:r>
        <w:rPr>
          <w:b/>
        </w:rPr>
        <w:t>업무:</w:t>
      </w:r>
    </w:p>
    <w:p>
      <w:pPr>
        <w:pStyle w:val="ListBullet"/>
      </w:pPr>
      <w:r>
        <w:t>관리회계 — 부문별 손익, 제품별 원가, ABC 원가분석</w:t>
      </w:r>
    </w:p>
    <w:p>
      <w:pPr>
        <w:pStyle w:val="ListBullet"/>
      </w:pPr>
      <w:r>
        <w:t>예산 관리 — 연간 예산 편성, 실적 대비 분석, 롤링 포캐스트</w:t>
      </w:r>
    </w:p>
    <w:p>
      <w:pPr>
        <w:pStyle w:val="ListBullet"/>
      </w:pPr>
      <w:r>
        <w:t>재무 분석 — KPI 대시보드, 비율 분석, 동종업 벤치마크</w:t>
      </w:r>
    </w:p>
    <w:p>
      <w:pPr>
        <w:pStyle w:val="ListBullet"/>
      </w:pPr>
      <w:r>
        <w:t>내부통제 — SOX/내부회계관리제도 운영, 통제 테스트</w:t>
      </w:r>
    </w:p>
    <w:p>
      <w:pPr>
        <w:pStyle w:val="ListBullet"/>
      </w:pPr>
      <w:r>
        <w:t>자금 기획 — 중기 자금 수지 계획, 여유자금 운용 방안</w:t>
      </w:r>
    </w:p>
    <w:p>
      <w:pPr>
        <w:pStyle w:val="ListBullet"/>
      </w:pPr>
      <w:r>
        <w:t>연결 결산 — 연결 조정, 내부거래 제거, 연결 재무제표</w:t>
      </w:r>
    </w:p>
    <w:p>
      <w:pPr>
        <w:pStyle w:val="ListBullet"/>
      </w:pPr>
      <w:r>
        <w:t>세무 전략 — 이전가격, 조세감면, 세무 리스크 관리</w:t>
      </w:r>
    </w:p>
    <w:p>
      <w:r>
        <w:rPr>
          <w:b/>
        </w:rPr>
        <w:t>학습:</w:t>
      </w:r>
    </w:p>
    <w:p>
      <w:pPr>
        <w:pStyle w:val="ListBullet"/>
      </w:pPr>
      <w:r>
        <w:t>K-IFRS 심화 (금융상품, 리스, 수익인식)</w:t>
      </w:r>
    </w:p>
    <w:p>
      <w:pPr>
        <w:pStyle w:val="ListBullet"/>
      </w:pPr>
      <w:r>
        <w:t>관리회계 (CVP 분석, BSC, 투자 의사결정)</w:t>
      </w:r>
    </w:p>
    <w:p>
      <w:pPr>
        <w:pStyle w:val="ListBullet"/>
      </w:pPr>
      <w:r>
        <w:t>재무 모델링 (DCF, 시나리오 분석)</w:t>
      </w:r>
    </w:p>
    <w:p>
      <w:pPr>
        <w:pStyle w:val="ListBullet"/>
      </w:pPr>
      <w:r>
        <w:t>내부회계관리제도 (COSO 프레임워크)</w:t>
      </w:r>
    </w:p>
    <w:p>
      <w:pPr>
        <w:pStyle w:val="ListBullet"/>
      </w:pPr>
      <w:r>
        <w:t>자격증: AICPA, CPA(도전), 세무사(도전)</w:t>
      </w:r>
    </w:p>
    <w:p>
      <w:pPr>
        <w:pStyle w:val="Heading2"/>
      </w:pPr>
      <w:r>
        <w:t>5. 7~10년차 — 재무 전략</w:t>
      </w:r>
    </w:p>
    <w:p>
      <w:r>
        <w:rPr>
          <w:b/>
        </w:rPr>
        <w:t>목표:</w:t>
      </w:r>
    </w:p>
    <w:p>
      <w:pPr>
        <w:pStyle w:val="ListBullet"/>
      </w:pPr>
      <w:r>
        <w:t>기업 전략과 연계된 재무 전략을 수립합니다</w:t>
      </w:r>
    </w:p>
    <w:p>
      <w:pPr>
        <w:pStyle w:val="ListBullet"/>
      </w:pPr>
      <w:r>
        <w:t>팀을 이끌고 투자/자금 의사결정에 참여합니다</w:t>
      </w:r>
    </w:p>
    <w:p>
      <w:pPr>
        <w:pStyle w:val="ListBullet"/>
      </w:pPr>
      <w:r>
        <w:t>IR, M&amp;A 재무 실사를 주도합니다</w:t>
      </w:r>
    </w:p>
    <w:p>
      <w:r>
        <w:rPr>
          <w:b/>
        </w:rPr>
        <w:t>핵심 과제:</w:t>
      </w:r>
    </w:p>
    <w:p>
      <w:pPr>
        <w:pStyle w:val="ListBullet"/>
      </w:pPr>
      <w:r>
        <w:t>재무 전략 — 자본 구조 최적화, 배당 정책, 신용등급 관리</w:t>
      </w:r>
    </w:p>
    <w:p>
      <w:pPr>
        <w:pStyle w:val="ListBullet"/>
      </w:pPr>
      <w:r>
        <w:t>IR — 실적 발표, 투자자 미팅, 사업보고서 작성</w:t>
      </w:r>
    </w:p>
    <w:p>
      <w:pPr>
        <w:pStyle w:val="ListBullet"/>
      </w:pPr>
      <w:r>
        <w:t>M&amp;A 재무 — 밸류에이션, 재무 실사(FDD), 인수가 산정</w:t>
      </w:r>
    </w:p>
    <w:p>
      <w:pPr>
        <w:pStyle w:val="ListBullet"/>
      </w:pPr>
      <w:r>
        <w:t>자금 조달 — 회사채 발행, 유상증자, PF, 은행 차입 협상</w:t>
      </w:r>
    </w:p>
    <w:p>
      <w:pPr>
        <w:pStyle w:val="ListBullet"/>
      </w:pPr>
      <w:r>
        <w:t>글로벌 재무 — 해외법인 연결, 환 헤지, 이전가격 문서화</w:t>
      </w:r>
    </w:p>
    <w:p>
      <w:pPr>
        <w:pStyle w:val="ListBullet"/>
      </w:pPr>
      <w:r>
        <w:t>리더십 — 팀 관리, 후배 육성, 프로세스 표준화</w:t>
      </w:r>
    </w:p>
    <w:p>
      <w:pPr>
        <w:pStyle w:val="Heading2"/>
      </w:pPr>
      <w:r>
        <w:t>6. 10년차+ — CFO / 경영 참여</w:t>
      </w:r>
    </w:p>
    <w:p>
      <w:r>
        <w:t>포지션: CFO / 재무담당 임원 / 관리본부장</w:t>
      </w:r>
    </w:p>
    <w:p>
      <w:r>
        <w:rPr>
          <w:b/>
        </w:rPr>
        <w:t>역할:</w:t>
      </w:r>
    </w:p>
    <w:p>
      <w:pPr>
        <w:pStyle w:val="ListBullet"/>
      </w:pPr>
      <w:r>
        <w:t>경영 의사결정 — 이사회 참여, 투자/철수 결정, 사업 타당성</w:t>
      </w:r>
    </w:p>
    <w:p>
      <w:pPr>
        <w:pStyle w:val="ListBullet"/>
      </w:pPr>
      <w:r>
        <w:t>자본 전략 — IPO, 유상증자, CB/BW, M&amp;A 최종 승인</w:t>
      </w:r>
    </w:p>
    <w:p>
      <w:pPr>
        <w:pStyle w:val="ListBullet"/>
      </w:pPr>
      <w:r>
        <w:t>리스크 관리 — 환 리스크, 금리 리스크, 신용 리스크</w:t>
      </w:r>
    </w:p>
    <w:p>
      <w:pPr>
        <w:pStyle w:val="ListBullet"/>
      </w:pPr>
      <w:r>
        <w:t>규제 대응 — 금감원/거래소 대응, 공시, 내부회계 인증</w:t>
      </w:r>
    </w:p>
    <w:p>
      <w:pPr>
        <w:pStyle w:val="ListBullet"/>
      </w:pPr>
      <w:r>
        <w:t>투자자 관계 — 주주총회, 기관투자자, 신용평가사 대응</w:t>
      </w:r>
    </w:p>
    <w:p>
      <w:pPr>
        <w:pStyle w:val="ListBullet"/>
      </w:pPr>
      <w:r>
        <w:t>조직 전략 — Finance 조직 구성, 시스템 고도화, DX 추진</w:t>
      </w:r>
    </w:p>
    <w:p>
      <w:pPr>
        <w:pStyle w:val="Heading2"/>
      </w:pPr>
      <w:r>
        <w:t>7. 실무 TIP</w:t>
      </w:r>
    </w:p>
    <w:p>
      <w:r>
        <w:rPr>
          <w:b/>
        </w:rPr>
        <w:t>신입 시절 빠르게 인정받는 방법:</w:t>
      </w:r>
    </w:p>
    <w:p>
      <w:pPr>
        <w:pStyle w:val="ListBullet"/>
      </w:pPr>
      <w:r>
        <w:t>전표 입력 속도를 높입니다 (ERP 단축키 필수 암기)</w:t>
      </w:r>
    </w:p>
    <w:p>
      <w:pPr>
        <w:pStyle w:val="ListBullet"/>
      </w:pPr>
      <w:r>
        <w:t>증빙 누락 건을 먼저 발견하고 보고합니다</w:t>
      </w:r>
    </w:p>
    <w:p>
      <w:pPr>
        <w:pStyle w:val="ListBullet"/>
      </w:pPr>
      <w:r>
        <w:t>마감일 2일 전에 미리 준비를 끝내놓습니다</w:t>
      </w:r>
    </w:p>
    <w:p>
      <w:pPr>
        <w:pStyle w:val="ListBullet"/>
      </w:pPr>
      <w:r>
        <w:t>숫자 틀린 게 발견되면 즉시 보고합니다 (숨기면 신뢰 손실)</w:t>
      </w:r>
    </w:p>
    <w:p>
      <w:pPr>
        <w:pStyle w:val="ListBullet"/>
      </w:pPr>
      <w:r>
        <w:t>거래처 담당자와 원만한 관계를 유지합니다</w:t>
      </w:r>
    </w:p>
    <w:p>
      <w:r>
        <w:rPr>
          <w:b/>
        </w:rPr>
        <w:t>결산 마감 생존 팁:</w:t>
      </w:r>
    </w:p>
    <w:p>
      <w:pPr>
        <w:pStyle w:val="ListBullet"/>
      </w:pPr>
      <w:r>
        <w:t>마감 체크리스트를 만들어두면 빠뜨리는 항목이 없습니다</w:t>
      </w:r>
    </w:p>
    <w:p>
      <w:pPr>
        <w:pStyle w:val="ListBullet"/>
      </w:pPr>
      <w:r>
        <w:t>"기말 잔액 = 기초 잔액 + 증가 - 감소"를 항상 검증합니다</w:t>
      </w:r>
    </w:p>
    <w:p>
      <w:pPr>
        <w:pStyle w:val="ListBullet"/>
      </w:pPr>
      <w:r>
        <w:t>전기 대비 ±20% 이상 변동 항목은 미리 사유를 정리합니다</w:t>
      </w:r>
    </w:p>
    <w:p>
      <w:pPr>
        <w:pStyle w:val="ListBullet"/>
      </w:pPr>
      <w:r>
        <w:t>세금계산서 수취 마감일(다음달 10일)을 놓치면 매입세액 공제 불가입니다</w:t>
      </w:r>
    </w:p>
    <w:p>
      <w:pPr>
        <w:pStyle w:val="ListBullet"/>
      </w:pPr>
      <w:r>
        <w:t>결산 조정 분개는 반드시 근거 서류를 첨부합니다</w:t>
      </w:r>
    </w:p>
    <w:p>
      <w:r>
        <w:rPr>
          <w:b/>
        </w:rPr>
        <w:t>면접 빈출 질문:</w:t>
      </w:r>
    </w:p>
    <w:p>
      <w:pPr>
        <w:pStyle w:val="ListBullet"/>
      </w:pPr>
      <w:r>
        <w:t>"매출채권 대손충당금 설정 방법은?"</w:t>
      </w:r>
    </w:p>
    <w:p>
      <w:pPr>
        <w:pStyle w:val="ListBullet"/>
      </w:pPr>
      <w:r>
        <w:t>"감가상각 정액법과 정률법의 차이와 선택 기준은?"</w:t>
      </w:r>
    </w:p>
    <w:p>
      <w:pPr>
        <w:pStyle w:val="ListBullet"/>
      </w:pPr>
      <w:r>
        <w:t>"부가세 예정신고와 확정신고의 차이는?"</w:t>
      </w:r>
    </w:p>
    <w:p>
      <w:pPr>
        <w:pStyle w:val="ListBullet"/>
      </w:pPr>
      <w:r>
        <w:t>"법인세 세무조정에서 손금불산입 항목 예시는?"</w:t>
      </w:r>
    </w:p>
    <w:p>
      <w:pPr>
        <w:pStyle w:val="ListBullet"/>
      </w:pPr>
      <w:r>
        <w:t>"IFRS와 K-GAAP의 주요 차이 3가지는?"</w:t>
      </w:r>
    </w:p>
    <w:p>
      <w:pPr>
        <w:pStyle w:val="ListBullet"/>
      </w:pPr>
      <w:r>
        <w:t>"연결 결산 시 내부거래 제거 방법은?"</w:t>
      </w:r>
    </w:p>
    <w:p>
      <w:pPr>
        <w:pStyle w:val="Heading2"/>
      </w:pPr>
      <w:r>
        <w:t>8. 자격증 로드맵</w:t>
      </w:r>
    </w:p>
    <w:p>
      <w:r>
        <w:t>1~2년: 전산회계 1급, FAT 1급 (★★☆☆☆)</w:t>
      </w:r>
    </w:p>
    <w:p>
      <w:r>
        <w:t>2~3년: 전산세무 1급 (★★★☆☆)</w:t>
      </w:r>
    </w:p>
    <w:p>
      <w:r>
        <w:t>3~5년: 재경관리사 (★★★☆☆)</w:t>
      </w:r>
    </w:p>
    <w:p>
      <w:r>
        <w:t>3~7년: 세무사 (★★★★★), 공인회계사 CPA (★★★★★)</w:t>
      </w:r>
    </w:p>
    <w:p>
      <w:r>
        <w:t>5년+: AICPA / CFA Level 1 (★★★★☆)</w:t>
      </w:r>
    </w:p>
    <w:p>
      <w:r>
        <w:t>7년+: CFA Level 2~3 / MBA (★★★★★)</w:t>
      </w:r>
    </w:p>
    <w:p>
      <w:pPr>
        <w:pStyle w:val="Heading2"/>
      </w:pPr>
      <w:r>
        <w:t>9. 추천 학습 URL</w:t>
      </w:r>
    </w:p>
    <w:p>
      <w:pPr>
        <w:pStyle w:val="ListBullet"/>
      </w:pPr>
      <w:r>
        <w:t>법제처 국가법령정보센터 — https://www.law.go.kr</w:t>
      </w:r>
    </w:p>
    <w:p>
      <w:pPr>
        <w:pStyle w:val="ListBullet"/>
      </w:pPr>
      <w:r>
        <w:t>국세청 홈택스 — https://www.hometax.go.kr</w:t>
      </w:r>
    </w:p>
    <w:p>
      <w:pPr>
        <w:pStyle w:val="ListBullet"/>
      </w:pPr>
      <w:r>
        <w:t>한국회계기준원 (K-IFRS 원문) — https://www.kasb.or.kr</w:t>
      </w:r>
    </w:p>
    <w:p>
      <w:pPr>
        <w:pStyle w:val="ListBullet"/>
      </w:pPr>
      <w:r>
        <w:t>삼일 세무/회계 해설 — https://www.samili.com</w:t>
      </w:r>
    </w:p>
    <w:p>
      <w:pPr>
        <w:pStyle w:val="ListBullet"/>
      </w:pPr>
      <w:r>
        <w:t>더존 ERP 교육 — https://www.douzone.com</w:t>
      </w:r>
    </w:p>
    <w:p>
      <w:pPr>
        <w:pStyle w:val="ListBullet"/>
      </w:pPr>
      <w:r>
        <w:t>전자공시 DART — https://dart.fss.or.kr</w:t>
      </w:r>
    </w:p>
    <w:p>
      <w:pPr>
        <w:pStyle w:val="ListBullet"/>
      </w:pPr>
      <w:r>
        <w:t>삼일아카데미 실무 강의 — https://www.aifa.co.kr</w:t>
      </w:r>
    </w:p>
    <w:p>
      <w:pPr>
        <w:pStyle w:val="ListBullet"/>
      </w:pPr>
      <w:r>
        <w:t>한국공인회계사회 — https://www.kicpa.or.kr</w:t>
      </w:r>
    </w:p>
    <w:p>
      <w:pPr>
        <w:pStyle w:val="ListBullet"/>
      </w:pPr>
      <w:r>
        <w:t>한국세무사회 — https://www.kacpta.or.kr</w:t>
      </w:r>
    </w:p>
    <w:p>
      <w:pPr>
        <w:pStyle w:val="ListBullet"/>
      </w:pPr>
      <w:r>
        <w:t>CFA Institute — https://www.cfainstitute.org</w:t>
      </w:r>
    </w:p>
    <w:p>
      <w:pPr>
        <w:pStyle w:val="ListBullet"/>
      </w:pPr>
      <w:r>
        <w:t>IMA (CMA 인증) — https://www.imanet.org/cma-certification</w:t>
      </w:r>
    </w:p>
    <w:p>
      <w:pPr>
        <w:pStyle w:val="Heading2"/>
      </w:pPr>
      <w:r>
        <w:t>10. 연봉 참고 (2026년 국내 일반 기업)</w:t>
      </w:r>
    </w:p>
    <w:p>
      <w:r>
        <w:t>1~2년 사원: 3,200~4,000만</w:t>
      </w:r>
    </w:p>
    <w:p>
      <w:r>
        <w:t>3~5년 대리: 4,000~5,500만</w:t>
      </w:r>
    </w:p>
    <w:p>
      <w:r>
        <w:t>5~7년 과장: 5,500~7,000만</w:t>
      </w:r>
    </w:p>
    <w:p>
      <w:r>
        <w:t>7~10년 차장: 7,000~9,500만</w:t>
      </w:r>
    </w:p>
    <w:p>
      <w:r>
        <w:t>10년+ 부장+: 9,500만+</w:t>
      </w:r>
    </w:p>
    <w:p>
      <w:r>
        <w:rPr>
          <w:i/>
        </w:rPr>
        <w:t>※ 회계법인(Big4), 금융권, 외국계는 30~80% 이상 높을 수 있습니다.</w:t>
      </w:r>
    </w:p>
    <w:p>
      <w:r>
        <w:rPr>
          <w:i/>
          <w:sz w:val="16"/>
        </w:rPr>
        <w:t>작성일: 2026-06-17</w:t>
      </w:r>
    </w:p>
    <w:p>
      <w:r>
        <w:rPr>
          <w:i/>
          <w:sz w:val="16"/>
        </w:rPr>
        <w:t>마지막 업데이트: 2026-06-17</w:t>
      </w:r>
    </w:p>
    <w:p>
      <w:r>
        <w:rPr>
          <w:i/>
          <w:sz w:val="16"/>
        </w:rPr>
        <w:t>© 2026 siasia86. Licensed under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