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DE4" w:rsidRDefault="00984DE4" w:rsidP="001A0B93">
      <w:pPr>
        <w:rPr>
          <w:rFonts w:ascii="Helvetica" w:hAnsi="Helvetica"/>
          <w:b/>
          <w:color w:val="424242"/>
          <w:sz w:val="40"/>
          <w:szCs w:val="40"/>
          <w:shd w:val="clear" w:color="auto" w:fill="FFFFFF"/>
        </w:rPr>
      </w:pPr>
    </w:p>
    <w:p w:rsidR="00984DE4" w:rsidRDefault="00984DE4" w:rsidP="001A0B93">
      <w:pPr>
        <w:rPr>
          <w:rFonts w:ascii="Helvetica" w:hAnsi="Helvetica"/>
          <w:b/>
          <w:color w:val="424242"/>
          <w:sz w:val="40"/>
          <w:szCs w:val="40"/>
          <w:shd w:val="clear" w:color="auto" w:fill="FFFFFF"/>
        </w:rPr>
      </w:pPr>
    </w:p>
    <w:p w:rsidR="00984DE4" w:rsidRDefault="00984DE4" w:rsidP="001A0B93">
      <w:pPr>
        <w:rPr>
          <w:rFonts w:ascii="Helvetica" w:hAnsi="Helvetica"/>
          <w:b/>
          <w:color w:val="424242"/>
          <w:sz w:val="40"/>
          <w:szCs w:val="40"/>
          <w:shd w:val="clear" w:color="auto" w:fill="FFFFFF"/>
        </w:rPr>
      </w:pPr>
    </w:p>
    <w:p w:rsidR="00984DE4" w:rsidRPr="002F080F" w:rsidRDefault="002F080F" w:rsidP="001A0B93">
      <w:pPr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</w:pPr>
      <w:proofErr w:type="spellStart"/>
      <w:proofErr w:type="gramStart"/>
      <w:r w:rsidRPr="002F080F"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  <w:t>BlockChain</w:t>
      </w:r>
      <w:proofErr w:type="spellEnd"/>
      <w:r w:rsidRPr="002F080F"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  <w:t> :</w:t>
      </w:r>
      <w:proofErr w:type="gramEnd"/>
      <w:r w:rsidRPr="002F080F"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  <w:t xml:space="preserve"> decentralized data-structure </w:t>
      </w:r>
      <w:proofErr w:type="spellStart"/>
      <w:r w:rsidRPr="002F080F"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  <w:t>immutables</w:t>
      </w:r>
      <w:proofErr w:type="spellEnd"/>
      <w:r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  <w:t xml:space="preserve"> (ex network : </w:t>
      </w:r>
      <w:proofErr w:type="spellStart"/>
      <w:r w:rsidRPr="002F080F">
        <w:rPr>
          <w:rFonts w:ascii="Bell MT" w:hAnsi="Bell MT"/>
          <w:color w:val="3E4349"/>
          <w:sz w:val="18"/>
          <w:szCs w:val="18"/>
          <w:shd w:val="clear" w:color="auto" w:fill="FFFFFF"/>
          <w:lang w:val="en-US"/>
        </w:rPr>
        <w:t>Ethereum</w:t>
      </w:r>
      <w:proofErr w:type="spellEnd"/>
      <w:r w:rsidRPr="002F080F">
        <w:rPr>
          <w:rFonts w:ascii="Bell MT" w:hAnsi="Bell MT"/>
          <w:color w:val="3E4349"/>
          <w:sz w:val="18"/>
          <w:szCs w:val="18"/>
          <w:shd w:val="clear" w:color="auto" w:fill="FFFFFF"/>
          <w:lang w:val="en-US"/>
        </w:rPr>
        <w:t xml:space="preserve"> network</w:t>
      </w:r>
      <w:r>
        <w:rPr>
          <w:rFonts w:ascii="Bell MT" w:hAnsi="Bell MT"/>
          <w:color w:val="3E4349"/>
          <w:sz w:val="18"/>
          <w:szCs w:val="18"/>
          <w:shd w:val="clear" w:color="auto" w:fill="FFFFFF"/>
          <w:lang w:val="en-US"/>
        </w:rPr>
        <w:t>)</w:t>
      </w:r>
    </w:p>
    <w:p w:rsidR="002F080F" w:rsidRPr="002F080F" w:rsidRDefault="002F080F" w:rsidP="002F080F">
      <w:pPr>
        <w:pStyle w:val="Sansinterligne"/>
        <w:rPr>
          <w:shd w:val="clear" w:color="auto" w:fill="FFFFFF"/>
          <w:lang w:val="en-US"/>
        </w:rPr>
      </w:pPr>
      <w:r w:rsidRPr="002F080F">
        <w:rPr>
          <w:shd w:val="clear" w:color="auto" w:fill="FFFFFF"/>
          <w:lang w:val="en-US"/>
        </w:rPr>
        <w:t>https://web3j.io/</w:t>
      </w:r>
    </w:p>
    <w:p w:rsidR="00822794" w:rsidRDefault="002F080F" w:rsidP="002F080F">
      <w:pPr>
        <w:pStyle w:val="Sansinterligne"/>
        <w:rPr>
          <w:shd w:val="clear" w:color="auto" w:fill="FFFFFF"/>
          <w:lang w:val="en-US"/>
        </w:rPr>
      </w:pPr>
      <w:hyperlink r:id="rId5" w:history="1">
        <w:r w:rsidRPr="00D57546">
          <w:rPr>
            <w:rStyle w:val="Lienhypertexte"/>
            <w:shd w:val="clear" w:color="auto" w:fill="FFFFFF"/>
            <w:lang w:val="en-US"/>
          </w:rPr>
          <w:t>https://docs.web3j.io/</w:t>
        </w:r>
      </w:hyperlink>
    </w:p>
    <w:p w:rsidR="002F080F" w:rsidRPr="002F080F" w:rsidRDefault="002F080F" w:rsidP="002F080F">
      <w:pPr>
        <w:pStyle w:val="Sansinterligne"/>
        <w:rPr>
          <w:shd w:val="clear" w:color="auto" w:fill="FFFFFF"/>
          <w:lang w:val="en-US"/>
        </w:rPr>
      </w:pPr>
      <w:r w:rsidRPr="002F080F">
        <w:rPr>
          <w:shd w:val="clear" w:color="auto" w:fill="FFFFFF"/>
          <w:lang w:val="en-US"/>
        </w:rPr>
        <w:t>https://dzone.com/articles/spring-boot-and-web3j-easy-microservices-for-the-e?fromrel=true</w:t>
      </w:r>
    </w:p>
    <w:p w:rsidR="002F080F" w:rsidRDefault="002F080F" w:rsidP="002F080F">
      <w:pPr>
        <w:pStyle w:val="Titre3"/>
        <w:shd w:val="clear" w:color="auto" w:fill="FFFFFF"/>
        <w:spacing w:before="32" w:after="204"/>
        <w:rPr>
          <w:rFonts w:ascii="Helvetica" w:hAnsi="Helvetica" w:cs="Helvetica"/>
          <w:b w:val="0"/>
          <w:bCs w:val="0"/>
          <w:color w:val="545F68"/>
          <w:sz w:val="23"/>
          <w:szCs w:val="23"/>
          <w:lang w:val="en-US"/>
        </w:rPr>
      </w:pPr>
      <w:proofErr w:type="gramStart"/>
      <w:r w:rsidRPr="002F080F">
        <w:rPr>
          <w:rFonts w:ascii="Helvetica" w:hAnsi="Helvetica" w:cs="Helvetica"/>
          <w:b w:val="0"/>
          <w:bCs w:val="0"/>
          <w:color w:val="545F68"/>
          <w:sz w:val="23"/>
          <w:szCs w:val="23"/>
          <w:lang w:val="en-US"/>
        </w:rPr>
        <w:t>web3j</w:t>
      </w:r>
      <w:proofErr w:type="gramEnd"/>
      <w:r w:rsidRPr="002F080F">
        <w:rPr>
          <w:rFonts w:ascii="Helvetica" w:hAnsi="Helvetica" w:cs="Helvetica"/>
          <w:b w:val="0"/>
          <w:bCs w:val="0"/>
          <w:color w:val="545F68"/>
          <w:sz w:val="23"/>
          <w:szCs w:val="23"/>
          <w:lang w:val="en-US"/>
        </w:rPr>
        <w:t xml:space="preserve"> seamlessly integrates with Spring Frameworks. Simply create a new Spring Boot app, add the starter to your configuration, and create a service with web3j.</w:t>
      </w:r>
    </w:p>
    <w:p w:rsidR="002F080F" w:rsidRDefault="002F080F" w:rsidP="002F080F">
      <w:pPr>
        <w:pStyle w:val="Sansinterligne"/>
        <w:numPr>
          <w:ilvl w:val="0"/>
          <w:numId w:val="4"/>
        </w:numPr>
        <w:rPr>
          <w:shd w:val="clear" w:color="auto" w:fill="FFFFFF"/>
          <w:lang w:val="en-US"/>
        </w:rPr>
      </w:pPr>
      <w:r w:rsidRPr="002F080F">
        <w:rPr>
          <w:b/>
          <w:shd w:val="clear" w:color="auto" w:fill="FFFFFF"/>
          <w:lang w:val="en-US"/>
        </w:rPr>
        <w:t>web3j</w:t>
      </w:r>
      <w:r w:rsidRPr="002F080F">
        <w:rPr>
          <w:shd w:val="clear" w:color="auto" w:fill="FFFFFF"/>
          <w:lang w:val="en-US"/>
        </w:rPr>
        <w:t xml:space="preserve"> is a highly modular, reactive, type safe Java and Android library for working with Smart Contracts and integrating with clients (nodes) on the </w:t>
      </w:r>
      <w:proofErr w:type="spellStart"/>
      <w:r w:rsidRPr="002F080F">
        <w:rPr>
          <w:shd w:val="clear" w:color="auto" w:fill="FFFFFF"/>
          <w:lang w:val="en-US"/>
        </w:rPr>
        <w:t>Ethereum</w:t>
      </w:r>
      <w:proofErr w:type="spellEnd"/>
      <w:r w:rsidRPr="002F080F">
        <w:rPr>
          <w:shd w:val="clear" w:color="auto" w:fill="FFFFFF"/>
          <w:lang w:val="en-US"/>
        </w:rPr>
        <w:t xml:space="preserve"> network:</w:t>
      </w:r>
    </w:p>
    <w:p w:rsidR="002F080F" w:rsidRPr="002F080F" w:rsidRDefault="002F080F" w:rsidP="002F080F">
      <w:pPr>
        <w:pStyle w:val="Sansinterligne"/>
        <w:rPr>
          <w:lang w:val="en-US"/>
        </w:rPr>
      </w:pPr>
      <w:r w:rsidRPr="002F080F">
        <w:rPr>
          <w:lang w:val="en-US"/>
        </w:rPr>
        <w:t>This allows you to work with the </w:t>
      </w:r>
      <w:proofErr w:type="spellStart"/>
      <w:r>
        <w:fldChar w:fldCharType="begin"/>
      </w:r>
      <w:r w:rsidRPr="002F080F">
        <w:rPr>
          <w:lang w:val="en-US"/>
        </w:rPr>
        <w:instrText xml:space="preserve"> HYPERLINK "https://www.ethereum.org/" </w:instrText>
      </w:r>
      <w:r>
        <w:fldChar w:fldCharType="separate"/>
      </w:r>
      <w:r w:rsidRPr="002F080F">
        <w:rPr>
          <w:rStyle w:val="Lienhypertexte"/>
          <w:rFonts w:ascii="Bell MT" w:hAnsi="Bell MT"/>
          <w:color w:val="004B6B"/>
          <w:sz w:val="18"/>
          <w:szCs w:val="18"/>
          <w:lang w:val="en-US"/>
        </w:rPr>
        <w:t>Ethereum</w:t>
      </w:r>
      <w:proofErr w:type="spellEnd"/>
      <w:r>
        <w:fldChar w:fldCharType="end"/>
      </w:r>
      <w:r w:rsidRPr="002F080F">
        <w:rPr>
          <w:lang w:val="en-US"/>
        </w:rPr>
        <w:t> </w:t>
      </w:r>
      <w:proofErr w:type="spellStart"/>
      <w:r w:rsidRPr="002F080F">
        <w:rPr>
          <w:lang w:val="en-US"/>
        </w:rPr>
        <w:t>blockchain</w:t>
      </w:r>
      <w:proofErr w:type="spellEnd"/>
      <w:r w:rsidRPr="002F080F">
        <w:rPr>
          <w:lang w:val="en-US"/>
        </w:rPr>
        <w:t>, without the additional overhead of having to write your own integration code for the platform.</w:t>
      </w:r>
    </w:p>
    <w:p w:rsidR="002F080F" w:rsidRPr="002F080F" w:rsidRDefault="002F080F" w:rsidP="002F080F">
      <w:pPr>
        <w:pStyle w:val="Sansinterligne"/>
        <w:rPr>
          <w:lang w:val="en-US"/>
        </w:rPr>
      </w:pPr>
      <w:r w:rsidRPr="002F080F">
        <w:rPr>
          <w:lang w:val="en-US"/>
        </w:rPr>
        <w:t>The </w:t>
      </w:r>
      <w:hyperlink r:id="rId6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 xml:space="preserve">Java and the </w:t>
        </w:r>
        <w:proofErr w:type="spellStart"/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Blockchain</w:t>
        </w:r>
        <w:proofErr w:type="spellEnd"/>
      </w:hyperlink>
      <w:r w:rsidRPr="002F080F">
        <w:rPr>
          <w:lang w:val="en-US"/>
        </w:rPr>
        <w:t xml:space="preserve"> talk provides an overview of </w:t>
      </w:r>
      <w:proofErr w:type="spellStart"/>
      <w:r w:rsidRPr="002F080F">
        <w:rPr>
          <w:lang w:val="en-US"/>
        </w:rPr>
        <w:t>blockchain</w:t>
      </w:r>
      <w:proofErr w:type="spellEnd"/>
      <w:r w:rsidRPr="002F080F">
        <w:rPr>
          <w:lang w:val="en-US"/>
        </w:rPr>
        <w:t xml:space="preserve">, </w:t>
      </w:r>
      <w:proofErr w:type="spellStart"/>
      <w:r w:rsidRPr="002F080F">
        <w:rPr>
          <w:lang w:val="en-US"/>
        </w:rPr>
        <w:t>Ethereum</w:t>
      </w:r>
      <w:proofErr w:type="spellEnd"/>
      <w:r w:rsidRPr="002F080F">
        <w:rPr>
          <w:lang w:val="en-US"/>
        </w:rPr>
        <w:t xml:space="preserve"> and web3j.</w:t>
      </w:r>
    </w:p>
    <w:p w:rsidR="002F080F" w:rsidRDefault="002F080F" w:rsidP="002F080F">
      <w:pPr>
        <w:rPr>
          <w:rFonts w:ascii="Bell MT" w:hAnsi="Bell MT"/>
          <w:color w:val="3E4349"/>
          <w:sz w:val="18"/>
          <w:szCs w:val="18"/>
          <w:shd w:val="clear" w:color="auto" w:fill="FFFFFF"/>
          <w:lang w:val="en-US"/>
        </w:rPr>
      </w:pPr>
    </w:p>
    <w:p w:rsidR="00822794" w:rsidRDefault="002F080F" w:rsidP="002F080F">
      <w:pPr>
        <w:jc w:val="center"/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381995"/>
            <wp:effectExtent l="19050" t="0" r="0" b="0"/>
            <wp:docPr id="2" name="Image 1" descr="_images/web3j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web3j_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0F" w:rsidRDefault="002F080F" w:rsidP="002F080F">
      <w:pPr>
        <w:pStyle w:val="Titre1"/>
        <w:shd w:val="clear" w:color="auto" w:fill="FFFFFF"/>
        <w:spacing w:before="0" w:after="107"/>
        <w:rPr>
          <w:rFonts w:ascii="Garamond" w:hAnsi="Garamond"/>
          <w:b w:val="0"/>
          <w:bCs w:val="0"/>
          <w:color w:val="3E4349"/>
          <w:sz w:val="44"/>
          <w:szCs w:val="44"/>
        </w:rPr>
      </w:pPr>
      <w:proofErr w:type="spellStart"/>
      <w:r>
        <w:rPr>
          <w:rFonts w:ascii="Garamond" w:hAnsi="Garamond"/>
          <w:b w:val="0"/>
          <w:bCs w:val="0"/>
          <w:color w:val="3E4349"/>
          <w:sz w:val="44"/>
          <w:szCs w:val="44"/>
        </w:rPr>
        <w:t>Features</w:t>
      </w:r>
      <w:proofErr w:type="spellEnd"/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 xml:space="preserve">Complete implementation of </w:t>
      </w:r>
      <w:proofErr w:type="spellStart"/>
      <w:r w:rsidRPr="002F080F">
        <w:rPr>
          <w:rFonts w:ascii="Bell MT" w:hAnsi="Bell MT"/>
          <w:color w:val="3E4349"/>
          <w:sz w:val="18"/>
          <w:szCs w:val="18"/>
          <w:lang w:val="en-US"/>
        </w:rPr>
        <w:t>Ethereum’s</w:t>
      </w:r>
      <w:proofErr w:type="spellEnd"/>
      <w:r w:rsidRPr="002F080F">
        <w:rPr>
          <w:rFonts w:ascii="Bell MT" w:hAnsi="Bell MT"/>
          <w:color w:val="3E4349"/>
          <w:sz w:val="18"/>
          <w:szCs w:val="18"/>
          <w:lang w:val="en-US"/>
        </w:rPr>
        <w:t> </w:t>
      </w:r>
      <w:hyperlink r:id="rId8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JSON-RPC</w:t>
        </w:r>
      </w:hyperlink>
      <w:r w:rsidRPr="002F080F">
        <w:rPr>
          <w:rFonts w:ascii="Bell MT" w:hAnsi="Bell MT"/>
          <w:color w:val="3E4349"/>
          <w:sz w:val="18"/>
          <w:szCs w:val="18"/>
          <w:lang w:val="en-US"/>
        </w:rPr>
        <w:t> client API over HTTP and IPC</w:t>
      </w:r>
    </w:p>
    <w:p w:rsid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</w:rPr>
      </w:pPr>
      <w:proofErr w:type="spellStart"/>
      <w:r>
        <w:rPr>
          <w:rFonts w:ascii="Bell MT" w:hAnsi="Bell MT"/>
          <w:color w:val="3E4349"/>
          <w:sz w:val="18"/>
          <w:szCs w:val="18"/>
        </w:rPr>
        <w:t>Ethereum</w:t>
      </w:r>
      <w:proofErr w:type="spellEnd"/>
      <w:r>
        <w:rPr>
          <w:rFonts w:ascii="Bell MT" w:hAnsi="Bell MT"/>
          <w:color w:val="3E4349"/>
          <w:sz w:val="18"/>
          <w:szCs w:val="18"/>
        </w:rPr>
        <w:t xml:space="preserve"> </w:t>
      </w:r>
      <w:proofErr w:type="spellStart"/>
      <w:r>
        <w:rPr>
          <w:rFonts w:ascii="Bell MT" w:hAnsi="Bell MT"/>
          <w:color w:val="3E4349"/>
          <w:sz w:val="18"/>
          <w:szCs w:val="18"/>
        </w:rPr>
        <w:t>wallet</w:t>
      </w:r>
      <w:proofErr w:type="spellEnd"/>
      <w:r>
        <w:rPr>
          <w:rFonts w:ascii="Bell MT" w:hAnsi="Bell MT"/>
          <w:color w:val="3E4349"/>
          <w:sz w:val="18"/>
          <w:szCs w:val="18"/>
        </w:rPr>
        <w:t xml:space="preserve"> support</w:t>
      </w:r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>Auto-generation of Java smart contract wrappers to create, deploy, transact with and call smart contracts from native Java code (</w:t>
      </w:r>
      <w:hyperlink r:id="rId9" w:anchor="using-the-commandline-compiler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Solidity</w:t>
        </w:r>
      </w:hyperlink>
      <w:r w:rsidRPr="002F080F">
        <w:rPr>
          <w:rFonts w:ascii="Bell MT" w:hAnsi="Bell MT"/>
          <w:color w:val="3E4349"/>
          <w:sz w:val="18"/>
          <w:szCs w:val="18"/>
          <w:lang w:val="en-US"/>
        </w:rPr>
        <w:t> and </w:t>
      </w:r>
      <w:hyperlink r:id="rId10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Truffle</w:t>
        </w:r>
      </w:hyperlink>
      <w:r w:rsidRPr="002F080F">
        <w:rPr>
          <w:rFonts w:ascii="Bell MT" w:hAnsi="Bell MT"/>
          <w:color w:val="3E4349"/>
          <w:sz w:val="18"/>
          <w:szCs w:val="18"/>
          <w:lang w:val="en-US"/>
        </w:rPr>
        <w:t> definition formats supported)</w:t>
      </w:r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>Reactive-functional API for working with filters</w:t>
      </w:r>
    </w:p>
    <w:p w:rsid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</w:rPr>
      </w:pPr>
      <w:hyperlink r:id="rId11" w:history="1">
        <w:proofErr w:type="spellStart"/>
        <w:r>
          <w:rPr>
            <w:rStyle w:val="Lienhypertexte"/>
            <w:rFonts w:ascii="Bell MT" w:hAnsi="Bell MT"/>
            <w:color w:val="6D4100"/>
            <w:sz w:val="18"/>
            <w:szCs w:val="18"/>
          </w:rPr>
          <w:t>Ethereum</w:t>
        </w:r>
        <w:proofErr w:type="spellEnd"/>
        <w:r>
          <w:rPr>
            <w:rStyle w:val="Lienhypertexte"/>
            <w:rFonts w:ascii="Bell MT" w:hAnsi="Bell MT"/>
            <w:color w:val="6D4100"/>
            <w:sz w:val="18"/>
            <w:szCs w:val="18"/>
          </w:rPr>
          <w:t xml:space="preserve"> Name Service (ENS)</w:t>
        </w:r>
      </w:hyperlink>
      <w:r>
        <w:rPr>
          <w:rFonts w:ascii="Bell MT" w:hAnsi="Bell MT"/>
          <w:color w:val="3E4349"/>
          <w:sz w:val="18"/>
          <w:szCs w:val="18"/>
        </w:rPr>
        <w:t> support</w:t>
      </w:r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>Support for Parity’s </w:t>
      </w:r>
      <w:hyperlink r:id="rId12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Personal</w:t>
        </w:r>
      </w:hyperlink>
      <w:r w:rsidRPr="002F080F">
        <w:rPr>
          <w:rFonts w:ascii="Bell MT" w:hAnsi="Bell MT"/>
          <w:color w:val="3E4349"/>
          <w:sz w:val="18"/>
          <w:szCs w:val="18"/>
          <w:lang w:val="en-US"/>
        </w:rPr>
        <w:t xml:space="preserve">, and </w:t>
      </w:r>
      <w:proofErr w:type="spellStart"/>
      <w:r w:rsidRPr="002F080F">
        <w:rPr>
          <w:rFonts w:ascii="Bell MT" w:hAnsi="Bell MT"/>
          <w:color w:val="3E4349"/>
          <w:sz w:val="18"/>
          <w:szCs w:val="18"/>
          <w:lang w:val="en-US"/>
        </w:rPr>
        <w:t>Geth’s</w:t>
      </w:r>
      <w:proofErr w:type="spellEnd"/>
      <w:r w:rsidRPr="002F080F">
        <w:rPr>
          <w:rFonts w:ascii="Bell MT" w:hAnsi="Bell MT"/>
          <w:color w:val="3E4349"/>
          <w:sz w:val="18"/>
          <w:szCs w:val="18"/>
          <w:lang w:val="en-US"/>
        </w:rPr>
        <w:t> </w:t>
      </w:r>
      <w:hyperlink r:id="rId13" w:anchor="personal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Personal</w:t>
        </w:r>
      </w:hyperlink>
      <w:r w:rsidRPr="002F080F">
        <w:rPr>
          <w:rFonts w:ascii="Bell MT" w:hAnsi="Bell MT"/>
          <w:color w:val="3E4349"/>
          <w:sz w:val="18"/>
          <w:szCs w:val="18"/>
          <w:lang w:val="en-US"/>
        </w:rPr>
        <w:t> client APIs</w:t>
      </w:r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>Support for </w:t>
      </w:r>
      <w:proofErr w:type="spellStart"/>
      <w:r>
        <w:rPr>
          <w:rFonts w:ascii="Bell MT" w:hAnsi="Bell MT"/>
          <w:color w:val="3E4349"/>
          <w:sz w:val="18"/>
          <w:szCs w:val="18"/>
        </w:rPr>
        <w:fldChar w:fldCharType="begin"/>
      </w:r>
      <w:r w:rsidRPr="002F080F">
        <w:rPr>
          <w:rFonts w:ascii="Bell MT" w:hAnsi="Bell MT"/>
          <w:color w:val="3E4349"/>
          <w:sz w:val="18"/>
          <w:szCs w:val="18"/>
          <w:lang w:val="en-US"/>
        </w:rPr>
        <w:instrText xml:space="preserve"> HYPERLINK "https://infura.io/" </w:instrText>
      </w:r>
      <w:r>
        <w:rPr>
          <w:rFonts w:ascii="Bell MT" w:hAnsi="Bell MT"/>
          <w:color w:val="3E4349"/>
          <w:sz w:val="18"/>
          <w:szCs w:val="18"/>
        </w:rPr>
        <w:fldChar w:fldCharType="separate"/>
      </w:r>
      <w:r w:rsidRPr="002F080F">
        <w:rPr>
          <w:rStyle w:val="Lienhypertexte"/>
          <w:rFonts w:ascii="Bell MT" w:hAnsi="Bell MT"/>
          <w:color w:val="004B6B"/>
          <w:sz w:val="18"/>
          <w:szCs w:val="18"/>
          <w:lang w:val="en-US"/>
        </w:rPr>
        <w:t>Infura</w:t>
      </w:r>
      <w:proofErr w:type="spellEnd"/>
      <w:r>
        <w:rPr>
          <w:rFonts w:ascii="Bell MT" w:hAnsi="Bell MT"/>
          <w:color w:val="3E4349"/>
          <w:sz w:val="18"/>
          <w:szCs w:val="18"/>
        </w:rPr>
        <w:fldChar w:fldCharType="end"/>
      </w:r>
      <w:r w:rsidRPr="002F080F">
        <w:rPr>
          <w:rFonts w:ascii="Bell MT" w:hAnsi="Bell MT"/>
          <w:color w:val="3E4349"/>
          <w:sz w:val="18"/>
          <w:szCs w:val="18"/>
          <w:lang w:val="en-US"/>
        </w:rPr>
        <w:t xml:space="preserve">, so you don’t have to run an </w:t>
      </w:r>
      <w:proofErr w:type="spellStart"/>
      <w:r w:rsidRPr="002F080F">
        <w:rPr>
          <w:rFonts w:ascii="Bell MT" w:hAnsi="Bell MT"/>
          <w:color w:val="3E4349"/>
          <w:sz w:val="18"/>
          <w:szCs w:val="18"/>
          <w:lang w:val="en-US"/>
        </w:rPr>
        <w:t>Ethereum</w:t>
      </w:r>
      <w:proofErr w:type="spellEnd"/>
      <w:r w:rsidRPr="002F080F">
        <w:rPr>
          <w:rFonts w:ascii="Bell MT" w:hAnsi="Bell MT"/>
          <w:color w:val="3E4349"/>
          <w:sz w:val="18"/>
          <w:szCs w:val="18"/>
          <w:lang w:val="en-US"/>
        </w:rPr>
        <w:t xml:space="preserve"> client yourself</w:t>
      </w:r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>Comprehensive integration tests demonstrating a number of the above scenarios</w:t>
      </w:r>
    </w:p>
    <w:p w:rsid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</w:rPr>
      </w:pPr>
      <w:r>
        <w:rPr>
          <w:rFonts w:ascii="Bell MT" w:hAnsi="Bell MT"/>
          <w:color w:val="3E4349"/>
          <w:sz w:val="18"/>
          <w:szCs w:val="18"/>
        </w:rPr>
        <w:t xml:space="preserve">Command line </w:t>
      </w:r>
      <w:proofErr w:type="spellStart"/>
      <w:r>
        <w:rPr>
          <w:rFonts w:ascii="Bell MT" w:hAnsi="Bell MT"/>
          <w:color w:val="3E4349"/>
          <w:sz w:val="18"/>
          <w:szCs w:val="18"/>
        </w:rPr>
        <w:t>tools</w:t>
      </w:r>
      <w:proofErr w:type="spellEnd"/>
    </w:p>
    <w:p w:rsid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</w:rPr>
      </w:pPr>
      <w:proofErr w:type="spellStart"/>
      <w:r>
        <w:rPr>
          <w:rFonts w:ascii="Bell MT" w:hAnsi="Bell MT"/>
          <w:color w:val="3E4349"/>
          <w:sz w:val="18"/>
          <w:szCs w:val="18"/>
        </w:rPr>
        <w:t>Android</w:t>
      </w:r>
      <w:proofErr w:type="spellEnd"/>
      <w:r>
        <w:rPr>
          <w:rFonts w:ascii="Bell MT" w:hAnsi="Bell MT"/>
          <w:color w:val="3E4349"/>
          <w:sz w:val="18"/>
          <w:szCs w:val="18"/>
        </w:rPr>
        <w:t xml:space="preserve"> compatible</w:t>
      </w:r>
    </w:p>
    <w:p w:rsidR="002F080F" w:rsidRPr="002F080F" w:rsidRDefault="002F080F" w:rsidP="002F0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322"/>
        <w:rPr>
          <w:rFonts w:ascii="Bell MT" w:hAnsi="Bell MT"/>
          <w:color w:val="3E4349"/>
          <w:sz w:val="18"/>
          <w:szCs w:val="18"/>
          <w:lang w:val="en-US"/>
        </w:rPr>
      </w:pPr>
      <w:r w:rsidRPr="002F080F">
        <w:rPr>
          <w:rFonts w:ascii="Bell MT" w:hAnsi="Bell MT"/>
          <w:color w:val="3E4349"/>
          <w:sz w:val="18"/>
          <w:szCs w:val="18"/>
          <w:lang w:val="en-US"/>
        </w:rPr>
        <w:t>Support for JP Morgan’s Quorum via </w:t>
      </w:r>
      <w:hyperlink r:id="rId14" w:history="1">
        <w:r w:rsidRPr="002F080F">
          <w:rPr>
            <w:rStyle w:val="Lienhypertexte"/>
            <w:rFonts w:ascii="Bell MT" w:hAnsi="Bell MT"/>
            <w:color w:val="004B6B"/>
            <w:sz w:val="18"/>
            <w:szCs w:val="18"/>
            <w:lang w:val="en-US"/>
          </w:rPr>
          <w:t>web3j-quorum</w:t>
        </w:r>
      </w:hyperlink>
    </w:p>
    <w:p w:rsidR="002F080F" w:rsidRPr="002F080F" w:rsidRDefault="002F080F" w:rsidP="002F080F">
      <w:pPr>
        <w:jc w:val="center"/>
        <w:rPr>
          <w:rFonts w:ascii="Helvetica" w:hAnsi="Helvetica"/>
          <w:b/>
          <w:color w:val="424242"/>
          <w:sz w:val="40"/>
          <w:szCs w:val="40"/>
          <w:shd w:val="clear" w:color="auto" w:fill="FFFFFF"/>
          <w:lang w:val="en-US"/>
        </w:rPr>
      </w:pPr>
    </w:p>
    <w:sectPr w:rsidR="002F080F" w:rsidRPr="002F080F" w:rsidSect="00DF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6160D"/>
    <w:multiLevelType w:val="multilevel"/>
    <w:tmpl w:val="5364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D20AD"/>
    <w:multiLevelType w:val="multilevel"/>
    <w:tmpl w:val="82E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B6245"/>
    <w:multiLevelType w:val="multilevel"/>
    <w:tmpl w:val="803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37B6A"/>
    <w:multiLevelType w:val="hybridMultilevel"/>
    <w:tmpl w:val="5542575C"/>
    <w:lvl w:ilvl="0" w:tplc="AA1437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17268"/>
    <w:multiLevelType w:val="multilevel"/>
    <w:tmpl w:val="8C5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B70C0"/>
    <w:rsid w:val="00045C52"/>
    <w:rsid w:val="00054006"/>
    <w:rsid w:val="000B16F8"/>
    <w:rsid w:val="00161FD5"/>
    <w:rsid w:val="001A0B93"/>
    <w:rsid w:val="00247287"/>
    <w:rsid w:val="0027679F"/>
    <w:rsid w:val="002D5F66"/>
    <w:rsid w:val="002F080F"/>
    <w:rsid w:val="0040002A"/>
    <w:rsid w:val="00442AD9"/>
    <w:rsid w:val="004F6AB5"/>
    <w:rsid w:val="005B49E1"/>
    <w:rsid w:val="00683785"/>
    <w:rsid w:val="006D77C5"/>
    <w:rsid w:val="00822794"/>
    <w:rsid w:val="008772B0"/>
    <w:rsid w:val="008905B8"/>
    <w:rsid w:val="008B70C0"/>
    <w:rsid w:val="00984DE4"/>
    <w:rsid w:val="00CE5478"/>
    <w:rsid w:val="00D13C29"/>
    <w:rsid w:val="00D677AD"/>
    <w:rsid w:val="00DF5155"/>
    <w:rsid w:val="00E37328"/>
    <w:rsid w:val="00EB34C3"/>
    <w:rsid w:val="00FD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55"/>
  </w:style>
  <w:style w:type="paragraph" w:styleId="Titre1">
    <w:name w:val="heading 1"/>
    <w:basedOn w:val="Normal"/>
    <w:next w:val="Normal"/>
    <w:link w:val="Titre1Car"/>
    <w:uiPriority w:val="9"/>
    <w:qFormat/>
    <w:rsid w:val="001A0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D5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F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0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40002A"/>
  </w:style>
  <w:style w:type="character" w:customStyle="1" w:styleId="str">
    <w:name w:val="str"/>
    <w:basedOn w:val="Policepardfaut"/>
    <w:rsid w:val="0040002A"/>
  </w:style>
  <w:style w:type="character" w:customStyle="1" w:styleId="pun">
    <w:name w:val="pun"/>
    <w:basedOn w:val="Policepardfaut"/>
    <w:rsid w:val="0040002A"/>
  </w:style>
  <w:style w:type="character" w:customStyle="1" w:styleId="kwd">
    <w:name w:val="kwd"/>
    <w:basedOn w:val="Policepardfaut"/>
    <w:rsid w:val="0040002A"/>
  </w:style>
  <w:style w:type="character" w:customStyle="1" w:styleId="lit">
    <w:name w:val="lit"/>
    <w:basedOn w:val="Policepardfaut"/>
    <w:rsid w:val="0040002A"/>
  </w:style>
  <w:style w:type="character" w:customStyle="1" w:styleId="typ">
    <w:name w:val="typ"/>
    <w:basedOn w:val="Policepardfaut"/>
    <w:rsid w:val="0040002A"/>
  </w:style>
  <w:style w:type="paragraph" w:styleId="Textedebulles">
    <w:name w:val="Balloon Text"/>
    <w:basedOn w:val="Normal"/>
    <w:link w:val="TextedebullesCar"/>
    <w:uiPriority w:val="99"/>
    <w:semiHidden/>
    <w:unhideWhenUsed/>
    <w:rsid w:val="002D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F6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D5F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2D5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D5F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2D5F6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D5F66"/>
    <w:rPr>
      <w:color w:val="0000FF"/>
      <w:u w:val="single"/>
    </w:rPr>
  </w:style>
  <w:style w:type="character" w:customStyle="1" w:styleId="cm-meta">
    <w:name w:val="cm-meta"/>
    <w:basedOn w:val="Policepardfaut"/>
    <w:rsid w:val="002D5F66"/>
  </w:style>
  <w:style w:type="character" w:customStyle="1" w:styleId="cm-tag">
    <w:name w:val="cm-tag"/>
    <w:basedOn w:val="Policepardfaut"/>
    <w:rsid w:val="002D5F66"/>
  </w:style>
  <w:style w:type="character" w:customStyle="1" w:styleId="cm-attribute">
    <w:name w:val="cm-attribute"/>
    <w:basedOn w:val="Policepardfaut"/>
    <w:rsid w:val="002D5F66"/>
  </w:style>
  <w:style w:type="character" w:customStyle="1" w:styleId="cm-string">
    <w:name w:val="cm-string"/>
    <w:basedOn w:val="Policepardfaut"/>
    <w:rsid w:val="002D5F66"/>
  </w:style>
  <w:style w:type="character" w:customStyle="1" w:styleId="cm-null">
    <w:name w:val="cm-null"/>
    <w:basedOn w:val="Policepardfaut"/>
    <w:rsid w:val="002D5F66"/>
  </w:style>
  <w:style w:type="paragraph" w:styleId="Sansinterligne">
    <w:name w:val="No Spacing"/>
    <w:uiPriority w:val="1"/>
    <w:qFormat/>
    <w:rsid w:val="00442AD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0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-en">
    <w:name w:val="lang-en"/>
    <w:basedOn w:val="Policepardfaut"/>
    <w:rsid w:val="001A0B93"/>
  </w:style>
  <w:style w:type="character" w:styleId="Lienhypertextesuivivisit">
    <w:name w:val="FollowedHyperlink"/>
    <w:basedOn w:val="Policepardfaut"/>
    <w:uiPriority w:val="99"/>
    <w:semiHidden/>
    <w:unhideWhenUsed/>
    <w:rsid w:val="002F08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625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849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38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265574750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726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6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096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64890140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255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9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8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052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419759613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903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02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7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980">
          <w:marLeft w:val="0"/>
          <w:marRight w:val="0"/>
          <w:marTop w:val="0"/>
          <w:marBottom w:val="0"/>
          <w:divBdr>
            <w:top w:val="single" w:sz="4" w:space="0" w:color="D9DCDD"/>
            <w:left w:val="single" w:sz="4" w:space="0" w:color="D9DCDD"/>
            <w:bottom w:val="single" w:sz="4" w:space="0" w:color="D9DCDD"/>
            <w:right w:val="single" w:sz="4" w:space="0" w:color="D9DCDD"/>
          </w:divBdr>
          <w:divsChild>
            <w:div w:id="1987203695">
              <w:marLeft w:val="0"/>
              <w:marRight w:val="-3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9359">
                  <w:marLeft w:val="3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5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027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540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wiki/wiki/JSON-RPC" TargetMode="External"/><Relationship Id="rId13" Type="http://schemas.openxmlformats.org/officeDocument/2006/relationships/hyperlink" Target="https://github.com/ethereum/go-ethereum/wiki/Management-AP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aritytech/parity/wiki/JSONRPC-personal-modu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3miXs_P6Y" TargetMode="External"/><Relationship Id="rId11" Type="http://schemas.openxmlformats.org/officeDocument/2006/relationships/hyperlink" Target="https://ens.domains/" TargetMode="External"/><Relationship Id="rId5" Type="http://schemas.openxmlformats.org/officeDocument/2006/relationships/hyperlink" Target="https://docs.web3j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rufflesuite/truffle-contract-sch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lidity.readthedocs.io/en/latest/using-the-compiler.html" TargetMode="External"/><Relationship Id="rId14" Type="http://schemas.openxmlformats.org/officeDocument/2006/relationships/hyperlink" Target="https://github.com/web3j/quoru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GAMMOUDI</dc:creator>
  <cp:keywords/>
  <dc:description/>
  <cp:lastModifiedBy>j14ig02</cp:lastModifiedBy>
  <cp:revision>18</cp:revision>
  <dcterms:created xsi:type="dcterms:W3CDTF">2018-03-23T11:53:00Z</dcterms:created>
  <dcterms:modified xsi:type="dcterms:W3CDTF">2018-05-07T09:32:00Z</dcterms:modified>
</cp:coreProperties>
</file>