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74291" w14:textId="77777777" w:rsidR="00EC7A01" w:rsidRPr="00EC7A01" w:rsidRDefault="00EC7A01" w:rsidP="00EC7A01">
      <w:pPr>
        <w:rPr>
          <w:b/>
          <w:bCs/>
        </w:rPr>
      </w:pPr>
      <w:proofErr w:type="spellStart"/>
      <w:r w:rsidRPr="00EC7A01">
        <w:rPr>
          <w:b/>
          <w:bCs/>
        </w:rPr>
        <w:t>Ukhuseleko</w:t>
      </w:r>
      <w:proofErr w:type="spellEnd"/>
      <w:r w:rsidRPr="00EC7A01">
        <w:rPr>
          <w:b/>
          <w:bCs/>
        </w:rPr>
        <w:t>: A Safe Haven Against GBV with AI</w:t>
      </w:r>
    </w:p>
    <w:p w14:paraId="3F119704" w14:textId="77777777" w:rsidR="00EC7A01" w:rsidRPr="00EC7A01" w:rsidRDefault="00EC7A01" w:rsidP="00EC7A01">
      <w:pPr>
        <w:rPr>
          <w:b/>
          <w:bCs/>
        </w:rPr>
      </w:pPr>
      <w:r w:rsidRPr="00EC7A01">
        <w:rPr>
          <w:rFonts w:ascii="Segoe UI Emoji" w:hAnsi="Segoe UI Emoji" w:cs="Segoe UI Emoji"/>
          <w:b/>
          <w:bCs/>
        </w:rPr>
        <w:t>🤝</w:t>
      </w:r>
      <w:r w:rsidRPr="00EC7A01">
        <w:rPr>
          <w:b/>
          <w:bCs/>
        </w:rPr>
        <w:t xml:space="preserve"> Introduction: The </w:t>
      </w:r>
      <w:proofErr w:type="spellStart"/>
      <w:r w:rsidRPr="00EC7A01">
        <w:rPr>
          <w:b/>
          <w:bCs/>
        </w:rPr>
        <w:t>Ukhuseleko</w:t>
      </w:r>
      <w:proofErr w:type="spellEnd"/>
      <w:r w:rsidRPr="00EC7A01">
        <w:rPr>
          <w:b/>
          <w:bCs/>
        </w:rPr>
        <w:t xml:space="preserve"> Platform &amp; The Information Gap</w:t>
      </w:r>
    </w:p>
    <w:p w14:paraId="20DB430E" w14:textId="77777777" w:rsidR="00EC7A01" w:rsidRPr="00EC7A01" w:rsidRDefault="00EC7A01" w:rsidP="00EC7A01">
      <w:proofErr w:type="spellStart"/>
      <w:r w:rsidRPr="00EC7A01">
        <w:t>Ukhuseleko</w:t>
      </w:r>
      <w:proofErr w:type="spellEnd"/>
      <w:r w:rsidRPr="00EC7A01">
        <w:t xml:space="preserve"> is a digital platform designed to provide comprehensive support and resources for individuals affected by </w:t>
      </w:r>
      <w:r w:rsidRPr="00EC7A01">
        <w:rPr>
          <w:b/>
          <w:bCs/>
        </w:rPr>
        <w:t>Gender-Based Violence (GBV)</w:t>
      </w:r>
      <w:r w:rsidRPr="00EC7A01">
        <w:t xml:space="preserve">. The initiative offers a multi-faceted approach, including legal information, support services, and a safe, confidential space for communication. This platform directly addresses a critical issue in South Africa: the significant lack of accessible, clear, and trustworthy information regarding GBV. Often, survivors are unaware of their rights, the legal processes available to them, or where to find immediate help. </w:t>
      </w:r>
      <w:proofErr w:type="spellStart"/>
      <w:r w:rsidRPr="00EC7A01">
        <w:t>Ukhuseleko</w:t>
      </w:r>
      <w:proofErr w:type="spellEnd"/>
      <w:r w:rsidRPr="00EC7A01">
        <w:t xml:space="preserve"> aims to close this information gap, making vital knowledge and resources readily available to those who need them most.</w:t>
      </w:r>
    </w:p>
    <w:p w14:paraId="16A83852" w14:textId="77777777" w:rsidR="00EC7A01" w:rsidRPr="00EC7A01" w:rsidRDefault="00EC7A01" w:rsidP="00EC7A01">
      <w:r w:rsidRPr="00EC7A01">
        <w:pict w14:anchorId="324D5BFC">
          <v:rect id="_x0000_i1049" style="width:0;height:1.5pt" o:hralign="center" o:hrstd="t" o:hr="t" fillcolor="#a0a0a0" stroked="f"/>
        </w:pict>
      </w:r>
    </w:p>
    <w:p w14:paraId="4E855929" w14:textId="77777777" w:rsidR="00EC7A01" w:rsidRPr="00EC7A01" w:rsidRDefault="00EC7A01" w:rsidP="00EC7A01">
      <w:pPr>
        <w:rPr>
          <w:b/>
          <w:bCs/>
        </w:rPr>
      </w:pPr>
      <w:r w:rsidRPr="00EC7A01">
        <w:rPr>
          <w:rFonts w:ascii="Segoe UI Emoji" w:hAnsi="Segoe UI Emoji" w:cs="Segoe UI Emoji"/>
          <w:b/>
          <w:bCs/>
        </w:rPr>
        <w:t>🧠</w:t>
      </w:r>
      <w:r w:rsidRPr="00EC7A01">
        <w:rPr>
          <w:b/>
          <w:bCs/>
        </w:rPr>
        <w:t xml:space="preserve"> What is GBV?</w:t>
      </w:r>
    </w:p>
    <w:p w14:paraId="6CBA5CA6" w14:textId="77777777" w:rsidR="00EC7A01" w:rsidRPr="00EC7A01" w:rsidRDefault="00EC7A01" w:rsidP="00EC7A01">
      <w:r w:rsidRPr="00EC7A01">
        <w:t>Gender-Based Violence is a profound and widespread human rights violation that occurs across all segments of society. It is defined as any form of violence directed at an individual because of their gender, or that disproportionately impacts a specific gender. While women and girls are the primary victims, its detrimental effects extend to families and entire communities, causing widespread harm and instability.</w:t>
      </w:r>
    </w:p>
    <w:p w14:paraId="44813594" w14:textId="77777777" w:rsidR="00EC7A01" w:rsidRPr="00EC7A01" w:rsidRDefault="00EC7A01" w:rsidP="00EC7A01">
      <w:pPr>
        <w:rPr>
          <w:b/>
          <w:bCs/>
        </w:rPr>
      </w:pPr>
      <w:r w:rsidRPr="00EC7A01">
        <w:rPr>
          <w:rFonts w:ascii="Segoe UI Emoji" w:hAnsi="Segoe UI Emoji" w:cs="Segoe UI Emoji"/>
          <w:b/>
          <w:bCs/>
        </w:rPr>
        <w:t>⚖️</w:t>
      </w:r>
      <w:r w:rsidRPr="00EC7A01">
        <w:rPr>
          <w:b/>
          <w:bCs/>
        </w:rPr>
        <w:t xml:space="preserve"> Forms of GBV</w:t>
      </w:r>
    </w:p>
    <w:p w14:paraId="2BF1508C" w14:textId="77777777" w:rsidR="00EC7A01" w:rsidRPr="00EC7A01" w:rsidRDefault="00EC7A01" w:rsidP="00EC7A01">
      <w:r w:rsidRPr="00EC7A01">
        <w:t>GBV manifests in various forms:</w:t>
      </w:r>
    </w:p>
    <w:p w14:paraId="63ABE645" w14:textId="77777777" w:rsidR="00EC7A01" w:rsidRPr="00EC7A01" w:rsidRDefault="00EC7A01" w:rsidP="00EC7A01">
      <w:pPr>
        <w:numPr>
          <w:ilvl w:val="0"/>
          <w:numId w:val="1"/>
        </w:numPr>
      </w:pPr>
      <w:r w:rsidRPr="00EC7A01">
        <w:rPr>
          <w:b/>
          <w:bCs/>
        </w:rPr>
        <w:t>Physical Violence:</w:t>
      </w:r>
      <w:r w:rsidRPr="00EC7A01">
        <w:t xml:space="preserve"> Any act that causes bodily harm, such as assault, being beaten, slapped, kicked, or strangled.</w:t>
      </w:r>
    </w:p>
    <w:p w14:paraId="54ADD5FB" w14:textId="77777777" w:rsidR="00EC7A01" w:rsidRPr="00EC7A01" w:rsidRDefault="00EC7A01" w:rsidP="00EC7A01">
      <w:pPr>
        <w:numPr>
          <w:ilvl w:val="0"/>
          <w:numId w:val="1"/>
        </w:numPr>
      </w:pPr>
      <w:r w:rsidRPr="00EC7A01">
        <w:rPr>
          <w:b/>
          <w:bCs/>
        </w:rPr>
        <w:t>Sexual Violence:</w:t>
      </w:r>
      <w:r w:rsidRPr="00EC7A01">
        <w:t xml:space="preserve"> Non-consensual acts, including rape, sexual assault, and harassment. South Africa is noted as having a high rate of sexual violence, with women and girls facing significant risk.</w:t>
      </w:r>
    </w:p>
    <w:p w14:paraId="2BF6F41F" w14:textId="77777777" w:rsidR="00EC7A01" w:rsidRPr="00EC7A01" w:rsidRDefault="00EC7A01" w:rsidP="00EC7A01">
      <w:pPr>
        <w:numPr>
          <w:ilvl w:val="0"/>
          <w:numId w:val="1"/>
        </w:numPr>
      </w:pPr>
      <w:r w:rsidRPr="00EC7A01">
        <w:rPr>
          <w:b/>
          <w:bCs/>
        </w:rPr>
        <w:t>Emotional/Psychological Abuse:</w:t>
      </w:r>
      <w:r w:rsidRPr="00EC7A01">
        <w:t xml:space="preserve"> Acts that undermine a person's self-worth and security, such as verbal abuse, intimidation, threats, gaslighting, and manipulation. This form of abuse often goes unreported because it is less visible but equally harmful.</w:t>
      </w:r>
    </w:p>
    <w:p w14:paraId="3C001F5B" w14:textId="77777777" w:rsidR="00EC7A01" w:rsidRPr="00EC7A01" w:rsidRDefault="00EC7A01" w:rsidP="00EC7A01">
      <w:pPr>
        <w:numPr>
          <w:ilvl w:val="0"/>
          <w:numId w:val="1"/>
        </w:numPr>
      </w:pPr>
      <w:r w:rsidRPr="00EC7A01">
        <w:rPr>
          <w:b/>
          <w:bCs/>
        </w:rPr>
        <w:t>Economic/Financial Abuse:</w:t>
      </w:r>
      <w:r w:rsidRPr="00EC7A01">
        <w:t xml:space="preserve"> Restricting a person's economic independence, preventing them from working, or withholding money for basic needs like food and healthcare.</w:t>
      </w:r>
    </w:p>
    <w:p w14:paraId="6BBFB495" w14:textId="77777777" w:rsidR="00EC7A01" w:rsidRPr="00EC7A01" w:rsidRDefault="00EC7A01" w:rsidP="00EC7A01">
      <w:r w:rsidRPr="00EC7A01">
        <w:pict w14:anchorId="5CCEB2AE">
          <v:rect id="_x0000_i1050" style="width:0;height:1.5pt" o:hralign="center" o:hrstd="t" o:hr="t" fillcolor="#a0a0a0" stroked="f"/>
        </w:pict>
      </w:r>
    </w:p>
    <w:p w14:paraId="347F9FC1" w14:textId="77777777" w:rsidR="00EC7A01" w:rsidRPr="00EC7A01" w:rsidRDefault="00EC7A01" w:rsidP="00EC7A01">
      <w:pPr>
        <w:rPr>
          <w:b/>
          <w:bCs/>
        </w:rPr>
      </w:pPr>
      <w:r w:rsidRPr="00EC7A01">
        <w:rPr>
          <w:rFonts w:ascii="Segoe UI Emoji" w:hAnsi="Segoe UI Emoji" w:cs="Segoe UI Emoji"/>
          <w:b/>
          <w:bCs/>
        </w:rPr>
        <w:t>🤖</w:t>
      </w:r>
      <w:r w:rsidRPr="00EC7A01">
        <w:rPr>
          <w:b/>
          <w:bCs/>
        </w:rPr>
        <w:t xml:space="preserve"> The Role of AI in </w:t>
      </w:r>
      <w:proofErr w:type="spellStart"/>
      <w:r w:rsidRPr="00EC7A01">
        <w:rPr>
          <w:b/>
          <w:bCs/>
        </w:rPr>
        <w:t>Ukhuseleko</w:t>
      </w:r>
      <w:proofErr w:type="spellEnd"/>
    </w:p>
    <w:p w14:paraId="1F20910C" w14:textId="77777777" w:rsidR="00EC7A01" w:rsidRPr="00EC7A01" w:rsidRDefault="00EC7A01" w:rsidP="00EC7A01">
      <w:r w:rsidRPr="00EC7A01">
        <w:lastRenderedPageBreak/>
        <w:t xml:space="preserve">The </w:t>
      </w:r>
      <w:proofErr w:type="spellStart"/>
      <w:r w:rsidRPr="00EC7A01">
        <w:t>Ukhuseleko</w:t>
      </w:r>
      <w:proofErr w:type="spellEnd"/>
      <w:r w:rsidRPr="00EC7A01">
        <w:t xml:space="preserve"> platform leverages technology to create a safer and more efficient support system. While AI is not explicitly mentioned in the source material, the functionalities described are examples of how modern technology and data processing—often powered by AI—can be applied to combat GBV.</w:t>
      </w:r>
    </w:p>
    <w:p w14:paraId="3F693C58" w14:textId="77777777" w:rsidR="00EC7A01" w:rsidRPr="00EC7A01" w:rsidRDefault="00EC7A01" w:rsidP="00EC7A01">
      <w:pPr>
        <w:rPr>
          <w:b/>
          <w:bCs/>
        </w:rPr>
      </w:pPr>
      <w:r w:rsidRPr="00EC7A01">
        <w:rPr>
          <w:rFonts w:ascii="Segoe UI Emoji" w:hAnsi="Segoe UI Emoji" w:cs="Segoe UI Emoji"/>
          <w:b/>
          <w:bCs/>
        </w:rPr>
        <w:t>💬</w:t>
      </w:r>
      <w:r w:rsidRPr="00EC7A01">
        <w:rPr>
          <w:b/>
          <w:bCs/>
        </w:rPr>
        <w:t xml:space="preserve"> Safe Haven Chat Room</w:t>
      </w:r>
    </w:p>
    <w:p w14:paraId="433CE4A5" w14:textId="77777777" w:rsidR="00EC7A01" w:rsidRPr="00EC7A01" w:rsidRDefault="00EC7A01" w:rsidP="00EC7A01">
      <w:r w:rsidRPr="00EC7A01">
        <w:t xml:space="preserve">The platform features a </w:t>
      </w:r>
      <w:r w:rsidRPr="00EC7A01">
        <w:rPr>
          <w:b/>
          <w:bCs/>
        </w:rPr>
        <w:t>"Safe Haven"</w:t>
      </w:r>
      <w:r w:rsidRPr="00EC7A01">
        <w:t xml:space="preserve"> chat room where users can connect with </w:t>
      </w:r>
      <w:proofErr w:type="spellStart"/>
      <w:r w:rsidRPr="00EC7A01">
        <w:t>counselors</w:t>
      </w:r>
      <w:proofErr w:type="spellEnd"/>
      <w:r w:rsidRPr="00EC7A01">
        <w:t xml:space="preserve"> for confidential, anonymous support. The chat is designed to be a private and secure space, with features like a "Quick Exit" button to allow users to leave the page immediately. This type of system is critical for providing real-time support while ensuring the user's safety and privacy.</w:t>
      </w:r>
    </w:p>
    <w:p w14:paraId="121C5E45" w14:textId="77777777" w:rsidR="00EC7A01" w:rsidRPr="00EC7A01" w:rsidRDefault="00EC7A01" w:rsidP="00EC7A01">
      <w:pPr>
        <w:rPr>
          <w:b/>
          <w:bCs/>
        </w:rPr>
      </w:pPr>
      <w:r w:rsidRPr="00EC7A01">
        <w:rPr>
          <w:rFonts w:ascii="Segoe UI Emoji" w:hAnsi="Segoe UI Emoji" w:cs="Segoe UI Emoji"/>
          <w:b/>
          <w:bCs/>
        </w:rPr>
        <w:t>📍</w:t>
      </w:r>
      <w:r w:rsidRPr="00EC7A01">
        <w:rPr>
          <w:b/>
          <w:bCs/>
        </w:rPr>
        <w:t xml:space="preserve"> AI-Powered Resource Location</w:t>
      </w:r>
    </w:p>
    <w:p w14:paraId="655925C0" w14:textId="77777777" w:rsidR="00EC7A01" w:rsidRPr="00EC7A01" w:rsidRDefault="00EC7A01" w:rsidP="00EC7A01">
      <w:r w:rsidRPr="00EC7A01">
        <w:t xml:space="preserve">The platform includes a feature to </w:t>
      </w:r>
      <w:r w:rsidRPr="00EC7A01">
        <w:rPr>
          <w:b/>
          <w:bCs/>
        </w:rPr>
        <w:t>"Find Nearby Emergency Services"</w:t>
      </w:r>
      <w:r w:rsidRPr="00EC7A01">
        <w:t xml:space="preserve">. This tool uses a map to locate police stations, hospitals, and support </w:t>
      </w:r>
      <w:proofErr w:type="spellStart"/>
      <w:r w:rsidRPr="00EC7A01">
        <w:t>centers</w:t>
      </w:r>
      <w:proofErr w:type="spellEnd"/>
      <w:r w:rsidRPr="00EC7A01">
        <w:t xml:space="preserve"> for immediate assistance. Users can filter services (e.g., police, hospital) or search by a specific location, demonstrating a dynamic, data-driven approach to connecting victims with critical resources.</w:t>
      </w:r>
    </w:p>
    <w:p w14:paraId="280A28CB" w14:textId="77777777" w:rsidR="00EC7A01" w:rsidRPr="00EC7A01" w:rsidRDefault="00EC7A01" w:rsidP="00EC7A01">
      <w:pPr>
        <w:rPr>
          <w:b/>
          <w:bCs/>
        </w:rPr>
      </w:pPr>
      <w:r w:rsidRPr="00EC7A01">
        <w:rPr>
          <w:rFonts w:ascii="Segoe UI Emoji" w:hAnsi="Segoe UI Emoji" w:cs="Segoe UI Emoji"/>
          <w:b/>
          <w:bCs/>
        </w:rPr>
        <w:t>🗣️</w:t>
      </w:r>
      <w:r w:rsidRPr="00EC7A01">
        <w:rPr>
          <w:b/>
          <w:bCs/>
        </w:rPr>
        <w:t xml:space="preserve"> Story Analysis and Trend Identification</w:t>
      </w:r>
    </w:p>
    <w:p w14:paraId="28CBB8C2" w14:textId="77777777" w:rsidR="00EC7A01" w:rsidRPr="00EC7A01" w:rsidRDefault="00EC7A01" w:rsidP="00EC7A01">
      <w:r w:rsidRPr="00EC7A01">
        <w:t xml:space="preserve">The </w:t>
      </w:r>
      <w:r w:rsidRPr="00EC7A01">
        <w:rPr>
          <w:b/>
          <w:bCs/>
        </w:rPr>
        <w:t>"Share Your Story"</w:t>
      </w:r>
      <w:r w:rsidRPr="00EC7A01">
        <w:t xml:space="preserve"> feature collects detailed narratives from survivors, including their age range and a message of hope. The data collected from these stories could be </w:t>
      </w:r>
      <w:proofErr w:type="spellStart"/>
      <w:r w:rsidRPr="00EC7A01">
        <w:t>analyzed</w:t>
      </w:r>
      <w:proofErr w:type="spellEnd"/>
      <w:r w:rsidRPr="00EC7A01">
        <w:t xml:space="preserve"> using AI to identify patterns, emerging trends, or geographic hotspots of GBV, helping organizations to better allocate resources and tailor their interventions.</w:t>
      </w:r>
    </w:p>
    <w:p w14:paraId="2A7BA91E" w14:textId="77777777" w:rsidR="00EC7A01" w:rsidRPr="00EC7A01" w:rsidRDefault="00EC7A01" w:rsidP="00EC7A01">
      <w:r w:rsidRPr="00EC7A01">
        <w:pict w14:anchorId="00A998C7">
          <v:rect id="_x0000_i1051" style="width:0;height:1.5pt" o:hralign="center" o:hrstd="t" o:hr="t" fillcolor="#a0a0a0" stroked="f"/>
        </w:pict>
      </w:r>
    </w:p>
    <w:p w14:paraId="6513B80A" w14:textId="77777777" w:rsidR="00EC7A01" w:rsidRPr="00EC7A01" w:rsidRDefault="00EC7A01" w:rsidP="00EC7A01">
      <w:pPr>
        <w:rPr>
          <w:b/>
          <w:bCs/>
        </w:rPr>
      </w:pPr>
      <w:r w:rsidRPr="00EC7A01">
        <w:rPr>
          <w:rFonts w:ascii="Segoe UI Emoji" w:hAnsi="Segoe UI Emoji" w:cs="Segoe UI Emoji"/>
          <w:b/>
          <w:bCs/>
        </w:rPr>
        <w:t>🛡️</w:t>
      </w:r>
      <w:r w:rsidRPr="00EC7A01">
        <w:rPr>
          <w:b/>
          <w:bCs/>
        </w:rPr>
        <w:t xml:space="preserve"> Legal and Emergency Support</w:t>
      </w:r>
    </w:p>
    <w:p w14:paraId="40885729" w14:textId="77777777" w:rsidR="00EC7A01" w:rsidRPr="00EC7A01" w:rsidRDefault="00EC7A01" w:rsidP="00EC7A01">
      <w:pPr>
        <w:rPr>
          <w:b/>
          <w:bCs/>
        </w:rPr>
      </w:pPr>
      <w:r w:rsidRPr="00EC7A01">
        <w:rPr>
          <w:rFonts w:ascii="Segoe UI Emoji" w:hAnsi="Segoe UI Emoji" w:cs="Segoe UI Emoji"/>
          <w:b/>
          <w:bCs/>
        </w:rPr>
        <w:t>📜</w:t>
      </w:r>
      <w:r w:rsidRPr="00EC7A01">
        <w:rPr>
          <w:b/>
          <w:bCs/>
        </w:rPr>
        <w:t xml:space="preserve"> The Domestic Violence Act</w:t>
      </w:r>
    </w:p>
    <w:p w14:paraId="49849F94" w14:textId="77777777" w:rsidR="00EC7A01" w:rsidRPr="00EC7A01" w:rsidRDefault="00EC7A01" w:rsidP="00EC7A01">
      <w:proofErr w:type="spellStart"/>
      <w:r w:rsidRPr="00EC7A01">
        <w:t>Ukhuseleko</w:t>
      </w:r>
      <w:proofErr w:type="spellEnd"/>
      <w:r w:rsidRPr="00EC7A01">
        <w:t xml:space="preserve"> provides information on the </w:t>
      </w:r>
      <w:r w:rsidRPr="00EC7A01">
        <w:rPr>
          <w:b/>
          <w:bCs/>
        </w:rPr>
        <w:t>Domestic Violence Act 116 of 1998</w:t>
      </w:r>
      <w:r w:rsidRPr="00EC7A01">
        <w:t xml:space="preserve"> in South Africa. The act provides protection for individuals experiencing domestic violence by recognizing various forms of abuse, including:</w:t>
      </w:r>
    </w:p>
    <w:p w14:paraId="7FEAC8E1" w14:textId="77777777" w:rsidR="00EC7A01" w:rsidRPr="00EC7A01" w:rsidRDefault="00EC7A01" w:rsidP="00EC7A01">
      <w:pPr>
        <w:numPr>
          <w:ilvl w:val="0"/>
          <w:numId w:val="2"/>
        </w:numPr>
      </w:pPr>
      <w:r w:rsidRPr="00EC7A01">
        <w:t>Physical abuse</w:t>
      </w:r>
    </w:p>
    <w:p w14:paraId="6D2950F4" w14:textId="77777777" w:rsidR="00EC7A01" w:rsidRPr="00EC7A01" w:rsidRDefault="00EC7A01" w:rsidP="00EC7A01">
      <w:pPr>
        <w:numPr>
          <w:ilvl w:val="0"/>
          <w:numId w:val="2"/>
        </w:numPr>
      </w:pPr>
      <w:r w:rsidRPr="00EC7A01">
        <w:t>Sexual abuse</w:t>
      </w:r>
    </w:p>
    <w:p w14:paraId="65138C29" w14:textId="77777777" w:rsidR="00EC7A01" w:rsidRPr="00EC7A01" w:rsidRDefault="00EC7A01" w:rsidP="00EC7A01">
      <w:pPr>
        <w:numPr>
          <w:ilvl w:val="0"/>
          <w:numId w:val="2"/>
        </w:numPr>
      </w:pPr>
      <w:r w:rsidRPr="00EC7A01">
        <w:t>Emotional and psychological abuse</w:t>
      </w:r>
    </w:p>
    <w:p w14:paraId="39F4F3E9" w14:textId="77777777" w:rsidR="00EC7A01" w:rsidRPr="00EC7A01" w:rsidRDefault="00EC7A01" w:rsidP="00EC7A01">
      <w:pPr>
        <w:numPr>
          <w:ilvl w:val="0"/>
          <w:numId w:val="2"/>
        </w:numPr>
      </w:pPr>
      <w:r w:rsidRPr="00EC7A01">
        <w:t>Economic abuse</w:t>
      </w:r>
    </w:p>
    <w:p w14:paraId="053E0485" w14:textId="77777777" w:rsidR="00EC7A01" w:rsidRPr="00EC7A01" w:rsidRDefault="00EC7A01" w:rsidP="00EC7A01">
      <w:pPr>
        <w:numPr>
          <w:ilvl w:val="0"/>
          <w:numId w:val="2"/>
        </w:numPr>
      </w:pPr>
      <w:r w:rsidRPr="00EC7A01">
        <w:t>Harassment and stalking</w:t>
      </w:r>
    </w:p>
    <w:p w14:paraId="374011BF" w14:textId="77777777" w:rsidR="00EC7A01" w:rsidRPr="00EC7A01" w:rsidRDefault="00EC7A01" w:rsidP="00EC7A01">
      <w:r w:rsidRPr="00EC7A01">
        <w:lastRenderedPageBreak/>
        <w:t>The platform outlines the five key steps to obtaining a protection order, which is a legally enforceable document throughout South Africa.</w:t>
      </w:r>
    </w:p>
    <w:p w14:paraId="2FF5A567" w14:textId="77777777" w:rsidR="00EC7A01" w:rsidRPr="00EC7A01" w:rsidRDefault="00EC7A01" w:rsidP="00EC7A01">
      <w:pPr>
        <w:rPr>
          <w:b/>
          <w:bCs/>
        </w:rPr>
      </w:pPr>
      <w:r w:rsidRPr="00EC7A01">
        <w:rPr>
          <w:rFonts w:ascii="Segoe UI Emoji" w:hAnsi="Segoe UI Emoji" w:cs="Segoe UI Emoji"/>
          <w:b/>
          <w:bCs/>
        </w:rPr>
        <w:t>🚨</w:t>
      </w:r>
      <w:r w:rsidRPr="00EC7A01">
        <w:rPr>
          <w:b/>
          <w:bCs/>
        </w:rPr>
        <w:t xml:space="preserve"> Emergency Contacts &amp; Support Resources</w:t>
      </w:r>
    </w:p>
    <w:p w14:paraId="7DD73229" w14:textId="77777777" w:rsidR="00EC7A01" w:rsidRPr="00EC7A01" w:rsidRDefault="00EC7A01" w:rsidP="00EC7A01">
      <w:r w:rsidRPr="00EC7A01">
        <w:t>The platform prominently displays emergency numbers for immediate help, including:</w:t>
      </w:r>
    </w:p>
    <w:p w14:paraId="43AC559E" w14:textId="77777777" w:rsidR="00EC7A01" w:rsidRPr="00EC7A01" w:rsidRDefault="00EC7A01" w:rsidP="00EC7A01">
      <w:pPr>
        <w:numPr>
          <w:ilvl w:val="0"/>
          <w:numId w:val="3"/>
        </w:numPr>
      </w:pPr>
      <w:r w:rsidRPr="00EC7A01">
        <w:rPr>
          <w:b/>
          <w:bCs/>
        </w:rPr>
        <w:t>SAPS Emergency:</w:t>
      </w:r>
      <w:r w:rsidRPr="00EC7A01">
        <w:t xml:space="preserve"> 10111</w:t>
      </w:r>
    </w:p>
    <w:p w14:paraId="455D58A7" w14:textId="77777777" w:rsidR="00EC7A01" w:rsidRPr="00EC7A01" w:rsidRDefault="00EC7A01" w:rsidP="00EC7A01">
      <w:pPr>
        <w:numPr>
          <w:ilvl w:val="0"/>
          <w:numId w:val="3"/>
        </w:numPr>
      </w:pPr>
      <w:r w:rsidRPr="00EC7A01">
        <w:rPr>
          <w:b/>
          <w:bCs/>
        </w:rPr>
        <w:t>Gender-Based Violence Command Centre:</w:t>
      </w:r>
      <w:r w:rsidRPr="00EC7A01">
        <w:t xml:space="preserve"> 0800 428 428</w:t>
      </w:r>
    </w:p>
    <w:p w14:paraId="291ED8BC" w14:textId="77777777" w:rsidR="00EC7A01" w:rsidRPr="00EC7A01" w:rsidRDefault="00EC7A01" w:rsidP="00EC7A01">
      <w:pPr>
        <w:numPr>
          <w:ilvl w:val="0"/>
          <w:numId w:val="3"/>
        </w:numPr>
      </w:pPr>
      <w:r w:rsidRPr="00EC7A01">
        <w:rPr>
          <w:b/>
          <w:bCs/>
        </w:rPr>
        <w:t>Lifeline's Stop Gender Violence Helpline:</w:t>
      </w:r>
      <w:r w:rsidRPr="00EC7A01">
        <w:t xml:space="preserve"> 0800 150 150</w:t>
      </w:r>
    </w:p>
    <w:p w14:paraId="1F6D6483" w14:textId="77777777" w:rsidR="00EC7A01" w:rsidRPr="00EC7A01" w:rsidRDefault="00EC7A01" w:rsidP="00EC7A01">
      <w:pPr>
        <w:numPr>
          <w:ilvl w:val="0"/>
          <w:numId w:val="3"/>
        </w:numPr>
      </w:pPr>
      <w:r w:rsidRPr="00EC7A01">
        <w:rPr>
          <w:b/>
          <w:bCs/>
        </w:rPr>
        <w:t>Legal Aid South Africa:</w:t>
      </w:r>
      <w:r w:rsidRPr="00EC7A01">
        <w:t xml:space="preserve"> 0800 110 110</w:t>
      </w:r>
    </w:p>
    <w:p w14:paraId="42B5C29E" w14:textId="77777777" w:rsidR="00EC7A01" w:rsidRPr="00EC7A01" w:rsidRDefault="00EC7A01" w:rsidP="00EC7A01">
      <w:r w:rsidRPr="00EC7A01">
        <w:pict w14:anchorId="0556BC6D">
          <v:rect id="_x0000_i1052" style="width:0;height:1.5pt" o:hralign="center" o:hrstd="t" o:hr="t" fillcolor="#a0a0a0" stroked="f"/>
        </w:pict>
      </w:r>
    </w:p>
    <w:p w14:paraId="51F7F6BF" w14:textId="77777777" w:rsidR="00EC7A01" w:rsidRPr="00EC7A01" w:rsidRDefault="00EC7A01" w:rsidP="00EC7A01">
      <w:pPr>
        <w:rPr>
          <w:b/>
          <w:bCs/>
        </w:rPr>
      </w:pPr>
      <w:r w:rsidRPr="00EC7A01">
        <w:rPr>
          <w:rFonts w:ascii="Segoe UI Emoji" w:hAnsi="Segoe UI Emoji" w:cs="Segoe UI Emoji"/>
          <w:b/>
          <w:bCs/>
        </w:rPr>
        <w:t>🎬</w:t>
      </w:r>
      <w:r w:rsidRPr="00EC7A01">
        <w:rPr>
          <w:b/>
          <w:bCs/>
        </w:rPr>
        <w:t xml:space="preserve"> Conclusion: A Path Forward</w:t>
      </w:r>
    </w:p>
    <w:p w14:paraId="30C1E4F0" w14:textId="77777777" w:rsidR="00EC7A01" w:rsidRPr="00EC7A01" w:rsidRDefault="00EC7A01" w:rsidP="00EC7A01">
      <w:proofErr w:type="spellStart"/>
      <w:r w:rsidRPr="00EC7A01">
        <w:t>Ukhuseleko</w:t>
      </w:r>
      <w:proofErr w:type="spellEnd"/>
      <w:r w:rsidRPr="00EC7A01">
        <w:t xml:space="preserve"> demonstrates a powerful synergy between technology and social good. By creating a secure, accessible, and informative platform, it provides a crucial lifeline for survivors of GBV. The integration of anonymous chat, AI-powered location services, and legal resources is a direct response to the information gap in South Africa. </w:t>
      </w:r>
      <w:proofErr w:type="spellStart"/>
      <w:r w:rsidRPr="00EC7A01">
        <w:t>Ukhuseleko</w:t>
      </w:r>
      <w:proofErr w:type="spellEnd"/>
      <w:r w:rsidRPr="00EC7A01">
        <w:t xml:space="preserve"> empowers individuals by giving them the knowledge and tools they need to seek help, find justice, and start on a path to healing.</w:t>
      </w:r>
    </w:p>
    <w:p w14:paraId="5D650956" w14:textId="77777777" w:rsidR="00EC7A01" w:rsidRDefault="00EC7A01"/>
    <w:sectPr w:rsidR="00EC7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82985"/>
    <w:multiLevelType w:val="multilevel"/>
    <w:tmpl w:val="2800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1475DF"/>
    <w:multiLevelType w:val="multilevel"/>
    <w:tmpl w:val="89B4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A16CB9"/>
    <w:multiLevelType w:val="multilevel"/>
    <w:tmpl w:val="81AE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546929">
    <w:abstractNumId w:val="2"/>
  </w:num>
  <w:num w:numId="2" w16cid:durableId="1384594711">
    <w:abstractNumId w:val="0"/>
  </w:num>
  <w:num w:numId="3" w16cid:durableId="869419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01"/>
    <w:rsid w:val="0046707A"/>
    <w:rsid w:val="004F5FE3"/>
    <w:rsid w:val="00EC7A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A6208"/>
  <w15:chartTrackingRefBased/>
  <w15:docId w15:val="{FAD61ED4-D8DD-4256-9E56-7DF7E611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A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A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A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A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A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A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A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A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A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A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A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A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A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A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A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A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A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A01"/>
    <w:rPr>
      <w:rFonts w:eastAsiaTheme="majorEastAsia" w:cstheme="majorBidi"/>
      <w:color w:val="272727" w:themeColor="text1" w:themeTint="D8"/>
    </w:rPr>
  </w:style>
  <w:style w:type="paragraph" w:styleId="Title">
    <w:name w:val="Title"/>
    <w:basedOn w:val="Normal"/>
    <w:next w:val="Normal"/>
    <w:link w:val="TitleChar"/>
    <w:uiPriority w:val="10"/>
    <w:qFormat/>
    <w:rsid w:val="00EC7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A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A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A01"/>
    <w:pPr>
      <w:spacing w:before="160"/>
      <w:jc w:val="center"/>
    </w:pPr>
    <w:rPr>
      <w:i/>
      <w:iCs/>
      <w:color w:val="404040" w:themeColor="text1" w:themeTint="BF"/>
    </w:rPr>
  </w:style>
  <w:style w:type="character" w:customStyle="1" w:styleId="QuoteChar">
    <w:name w:val="Quote Char"/>
    <w:basedOn w:val="DefaultParagraphFont"/>
    <w:link w:val="Quote"/>
    <w:uiPriority w:val="29"/>
    <w:rsid w:val="00EC7A01"/>
    <w:rPr>
      <w:i/>
      <w:iCs/>
      <w:color w:val="404040" w:themeColor="text1" w:themeTint="BF"/>
    </w:rPr>
  </w:style>
  <w:style w:type="paragraph" w:styleId="ListParagraph">
    <w:name w:val="List Paragraph"/>
    <w:basedOn w:val="Normal"/>
    <w:uiPriority w:val="34"/>
    <w:qFormat/>
    <w:rsid w:val="00EC7A01"/>
    <w:pPr>
      <w:ind w:left="720"/>
      <w:contextualSpacing/>
    </w:pPr>
  </w:style>
  <w:style w:type="character" w:styleId="IntenseEmphasis">
    <w:name w:val="Intense Emphasis"/>
    <w:basedOn w:val="DefaultParagraphFont"/>
    <w:uiPriority w:val="21"/>
    <w:qFormat/>
    <w:rsid w:val="00EC7A01"/>
    <w:rPr>
      <w:i/>
      <w:iCs/>
      <w:color w:val="0F4761" w:themeColor="accent1" w:themeShade="BF"/>
    </w:rPr>
  </w:style>
  <w:style w:type="paragraph" w:styleId="IntenseQuote">
    <w:name w:val="Intense Quote"/>
    <w:basedOn w:val="Normal"/>
    <w:next w:val="Normal"/>
    <w:link w:val="IntenseQuoteChar"/>
    <w:uiPriority w:val="30"/>
    <w:qFormat/>
    <w:rsid w:val="00EC7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A01"/>
    <w:rPr>
      <w:i/>
      <w:iCs/>
      <w:color w:val="0F4761" w:themeColor="accent1" w:themeShade="BF"/>
    </w:rPr>
  </w:style>
  <w:style w:type="character" w:styleId="IntenseReference">
    <w:name w:val="Intense Reference"/>
    <w:basedOn w:val="DefaultParagraphFont"/>
    <w:uiPriority w:val="32"/>
    <w:qFormat/>
    <w:rsid w:val="00EC7A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44E4928421D74B9542A739697CC1E4" ma:contentTypeVersion="17" ma:contentTypeDescription="Create a new document." ma:contentTypeScope="" ma:versionID="c9eec8d9ee37388ed31f4953f98497ca">
  <xsd:schema xmlns:xsd="http://www.w3.org/2001/XMLSchema" xmlns:xs="http://www.w3.org/2001/XMLSchema" xmlns:p="http://schemas.microsoft.com/office/2006/metadata/properties" xmlns:ns3="33889727-14bc-4be9-8363-9eb111e364f4" xmlns:ns4="282b099c-0686-4fa8-b157-cea117c297e9" targetNamespace="http://schemas.microsoft.com/office/2006/metadata/properties" ma:root="true" ma:fieldsID="7464d9618652a3a8eccb75f610113727" ns3:_="" ns4:_="">
    <xsd:import namespace="33889727-14bc-4be9-8363-9eb111e364f4"/>
    <xsd:import namespace="282b099c-0686-4fa8-b157-cea117c297e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889727-14bc-4be9-8363-9eb111e36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82b099c-0686-4fa8-b157-cea117c297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3889727-14bc-4be9-8363-9eb111e364f4" xsi:nil="true"/>
  </documentManagement>
</p:properties>
</file>

<file path=customXml/itemProps1.xml><?xml version="1.0" encoding="utf-8"?>
<ds:datastoreItem xmlns:ds="http://schemas.openxmlformats.org/officeDocument/2006/customXml" ds:itemID="{855F8950-0BF2-44C1-A6AA-EA75DC34FC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889727-14bc-4be9-8363-9eb111e364f4"/>
    <ds:schemaRef ds:uri="282b099c-0686-4fa8-b157-cea117c29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624CEF-9173-4436-92DE-8D91F5E4B065}">
  <ds:schemaRefs>
    <ds:schemaRef ds:uri="http://schemas.microsoft.com/sharepoint/v3/contenttype/forms"/>
  </ds:schemaRefs>
</ds:datastoreItem>
</file>

<file path=customXml/itemProps3.xml><?xml version="1.0" encoding="utf-8"?>
<ds:datastoreItem xmlns:ds="http://schemas.openxmlformats.org/officeDocument/2006/customXml" ds:itemID="{1D8A17F0-98C0-40CD-836E-D3E68BCCAC9A}">
  <ds:schemaRefs>
    <ds:schemaRef ds:uri="http://purl.org/dc/terms/"/>
    <ds:schemaRef ds:uri="http://schemas.openxmlformats.org/package/2006/metadata/core-properties"/>
    <ds:schemaRef ds:uri="http://schemas.microsoft.com/office/2006/documentManagement/types"/>
    <ds:schemaRef ds:uri="http://www.w3.org/XML/1998/namespace"/>
    <ds:schemaRef ds:uri="http://schemas.microsoft.com/office/2006/metadata/properties"/>
    <ds:schemaRef ds:uri="http://purl.org/dc/elements/1.1/"/>
    <ds:schemaRef ds:uri="http://schemas.microsoft.com/office/infopath/2007/PartnerControls"/>
    <ds:schemaRef ds:uri="282b099c-0686-4fa8-b157-cea117c297e9"/>
    <ds:schemaRef ds:uri="33889727-14bc-4be9-8363-9eb111e364f4"/>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721</Words>
  <Characters>4111</Characters>
  <Application>Microsoft Office Word</Application>
  <DocSecurity>0</DocSecurity>
  <Lines>34</Lines>
  <Paragraphs>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Lungelo Shezi [Learner - Curro Midrand - High School]</dc:creator>
  <cp:keywords/>
  <dc:description/>
  <cp:lastModifiedBy>Lungelo Shezi [Learner - Curro Midrand - High School]</cp:lastModifiedBy>
  <cp:revision>2</cp:revision>
  <dcterms:created xsi:type="dcterms:W3CDTF">2025-08-08T11:26:00Z</dcterms:created>
  <dcterms:modified xsi:type="dcterms:W3CDTF">2025-08-08T11:26:00Z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0x010100F044E4928421D74B9542A739697CC1E4</vt:lpwstr>
  </property>
</Properties>
</file>