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FA4" w:rsidRDefault="00D16040" w:rsidP="004C51F6">
      <w:pPr>
        <w:tabs>
          <w:tab w:val="clear" w:pos="10348"/>
        </w:tabs>
        <w:spacing w:after="0" w:line="240" w:lineRule="auto"/>
        <w:rPr>
          <w:rFonts w:ascii="Segoe UI" w:eastAsia="Times New Roman" w:hAnsi="Segoe UI" w:cs="Segoe UI"/>
          <w:color w:val="auto"/>
        </w:rPr>
      </w:pPr>
      <w:r>
        <w:rPr>
          <w:rFonts w:ascii="Segoe UI" w:eastAsia="Times New Roman" w:hAnsi="Segoe UI" w:cs="Segoe UI"/>
          <w:noProof/>
          <w:color w:val="aut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-666750</wp:posOffset>
            </wp:positionH>
            <wp:positionV relativeFrom="paragraph">
              <wp:posOffset>-1485899</wp:posOffset>
            </wp:positionV>
            <wp:extent cx="7751141" cy="183515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623" cy="1854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1F6">
        <w:rPr>
          <w:rFonts w:ascii="Segoe UI" w:eastAsia="Times New Roman" w:hAnsi="Segoe UI" w:cs="Segoe UI"/>
          <w:color w:val="auto"/>
        </w:rPr>
        <w:t xml:space="preserve">        </w:t>
      </w:r>
    </w:p>
    <w:p w:rsidR="00254FA4" w:rsidRDefault="00254FA4" w:rsidP="004C51F6">
      <w:pPr>
        <w:tabs>
          <w:tab w:val="clear" w:pos="10348"/>
        </w:tabs>
        <w:spacing w:after="0" w:line="240" w:lineRule="auto"/>
        <w:rPr>
          <w:rFonts w:ascii="Segoe UI" w:eastAsia="Times New Roman" w:hAnsi="Segoe UI" w:cs="Segoe UI"/>
          <w:color w:val="auto"/>
        </w:rPr>
      </w:pPr>
    </w:p>
    <w:p w:rsidR="00254FA4" w:rsidRPr="0069604D" w:rsidRDefault="00091814" w:rsidP="00B95D73">
      <w:pPr>
        <w:spacing w:after="0" w:line="240" w:lineRule="auto"/>
        <w:ind w:left="720"/>
        <w:rPr>
          <w:rFonts w:cs="Arial"/>
          <w:color w:val="5A5A5A"/>
        </w:rPr>
      </w:pPr>
      <w:sdt>
        <w:sdtPr>
          <w:rPr>
            <w:rFonts w:cs="Arial"/>
            <w:color w:val="5A5A5A"/>
          </w:rPr>
          <w:alias w:val="Policy Holder Name"/>
          <w:tag w:val="PolicyHolderName"/>
          <w:id w:val="502867891"/>
          <w:placeholder>
            <w:docPart w:val="3001B4B8A0E949989D243CD67BFB26FF"/>
          </w:placeholder>
          <w:text/>
        </w:sdtPr>
        <w:sdtEndPr/>
        <w:sdtContent>
          <w:proofErr w:type="spellStart"/>
          <w:r w:rsidR="00254FA4" w:rsidRPr="00B93BD3">
            <w:rPr>
              <w:rFonts w:cs="Arial"/>
              <w:color w:val="5A5A5A"/>
            </w:rPr>
            <w:t>PolicyHolderName</w:t>
          </w:r>
          <w:proofErr w:type="spellEnd"/>
        </w:sdtContent>
      </w:sdt>
      <w:r w:rsidR="00254FA4">
        <w:rPr>
          <w:rFonts w:cs="Arial"/>
          <w:color w:val="5A5A5A"/>
        </w:rPr>
        <w:t xml:space="preserve"> </w:t>
      </w:r>
      <w:sdt>
        <w:sdtPr>
          <w:rPr>
            <w:rFonts w:cs="Arial"/>
            <w:color w:val="5A5A5A"/>
          </w:rPr>
          <w:alias w:val="Policy Holder Surname"/>
          <w:tag w:val="PolicyHolderSurname"/>
          <w:id w:val="709074988"/>
          <w:placeholder>
            <w:docPart w:val="3001B4B8A0E949989D243CD67BFB26FF"/>
          </w:placeholder>
          <w:text/>
        </w:sdtPr>
        <w:sdtEndPr/>
        <w:sdtContent>
          <w:proofErr w:type="spellStart"/>
          <w:r w:rsidR="00254FA4" w:rsidRPr="002C6FFB">
            <w:rPr>
              <w:rFonts w:cs="Arial"/>
              <w:color w:val="5A5A5A"/>
            </w:rPr>
            <w:t>PolicyHolderSurname</w:t>
          </w:r>
          <w:proofErr w:type="spellEnd"/>
        </w:sdtContent>
      </w:sdt>
    </w:p>
    <w:p w:rsidR="00254FA4" w:rsidRDefault="00091814" w:rsidP="00B95D73">
      <w:pPr>
        <w:spacing w:after="0" w:line="240" w:lineRule="auto"/>
        <w:ind w:left="720"/>
        <w:rPr>
          <w:rFonts w:cs="Arial"/>
          <w:color w:val="5A5A5A"/>
        </w:rPr>
      </w:pPr>
      <w:sdt>
        <w:sdtPr>
          <w:rPr>
            <w:rFonts w:cs="Arial"/>
            <w:color w:val="5A5A5A"/>
          </w:rPr>
          <w:alias w:val="Policy Holder Address"/>
          <w:tag w:val="PolicyHolderAddress"/>
          <w:id w:val="-107975723"/>
          <w:placeholder>
            <w:docPart w:val="91F2CE39DFE14E0983ACC9D422B50BFA"/>
          </w:placeholder>
          <w:text/>
        </w:sdtPr>
        <w:sdtEndPr/>
        <w:sdtContent>
          <w:proofErr w:type="spellStart"/>
          <w:r w:rsidR="005B5871">
            <w:rPr>
              <w:rFonts w:cs="Arial"/>
              <w:color w:val="5A5A5A"/>
            </w:rPr>
            <w:t>PolicyHolderAddress</w:t>
          </w:r>
          <w:proofErr w:type="spellEnd"/>
        </w:sdtContent>
      </w:sdt>
    </w:p>
    <w:p w:rsidR="00254FA4" w:rsidRPr="00D46A34" w:rsidRDefault="00091814" w:rsidP="00B95D73">
      <w:pPr>
        <w:tabs>
          <w:tab w:val="clear" w:pos="10348"/>
        </w:tabs>
        <w:spacing w:after="0" w:line="240" w:lineRule="auto"/>
        <w:ind w:left="720"/>
        <w:rPr>
          <w:rFonts w:ascii="Segoe UI" w:eastAsia="Times New Roman" w:hAnsi="Segoe UI" w:cs="Segoe UI"/>
          <w:color w:val="auto"/>
        </w:rPr>
      </w:pPr>
      <w:sdt>
        <w:sdtPr>
          <w:rPr>
            <w:rFonts w:cs="Arial"/>
            <w:color w:val="5A5A5A"/>
          </w:rPr>
          <w:alias w:val="Policy Holder Postal Code"/>
          <w:tag w:val="PolicyHolderPostalCode"/>
          <w:id w:val="201683638"/>
          <w:placeholder>
            <w:docPart w:val="3001B4B8A0E949989D243CD67BFB26FF"/>
          </w:placeholder>
          <w:text/>
        </w:sdtPr>
        <w:sdtEndPr/>
        <w:sdtContent>
          <w:proofErr w:type="spellStart"/>
          <w:r w:rsidR="00254FA4" w:rsidRPr="0069604D">
            <w:rPr>
              <w:rFonts w:cs="Arial"/>
              <w:color w:val="5A5A5A"/>
            </w:rPr>
            <w:t>PolicyHolderPostalCode</w:t>
          </w:r>
          <w:proofErr w:type="spellEnd"/>
        </w:sdtContent>
      </w:sdt>
      <w:r w:rsidR="00254FA4">
        <w:rPr>
          <w:rFonts w:cs="Arial"/>
          <w:color w:val="5A5A5A"/>
        </w:rPr>
        <w:t xml:space="preserve">                                                                                                             </w:t>
      </w:r>
    </w:p>
    <w:p w:rsidR="00307B56" w:rsidRPr="00D46A34" w:rsidRDefault="00307B56" w:rsidP="008924AA">
      <w:pPr>
        <w:tabs>
          <w:tab w:val="clear" w:pos="10348"/>
        </w:tabs>
        <w:spacing w:after="0" w:line="240" w:lineRule="auto"/>
        <w:ind w:firstLine="720"/>
        <w:rPr>
          <w:rFonts w:ascii="Segoe UI" w:eastAsia="Times New Roman" w:hAnsi="Segoe UI" w:cs="Segoe UI"/>
          <w:color w:val="auto"/>
        </w:rPr>
      </w:pPr>
    </w:p>
    <w:p w:rsidR="00D46A34" w:rsidRPr="00D46A34" w:rsidRDefault="00D46A34" w:rsidP="00E3023F">
      <w:pPr>
        <w:tabs>
          <w:tab w:val="clear" w:pos="10348"/>
        </w:tabs>
        <w:spacing w:after="0" w:line="240" w:lineRule="auto"/>
        <w:jc w:val="right"/>
        <w:rPr>
          <w:rFonts w:ascii="Segoe UI" w:eastAsia="Times New Roman" w:hAnsi="Segoe UI" w:cs="Segoe UI"/>
          <w:color w:val="auto"/>
        </w:rPr>
      </w:pPr>
      <w:r w:rsidRPr="00D46A34">
        <w:rPr>
          <w:rFonts w:ascii="Segoe UI" w:eastAsia="Times New Roman" w:hAnsi="Segoe UI" w:cs="Segoe UI"/>
          <w:color w:val="auto"/>
        </w:rPr>
        <w:t xml:space="preserve">                                                                                                               </w:t>
      </w:r>
      <w:r w:rsidR="008924AA">
        <w:rPr>
          <w:rFonts w:ascii="Segoe UI" w:eastAsia="Times New Roman" w:hAnsi="Segoe UI" w:cs="Segoe UI"/>
          <w:color w:val="auto"/>
        </w:rPr>
        <w:tab/>
      </w:r>
      <w:r w:rsidR="00E431EC">
        <w:rPr>
          <w:rFonts w:ascii="Segoe UI" w:eastAsia="Times New Roman" w:hAnsi="Segoe UI" w:cs="Segoe UI"/>
          <w:color w:val="auto"/>
        </w:rPr>
        <w:t xml:space="preserve"> </w:t>
      </w:r>
      <w:sdt>
        <w:sdtPr>
          <w:rPr>
            <w:rFonts w:cs="Arial"/>
            <w:color w:val="5A5A5A"/>
          </w:rPr>
          <w:alias w:val="Document Date"/>
          <w:tag w:val="DocumentDate"/>
          <w:id w:val="-2067246369"/>
          <w:placeholder>
            <w:docPart w:val="E53220DDF20E4C579C6591958324A523"/>
          </w:placeholder>
          <w:text/>
        </w:sdtPr>
        <w:sdtEndPr/>
        <w:sdtContent>
          <w:proofErr w:type="spellStart"/>
          <w:r w:rsidR="00254FA4" w:rsidRPr="00997DB5">
            <w:rPr>
              <w:rFonts w:cs="Arial"/>
              <w:color w:val="5A5A5A"/>
            </w:rPr>
            <w:t>DocumentDate</w:t>
          </w:r>
          <w:proofErr w:type="spellEnd"/>
        </w:sdtContent>
      </w:sdt>
    </w:p>
    <w:p w:rsidR="00D46A34" w:rsidRPr="00D46A34" w:rsidRDefault="00D46A34" w:rsidP="00D46A34">
      <w:pPr>
        <w:tabs>
          <w:tab w:val="clear" w:pos="10348"/>
        </w:tabs>
        <w:spacing w:after="0" w:line="240" w:lineRule="auto"/>
        <w:rPr>
          <w:rFonts w:ascii="Segoe UI" w:eastAsia="Times New Roman" w:hAnsi="Segoe UI" w:cs="Segoe UI"/>
          <w:color w:val="auto"/>
        </w:rPr>
      </w:pPr>
    </w:p>
    <w:p w:rsidR="00254FA4" w:rsidRDefault="00091814" w:rsidP="008924AA">
      <w:pPr>
        <w:tabs>
          <w:tab w:val="clear" w:pos="10348"/>
        </w:tabs>
        <w:spacing w:after="0" w:line="240" w:lineRule="auto"/>
        <w:ind w:firstLine="720"/>
        <w:rPr>
          <w:rFonts w:cs="Arial"/>
          <w:color w:val="5A5A5A"/>
        </w:rPr>
      </w:pPr>
      <w:sdt>
        <w:sdtPr>
          <w:rPr>
            <w:b/>
            <w:color w:val="5A5A5A"/>
          </w:rPr>
          <w:alias w:val="Policy Number"/>
          <w:tag w:val="PolicyNumber"/>
          <w:id w:val="219491383"/>
          <w:placeholder>
            <w:docPart w:val="87DEF197D7EA4921801DBB6495D1E54B"/>
          </w:placeholder>
          <w:text/>
        </w:sdtPr>
        <w:sdtEndPr/>
        <w:sdtContent>
          <w:proofErr w:type="spellStart"/>
          <w:r w:rsidR="00254FA4" w:rsidRPr="00254FA4">
            <w:rPr>
              <w:b/>
              <w:color w:val="5A5A5A"/>
            </w:rPr>
            <w:t>PolicyNumber</w:t>
          </w:r>
          <w:proofErr w:type="spellEnd"/>
        </w:sdtContent>
      </w:sdt>
      <w:r w:rsidR="00254FA4">
        <w:rPr>
          <w:rFonts w:cs="Arial"/>
          <w:color w:val="5A5A5A"/>
        </w:rPr>
        <w:t xml:space="preserve"> </w:t>
      </w:r>
    </w:p>
    <w:p w:rsidR="00254FA4" w:rsidRDefault="00091814" w:rsidP="008924AA">
      <w:pPr>
        <w:tabs>
          <w:tab w:val="clear" w:pos="10348"/>
        </w:tabs>
        <w:spacing w:after="0" w:line="240" w:lineRule="auto"/>
        <w:ind w:firstLine="720"/>
        <w:rPr>
          <w:rFonts w:ascii="Segoe UI" w:eastAsia="Times New Roman" w:hAnsi="Segoe UI" w:cs="Segoe UI"/>
          <w:color w:val="auto"/>
        </w:rPr>
      </w:pPr>
      <w:sdt>
        <w:sdtPr>
          <w:rPr>
            <w:rFonts w:cs="Arial"/>
            <w:color w:val="5A5A5A"/>
          </w:rPr>
          <w:alias w:val="Policy Holder Name"/>
          <w:tag w:val="PolicyHolderName"/>
          <w:id w:val="1415983625"/>
          <w:placeholder>
            <w:docPart w:val="77CDC2C1D67B497C9A2F8CFD30776994"/>
          </w:placeholder>
          <w:text/>
        </w:sdtPr>
        <w:sdtEndPr/>
        <w:sdtContent>
          <w:proofErr w:type="spellStart"/>
          <w:r w:rsidR="00254FA4" w:rsidRPr="00B93BD3">
            <w:rPr>
              <w:rFonts w:cs="Arial"/>
              <w:color w:val="5A5A5A"/>
            </w:rPr>
            <w:t>PolicyHolderName</w:t>
          </w:r>
          <w:proofErr w:type="spellEnd"/>
        </w:sdtContent>
      </w:sdt>
      <w:r w:rsidR="00254FA4" w:rsidRPr="00D46A34">
        <w:rPr>
          <w:rFonts w:ascii="Segoe UI" w:eastAsia="Times New Roman" w:hAnsi="Segoe UI" w:cs="Segoe UI"/>
          <w:color w:val="auto"/>
        </w:rPr>
        <w:t xml:space="preserve"> </w:t>
      </w:r>
    </w:p>
    <w:p w:rsidR="005B5871" w:rsidRDefault="00091814" w:rsidP="008924AA">
      <w:pPr>
        <w:tabs>
          <w:tab w:val="clear" w:pos="10348"/>
        </w:tabs>
        <w:spacing w:after="0" w:line="240" w:lineRule="auto"/>
        <w:ind w:firstLine="720"/>
        <w:rPr>
          <w:rFonts w:ascii="Segoe UI" w:eastAsia="Times New Roman" w:hAnsi="Segoe UI" w:cs="Segoe UI"/>
          <w:color w:val="auto"/>
        </w:rPr>
      </w:pPr>
      <w:sdt>
        <w:sdtPr>
          <w:rPr>
            <w:rFonts w:cs="Arial"/>
            <w:color w:val="5A5A5A"/>
          </w:rPr>
          <w:alias w:val="Policy Product Name"/>
          <w:tag w:val="PolicyProductName"/>
          <w:id w:val="-436371352"/>
          <w:placeholder>
            <w:docPart w:val="26E5CC5949F04D659750884065A801F4"/>
          </w:placeholder>
          <w:text/>
        </w:sdtPr>
        <w:sdtEndPr/>
        <w:sdtContent>
          <w:proofErr w:type="spellStart"/>
          <w:r w:rsidR="00857B77" w:rsidRPr="00B93BD3">
            <w:rPr>
              <w:rFonts w:cs="Arial"/>
              <w:color w:val="5A5A5A"/>
            </w:rPr>
            <w:t>Policy</w:t>
          </w:r>
          <w:r w:rsidR="00857B77">
            <w:rPr>
              <w:rFonts w:cs="Arial"/>
              <w:color w:val="5A5A5A"/>
            </w:rPr>
            <w:t>ProductName</w:t>
          </w:r>
          <w:proofErr w:type="spellEnd"/>
        </w:sdtContent>
      </w:sdt>
    </w:p>
    <w:p w:rsidR="00D46A34" w:rsidRPr="00D46A34" w:rsidRDefault="00D46A34" w:rsidP="00D46A34">
      <w:pPr>
        <w:tabs>
          <w:tab w:val="clear" w:pos="10348"/>
        </w:tabs>
        <w:spacing w:after="0" w:line="240" w:lineRule="auto"/>
        <w:rPr>
          <w:rFonts w:ascii="Segoe UI" w:eastAsia="Times New Roman" w:hAnsi="Segoe UI" w:cs="Segoe UI"/>
          <w:color w:val="auto"/>
        </w:rPr>
      </w:pPr>
    </w:p>
    <w:p w:rsidR="00D46A34" w:rsidRDefault="00E431EC" w:rsidP="008924AA">
      <w:pPr>
        <w:tabs>
          <w:tab w:val="clear" w:pos="10348"/>
        </w:tabs>
        <w:spacing w:after="0" w:line="240" w:lineRule="auto"/>
        <w:ind w:left="720"/>
        <w:rPr>
          <w:rFonts w:cs="Arial"/>
          <w:color w:val="5A5A5A"/>
        </w:rPr>
      </w:pPr>
      <w:r>
        <w:rPr>
          <w:rFonts w:ascii="Segoe UI" w:eastAsia="Times New Roman" w:hAnsi="Segoe UI" w:cs="Segoe UI"/>
          <w:color w:val="auto"/>
        </w:rPr>
        <w:t xml:space="preserve">Dear </w:t>
      </w:r>
      <w:sdt>
        <w:sdtPr>
          <w:rPr>
            <w:rFonts w:cs="Arial"/>
            <w:color w:val="5A5A5A"/>
          </w:rPr>
          <w:alias w:val="Policy Holder Name"/>
          <w:tag w:val="PolicyHolderName"/>
          <w:id w:val="-35429998"/>
          <w:placeholder>
            <w:docPart w:val="A4F930B1A2D24554B1C6B864DB4A7C66"/>
          </w:placeholder>
          <w:text/>
        </w:sdtPr>
        <w:sdtEndPr/>
        <w:sdtContent>
          <w:proofErr w:type="spellStart"/>
          <w:r w:rsidR="00254FA4" w:rsidRPr="00B93BD3">
            <w:rPr>
              <w:rFonts w:cs="Arial"/>
              <w:color w:val="5A5A5A"/>
            </w:rPr>
            <w:t>PolicyHolderName</w:t>
          </w:r>
          <w:proofErr w:type="spellEnd"/>
        </w:sdtContent>
      </w:sdt>
    </w:p>
    <w:p w:rsidR="00254FA4" w:rsidRPr="00D46A34" w:rsidRDefault="00254FA4" w:rsidP="008924AA">
      <w:pPr>
        <w:tabs>
          <w:tab w:val="clear" w:pos="10348"/>
        </w:tabs>
        <w:spacing w:after="0" w:line="240" w:lineRule="auto"/>
        <w:ind w:left="720"/>
        <w:rPr>
          <w:rFonts w:ascii="Segoe UI" w:eastAsia="Times New Roman" w:hAnsi="Segoe UI" w:cs="Segoe UI"/>
          <w:color w:val="auto"/>
        </w:rPr>
      </w:pPr>
    </w:p>
    <w:p w:rsidR="00D46A34" w:rsidRPr="008924AA" w:rsidRDefault="00D46A34" w:rsidP="008924AA">
      <w:pPr>
        <w:tabs>
          <w:tab w:val="clear" w:pos="10348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auto"/>
          <w:u w:val="single"/>
        </w:rPr>
      </w:pPr>
      <w:r w:rsidRPr="008924AA">
        <w:rPr>
          <w:rFonts w:ascii="Segoe UI" w:eastAsia="Times New Roman" w:hAnsi="Segoe UI" w:cs="Segoe UI"/>
          <w:b/>
          <w:color w:val="auto"/>
          <w:u w:val="single"/>
        </w:rPr>
        <w:t>Your Policy has been cancelled</w:t>
      </w:r>
    </w:p>
    <w:p w:rsidR="00D46A34" w:rsidRPr="00D46A34" w:rsidRDefault="00D46A34" w:rsidP="008924AA">
      <w:pPr>
        <w:tabs>
          <w:tab w:val="clear" w:pos="10348"/>
        </w:tabs>
        <w:spacing w:after="0" w:line="240" w:lineRule="auto"/>
        <w:ind w:left="720"/>
        <w:rPr>
          <w:rFonts w:ascii="Segoe UI" w:eastAsia="Times New Roman" w:hAnsi="Segoe UI" w:cs="Segoe UI"/>
          <w:color w:val="auto"/>
        </w:rPr>
      </w:pPr>
    </w:p>
    <w:p w:rsidR="00D46A34" w:rsidRPr="00D46A34" w:rsidRDefault="00D46A34" w:rsidP="008924AA">
      <w:pPr>
        <w:tabs>
          <w:tab w:val="clear" w:pos="10348"/>
        </w:tabs>
        <w:spacing w:after="0" w:line="240" w:lineRule="auto"/>
        <w:ind w:left="720"/>
        <w:rPr>
          <w:rFonts w:ascii="Segoe UI" w:eastAsia="Times New Roman" w:hAnsi="Segoe UI" w:cs="Segoe UI"/>
          <w:color w:val="auto"/>
        </w:rPr>
      </w:pPr>
      <w:r w:rsidRPr="00D46A34">
        <w:rPr>
          <w:rFonts w:ascii="Segoe UI" w:eastAsia="Times New Roman" w:hAnsi="Segoe UI" w:cs="Segoe UI"/>
          <w:color w:val="auto"/>
        </w:rPr>
        <w:t>This e-mail serves to inform you that your RMA funeral policy has been cancelled as per your request.</w:t>
      </w:r>
    </w:p>
    <w:p w:rsidR="00D46A34" w:rsidRPr="00D46A34" w:rsidRDefault="00D46A34" w:rsidP="008924AA">
      <w:pPr>
        <w:tabs>
          <w:tab w:val="clear" w:pos="10348"/>
        </w:tabs>
        <w:spacing w:after="0" w:line="240" w:lineRule="auto"/>
        <w:ind w:left="720"/>
        <w:rPr>
          <w:rFonts w:ascii="Segoe UI" w:eastAsia="Times New Roman" w:hAnsi="Segoe UI" w:cs="Segoe UI"/>
          <w:color w:val="auto"/>
        </w:rPr>
      </w:pPr>
    </w:p>
    <w:p w:rsidR="00D46A34" w:rsidRDefault="00D46A34" w:rsidP="008924AA">
      <w:pPr>
        <w:tabs>
          <w:tab w:val="clear" w:pos="10348"/>
        </w:tabs>
        <w:spacing w:after="0" w:line="240" w:lineRule="auto"/>
        <w:ind w:left="720"/>
        <w:rPr>
          <w:rFonts w:ascii="Segoe UI" w:eastAsia="Times New Roman" w:hAnsi="Segoe UI" w:cs="Segoe UI"/>
          <w:color w:val="auto"/>
        </w:rPr>
      </w:pPr>
      <w:r w:rsidRPr="00D46A34">
        <w:rPr>
          <w:rFonts w:ascii="Segoe UI" w:eastAsia="Times New Roman" w:hAnsi="Segoe UI" w:cs="Segoe UI"/>
          <w:color w:val="auto"/>
        </w:rPr>
        <w:t>If you want to:</w:t>
      </w:r>
    </w:p>
    <w:p w:rsidR="005904B6" w:rsidRPr="00D46A34" w:rsidRDefault="005904B6" w:rsidP="008924AA">
      <w:pPr>
        <w:tabs>
          <w:tab w:val="clear" w:pos="10348"/>
        </w:tabs>
        <w:spacing w:after="0" w:line="240" w:lineRule="auto"/>
        <w:ind w:left="720"/>
        <w:rPr>
          <w:rFonts w:ascii="Segoe UI" w:eastAsia="Times New Roman" w:hAnsi="Segoe UI" w:cs="Segoe UI"/>
          <w:color w:val="auto"/>
        </w:rPr>
      </w:pPr>
    </w:p>
    <w:p w:rsidR="00D46A34" w:rsidRPr="008924AA" w:rsidRDefault="00D46A34" w:rsidP="008924AA">
      <w:pPr>
        <w:tabs>
          <w:tab w:val="clear" w:pos="10348"/>
        </w:tabs>
        <w:spacing w:after="0" w:line="240" w:lineRule="auto"/>
        <w:ind w:left="720"/>
        <w:rPr>
          <w:rFonts w:ascii="Segoe UI" w:eastAsia="Times New Roman" w:hAnsi="Segoe UI" w:cs="Segoe UI"/>
          <w:b/>
          <w:color w:val="auto"/>
        </w:rPr>
      </w:pPr>
      <w:r w:rsidRPr="008924AA">
        <w:rPr>
          <w:rFonts w:ascii="Segoe UI" w:eastAsia="Times New Roman" w:hAnsi="Segoe UI" w:cs="Segoe UI"/>
          <w:b/>
          <w:color w:val="auto"/>
        </w:rPr>
        <w:t>Reinstate:</w:t>
      </w:r>
    </w:p>
    <w:p w:rsidR="00D46A34" w:rsidRPr="00D46A34" w:rsidRDefault="00D46A34" w:rsidP="008924AA">
      <w:pPr>
        <w:tabs>
          <w:tab w:val="clear" w:pos="10348"/>
        </w:tabs>
        <w:spacing w:after="0" w:line="240" w:lineRule="auto"/>
        <w:ind w:left="720" w:firstLine="720"/>
        <w:rPr>
          <w:rFonts w:ascii="Segoe UI" w:eastAsia="Times New Roman" w:hAnsi="Segoe UI" w:cs="Segoe UI"/>
          <w:color w:val="auto"/>
        </w:rPr>
      </w:pPr>
      <w:r w:rsidRPr="00D46A34">
        <w:rPr>
          <w:rFonts w:ascii="Segoe UI" w:eastAsia="Times New Roman" w:hAnsi="Segoe UI" w:cs="Segoe UI"/>
          <w:color w:val="auto"/>
        </w:rPr>
        <w:t>•</w:t>
      </w:r>
      <w:r w:rsidRPr="00D46A34">
        <w:rPr>
          <w:rFonts w:ascii="Segoe UI" w:eastAsia="Times New Roman" w:hAnsi="Segoe UI" w:cs="Segoe UI"/>
          <w:color w:val="auto"/>
        </w:rPr>
        <w:tab/>
        <w:t>The policy may be reinstated within 3 months of a lapse or cancellation</w:t>
      </w:r>
    </w:p>
    <w:p w:rsidR="00D46A34" w:rsidRPr="00D46A34" w:rsidRDefault="00D46A34" w:rsidP="008924AA">
      <w:pPr>
        <w:tabs>
          <w:tab w:val="clear" w:pos="10348"/>
        </w:tabs>
        <w:spacing w:after="0" w:line="240" w:lineRule="auto"/>
        <w:ind w:left="2160" w:hanging="720"/>
        <w:rPr>
          <w:rFonts w:ascii="Segoe UI" w:eastAsia="Times New Roman" w:hAnsi="Segoe UI" w:cs="Segoe UI"/>
          <w:color w:val="auto"/>
        </w:rPr>
      </w:pPr>
      <w:r w:rsidRPr="00D46A34">
        <w:rPr>
          <w:rFonts w:ascii="Segoe UI" w:eastAsia="Times New Roman" w:hAnsi="Segoe UI" w:cs="Segoe UI"/>
          <w:color w:val="auto"/>
        </w:rPr>
        <w:t>•</w:t>
      </w:r>
      <w:r w:rsidRPr="00D46A34">
        <w:rPr>
          <w:rFonts w:ascii="Segoe UI" w:eastAsia="Times New Roman" w:hAnsi="Segoe UI" w:cs="Segoe UI"/>
          <w:color w:val="auto"/>
        </w:rPr>
        <w:tab/>
        <w:t xml:space="preserve">If a reinstatement is requested, all outstanding premiums must be paid. If the policy is </w:t>
      </w:r>
      <w:proofErr w:type="gramStart"/>
      <w:r w:rsidRPr="00D46A34">
        <w:rPr>
          <w:rFonts w:ascii="Segoe UI" w:eastAsia="Times New Roman" w:hAnsi="Segoe UI" w:cs="Segoe UI"/>
          <w:color w:val="auto"/>
        </w:rPr>
        <w:t xml:space="preserve">still </w:t>
      </w:r>
      <w:r w:rsidR="008924AA">
        <w:rPr>
          <w:rFonts w:ascii="Segoe UI" w:eastAsia="Times New Roman" w:hAnsi="Segoe UI" w:cs="Segoe UI"/>
          <w:color w:val="auto"/>
        </w:rPr>
        <w:t xml:space="preserve"> </w:t>
      </w:r>
      <w:r w:rsidRPr="00D46A34">
        <w:rPr>
          <w:rFonts w:ascii="Segoe UI" w:eastAsia="Times New Roman" w:hAnsi="Segoe UI" w:cs="Segoe UI"/>
          <w:color w:val="auto"/>
        </w:rPr>
        <w:t>within</w:t>
      </w:r>
      <w:proofErr w:type="gramEnd"/>
      <w:r w:rsidRPr="00D46A34">
        <w:rPr>
          <w:rFonts w:ascii="Segoe UI" w:eastAsia="Times New Roman" w:hAnsi="Segoe UI" w:cs="Segoe UI"/>
          <w:color w:val="auto"/>
        </w:rPr>
        <w:t xml:space="preserve"> a waiting period, this will continue. </w:t>
      </w:r>
    </w:p>
    <w:p w:rsidR="00D46A34" w:rsidRPr="00D46A34" w:rsidRDefault="00D46A34" w:rsidP="008924AA">
      <w:pPr>
        <w:tabs>
          <w:tab w:val="clear" w:pos="10348"/>
        </w:tabs>
        <w:spacing w:after="0" w:line="240" w:lineRule="auto"/>
        <w:ind w:left="720" w:firstLine="720"/>
        <w:rPr>
          <w:rFonts w:ascii="Segoe UI" w:eastAsia="Times New Roman" w:hAnsi="Segoe UI" w:cs="Segoe UI"/>
          <w:color w:val="auto"/>
        </w:rPr>
      </w:pPr>
      <w:r w:rsidRPr="00D46A34">
        <w:rPr>
          <w:rFonts w:ascii="Segoe UI" w:eastAsia="Times New Roman" w:hAnsi="Segoe UI" w:cs="Segoe UI"/>
          <w:color w:val="auto"/>
        </w:rPr>
        <w:t>•</w:t>
      </w:r>
      <w:r w:rsidRPr="00D46A34">
        <w:rPr>
          <w:rFonts w:ascii="Segoe UI" w:eastAsia="Times New Roman" w:hAnsi="Segoe UI" w:cs="Segoe UI"/>
          <w:color w:val="auto"/>
        </w:rPr>
        <w:tab/>
        <w:t xml:space="preserve">No claim will be payable during the lapsed state. </w:t>
      </w:r>
    </w:p>
    <w:p w:rsidR="00D46A34" w:rsidRPr="00D46A34" w:rsidRDefault="00D46A34" w:rsidP="008924AA">
      <w:pPr>
        <w:tabs>
          <w:tab w:val="clear" w:pos="10348"/>
        </w:tabs>
        <w:spacing w:after="0" w:line="240" w:lineRule="auto"/>
        <w:ind w:left="720" w:firstLine="720"/>
        <w:rPr>
          <w:rFonts w:ascii="Segoe UI" w:eastAsia="Times New Roman" w:hAnsi="Segoe UI" w:cs="Segoe UI"/>
          <w:color w:val="auto"/>
        </w:rPr>
      </w:pPr>
      <w:r w:rsidRPr="00D46A34">
        <w:rPr>
          <w:rFonts w:ascii="Segoe UI" w:eastAsia="Times New Roman" w:hAnsi="Segoe UI" w:cs="Segoe UI"/>
          <w:color w:val="auto"/>
        </w:rPr>
        <w:t>•</w:t>
      </w:r>
      <w:r w:rsidRPr="00D46A34">
        <w:rPr>
          <w:rFonts w:ascii="Segoe UI" w:eastAsia="Times New Roman" w:hAnsi="Segoe UI" w:cs="Segoe UI"/>
          <w:color w:val="auto"/>
        </w:rPr>
        <w:tab/>
        <w:t xml:space="preserve">The policy may only be reinstated once in any rolling 24-month period. </w:t>
      </w:r>
    </w:p>
    <w:p w:rsidR="00D46A34" w:rsidRPr="00D46A34" w:rsidRDefault="00D46A34" w:rsidP="008924AA">
      <w:pPr>
        <w:tabs>
          <w:tab w:val="clear" w:pos="10348"/>
        </w:tabs>
        <w:spacing w:after="0" w:line="240" w:lineRule="auto"/>
        <w:ind w:left="2160" w:hanging="720"/>
        <w:rPr>
          <w:rFonts w:ascii="Segoe UI" w:eastAsia="Times New Roman" w:hAnsi="Segoe UI" w:cs="Segoe UI"/>
          <w:color w:val="auto"/>
        </w:rPr>
      </w:pPr>
      <w:r w:rsidRPr="00D46A34">
        <w:rPr>
          <w:rFonts w:ascii="Segoe UI" w:eastAsia="Times New Roman" w:hAnsi="Segoe UI" w:cs="Segoe UI"/>
          <w:color w:val="auto"/>
        </w:rPr>
        <w:t>•</w:t>
      </w:r>
      <w:r w:rsidRPr="00D46A34">
        <w:rPr>
          <w:rFonts w:ascii="Segoe UI" w:eastAsia="Times New Roman" w:hAnsi="Segoe UI" w:cs="Segoe UI"/>
          <w:color w:val="auto"/>
        </w:rPr>
        <w:tab/>
        <w:t xml:space="preserve">No reinstatement if the policy lapses during the waiting policy. The client will have to reapply for cover and be issued a new policy. </w:t>
      </w:r>
    </w:p>
    <w:p w:rsidR="00D46A34" w:rsidRPr="00D46A34" w:rsidRDefault="00D46A34" w:rsidP="008924AA">
      <w:pPr>
        <w:tabs>
          <w:tab w:val="clear" w:pos="10348"/>
        </w:tabs>
        <w:spacing w:after="0" w:line="240" w:lineRule="auto"/>
        <w:ind w:left="720"/>
        <w:rPr>
          <w:rFonts w:ascii="Segoe UI" w:eastAsia="Times New Roman" w:hAnsi="Segoe UI" w:cs="Segoe UI"/>
          <w:color w:val="auto"/>
        </w:rPr>
      </w:pPr>
      <w:r w:rsidRPr="00D46A34">
        <w:rPr>
          <w:rFonts w:ascii="Segoe UI" w:eastAsia="Times New Roman" w:hAnsi="Segoe UI" w:cs="Segoe UI"/>
          <w:color w:val="auto"/>
        </w:rPr>
        <w:t xml:space="preserve">     </w:t>
      </w:r>
    </w:p>
    <w:p w:rsidR="00D46A34" w:rsidRPr="008924AA" w:rsidRDefault="00D46A34" w:rsidP="005904B6">
      <w:pPr>
        <w:tabs>
          <w:tab w:val="clear" w:pos="10348"/>
        </w:tabs>
        <w:spacing w:after="0" w:line="240" w:lineRule="auto"/>
        <w:ind w:firstLine="720"/>
        <w:rPr>
          <w:rFonts w:ascii="Segoe UI" w:eastAsia="Times New Roman" w:hAnsi="Segoe UI" w:cs="Segoe UI"/>
          <w:b/>
          <w:color w:val="auto"/>
        </w:rPr>
      </w:pPr>
      <w:r w:rsidRPr="008924AA">
        <w:rPr>
          <w:rFonts w:ascii="Segoe UI" w:eastAsia="Times New Roman" w:hAnsi="Segoe UI" w:cs="Segoe UI"/>
          <w:b/>
          <w:color w:val="auto"/>
        </w:rPr>
        <w:t>Restart a policy:</w:t>
      </w:r>
    </w:p>
    <w:p w:rsidR="00D46A34" w:rsidRPr="00D46A34" w:rsidRDefault="00D46A34" w:rsidP="008924AA">
      <w:pPr>
        <w:tabs>
          <w:tab w:val="clear" w:pos="10348"/>
        </w:tabs>
        <w:spacing w:after="0" w:line="240" w:lineRule="auto"/>
        <w:ind w:left="2160" w:hanging="720"/>
        <w:rPr>
          <w:rFonts w:ascii="Segoe UI" w:eastAsia="Times New Roman" w:hAnsi="Segoe UI" w:cs="Segoe UI"/>
          <w:color w:val="auto"/>
        </w:rPr>
      </w:pPr>
      <w:r w:rsidRPr="00D46A34">
        <w:rPr>
          <w:rFonts w:ascii="Segoe UI" w:eastAsia="Times New Roman" w:hAnsi="Segoe UI" w:cs="Segoe UI"/>
          <w:color w:val="auto"/>
        </w:rPr>
        <w:t>•</w:t>
      </w:r>
      <w:r w:rsidRPr="00D46A34">
        <w:rPr>
          <w:rFonts w:ascii="Segoe UI" w:eastAsia="Times New Roman" w:hAnsi="Segoe UI" w:cs="Segoe UI"/>
          <w:color w:val="auto"/>
        </w:rPr>
        <w:tab/>
        <w:t>RMA Life only allows clients whose polices are outside the three months’ reinstatement period to reapply for cover and be issued a new policy number.</w:t>
      </w:r>
    </w:p>
    <w:p w:rsidR="00D46A34" w:rsidRPr="00D46A34" w:rsidRDefault="00D46A34" w:rsidP="008924AA">
      <w:pPr>
        <w:tabs>
          <w:tab w:val="clear" w:pos="10348"/>
        </w:tabs>
        <w:spacing w:after="0" w:line="240" w:lineRule="auto"/>
        <w:ind w:left="720"/>
        <w:rPr>
          <w:rFonts w:ascii="Segoe UI" w:eastAsia="Times New Roman" w:hAnsi="Segoe UI" w:cs="Segoe UI"/>
          <w:color w:val="auto"/>
        </w:rPr>
      </w:pPr>
      <w:r w:rsidRPr="00D46A34">
        <w:rPr>
          <w:rFonts w:ascii="Segoe UI" w:eastAsia="Times New Roman" w:hAnsi="Segoe UI" w:cs="Segoe UI"/>
          <w:color w:val="auto"/>
        </w:rPr>
        <w:t xml:space="preserve"> </w:t>
      </w:r>
    </w:p>
    <w:p w:rsidR="002A4FC7" w:rsidRDefault="00D46A34" w:rsidP="008924AA">
      <w:pPr>
        <w:tabs>
          <w:tab w:val="clear" w:pos="10348"/>
        </w:tabs>
        <w:spacing w:after="0" w:line="240" w:lineRule="auto"/>
        <w:ind w:left="720"/>
        <w:rPr>
          <w:rFonts w:ascii="Segoe UI" w:eastAsia="Times New Roman" w:hAnsi="Segoe UI" w:cs="Segoe UI"/>
          <w:color w:val="auto"/>
        </w:rPr>
      </w:pPr>
      <w:r w:rsidRPr="00D46A34">
        <w:rPr>
          <w:rFonts w:ascii="Segoe UI" w:eastAsia="Times New Roman" w:hAnsi="Segoe UI" w:cs="Segoe UI"/>
          <w:color w:val="auto"/>
        </w:rPr>
        <w:t>For enquiries or further information please contact us on 0860 102</w:t>
      </w:r>
      <w:r w:rsidR="008924AA">
        <w:rPr>
          <w:rFonts w:ascii="Segoe UI" w:eastAsia="Times New Roman" w:hAnsi="Segoe UI" w:cs="Segoe UI"/>
          <w:color w:val="auto"/>
        </w:rPr>
        <w:t> </w:t>
      </w:r>
      <w:r w:rsidRPr="00D46A34">
        <w:rPr>
          <w:rFonts w:ascii="Segoe UI" w:eastAsia="Times New Roman" w:hAnsi="Segoe UI" w:cs="Segoe UI"/>
          <w:color w:val="auto"/>
        </w:rPr>
        <w:t>532.</w:t>
      </w:r>
    </w:p>
    <w:p w:rsidR="008924AA" w:rsidRDefault="008924AA" w:rsidP="008924AA">
      <w:pPr>
        <w:tabs>
          <w:tab w:val="clear" w:pos="10348"/>
        </w:tabs>
        <w:spacing w:after="0" w:line="240" w:lineRule="auto"/>
        <w:ind w:left="720"/>
        <w:rPr>
          <w:rFonts w:ascii="Segoe UI" w:eastAsia="Times New Roman" w:hAnsi="Segoe UI" w:cs="Segoe UI"/>
          <w:color w:val="auto"/>
        </w:rPr>
      </w:pPr>
    </w:p>
    <w:p w:rsidR="008924AA" w:rsidRPr="008924AA" w:rsidRDefault="008924AA" w:rsidP="008924AA">
      <w:pPr>
        <w:tabs>
          <w:tab w:val="clear" w:pos="10348"/>
        </w:tabs>
        <w:spacing w:after="0" w:line="240" w:lineRule="auto"/>
        <w:ind w:left="720"/>
        <w:rPr>
          <w:rFonts w:ascii="Segoe UI" w:eastAsia="Times New Roman" w:hAnsi="Segoe UI" w:cs="Segoe UI"/>
          <w:color w:val="auto"/>
        </w:rPr>
      </w:pPr>
      <w:r w:rsidRPr="008924AA">
        <w:rPr>
          <w:rFonts w:ascii="Segoe UI" w:eastAsia="Times New Roman" w:hAnsi="Segoe UI" w:cs="Segoe UI"/>
          <w:color w:val="auto"/>
        </w:rPr>
        <w:t>Yours sincerely,</w:t>
      </w:r>
    </w:p>
    <w:p w:rsidR="008924AA" w:rsidRPr="008924AA" w:rsidRDefault="008924AA" w:rsidP="008924AA">
      <w:pPr>
        <w:tabs>
          <w:tab w:val="clear" w:pos="10348"/>
        </w:tabs>
        <w:spacing w:after="0" w:line="240" w:lineRule="auto"/>
        <w:ind w:left="720"/>
        <w:rPr>
          <w:rFonts w:ascii="Segoe UI" w:eastAsia="Times New Roman" w:hAnsi="Segoe UI" w:cs="Segoe UI"/>
          <w:color w:val="auto"/>
        </w:rPr>
      </w:pPr>
      <w:bookmarkStart w:id="0" w:name="_GoBack"/>
      <w:bookmarkEnd w:id="0"/>
    </w:p>
    <w:p w:rsidR="008924AA" w:rsidRPr="008924AA" w:rsidRDefault="008924AA" w:rsidP="008924AA">
      <w:pPr>
        <w:tabs>
          <w:tab w:val="clear" w:pos="10348"/>
        </w:tabs>
        <w:spacing w:after="0" w:line="240" w:lineRule="auto"/>
        <w:ind w:left="720"/>
        <w:rPr>
          <w:rFonts w:ascii="Segoe UI" w:eastAsia="Times New Roman" w:hAnsi="Segoe UI" w:cs="Segoe UI"/>
          <w:color w:val="auto"/>
        </w:rPr>
      </w:pPr>
      <w:r w:rsidRPr="008924AA">
        <w:rPr>
          <w:rFonts w:ascii="Segoe UI" w:eastAsia="Times New Roman" w:hAnsi="Segoe UI" w:cs="Segoe UI"/>
          <w:color w:val="auto"/>
        </w:rPr>
        <w:t xml:space="preserve">RMA </w:t>
      </w:r>
      <w:r w:rsidR="005904B6">
        <w:rPr>
          <w:rFonts w:ascii="Segoe UI" w:eastAsia="Times New Roman" w:hAnsi="Segoe UI" w:cs="Segoe UI"/>
          <w:color w:val="auto"/>
        </w:rPr>
        <w:t>Membership Services</w:t>
      </w:r>
      <w:r w:rsidRPr="008924AA">
        <w:rPr>
          <w:rFonts w:ascii="Segoe UI" w:eastAsia="Times New Roman" w:hAnsi="Segoe UI" w:cs="Segoe UI"/>
          <w:color w:val="auto"/>
        </w:rPr>
        <w:t xml:space="preserve"> </w:t>
      </w:r>
    </w:p>
    <w:p w:rsidR="008924AA" w:rsidRPr="008924AA" w:rsidRDefault="008924AA" w:rsidP="005904B6">
      <w:pPr>
        <w:tabs>
          <w:tab w:val="clear" w:pos="10348"/>
        </w:tabs>
        <w:spacing w:after="0" w:line="240" w:lineRule="auto"/>
        <w:ind w:left="720"/>
        <w:rPr>
          <w:rFonts w:ascii="Segoe UI" w:eastAsia="Times New Roman" w:hAnsi="Segoe UI" w:cs="Segoe UI"/>
          <w:color w:val="auto"/>
        </w:rPr>
      </w:pPr>
      <w:r w:rsidRPr="008924AA">
        <w:rPr>
          <w:rFonts w:ascii="Segoe UI" w:eastAsia="Times New Roman" w:hAnsi="Segoe UI" w:cs="Segoe UI"/>
          <w:color w:val="auto"/>
        </w:rPr>
        <w:t>Tel:0860 102 532</w:t>
      </w:r>
    </w:p>
    <w:p w:rsidR="008924AA" w:rsidRDefault="008924AA" w:rsidP="008924AA">
      <w:pPr>
        <w:tabs>
          <w:tab w:val="clear" w:pos="10348"/>
        </w:tabs>
        <w:autoSpaceDE w:val="0"/>
        <w:autoSpaceDN w:val="0"/>
        <w:adjustRightInd w:val="0"/>
        <w:spacing w:after="0" w:line="288" w:lineRule="auto"/>
        <w:ind w:left="567"/>
        <w:rPr>
          <w:rFonts w:ascii="Segoe UI" w:eastAsia="Calibri" w:hAnsi="Segoe UI" w:cs="Segoe UI"/>
          <w:color w:val="004B8D"/>
          <w:u w:val="single"/>
          <w:lang w:val="en-ZA"/>
        </w:rPr>
      </w:pPr>
      <w:bookmarkStart w:id="1" w:name="_Hlk511224489"/>
      <w:r>
        <w:rPr>
          <w:rFonts w:ascii="Segoe UI" w:eastAsia="Calibri" w:hAnsi="Segoe UI" w:cs="Segoe UI"/>
          <w:color w:val="auto"/>
          <w:lang w:val="en-ZA"/>
        </w:rPr>
        <w:t xml:space="preserve">   </w:t>
      </w:r>
      <w:hyperlink r:id="rId9" w:history="1">
        <w:r w:rsidRPr="008924AA">
          <w:rPr>
            <w:rFonts w:ascii="Segoe UI" w:eastAsia="Calibri" w:hAnsi="Segoe UI" w:cs="Segoe UI"/>
            <w:color w:val="004B8D"/>
            <w:u w:val="single"/>
            <w:lang w:val="en-ZA"/>
          </w:rPr>
          <w:t>www.randmutual.co.za</w:t>
        </w:r>
      </w:hyperlink>
      <w:bookmarkEnd w:id="1"/>
    </w:p>
    <w:p w:rsidR="00D31D93" w:rsidRDefault="00D31D93" w:rsidP="008924AA">
      <w:pPr>
        <w:tabs>
          <w:tab w:val="clear" w:pos="10348"/>
        </w:tabs>
        <w:autoSpaceDE w:val="0"/>
        <w:autoSpaceDN w:val="0"/>
        <w:adjustRightInd w:val="0"/>
        <w:spacing w:after="0" w:line="288" w:lineRule="auto"/>
        <w:ind w:left="567"/>
        <w:rPr>
          <w:rFonts w:ascii="Segoe UI" w:eastAsia="Calibri" w:hAnsi="Segoe UI" w:cs="Segoe UI"/>
          <w:color w:val="auto"/>
          <w:lang w:val="en-ZA"/>
        </w:rPr>
      </w:pPr>
      <w:r>
        <w:rPr>
          <w:rFonts w:ascii="Segoe UI" w:eastAsia="Calibri" w:hAnsi="Segoe UI" w:cs="Segoe UI"/>
          <w:noProof/>
          <w:color w:val="auto"/>
          <w:lang w:val="en-ZA"/>
        </w:rPr>
        <w:drawing>
          <wp:anchor distT="0" distB="0" distL="114300" distR="114300" simplePos="0" relativeHeight="251659264" behindDoc="1" locked="0" layoutInCell="1" allowOverlap="1" wp14:anchorId="7379E354">
            <wp:simplePos x="0" y="0"/>
            <wp:positionH relativeFrom="page">
              <wp:posOffset>536575</wp:posOffset>
            </wp:positionH>
            <wp:positionV relativeFrom="paragraph">
              <wp:posOffset>125095</wp:posOffset>
            </wp:positionV>
            <wp:extent cx="6642100" cy="1198880"/>
            <wp:effectExtent l="0" t="0" r="635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o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1D93" w:rsidRPr="008924AA" w:rsidRDefault="00D31D93" w:rsidP="008924AA">
      <w:pPr>
        <w:tabs>
          <w:tab w:val="clear" w:pos="10348"/>
        </w:tabs>
        <w:autoSpaceDE w:val="0"/>
        <w:autoSpaceDN w:val="0"/>
        <w:adjustRightInd w:val="0"/>
        <w:spacing w:after="0" w:line="288" w:lineRule="auto"/>
        <w:ind w:left="567"/>
        <w:rPr>
          <w:rFonts w:ascii="Segoe UI" w:eastAsia="Calibri" w:hAnsi="Segoe UI" w:cs="Segoe UI"/>
          <w:color w:val="auto"/>
          <w:lang w:val="en-ZA"/>
        </w:rPr>
      </w:pPr>
    </w:p>
    <w:sectPr w:rsidR="00D31D93" w:rsidRPr="008924AA" w:rsidSect="002A4FC7">
      <w:pgSz w:w="11900" w:h="16840"/>
      <w:pgMar w:top="2340" w:right="720" w:bottom="720" w:left="720" w:header="708" w:footer="1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814" w:rsidRDefault="00091814" w:rsidP="00DB18B4">
      <w:r>
        <w:separator/>
      </w:r>
    </w:p>
  </w:endnote>
  <w:endnote w:type="continuationSeparator" w:id="0">
    <w:p w:rsidR="00091814" w:rsidRDefault="00091814" w:rsidP="00DB1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Light">
    <w:altName w:val="Microsoft Sans Serif"/>
    <w:charset w:val="00"/>
    <w:family w:val="auto"/>
    <w:pitch w:val="variable"/>
    <w:sig w:usb0="800000AF" w:usb1="40000048" w:usb2="00000000" w:usb3="00000000" w:csb0="00000111" w:csb1="00000000"/>
  </w:font>
  <w:font w:name="Gotham Medium">
    <w:altName w:val="Microsoft Sans Serif"/>
    <w:charset w:val="00"/>
    <w:family w:val="auto"/>
    <w:pitch w:val="variable"/>
    <w:sig w:usb0="00000001" w:usb1="40000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814" w:rsidRDefault="00091814" w:rsidP="00DB18B4">
      <w:r>
        <w:separator/>
      </w:r>
    </w:p>
  </w:footnote>
  <w:footnote w:type="continuationSeparator" w:id="0">
    <w:p w:rsidR="00091814" w:rsidRDefault="00091814" w:rsidP="00DB1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362B4"/>
    <w:multiLevelType w:val="hybridMultilevel"/>
    <w:tmpl w:val="D56A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A3AD1"/>
    <w:multiLevelType w:val="hybridMultilevel"/>
    <w:tmpl w:val="6C043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2BA"/>
    <w:rsid w:val="0000282F"/>
    <w:rsid w:val="00043A6C"/>
    <w:rsid w:val="00091814"/>
    <w:rsid w:val="000B758C"/>
    <w:rsid w:val="000E0FC8"/>
    <w:rsid w:val="000E48F1"/>
    <w:rsid w:val="001814EB"/>
    <w:rsid w:val="00184571"/>
    <w:rsid w:val="001C02BA"/>
    <w:rsid w:val="001D1C7A"/>
    <w:rsid w:val="001F3170"/>
    <w:rsid w:val="00240D5E"/>
    <w:rsid w:val="00247AB5"/>
    <w:rsid w:val="00254FA4"/>
    <w:rsid w:val="00255E93"/>
    <w:rsid w:val="002A4FC7"/>
    <w:rsid w:val="002F13C7"/>
    <w:rsid w:val="00303DDF"/>
    <w:rsid w:val="00307B56"/>
    <w:rsid w:val="00323878"/>
    <w:rsid w:val="00384F87"/>
    <w:rsid w:val="00393691"/>
    <w:rsid w:val="003E1CE0"/>
    <w:rsid w:val="0040033C"/>
    <w:rsid w:val="00414C09"/>
    <w:rsid w:val="004612CF"/>
    <w:rsid w:val="004759B1"/>
    <w:rsid w:val="004C51F6"/>
    <w:rsid w:val="004E569D"/>
    <w:rsid w:val="0051399C"/>
    <w:rsid w:val="00530F1B"/>
    <w:rsid w:val="00565944"/>
    <w:rsid w:val="00566F54"/>
    <w:rsid w:val="005904B6"/>
    <w:rsid w:val="005938C4"/>
    <w:rsid w:val="005B5871"/>
    <w:rsid w:val="005B6D1D"/>
    <w:rsid w:val="005D0C2E"/>
    <w:rsid w:val="005E3650"/>
    <w:rsid w:val="006E70D5"/>
    <w:rsid w:val="007207DD"/>
    <w:rsid w:val="00783750"/>
    <w:rsid w:val="007A3D50"/>
    <w:rsid w:val="007A564C"/>
    <w:rsid w:val="00802B6C"/>
    <w:rsid w:val="00853428"/>
    <w:rsid w:val="00857B77"/>
    <w:rsid w:val="008924AA"/>
    <w:rsid w:val="008A204A"/>
    <w:rsid w:val="008E4971"/>
    <w:rsid w:val="009018B7"/>
    <w:rsid w:val="00904D46"/>
    <w:rsid w:val="00924517"/>
    <w:rsid w:val="00A51496"/>
    <w:rsid w:val="00A53D11"/>
    <w:rsid w:val="00AA4991"/>
    <w:rsid w:val="00AC12B8"/>
    <w:rsid w:val="00AC75FC"/>
    <w:rsid w:val="00B45C6D"/>
    <w:rsid w:val="00B85053"/>
    <w:rsid w:val="00B95D73"/>
    <w:rsid w:val="00C33D4B"/>
    <w:rsid w:val="00C409C6"/>
    <w:rsid w:val="00CA216A"/>
    <w:rsid w:val="00CE4A15"/>
    <w:rsid w:val="00D16040"/>
    <w:rsid w:val="00D31D93"/>
    <w:rsid w:val="00D46A34"/>
    <w:rsid w:val="00D70687"/>
    <w:rsid w:val="00D763AA"/>
    <w:rsid w:val="00D811C8"/>
    <w:rsid w:val="00DB18B4"/>
    <w:rsid w:val="00E1624B"/>
    <w:rsid w:val="00E3023F"/>
    <w:rsid w:val="00E42F0E"/>
    <w:rsid w:val="00E431EC"/>
    <w:rsid w:val="00EF06F1"/>
    <w:rsid w:val="00F02A33"/>
    <w:rsid w:val="00F4283F"/>
    <w:rsid w:val="00F4795A"/>
    <w:rsid w:val="00F64381"/>
    <w:rsid w:val="00F87A16"/>
    <w:rsid w:val="00FA7B56"/>
    <w:rsid w:val="00FB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03BA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8B4"/>
    <w:pPr>
      <w:tabs>
        <w:tab w:val="right" w:pos="10348"/>
      </w:tabs>
      <w:spacing w:after="240" w:line="280" w:lineRule="exact"/>
    </w:pPr>
    <w:rPr>
      <w:color w:val="58595B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oarsoftTableMain">
    <w:name w:val="Soarsoft Table Main"/>
    <w:basedOn w:val="TableNormal"/>
    <w:uiPriority w:val="99"/>
    <w:rsid w:val="007A564C"/>
    <w:tblPr/>
  </w:style>
  <w:style w:type="table" w:styleId="GridTable4">
    <w:name w:val="Grid Table 4"/>
    <w:basedOn w:val="TableNormal"/>
    <w:uiPriority w:val="49"/>
    <w:rsid w:val="0040033C"/>
    <w:tblPr>
      <w:tblStyleRowBandSize w:val="1"/>
      <w:tblStyleColBandSize w:val="1"/>
      <w:tblBorders>
        <w:bottom w:val="single" w:sz="4" w:space="0" w:color="808080" w:themeColor="background1" w:themeShade="80"/>
        <w:insideH w:val="single" w:sz="4" w:space="0" w:color="808080" w:themeColor="background1" w:themeShade="80"/>
      </w:tblBorders>
    </w:tblPr>
    <w:tcPr>
      <w:shd w:val="clear" w:color="auto" w:fill="auto"/>
    </w:tcPr>
    <w:tblStylePr w:type="firstRow">
      <w:pPr>
        <w:wordWrap/>
        <w:contextualSpacing w:val="0"/>
      </w:pPr>
      <w:rPr>
        <w:rFonts w:asciiTheme="majorHAnsi" w:hAnsiTheme="majorHAnsi"/>
        <w:b w:val="0"/>
        <w:bCs/>
        <w:color w:val="FFFFFF" w:themeColor="background1"/>
      </w:rPr>
      <w:tblPr/>
      <w:tcPr>
        <w:shd w:val="clear" w:color="auto" w:fill="00587C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9D9D9" w:themeFill="background1" w:themeFillShade="D9"/>
      </w:tcPr>
    </w:tblStylePr>
  </w:style>
  <w:style w:type="paragraph" w:styleId="Header">
    <w:name w:val="header"/>
    <w:basedOn w:val="Normal"/>
    <w:link w:val="HeaderChar"/>
    <w:uiPriority w:val="99"/>
    <w:unhideWhenUsed/>
    <w:rsid w:val="005B6D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D1D"/>
  </w:style>
  <w:style w:type="paragraph" w:styleId="Footer">
    <w:name w:val="footer"/>
    <w:link w:val="FooterChar"/>
    <w:uiPriority w:val="99"/>
    <w:unhideWhenUsed/>
    <w:rsid w:val="00DB18B4"/>
    <w:pPr>
      <w:spacing w:line="180" w:lineRule="exact"/>
    </w:pPr>
    <w:rPr>
      <w:rFonts w:ascii="Gotham Light" w:hAnsi="Gotham Light" w:cstheme="minorHAnsi"/>
      <w:color w:val="00BCE7" w:themeColor="accent2"/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DB18B4"/>
    <w:rPr>
      <w:rFonts w:ascii="Gotham Light" w:hAnsi="Gotham Light" w:cstheme="minorHAnsi"/>
      <w:color w:val="00BCE7" w:themeColor="accent2"/>
      <w:sz w:val="14"/>
      <w:szCs w:val="14"/>
    </w:rPr>
  </w:style>
  <w:style w:type="paragraph" w:customStyle="1" w:styleId="p1">
    <w:name w:val="p1"/>
    <w:basedOn w:val="Normal"/>
    <w:rsid w:val="005B6D1D"/>
    <w:pPr>
      <w:spacing w:after="44"/>
    </w:pPr>
    <w:rPr>
      <w:rFonts w:ascii="Gotham Light" w:hAnsi="Gotham Light" w:cs="Times New Roman"/>
      <w:color w:val="44FDF5"/>
      <w:sz w:val="11"/>
      <w:szCs w:val="11"/>
    </w:rPr>
  </w:style>
  <w:style w:type="paragraph" w:customStyle="1" w:styleId="p2">
    <w:name w:val="p2"/>
    <w:basedOn w:val="Normal"/>
    <w:rsid w:val="005B6D1D"/>
    <w:rPr>
      <w:rFonts w:ascii="Gotham Medium" w:hAnsi="Gotham Medium" w:cs="Times New Roman"/>
      <w:color w:val="44FDF5"/>
      <w:sz w:val="12"/>
      <w:szCs w:val="12"/>
    </w:rPr>
  </w:style>
  <w:style w:type="character" w:styleId="Hyperlink">
    <w:name w:val="Hyperlink"/>
    <w:uiPriority w:val="99"/>
    <w:unhideWhenUsed/>
    <w:rsid w:val="008924AA"/>
    <w:rPr>
      <w:color w:val="004B8D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B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B56"/>
    <w:rPr>
      <w:rFonts w:ascii="Segoe UI" w:hAnsi="Segoe UI" w:cs="Segoe UI"/>
      <w:color w:val="58595B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randmutual.co.z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01B4B8A0E949989D243CD67BFB2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46A4D-B957-470F-8FED-2530CF03FA59}"/>
      </w:docPartPr>
      <w:docPartBody>
        <w:p w:rsidR="00C21D60" w:rsidRDefault="00EB1856" w:rsidP="00EB1856">
          <w:pPr>
            <w:pStyle w:val="3001B4B8A0E949989D243CD67BFB26FF"/>
          </w:pPr>
          <w:r w:rsidRPr="006A23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3220DDF20E4C579C6591958324A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E7C1D-C1B6-4EE4-9FFD-F204C4FAA35C}"/>
      </w:docPartPr>
      <w:docPartBody>
        <w:p w:rsidR="00C21D60" w:rsidRDefault="00EB1856" w:rsidP="00EB1856">
          <w:pPr>
            <w:pStyle w:val="E53220DDF20E4C579C6591958324A523"/>
          </w:pPr>
          <w:r w:rsidRPr="006A23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F930B1A2D24554B1C6B864DB4A7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4FC58-DB44-468C-91F0-FB96526FAD9F}"/>
      </w:docPartPr>
      <w:docPartBody>
        <w:p w:rsidR="00C21D60" w:rsidRDefault="00EB1856" w:rsidP="00EB1856">
          <w:pPr>
            <w:pStyle w:val="A4F930B1A2D24554B1C6B864DB4A7C66"/>
          </w:pPr>
          <w:r w:rsidRPr="006A23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CDC2C1D67B497C9A2F8CFD30776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64358-0C54-4EEE-A835-DD087F2CE410}"/>
      </w:docPartPr>
      <w:docPartBody>
        <w:p w:rsidR="00C21D60" w:rsidRDefault="00EB1856" w:rsidP="00EB1856">
          <w:pPr>
            <w:pStyle w:val="77CDC2C1D67B497C9A2F8CFD30776994"/>
          </w:pPr>
          <w:r w:rsidRPr="006A23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DEF197D7EA4921801DBB6495D1E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EDEF7-3435-401A-A23F-1DA1CEF3C76E}"/>
      </w:docPartPr>
      <w:docPartBody>
        <w:p w:rsidR="00C21D60" w:rsidRDefault="00EB1856" w:rsidP="00EB1856">
          <w:pPr>
            <w:pStyle w:val="87DEF197D7EA4921801DBB6495D1E54B"/>
          </w:pPr>
          <w:r w:rsidRPr="006A23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F2CE39DFE14E0983ACC9D422B50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371A9-6A44-441F-9D9F-757FD6D6C2B3}"/>
      </w:docPartPr>
      <w:docPartBody>
        <w:p w:rsidR="00CE7DB1" w:rsidRDefault="00861C23" w:rsidP="00861C23">
          <w:pPr>
            <w:pStyle w:val="91F2CE39DFE14E0983ACC9D422B50BFA"/>
          </w:pPr>
          <w:r w:rsidRPr="006A23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E5CC5949F04D659750884065A80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296BC-4D91-4426-94A7-D0ABC38B4C84}"/>
      </w:docPartPr>
      <w:docPartBody>
        <w:p w:rsidR="00B91A8F" w:rsidRDefault="004A7840" w:rsidP="004A7840">
          <w:pPr>
            <w:pStyle w:val="26E5CC5949F04D659750884065A801F4"/>
          </w:pPr>
          <w:r w:rsidRPr="006A23C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 Light">
    <w:altName w:val="Microsoft Sans Serif"/>
    <w:charset w:val="00"/>
    <w:family w:val="auto"/>
    <w:pitch w:val="variable"/>
    <w:sig w:usb0="800000AF" w:usb1="40000048" w:usb2="00000000" w:usb3="00000000" w:csb0="00000111" w:csb1="00000000"/>
  </w:font>
  <w:font w:name="Gotham Medium">
    <w:altName w:val="Microsoft Sans Serif"/>
    <w:charset w:val="00"/>
    <w:family w:val="auto"/>
    <w:pitch w:val="variable"/>
    <w:sig w:usb0="00000001" w:usb1="40000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56"/>
    <w:rsid w:val="002A56AA"/>
    <w:rsid w:val="004A7840"/>
    <w:rsid w:val="006347B6"/>
    <w:rsid w:val="007E4F08"/>
    <w:rsid w:val="00852474"/>
    <w:rsid w:val="00861C23"/>
    <w:rsid w:val="009A0D3B"/>
    <w:rsid w:val="00B914EB"/>
    <w:rsid w:val="00B91A8F"/>
    <w:rsid w:val="00C21D60"/>
    <w:rsid w:val="00CE7DB1"/>
    <w:rsid w:val="00D655BE"/>
    <w:rsid w:val="00EB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7840"/>
    <w:rPr>
      <w:color w:val="808080"/>
    </w:rPr>
  </w:style>
  <w:style w:type="paragraph" w:customStyle="1" w:styleId="3001B4B8A0E949989D243CD67BFB26FF">
    <w:name w:val="3001B4B8A0E949989D243CD67BFB26FF"/>
    <w:rsid w:val="00EB1856"/>
  </w:style>
  <w:style w:type="paragraph" w:customStyle="1" w:styleId="D3C7E12F91D548769371D03EAA51307B">
    <w:name w:val="D3C7E12F91D548769371D03EAA51307B"/>
    <w:rsid w:val="00EB1856"/>
  </w:style>
  <w:style w:type="paragraph" w:customStyle="1" w:styleId="E53220DDF20E4C579C6591958324A523">
    <w:name w:val="E53220DDF20E4C579C6591958324A523"/>
    <w:rsid w:val="00EB1856"/>
  </w:style>
  <w:style w:type="paragraph" w:customStyle="1" w:styleId="A4F930B1A2D24554B1C6B864DB4A7C66">
    <w:name w:val="A4F930B1A2D24554B1C6B864DB4A7C66"/>
    <w:rsid w:val="00EB1856"/>
  </w:style>
  <w:style w:type="paragraph" w:customStyle="1" w:styleId="77CDC2C1D67B497C9A2F8CFD30776994">
    <w:name w:val="77CDC2C1D67B497C9A2F8CFD30776994"/>
    <w:rsid w:val="00EB1856"/>
  </w:style>
  <w:style w:type="paragraph" w:customStyle="1" w:styleId="87DEF197D7EA4921801DBB6495D1E54B">
    <w:name w:val="87DEF197D7EA4921801DBB6495D1E54B"/>
    <w:rsid w:val="00EB1856"/>
  </w:style>
  <w:style w:type="paragraph" w:customStyle="1" w:styleId="91F2CE39DFE14E0983ACC9D422B50BFA">
    <w:name w:val="91F2CE39DFE14E0983ACC9D422B50BFA"/>
    <w:rsid w:val="00861C23"/>
  </w:style>
  <w:style w:type="paragraph" w:customStyle="1" w:styleId="A56EAF8E889D4465B76F9F2B23FA2EB5">
    <w:name w:val="A56EAF8E889D4465B76F9F2B23FA2EB5"/>
    <w:rsid w:val="00861C23"/>
  </w:style>
  <w:style w:type="paragraph" w:customStyle="1" w:styleId="4D541E4722F64C619E54DB2D1581FFD0">
    <w:name w:val="4D541E4722F64C619E54DB2D1581FFD0"/>
    <w:rsid w:val="00861C23"/>
  </w:style>
  <w:style w:type="paragraph" w:customStyle="1" w:styleId="26E5CC5949F04D659750884065A801F4">
    <w:name w:val="26E5CC5949F04D659750884065A801F4"/>
    <w:rsid w:val="004A78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M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8595B"/>
      </a:accent1>
      <a:accent2>
        <a:srgbClr val="00BCE7"/>
      </a:accent2>
      <a:accent3>
        <a:srgbClr val="008FB4"/>
      </a:accent3>
      <a:accent4>
        <a:srgbClr val="FBAD18"/>
      </a:accent4>
      <a:accent5>
        <a:srgbClr val="EF6E22"/>
      </a:accent5>
      <a:accent6>
        <a:srgbClr val="CC1335"/>
      </a:accent6>
      <a:hlink>
        <a:srgbClr val="00BCE7"/>
      </a:hlink>
      <a:folHlink>
        <a:srgbClr val="EF6E2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9A12F-9D2A-47AF-AFC8-DEFF7523D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Lourens Swanepoel</dc:creator>
  <cp:keywords/>
  <dc:description/>
  <cp:lastModifiedBy>Thabo Matsie</cp:lastModifiedBy>
  <cp:revision>18</cp:revision>
  <cp:lastPrinted>2018-05-15T07:54:00Z</cp:lastPrinted>
  <dcterms:created xsi:type="dcterms:W3CDTF">2019-04-19T18:53:00Z</dcterms:created>
  <dcterms:modified xsi:type="dcterms:W3CDTF">2019-05-13T13:16:00Z</dcterms:modified>
</cp:coreProperties>
</file>