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Continued lasso regression analysis with Cardano and Bitcoin price prediction on binance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seeing much improvement in binary classification of price moves compared with 50/50 split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Next step is Neural Net application to binance data for price prediction (Andrew to update Trello)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Justin: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work is s</w:t>
      </w:r>
      <w:r w:rsidDel="00000000" w:rsidR="00000000" w:rsidRPr="00000000">
        <w:rPr>
          <w:rtl w:val="0"/>
        </w:rPr>
        <w:t xml:space="preserve">imilar to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Arun is doing in terms of prediction, but we are implementing a different prediction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organizing the book in such a way that the column gives time in seconds; x-axis gives rows of prices from quotes all the way up to 10 levels;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value for each indexed cell is the quantity in coins bid or offered at that price;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paper we are implementing used convolutional neural net (CNN) on an orderbook over a 5 second interval converted to RBG scale to predict up or down moves in prices.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are going to next test how effective it is at predicting moves using images of the order book graph.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