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DF614" w14:textId="7E0BE23C" w:rsidR="00C0664D" w:rsidRPr="00872E9F" w:rsidRDefault="00C0664D" w:rsidP="00872E9F">
      <w:pPr>
        <w:pStyle w:val="Heading1"/>
        <w:rPr>
          <w:b/>
          <w:bCs/>
        </w:rPr>
      </w:pPr>
      <w:r w:rsidRPr="00872E9F">
        <w:rPr>
          <w:b/>
          <w:bCs/>
        </w:rPr>
        <w:t>PROJECT PROBLEM STATEMENT</w:t>
      </w:r>
    </w:p>
    <w:p w14:paraId="2A564AF6" w14:textId="77777777" w:rsidR="00C0664D" w:rsidRPr="00C0664D" w:rsidRDefault="00C0664D" w:rsidP="00DB7728">
      <w:pPr>
        <w:spacing w:line="360" w:lineRule="auto"/>
        <w:rPr>
          <w:rFonts w:ascii="Times New Roman" w:hAnsi="Times New Roman" w:cs="Times New Roman"/>
        </w:rPr>
      </w:pPr>
    </w:p>
    <w:p w14:paraId="4B869635" w14:textId="58F9E0DD" w:rsidR="00C0664D" w:rsidRPr="00934EE1" w:rsidRDefault="00C0664D" w:rsidP="00DB7728">
      <w:pPr>
        <w:spacing w:line="360" w:lineRule="auto"/>
        <w:rPr>
          <w:rFonts w:ascii="Arial" w:hAnsi="Arial" w:cs="Arial"/>
          <w:sz w:val="28"/>
          <w:szCs w:val="28"/>
        </w:rPr>
      </w:pPr>
      <w:r w:rsidRPr="00934EE1">
        <w:rPr>
          <w:rFonts w:ascii="Arial" w:hAnsi="Arial" w:cs="Arial"/>
          <w:sz w:val="28"/>
          <w:szCs w:val="28"/>
        </w:rPr>
        <w:t>INEFFICIENT INVENTORY MANAGEMENT IN SMALL AND MEDIUM RETAIL BUSINESSES: A BUSINESS-LEVEL ANALYSIS AND STRATEGIC SOLUTION</w:t>
      </w:r>
      <w:r w:rsidR="00934EE1" w:rsidRPr="00934EE1">
        <w:rPr>
          <w:rFonts w:ascii="Arial" w:hAnsi="Arial" w:cs="Arial"/>
          <w:sz w:val="28"/>
          <w:szCs w:val="28"/>
        </w:rPr>
        <w:t>.</w:t>
      </w:r>
    </w:p>
    <w:p w14:paraId="053D5D1A" w14:textId="77777777" w:rsidR="00C0664D" w:rsidRPr="00C0664D" w:rsidRDefault="00C0664D" w:rsidP="00DB7728">
      <w:pPr>
        <w:spacing w:line="360" w:lineRule="auto"/>
        <w:rPr>
          <w:rFonts w:ascii="Times New Roman" w:hAnsi="Times New Roman" w:cs="Times New Roman"/>
        </w:rPr>
      </w:pPr>
    </w:p>
    <w:p w14:paraId="1E296CDD" w14:textId="798E789D"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Submitted by: Sibusiso Mathonsi  </w:t>
      </w:r>
    </w:p>
    <w:p w14:paraId="36421987" w14:textId="73F0D216"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Date: 27 February 2026  </w:t>
      </w:r>
    </w:p>
    <w:p w14:paraId="20DA0F36" w14:textId="596D1042"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Course: PROJECT</w:t>
      </w:r>
    </w:p>
    <w:p w14:paraId="01BE083F" w14:textId="1B152508" w:rsidR="00C0664D" w:rsidRPr="00C0664D" w:rsidRDefault="00C0664D" w:rsidP="00DB7728">
      <w:pPr>
        <w:spacing w:line="360" w:lineRule="auto"/>
        <w:rPr>
          <w:rFonts w:ascii="Times New Roman" w:hAnsi="Times New Roman" w:cs="Times New Roman"/>
        </w:rPr>
      </w:pPr>
    </w:p>
    <w:p w14:paraId="724F14D4" w14:textId="77777777" w:rsidR="00C0664D" w:rsidRPr="00C0664D" w:rsidRDefault="00C0664D" w:rsidP="00DB7728">
      <w:pPr>
        <w:spacing w:line="360" w:lineRule="auto"/>
        <w:rPr>
          <w:rFonts w:ascii="Times New Roman" w:hAnsi="Times New Roman" w:cs="Times New Roman"/>
        </w:rPr>
      </w:pPr>
    </w:p>
    <w:p w14:paraId="5EDEEED8" w14:textId="56E9074D" w:rsidR="00C0664D" w:rsidRPr="00EB01B9" w:rsidRDefault="00C0664D" w:rsidP="00DB7728">
      <w:pPr>
        <w:spacing w:line="360" w:lineRule="auto"/>
        <w:rPr>
          <w:rFonts w:ascii="Arial" w:hAnsi="Arial" w:cs="Arial"/>
          <w:b/>
          <w:bCs/>
          <w:sz w:val="28"/>
          <w:szCs w:val="28"/>
        </w:rPr>
      </w:pPr>
      <w:r w:rsidRPr="00EB01B9">
        <w:rPr>
          <w:rFonts w:ascii="Arial" w:hAnsi="Arial" w:cs="Arial"/>
          <w:b/>
          <w:bCs/>
          <w:sz w:val="28"/>
          <w:szCs w:val="28"/>
        </w:rPr>
        <w:t>TABLE OF CONTENTS</w:t>
      </w:r>
    </w:p>
    <w:p w14:paraId="297DBF8B" w14:textId="77777777" w:rsidR="00C0664D" w:rsidRPr="00C0664D" w:rsidRDefault="00C0664D" w:rsidP="00DB7728">
      <w:pPr>
        <w:spacing w:line="360" w:lineRule="auto"/>
        <w:rPr>
          <w:rFonts w:ascii="Times New Roman" w:hAnsi="Times New Roman" w:cs="Times New Roman"/>
        </w:rPr>
      </w:pPr>
    </w:p>
    <w:p w14:paraId="582A00A0"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Executive Summary .......................................................... 1  </w:t>
      </w:r>
    </w:p>
    <w:p w14:paraId="5E66DEC1"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1. Strategic Problem Statement (Revised) .................................. 2  </w:t>
      </w:r>
    </w:p>
    <w:p w14:paraId="2B7C69C8"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1.1 Business Problem ................................................... 2  </w:t>
      </w:r>
    </w:p>
    <w:p w14:paraId="5EF2E510"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1.2 Current State Analysis ............................................. 2  </w:t>
      </w:r>
    </w:p>
    <w:p w14:paraId="274A74A0"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1.3 Root Cause Analysis ................................................ 3  </w:t>
      </w:r>
    </w:p>
    <w:p w14:paraId="6E68E17C"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1.4 Market Impact ...................................................... 4  </w:t>
      </w:r>
    </w:p>
    <w:p w14:paraId="489F3733"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1.5 Key Insights &amp; Implications ......................................... 4  </w:t>
      </w:r>
    </w:p>
    <w:p w14:paraId="1F1581C3"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2. Market Validation &amp; Competitive Landscape .............................. 5  </w:t>
      </w:r>
    </w:p>
    <w:p w14:paraId="171FCE57"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2.1 Addressable Market ................................................. 5  </w:t>
      </w:r>
    </w:p>
    <w:p w14:paraId="3A3B916F"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2.2 Competitive Analysis ............................................... 5  </w:t>
      </w:r>
    </w:p>
    <w:p w14:paraId="1A472126"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2.3 Barriers to Adoption ............................................... 6  </w:t>
      </w:r>
    </w:p>
    <w:p w14:paraId="35CF6FC5"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 xml:space="preserve">   2.4 Market Trends &amp; Opportunities ...................................... 6  </w:t>
      </w:r>
    </w:p>
    <w:p w14:paraId="71FF9E8C" w14:textId="75EBC63C"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2.5 Current Solution Analysis ........................................ 7  </w:t>
      </w:r>
    </w:p>
    <w:p w14:paraId="767253B9"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2.5.1 Overview of Existing Solutions ............................... 7  </w:t>
      </w:r>
    </w:p>
    <w:p w14:paraId="1B02CB95"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2.5.2 Category 1: Basic Cloud Solutions .............................. 7  </w:t>
      </w:r>
    </w:p>
    <w:p w14:paraId="5548D1D8"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2.5.3 Category 2: Mid-Range Integrated Solutions ..................... 8  </w:t>
      </w:r>
    </w:p>
    <w:p w14:paraId="65A72694"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2.5.4 Category 3: Enterprise ERP Solutions ........................... 9  </w:t>
      </w:r>
    </w:p>
    <w:p w14:paraId="587FF72C"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2.5.5 Architectural Limitations of Current Solutions ................. 9  </w:t>
      </w:r>
    </w:p>
    <w:p w14:paraId="403A330B"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2.5.6 Market Gap Analysis .......................................... 10  </w:t>
      </w:r>
    </w:p>
    <w:p w14:paraId="13C50198"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3. Enhanced Solution Proposition ......................................... 11  </w:t>
      </w:r>
    </w:p>
    <w:p w14:paraId="07DADA78"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3.1 Value Proposition .................................................. 11  </w:t>
      </w:r>
    </w:p>
    <w:p w14:paraId="71FBF48C"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3.2 Core Features ...................................................... 11  </w:t>
      </w:r>
    </w:p>
    <w:p w14:paraId="69E19F95"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3.3 Differentiation Strategy ........................................... 12  </w:t>
      </w:r>
    </w:p>
    <w:p w14:paraId="0FB419BB"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3.4 Sustainability &amp; Industry 4.0 Alignment ............................ 12  </w:t>
      </w:r>
    </w:p>
    <w:p w14:paraId="0B4BE56A" w14:textId="2ECD49CE"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3.5 Proposed System Architecture ..................................... 13  </w:t>
      </w:r>
    </w:p>
    <w:p w14:paraId="79ACDC1C"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3.5.1 Architectural Philosophy ....................................... 13  </w:t>
      </w:r>
    </w:p>
    <w:p w14:paraId="77851EBF"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3.5.2 High-Level Architecture Overview ............................. 13  </w:t>
      </w:r>
    </w:p>
    <w:p w14:paraId="48F979E6"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3.5.3 Core Service Specifications .................................... 14  </w:t>
      </w:r>
    </w:p>
    <w:p w14:paraId="25C657C7"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3.5.4 Event-Driven Communication Pattern ........................... 15  </w:t>
      </w:r>
    </w:p>
    <w:p w14:paraId="4522445C"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3.5.5 Data Management Strategy ....................................... 16  </w:t>
      </w:r>
    </w:p>
    <w:p w14:paraId="4EA559CF"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3.5.6 Scalability &amp; Fault Tolerance .................................. 16  </w:t>
      </w:r>
    </w:p>
    <w:p w14:paraId="3873329E"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3.5.7 Security Architecture .......................................... 17  </w:t>
      </w:r>
    </w:p>
    <w:p w14:paraId="366997C3"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3.5.8 Deployment &amp; DevOps .......................................... 17  </w:t>
      </w:r>
    </w:p>
    <w:p w14:paraId="0BEFEECE"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3.5.9 Technology Stack Summary ..................................... 18  </w:t>
      </w:r>
    </w:p>
    <w:p w14:paraId="0EA91BF2"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3.5.10 Architecture Benefits for SMEs ................................ 18  </w:t>
      </w:r>
    </w:p>
    <w:p w14:paraId="08A1D4DB"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 xml:space="preserve">4. Financial Justification &amp; ROI Analysis ................................. 19  </w:t>
      </w:r>
    </w:p>
    <w:p w14:paraId="436F830A"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4.1 Cost of Inaction ................................................... 19  </w:t>
      </w:r>
    </w:p>
    <w:p w14:paraId="2802FA4A"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4.2 Investment Required ................................................ 19  </w:t>
      </w:r>
    </w:p>
    <w:p w14:paraId="1548B2B1"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4.3 Projected ROI ...................................................... 20  </w:t>
      </w:r>
    </w:p>
    <w:p w14:paraId="20FBE08F"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4.4 Financial Sensitivity &amp; Risk Assessment .............................. 20  </w:t>
      </w:r>
    </w:p>
    <w:p w14:paraId="79E28086"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5. Strategic Implementation Roadmap ....................................... 21  </w:t>
      </w:r>
    </w:p>
    <w:p w14:paraId="016985D3"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5.1 Phase 1: Foundation ................................................ 21  </w:t>
      </w:r>
    </w:p>
    <w:p w14:paraId="483FADEB"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5.2 Phase 2: Deployment ................................................ 21  </w:t>
      </w:r>
    </w:p>
    <w:p w14:paraId="4DFFE80A"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5.3 Phase 3: Optimization .............................................. 21  </w:t>
      </w:r>
    </w:p>
    <w:p w14:paraId="6D759A80"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5.4 Critical Success Factors ........................................... 22  </w:t>
      </w:r>
    </w:p>
    <w:p w14:paraId="53B51CA8"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6. Risk Mitigation &amp; Change Management .................................... 22  </w:t>
      </w:r>
    </w:p>
    <w:p w14:paraId="6619321E"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6.1 Identified Risks ................................................... 22  </w:t>
      </w:r>
    </w:p>
    <w:p w14:paraId="6FA4A7F9"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6.2 Change Management Strategy ......................................... 23  </w:t>
      </w:r>
    </w:p>
    <w:p w14:paraId="1ACCFE0F"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6.3 Monitoring &amp; Continuous Improvement .................................. 23  </w:t>
      </w:r>
    </w:p>
    <w:p w14:paraId="453B5001"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7. Why This Solution Should Be Considered (Revised) ....................... 24  </w:t>
      </w:r>
    </w:p>
    <w:p w14:paraId="0F7905F1"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7.1 Strategic Alignment ................................................ 24  </w:t>
      </w:r>
    </w:p>
    <w:p w14:paraId="30E59E48"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7.2 Competitive Advantage .............................................. 24  </w:t>
      </w:r>
    </w:p>
    <w:p w14:paraId="73F5FEAE"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7.3 Long-Term Value .................................................... 25  </w:t>
      </w:r>
    </w:p>
    <w:p w14:paraId="3F3840D6"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7.4 Strategic Recommendations .......................................... 25  </w:t>
      </w:r>
    </w:p>
    <w:p w14:paraId="6C1C33AC"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Conclusion ................................................................ 26  </w:t>
      </w:r>
    </w:p>
    <w:p w14:paraId="10F736D6"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References ................................................................ 27  </w:t>
      </w:r>
    </w:p>
    <w:p w14:paraId="40CD1327" w14:textId="269B8434" w:rsidR="00C0664D" w:rsidRPr="00C0664D" w:rsidRDefault="00C0664D" w:rsidP="00DB7728">
      <w:pPr>
        <w:spacing w:line="360" w:lineRule="auto"/>
        <w:rPr>
          <w:rFonts w:ascii="Times New Roman" w:hAnsi="Times New Roman" w:cs="Times New Roman"/>
        </w:rPr>
      </w:pPr>
    </w:p>
    <w:p w14:paraId="16648621" w14:textId="77777777" w:rsidR="00C0664D" w:rsidRPr="00C0664D" w:rsidRDefault="00C0664D" w:rsidP="00DB7728">
      <w:pPr>
        <w:spacing w:line="360" w:lineRule="auto"/>
        <w:rPr>
          <w:rFonts w:ascii="Times New Roman" w:hAnsi="Times New Roman" w:cs="Times New Roman"/>
        </w:rPr>
      </w:pPr>
    </w:p>
    <w:p w14:paraId="297A53FD" w14:textId="6A6B856D" w:rsidR="00C0664D" w:rsidRPr="00EB01B9" w:rsidRDefault="00C0664D" w:rsidP="00DB7728">
      <w:pPr>
        <w:spacing w:line="360" w:lineRule="auto"/>
        <w:rPr>
          <w:rFonts w:ascii="Arial" w:hAnsi="Arial" w:cs="Arial"/>
          <w:b/>
          <w:bCs/>
          <w:sz w:val="28"/>
          <w:szCs w:val="28"/>
        </w:rPr>
      </w:pPr>
      <w:r w:rsidRPr="00EB01B9">
        <w:rPr>
          <w:rFonts w:ascii="Arial" w:hAnsi="Arial" w:cs="Arial"/>
          <w:b/>
          <w:bCs/>
          <w:sz w:val="28"/>
          <w:szCs w:val="28"/>
        </w:rPr>
        <w:t>EXECUTIVE SUMMARY</w:t>
      </w:r>
    </w:p>
    <w:p w14:paraId="54F4ECFF" w14:textId="77777777" w:rsidR="00C0664D" w:rsidRPr="00C0664D" w:rsidRDefault="00C0664D" w:rsidP="00DB7728">
      <w:pPr>
        <w:spacing w:line="360" w:lineRule="auto"/>
        <w:rPr>
          <w:rFonts w:ascii="Times New Roman" w:hAnsi="Times New Roman" w:cs="Times New Roman"/>
        </w:rPr>
      </w:pPr>
    </w:p>
    <w:p w14:paraId="5334D58B" w14:textId="02D5BECD"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Inventory management inefficiency remains one of the most significant operational challenges facing small and medium-sized retail businesses (SMEs). Empirical research demonstrates that inaccurate inventory records, stock losses and poor replenishment decisions negatively impact profitability, liquidity and long-term competitiveness (</w:t>
      </w:r>
      <w:proofErr w:type="spellStart"/>
      <w:r w:rsidRPr="00C0664D">
        <w:rPr>
          <w:rFonts w:ascii="Times New Roman" w:hAnsi="Times New Roman" w:cs="Times New Roman"/>
        </w:rPr>
        <w:t>Otuya</w:t>
      </w:r>
      <w:proofErr w:type="spellEnd"/>
      <w:r w:rsidRPr="00C0664D">
        <w:rPr>
          <w:rFonts w:ascii="Times New Roman" w:hAnsi="Times New Roman" w:cs="Times New Roman"/>
        </w:rPr>
        <w:t xml:space="preserve"> and Joseph, 2017; Tabane, </w:t>
      </w:r>
      <w:proofErr w:type="spellStart"/>
      <w:r w:rsidRPr="00C0664D">
        <w:rPr>
          <w:rFonts w:ascii="Times New Roman" w:hAnsi="Times New Roman" w:cs="Times New Roman"/>
        </w:rPr>
        <w:t>Phume</w:t>
      </w:r>
      <w:proofErr w:type="spellEnd"/>
      <w:r w:rsidRPr="00C0664D">
        <w:rPr>
          <w:rFonts w:ascii="Times New Roman" w:hAnsi="Times New Roman" w:cs="Times New Roman"/>
        </w:rPr>
        <w:t xml:space="preserve"> and Retief, 2024). Despite technological advancements, many SMEs continue to rely on manual systems, increasing exposure to human error and stock distortion</w:t>
      </w:r>
      <w:r w:rsidR="00872E9F">
        <w:rPr>
          <w:rFonts w:ascii="Times New Roman" w:hAnsi="Times New Roman" w:cs="Times New Roman"/>
        </w:rPr>
        <w:t>.</w:t>
      </w:r>
    </w:p>
    <w:p w14:paraId="2CF10658" w14:textId="77777777" w:rsidR="00C0664D" w:rsidRPr="00C0664D" w:rsidRDefault="00C0664D" w:rsidP="00DB7728">
      <w:pPr>
        <w:spacing w:line="360" w:lineRule="auto"/>
        <w:rPr>
          <w:rFonts w:ascii="Times New Roman" w:hAnsi="Times New Roman" w:cs="Times New Roman"/>
        </w:rPr>
      </w:pPr>
    </w:p>
    <w:p w14:paraId="358D376F" w14:textId="49776F8C"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Recent studies indicate that micro-business owners demonstrate strong operational practices in stock classification and customer demand </w:t>
      </w:r>
      <w:proofErr w:type="gramStart"/>
      <w:r w:rsidR="00872E9F" w:rsidRPr="00C0664D">
        <w:rPr>
          <w:rFonts w:ascii="Times New Roman" w:hAnsi="Times New Roman" w:cs="Times New Roman"/>
        </w:rPr>
        <w:t>fulfilment</w:t>
      </w:r>
      <w:r w:rsidRPr="00C0664D">
        <w:rPr>
          <w:rFonts w:ascii="Times New Roman" w:hAnsi="Times New Roman" w:cs="Times New Roman"/>
        </w:rPr>
        <w:t>, yet</w:t>
      </w:r>
      <w:proofErr w:type="gramEnd"/>
      <w:r w:rsidRPr="00C0664D">
        <w:rPr>
          <w:rFonts w:ascii="Times New Roman" w:hAnsi="Times New Roman" w:cs="Times New Roman"/>
        </w:rPr>
        <w:t xml:space="preserve"> lag significantly in systematic and IT-based inventory dimensions (</w:t>
      </w:r>
      <w:proofErr w:type="spellStart"/>
      <w:r w:rsidRPr="00C0664D">
        <w:rPr>
          <w:rFonts w:ascii="Times New Roman" w:hAnsi="Times New Roman" w:cs="Times New Roman"/>
        </w:rPr>
        <w:t>Gaborno</w:t>
      </w:r>
      <w:proofErr w:type="spellEnd"/>
      <w:r w:rsidRPr="00C0664D">
        <w:rPr>
          <w:rFonts w:ascii="Times New Roman" w:hAnsi="Times New Roman" w:cs="Times New Roman"/>
        </w:rPr>
        <w:t xml:space="preserve"> et al., 2025). This technological gap restricts scalability and limits the ability of SMEs to compete in digitally advanced retail environments</w:t>
      </w:r>
      <w:r w:rsidR="00872E9F">
        <w:rPr>
          <w:rFonts w:ascii="Times New Roman" w:hAnsi="Times New Roman" w:cs="Times New Roman"/>
        </w:rPr>
        <w:t>.</w:t>
      </w:r>
    </w:p>
    <w:p w14:paraId="05947286" w14:textId="77777777" w:rsidR="00C0664D" w:rsidRPr="00C0664D" w:rsidRDefault="00C0664D" w:rsidP="00DB7728">
      <w:pPr>
        <w:spacing w:line="360" w:lineRule="auto"/>
        <w:rPr>
          <w:rFonts w:ascii="Times New Roman" w:hAnsi="Times New Roman" w:cs="Times New Roman"/>
        </w:rPr>
      </w:pPr>
    </w:p>
    <w:p w14:paraId="2AFA1FF3" w14:textId="34B2F261"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Analysis of current market solutions reveals significant architectural limitations: basic cloud solutions lack real-time capabilities, mid-range platforms rely on batch processing with </w:t>
      </w:r>
      <w:proofErr w:type="gramStart"/>
      <w:r w:rsidRPr="00C0664D">
        <w:rPr>
          <w:rFonts w:ascii="Times New Roman" w:hAnsi="Times New Roman" w:cs="Times New Roman"/>
        </w:rPr>
        <w:t>15-30 minute</w:t>
      </w:r>
      <w:proofErr w:type="gramEnd"/>
      <w:r w:rsidRPr="00C0664D">
        <w:rPr>
          <w:rFonts w:ascii="Times New Roman" w:hAnsi="Times New Roman" w:cs="Times New Roman"/>
        </w:rPr>
        <w:t xml:space="preserve"> sync delays, and enterprise ERP systems are over-engineered for SME needs with </w:t>
      </w:r>
      <w:proofErr w:type="gramStart"/>
      <w:r w:rsidRPr="00C0664D">
        <w:rPr>
          <w:rFonts w:ascii="Times New Roman" w:hAnsi="Times New Roman" w:cs="Times New Roman"/>
        </w:rPr>
        <w:t>3-6 month</w:t>
      </w:r>
      <w:proofErr w:type="gramEnd"/>
      <w:r w:rsidRPr="00C0664D">
        <w:rPr>
          <w:rFonts w:ascii="Times New Roman" w:hAnsi="Times New Roman" w:cs="Times New Roman"/>
        </w:rPr>
        <w:t xml:space="preserve"> implementation timelines</w:t>
      </w:r>
      <w:r w:rsidR="00872E9F">
        <w:rPr>
          <w:rFonts w:ascii="Times New Roman" w:hAnsi="Times New Roman" w:cs="Times New Roman"/>
        </w:rPr>
        <w:t>.</w:t>
      </w:r>
    </w:p>
    <w:p w14:paraId="58A879A1" w14:textId="77777777" w:rsidR="00C0664D" w:rsidRPr="00C0664D" w:rsidRDefault="00C0664D" w:rsidP="00DB7728">
      <w:pPr>
        <w:spacing w:line="360" w:lineRule="auto"/>
        <w:rPr>
          <w:rFonts w:ascii="Times New Roman" w:hAnsi="Times New Roman" w:cs="Times New Roman"/>
        </w:rPr>
      </w:pPr>
    </w:p>
    <w:p w14:paraId="524EF2D9"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This paper critically analyses the root causes and financial consequences of inefficient inventory management in SMEs and proposes a cloud-native, microservices-based inventory management solution tailored for retail operations. The proposed architecture leverages event-driven communication, serverless computing, and API-first integration to deliver true real-time inventory management with 48-hour implementation capability (SayOne Tech, 2024; System Design Handbook, 2026).</w:t>
      </w:r>
    </w:p>
    <w:p w14:paraId="39C7551C" w14:textId="77777777" w:rsidR="00C0664D" w:rsidRPr="00C0664D" w:rsidRDefault="00C0664D" w:rsidP="00DB7728">
      <w:pPr>
        <w:spacing w:line="360" w:lineRule="auto"/>
        <w:rPr>
          <w:rFonts w:ascii="Times New Roman" w:hAnsi="Times New Roman" w:cs="Times New Roman"/>
        </w:rPr>
      </w:pPr>
    </w:p>
    <w:p w14:paraId="2F18EAB1"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Drawing on contemporary academic literature and technical architecture research, the paper demonstrates how technology integration, automation and data-driven forecasting improve operational efficiency, reduce stock inaccuracies and enhance financial performance (Kao, 2005; </w:t>
      </w:r>
      <w:proofErr w:type="spellStart"/>
      <w:r w:rsidRPr="00C0664D">
        <w:rPr>
          <w:rFonts w:ascii="Times New Roman" w:hAnsi="Times New Roman" w:cs="Times New Roman"/>
        </w:rPr>
        <w:t>Alsoussi</w:t>
      </w:r>
      <w:proofErr w:type="spellEnd"/>
      <w:r w:rsidRPr="00C0664D">
        <w:rPr>
          <w:rFonts w:ascii="Times New Roman" w:hAnsi="Times New Roman" w:cs="Times New Roman"/>
        </w:rPr>
        <w:t xml:space="preserve"> and </w:t>
      </w:r>
      <w:proofErr w:type="spellStart"/>
      <w:r w:rsidRPr="00C0664D">
        <w:rPr>
          <w:rFonts w:ascii="Times New Roman" w:hAnsi="Times New Roman" w:cs="Times New Roman"/>
        </w:rPr>
        <w:t>Tahboub</w:t>
      </w:r>
      <w:proofErr w:type="spellEnd"/>
      <w:r w:rsidRPr="00C0664D">
        <w:rPr>
          <w:rFonts w:ascii="Times New Roman" w:hAnsi="Times New Roman" w:cs="Times New Roman"/>
        </w:rPr>
        <w:t>, 2025; Kumar, Singh and Modgil, 2021).</w:t>
      </w:r>
    </w:p>
    <w:p w14:paraId="69F041C5" w14:textId="77777777" w:rsidR="00C0664D" w:rsidRPr="00C0664D" w:rsidRDefault="00C0664D" w:rsidP="00DB7728">
      <w:pPr>
        <w:spacing w:line="360" w:lineRule="auto"/>
        <w:rPr>
          <w:rFonts w:ascii="Times New Roman" w:hAnsi="Times New Roman" w:cs="Times New Roman"/>
        </w:rPr>
      </w:pPr>
    </w:p>
    <w:p w14:paraId="4118089E" w14:textId="711F7EA9"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The proposed solution aligns with contemporary Industry 4.0 principles and digital transformation trends, positioning SMEs for sustainable growth and competitive resilience</w:t>
      </w:r>
      <w:r w:rsidR="00872E9F">
        <w:rPr>
          <w:rFonts w:ascii="Times New Roman" w:hAnsi="Times New Roman" w:cs="Times New Roman"/>
        </w:rPr>
        <w:t xml:space="preserve">. </w:t>
      </w:r>
      <w:r w:rsidRPr="00C0664D">
        <w:rPr>
          <w:rFonts w:ascii="Times New Roman" w:hAnsi="Times New Roman" w:cs="Times New Roman"/>
        </w:rPr>
        <w:t xml:space="preserve">Financial analysis demonstrates a projected return on investment (ROI) of 2,446% with a payback period of 2.3 weeks, transforming inventory management from a cost </w:t>
      </w:r>
      <w:proofErr w:type="spellStart"/>
      <w:r w:rsidRPr="00C0664D">
        <w:rPr>
          <w:rFonts w:ascii="Times New Roman" w:hAnsi="Times New Roman" w:cs="Times New Roman"/>
        </w:rPr>
        <w:t>center</w:t>
      </w:r>
      <w:proofErr w:type="spellEnd"/>
      <w:r w:rsidRPr="00C0664D">
        <w:rPr>
          <w:rFonts w:ascii="Times New Roman" w:hAnsi="Times New Roman" w:cs="Times New Roman"/>
        </w:rPr>
        <w:t xml:space="preserve"> to a strategic profit driver.</w:t>
      </w:r>
    </w:p>
    <w:p w14:paraId="376FEEB6" w14:textId="150688BC" w:rsidR="00C0664D" w:rsidRPr="00C0664D" w:rsidRDefault="00C0664D" w:rsidP="00DB7728">
      <w:pPr>
        <w:spacing w:line="360" w:lineRule="auto"/>
        <w:rPr>
          <w:rFonts w:ascii="Times New Roman" w:hAnsi="Times New Roman" w:cs="Times New Roman"/>
        </w:rPr>
      </w:pPr>
    </w:p>
    <w:p w14:paraId="5C257AAE" w14:textId="77777777" w:rsidR="00C0664D" w:rsidRPr="00C0664D" w:rsidRDefault="00C0664D" w:rsidP="00DB7728">
      <w:pPr>
        <w:spacing w:line="360" w:lineRule="auto"/>
        <w:rPr>
          <w:rFonts w:ascii="Times New Roman" w:hAnsi="Times New Roman" w:cs="Times New Roman"/>
        </w:rPr>
      </w:pPr>
    </w:p>
    <w:p w14:paraId="24E058C1" w14:textId="15C2E5F9" w:rsidR="00C0664D" w:rsidRPr="00EB01B9" w:rsidRDefault="00C0664D" w:rsidP="00DB7728">
      <w:pPr>
        <w:spacing w:line="360" w:lineRule="auto"/>
        <w:rPr>
          <w:rFonts w:ascii="Arial" w:hAnsi="Arial" w:cs="Arial"/>
          <w:b/>
          <w:bCs/>
          <w:sz w:val="28"/>
          <w:szCs w:val="28"/>
        </w:rPr>
      </w:pPr>
      <w:r w:rsidRPr="00EB01B9">
        <w:rPr>
          <w:rFonts w:ascii="Arial" w:hAnsi="Arial" w:cs="Arial"/>
          <w:b/>
          <w:bCs/>
          <w:sz w:val="28"/>
          <w:szCs w:val="28"/>
        </w:rPr>
        <w:t>1. STRATEGIC PROBLEM STATEMENT</w:t>
      </w:r>
    </w:p>
    <w:p w14:paraId="4DB99B09" w14:textId="77777777" w:rsidR="00C0664D" w:rsidRPr="00C0664D" w:rsidRDefault="00C0664D" w:rsidP="00DB7728">
      <w:pPr>
        <w:spacing w:line="360" w:lineRule="auto"/>
        <w:rPr>
          <w:rFonts w:ascii="Times New Roman" w:hAnsi="Times New Roman" w:cs="Times New Roman"/>
        </w:rPr>
      </w:pPr>
    </w:p>
    <w:p w14:paraId="647D8794" w14:textId="47C1BD1E" w:rsidR="00C0664D" w:rsidRPr="00EB01B9" w:rsidRDefault="00C0664D" w:rsidP="00DB7728">
      <w:pPr>
        <w:spacing w:line="360" w:lineRule="auto"/>
        <w:rPr>
          <w:rFonts w:ascii="Times New Roman" w:hAnsi="Times New Roman" w:cs="Times New Roman"/>
          <w:sz w:val="28"/>
          <w:szCs w:val="28"/>
          <w:u w:val="single"/>
        </w:rPr>
      </w:pPr>
      <w:r w:rsidRPr="00EB01B9">
        <w:rPr>
          <w:rFonts w:ascii="Times New Roman" w:hAnsi="Times New Roman" w:cs="Times New Roman"/>
          <w:sz w:val="28"/>
          <w:szCs w:val="28"/>
          <w:u w:val="single"/>
        </w:rPr>
        <w:t>1.1 Business Problem</w:t>
      </w:r>
    </w:p>
    <w:p w14:paraId="3EC71467" w14:textId="77777777" w:rsidR="00C0664D" w:rsidRPr="00C0664D" w:rsidRDefault="00C0664D" w:rsidP="00DB7728">
      <w:pPr>
        <w:spacing w:line="360" w:lineRule="auto"/>
        <w:rPr>
          <w:rFonts w:ascii="Times New Roman" w:hAnsi="Times New Roman" w:cs="Times New Roman"/>
        </w:rPr>
      </w:pPr>
    </w:p>
    <w:p w14:paraId="766692E0"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Inventory represents a significant portion of SME assets, yet poor management practices frequently result in overstocking, stockouts and capital lock-in (Cheng, 2024). Inventory inaccuracies directly affect financial performance, operational continuity and customer satisfaction (Kao, 2005). Empirical studies confirm that inefficient inventory control reduces profitability and constrains working capital (</w:t>
      </w:r>
      <w:proofErr w:type="spellStart"/>
      <w:r w:rsidRPr="00C0664D">
        <w:rPr>
          <w:rFonts w:ascii="Times New Roman" w:hAnsi="Times New Roman" w:cs="Times New Roman"/>
        </w:rPr>
        <w:t>Otuya</w:t>
      </w:r>
      <w:proofErr w:type="spellEnd"/>
      <w:r w:rsidRPr="00C0664D">
        <w:rPr>
          <w:rFonts w:ascii="Times New Roman" w:hAnsi="Times New Roman" w:cs="Times New Roman"/>
        </w:rPr>
        <w:t xml:space="preserve"> and Joseph, 2017). In retail environments, stock loss and shrinkage further erode financial outcomes and reduce enterprise sustainability (Tabane, </w:t>
      </w:r>
      <w:proofErr w:type="spellStart"/>
      <w:r w:rsidRPr="00C0664D">
        <w:rPr>
          <w:rFonts w:ascii="Times New Roman" w:hAnsi="Times New Roman" w:cs="Times New Roman"/>
        </w:rPr>
        <w:t>Phume</w:t>
      </w:r>
      <w:proofErr w:type="spellEnd"/>
      <w:r w:rsidRPr="00C0664D">
        <w:rPr>
          <w:rFonts w:ascii="Times New Roman" w:hAnsi="Times New Roman" w:cs="Times New Roman"/>
        </w:rPr>
        <w:t xml:space="preserve"> and Retief, 2024).</w:t>
      </w:r>
    </w:p>
    <w:p w14:paraId="581D84F3" w14:textId="77777777" w:rsidR="00C0664D" w:rsidRPr="00C0664D" w:rsidRDefault="00C0664D" w:rsidP="00DB7728">
      <w:pPr>
        <w:spacing w:line="360" w:lineRule="auto"/>
        <w:rPr>
          <w:rFonts w:ascii="Times New Roman" w:hAnsi="Times New Roman" w:cs="Times New Roman"/>
        </w:rPr>
      </w:pPr>
    </w:p>
    <w:p w14:paraId="7F823591" w14:textId="4C81D7CE"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The absence of integrated digital systems prevents SMEs from making real-time, data-driven decisions, resulting in reactive rather than strategic inventory management (Kumar, Singh and Modgil, 2021). This problem is exacerbated by the growing complexity of omnichannel retail, where inventory must be synchronized across physical stores, online platforms and mobile applications</w:t>
      </w:r>
      <w:r w:rsidR="00872E9F">
        <w:rPr>
          <w:rFonts w:ascii="Times New Roman" w:hAnsi="Times New Roman" w:cs="Times New Roman"/>
        </w:rPr>
        <w:t>.</w:t>
      </w:r>
    </w:p>
    <w:p w14:paraId="414DECF8" w14:textId="77777777" w:rsidR="00C0664D" w:rsidRPr="00C0664D" w:rsidRDefault="00C0664D" w:rsidP="00DB7728">
      <w:pPr>
        <w:spacing w:line="360" w:lineRule="auto"/>
        <w:rPr>
          <w:rFonts w:ascii="Times New Roman" w:hAnsi="Times New Roman" w:cs="Times New Roman"/>
        </w:rPr>
      </w:pPr>
    </w:p>
    <w:p w14:paraId="6588B225" w14:textId="3E6AC59F" w:rsidR="00C0664D" w:rsidRPr="00EB01B9" w:rsidRDefault="00C0664D" w:rsidP="00DB7728">
      <w:pPr>
        <w:spacing w:line="360" w:lineRule="auto"/>
        <w:rPr>
          <w:rFonts w:ascii="Times New Roman" w:hAnsi="Times New Roman" w:cs="Times New Roman"/>
          <w:sz w:val="28"/>
          <w:szCs w:val="28"/>
          <w:u w:val="single"/>
        </w:rPr>
      </w:pPr>
      <w:r w:rsidRPr="00EB01B9">
        <w:rPr>
          <w:rFonts w:ascii="Times New Roman" w:hAnsi="Times New Roman" w:cs="Times New Roman"/>
          <w:sz w:val="28"/>
          <w:szCs w:val="28"/>
          <w:u w:val="single"/>
        </w:rPr>
        <w:t>1.2 Current State Analysis</w:t>
      </w:r>
    </w:p>
    <w:p w14:paraId="48271D4B" w14:textId="77777777" w:rsidR="00C0664D" w:rsidRPr="00C0664D" w:rsidRDefault="00C0664D" w:rsidP="00DB7728">
      <w:pPr>
        <w:spacing w:line="360" w:lineRule="auto"/>
        <w:rPr>
          <w:rFonts w:ascii="Times New Roman" w:hAnsi="Times New Roman" w:cs="Times New Roman"/>
        </w:rPr>
      </w:pPr>
    </w:p>
    <w:p w14:paraId="1F9B96A5" w14:textId="78395B66"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 xml:space="preserve">Many SMEs continue to utilise manual tracking systems or basic spreadsheet tools. Such approaches lack real-time visibility and are highly vulnerable to data entry errors (Cheng, 2024; </w:t>
      </w:r>
      <w:proofErr w:type="spellStart"/>
      <w:r w:rsidRPr="00C0664D">
        <w:rPr>
          <w:rFonts w:ascii="Times New Roman" w:hAnsi="Times New Roman" w:cs="Times New Roman"/>
        </w:rPr>
        <w:t>Gaborno</w:t>
      </w:r>
      <w:proofErr w:type="spellEnd"/>
      <w:r w:rsidRPr="00C0664D">
        <w:rPr>
          <w:rFonts w:ascii="Times New Roman" w:hAnsi="Times New Roman" w:cs="Times New Roman"/>
        </w:rPr>
        <w:t xml:space="preserve"> et al., 2025). Inventory record inaccuracy has been shown to disrupt supply chain performance and distort replenishment calculations</w:t>
      </w:r>
      <w:r w:rsidR="00872E9F">
        <w:rPr>
          <w:rFonts w:ascii="Times New Roman" w:hAnsi="Times New Roman" w:cs="Times New Roman"/>
        </w:rPr>
        <w:t xml:space="preserve">. </w:t>
      </w:r>
      <w:r w:rsidRPr="00C0664D">
        <w:rPr>
          <w:rFonts w:ascii="Times New Roman" w:hAnsi="Times New Roman" w:cs="Times New Roman"/>
        </w:rPr>
        <w:t>Research indicates that ineffective inventory management practices are commonly linked to limited technological adoption, insufficient forecasting methods and weak internal controls</w:t>
      </w:r>
      <w:r w:rsidR="00872E9F">
        <w:rPr>
          <w:rFonts w:ascii="Times New Roman" w:hAnsi="Times New Roman" w:cs="Times New Roman"/>
        </w:rPr>
        <w:t>.</w:t>
      </w:r>
    </w:p>
    <w:p w14:paraId="2EEF0DF6" w14:textId="77777777" w:rsidR="00C0664D" w:rsidRPr="00C0664D" w:rsidRDefault="00C0664D" w:rsidP="00DB7728">
      <w:pPr>
        <w:spacing w:line="360" w:lineRule="auto"/>
        <w:rPr>
          <w:rFonts w:ascii="Times New Roman" w:hAnsi="Times New Roman" w:cs="Times New Roman"/>
        </w:rPr>
      </w:pPr>
    </w:p>
    <w:p w14:paraId="23F75DED" w14:textId="1AC45613"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A recent empirical study of 287 micro-business owners found that while operational practices such as stock classification and customer demand </w:t>
      </w:r>
      <w:r w:rsidR="00872E9F" w:rsidRPr="00C0664D">
        <w:rPr>
          <w:rFonts w:ascii="Times New Roman" w:hAnsi="Times New Roman" w:cs="Times New Roman"/>
        </w:rPr>
        <w:t>fulfilment</w:t>
      </w:r>
      <w:r w:rsidRPr="00C0664D">
        <w:rPr>
          <w:rFonts w:ascii="Times New Roman" w:hAnsi="Times New Roman" w:cs="Times New Roman"/>
        </w:rPr>
        <w:t xml:space="preserve"> were rated highly (mean score 4.00 out of 5.00), the use of systematic tracking tools and technology-driven inventory systems was rated only moderate (mean score 3.16)</w:t>
      </w:r>
      <w:r w:rsidR="00872E9F">
        <w:rPr>
          <w:rFonts w:ascii="Times New Roman" w:hAnsi="Times New Roman" w:cs="Times New Roman"/>
        </w:rPr>
        <w:t xml:space="preserve">. </w:t>
      </w:r>
      <w:r w:rsidRPr="00C0664D">
        <w:rPr>
          <w:rFonts w:ascii="Times New Roman" w:hAnsi="Times New Roman" w:cs="Times New Roman"/>
        </w:rPr>
        <w:t>This finding aligns with Kasim (2015), who reported that SMEs often rely on manual processes and have limited awareness of advanced inventory models such as the Economic Order Quantity (EOQ).</w:t>
      </w:r>
    </w:p>
    <w:p w14:paraId="63DB127B" w14:textId="77777777" w:rsidR="00C0664D" w:rsidRPr="00C0664D" w:rsidRDefault="00C0664D" w:rsidP="00DB7728">
      <w:pPr>
        <w:spacing w:line="360" w:lineRule="auto"/>
        <w:rPr>
          <w:rFonts w:ascii="Times New Roman" w:hAnsi="Times New Roman" w:cs="Times New Roman"/>
        </w:rPr>
      </w:pPr>
    </w:p>
    <w:p w14:paraId="6660DA2A" w14:textId="0C78FF96"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Without integrated systems, SMEs struggle to synchronise sales data, supplier lead times and reorder thresholds. This technological gap restricts scalability and limits the ability of SMEs to compete in digitally advanced retail environments</w:t>
      </w:r>
      <w:r w:rsidR="00872E9F">
        <w:rPr>
          <w:rFonts w:ascii="Times New Roman" w:hAnsi="Times New Roman" w:cs="Times New Roman"/>
        </w:rPr>
        <w:t>.</w:t>
      </w:r>
    </w:p>
    <w:p w14:paraId="2C9E6329" w14:textId="77777777" w:rsidR="00C0664D" w:rsidRPr="00C0664D" w:rsidRDefault="00C0664D" w:rsidP="00DB7728">
      <w:pPr>
        <w:spacing w:line="360" w:lineRule="auto"/>
        <w:rPr>
          <w:rFonts w:ascii="Times New Roman" w:hAnsi="Times New Roman" w:cs="Times New Roman"/>
        </w:rPr>
      </w:pPr>
    </w:p>
    <w:p w14:paraId="534EF6EE" w14:textId="14B1A83E" w:rsidR="00C0664D" w:rsidRPr="00EB01B9" w:rsidRDefault="00C0664D" w:rsidP="00DB7728">
      <w:pPr>
        <w:spacing w:line="360" w:lineRule="auto"/>
        <w:rPr>
          <w:rFonts w:ascii="Times New Roman" w:hAnsi="Times New Roman" w:cs="Times New Roman"/>
          <w:sz w:val="28"/>
          <w:szCs w:val="28"/>
          <w:u w:val="single"/>
        </w:rPr>
      </w:pPr>
      <w:r w:rsidRPr="00EB01B9">
        <w:rPr>
          <w:rFonts w:ascii="Times New Roman" w:hAnsi="Times New Roman" w:cs="Times New Roman"/>
          <w:sz w:val="28"/>
          <w:szCs w:val="28"/>
          <w:u w:val="single"/>
        </w:rPr>
        <w:t>1.3 Root Cause Analysis</w:t>
      </w:r>
    </w:p>
    <w:p w14:paraId="1763FCE7" w14:textId="77777777" w:rsidR="00C0664D" w:rsidRPr="00C0664D" w:rsidRDefault="00C0664D" w:rsidP="00DB7728">
      <w:pPr>
        <w:spacing w:line="360" w:lineRule="auto"/>
        <w:rPr>
          <w:rFonts w:ascii="Times New Roman" w:hAnsi="Times New Roman" w:cs="Times New Roman"/>
        </w:rPr>
      </w:pPr>
    </w:p>
    <w:p w14:paraId="71E9E7BB"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Four core drivers explain inventory inefficiency in SMEs:</w:t>
      </w:r>
    </w:p>
    <w:p w14:paraId="356BEB84" w14:textId="77777777" w:rsidR="00C0664D" w:rsidRPr="00C0664D" w:rsidRDefault="00C0664D" w:rsidP="00DB7728">
      <w:pPr>
        <w:spacing w:line="360" w:lineRule="auto"/>
        <w:rPr>
          <w:rFonts w:ascii="Times New Roman" w:hAnsi="Times New Roman" w:cs="Times New Roman"/>
        </w:rPr>
      </w:pPr>
    </w:p>
    <w:p w14:paraId="08370717" w14:textId="5178B1BF" w:rsidR="00C0664D" w:rsidRPr="00EB01B9" w:rsidRDefault="00C0664D" w:rsidP="00DB7728">
      <w:pPr>
        <w:spacing w:line="360" w:lineRule="auto"/>
        <w:rPr>
          <w:rFonts w:ascii="Times New Roman" w:hAnsi="Times New Roman" w:cs="Times New Roman"/>
          <w:b/>
          <w:bCs/>
        </w:rPr>
      </w:pPr>
      <w:r w:rsidRPr="00EB01B9">
        <w:rPr>
          <w:rFonts w:ascii="Times New Roman" w:hAnsi="Times New Roman" w:cs="Times New Roman"/>
          <w:b/>
          <w:bCs/>
        </w:rPr>
        <w:t>Human Error and Record Inaccuracy</w:t>
      </w:r>
    </w:p>
    <w:p w14:paraId="4217B28E" w14:textId="77777777" w:rsidR="00C0664D" w:rsidRPr="00C0664D" w:rsidRDefault="00C0664D" w:rsidP="00DB7728">
      <w:pPr>
        <w:spacing w:line="360" w:lineRule="auto"/>
        <w:rPr>
          <w:rFonts w:ascii="Times New Roman" w:hAnsi="Times New Roman" w:cs="Times New Roman"/>
        </w:rPr>
      </w:pPr>
    </w:p>
    <w:p w14:paraId="2229CA14" w14:textId="694E9D55"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Manual systems generate frequent discrepancies between recorded and actual stock levels (Kao, 2005). Inventory inaccuracies propagate throughout the supply chain, leading to incorrect replenishment decisions and financial misstatements. Recent research confirms that reliance on manual or routine procedures persists among micro-retailers, who often prefer the "rule of thumb" over systematic approaches</w:t>
      </w:r>
      <w:r w:rsidR="002A61F9">
        <w:rPr>
          <w:rFonts w:ascii="Times New Roman" w:hAnsi="Times New Roman" w:cs="Times New Roman"/>
        </w:rPr>
        <w:t>.</w:t>
      </w:r>
    </w:p>
    <w:p w14:paraId="383A2899" w14:textId="77777777" w:rsidR="00C0664D" w:rsidRPr="00C0664D" w:rsidRDefault="00C0664D" w:rsidP="00DB7728">
      <w:pPr>
        <w:spacing w:line="360" w:lineRule="auto"/>
        <w:rPr>
          <w:rFonts w:ascii="Times New Roman" w:hAnsi="Times New Roman" w:cs="Times New Roman"/>
        </w:rPr>
      </w:pPr>
    </w:p>
    <w:p w14:paraId="2A344C6D" w14:textId="7461175B" w:rsidR="00C0664D" w:rsidRPr="00EB01B9" w:rsidRDefault="00C0664D" w:rsidP="00DB7728">
      <w:pPr>
        <w:spacing w:line="360" w:lineRule="auto"/>
        <w:rPr>
          <w:rFonts w:ascii="Times New Roman" w:hAnsi="Times New Roman" w:cs="Times New Roman"/>
          <w:b/>
          <w:bCs/>
        </w:rPr>
      </w:pPr>
      <w:r w:rsidRPr="00EB01B9">
        <w:rPr>
          <w:rFonts w:ascii="Times New Roman" w:hAnsi="Times New Roman" w:cs="Times New Roman"/>
          <w:b/>
          <w:bCs/>
        </w:rPr>
        <w:t>Weak Forecasting and Planning</w:t>
      </w:r>
    </w:p>
    <w:p w14:paraId="3364B915" w14:textId="77777777" w:rsidR="00C0664D" w:rsidRPr="00C0664D" w:rsidRDefault="00C0664D" w:rsidP="00DB7728">
      <w:pPr>
        <w:spacing w:line="360" w:lineRule="auto"/>
        <w:rPr>
          <w:rFonts w:ascii="Times New Roman" w:hAnsi="Times New Roman" w:cs="Times New Roman"/>
        </w:rPr>
      </w:pPr>
    </w:p>
    <w:p w14:paraId="3A1D190B" w14:textId="29FD69B2"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Traditional forecasting methods often fail to incorporate demand variability and lead time fluctuations (</w:t>
      </w:r>
      <w:proofErr w:type="spellStart"/>
      <w:r w:rsidRPr="00C0664D">
        <w:rPr>
          <w:rFonts w:ascii="Times New Roman" w:hAnsi="Times New Roman" w:cs="Times New Roman"/>
        </w:rPr>
        <w:t>Alsoussi</w:t>
      </w:r>
      <w:proofErr w:type="spellEnd"/>
      <w:r w:rsidRPr="00C0664D">
        <w:rPr>
          <w:rFonts w:ascii="Times New Roman" w:hAnsi="Times New Roman" w:cs="Times New Roman"/>
        </w:rPr>
        <w:t xml:space="preserve"> and </w:t>
      </w:r>
      <w:proofErr w:type="spellStart"/>
      <w:r w:rsidRPr="00C0664D">
        <w:rPr>
          <w:rFonts w:ascii="Times New Roman" w:hAnsi="Times New Roman" w:cs="Times New Roman"/>
        </w:rPr>
        <w:t>Tahboub</w:t>
      </w:r>
      <w:proofErr w:type="spellEnd"/>
      <w:r w:rsidRPr="00C0664D">
        <w:rPr>
          <w:rFonts w:ascii="Times New Roman" w:hAnsi="Times New Roman" w:cs="Times New Roman"/>
        </w:rPr>
        <w:t>, 2025). This increases the likelihood of stockouts and excess inventory. The lack of systematic tracking tools prevents SMEs from utilising beginning and ending inventory data effectively in business operations</w:t>
      </w:r>
      <w:r w:rsidR="002A61F9">
        <w:rPr>
          <w:rFonts w:ascii="Times New Roman" w:hAnsi="Times New Roman" w:cs="Times New Roman"/>
        </w:rPr>
        <w:t>.</w:t>
      </w:r>
    </w:p>
    <w:p w14:paraId="0956A09A" w14:textId="77777777" w:rsidR="00C0664D" w:rsidRPr="00C0664D" w:rsidRDefault="00C0664D" w:rsidP="00DB7728">
      <w:pPr>
        <w:spacing w:line="360" w:lineRule="auto"/>
        <w:rPr>
          <w:rFonts w:ascii="Times New Roman" w:hAnsi="Times New Roman" w:cs="Times New Roman"/>
        </w:rPr>
      </w:pPr>
    </w:p>
    <w:p w14:paraId="5B5BF31C" w14:textId="7FE10843" w:rsidR="00C0664D" w:rsidRPr="00EB01B9" w:rsidRDefault="00C0664D" w:rsidP="00DB7728">
      <w:pPr>
        <w:spacing w:line="360" w:lineRule="auto"/>
        <w:rPr>
          <w:rFonts w:ascii="Times New Roman" w:hAnsi="Times New Roman" w:cs="Times New Roman"/>
          <w:b/>
          <w:bCs/>
        </w:rPr>
      </w:pPr>
      <w:r w:rsidRPr="00EB01B9">
        <w:rPr>
          <w:rFonts w:ascii="Times New Roman" w:hAnsi="Times New Roman" w:cs="Times New Roman"/>
          <w:b/>
          <w:bCs/>
        </w:rPr>
        <w:t>Poor Internal Controls</w:t>
      </w:r>
    </w:p>
    <w:p w14:paraId="718A57BB" w14:textId="77777777" w:rsidR="00C0664D" w:rsidRPr="00C0664D" w:rsidRDefault="00C0664D" w:rsidP="00DB7728">
      <w:pPr>
        <w:spacing w:line="360" w:lineRule="auto"/>
        <w:rPr>
          <w:rFonts w:ascii="Times New Roman" w:hAnsi="Times New Roman" w:cs="Times New Roman"/>
        </w:rPr>
      </w:pPr>
    </w:p>
    <w:p w14:paraId="6354839D" w14:textId="00C841F6"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Retail shrinkage and physical stock loss significantly reduce enterprise profitability (Tabane, </w:t>
      </w:r>
      <w:proofErr w:type="spellStart"/>
      <w:r w:rsidRPr="00C0664D">
        <w:rPr>
          <w:rFonts w:ascii="Times New Roman" w:hAnsi="Times New Roman" w:cs="Times New Roman"/>
        </w:rPr>
        <w:t>Phume</w:t>
      </w:r>
      <w:proofErr w:type="spellEnd"/>
      <w:r w:rsidRPr="00C0664D">
        <w:rPr>
          <w:rFonts w:ascii="Times New Roman" w:hAnsi="Times New Roman" w:cs="Times New Roman"/>
        </w:rPr>
        <w:t xml:space="preserve"> and Retief, 2024). Inadequate monitoring systems amplify these risks. Weak inventory control practices when discrepancies arise are often due to a lack of structured systems</w:t>
      </w:r>
      <w:r w:rsidR="002A61F9">
        <w:rPr>
          <w:rFonts w:ascii="Times New Roman" w:hAnsi="Times New Roman" w:cs="Times New Roman"/>
        </w:rPr>
        <w:t>.</w:t>
      </w:r>
    </w:p>
    <w:p w14:paraId="3C4A006B" w14:textId="77777777" w:rsidR="00C0664D" w:rsidRPr="00C0664D" w:rsidRDefault="00C0664D" w:rsidP="00DB7728">
      <w:pPr>
        <w:spacing w:line="360" w:lineRule="auto"/>
        <w:rPr>
          <w:rFonts w:ascii="Times New Roman" w:hAnsi="Times New Roman" w:cs="Times New Roman"/>
        </w:rPr>
      </w:pPr>
    </w:p>
    <w:p w14:paraId="7DFECF4D" w14:textId="64712E8B" w:rsidR="00C0664D" w:rsidRPr="00EB01B9" w:rsidRDefault="00C0664D" w:rsidP="00DB7728">
      <w:pPr>
        <w:spacing w:line="360" w:lineRule="auto"/>
        <w:rPr>
          <w:rFonts w:ascii="Times New Roman" w:hAnsi="Times New Roman" w:cs="Times New Roman"/>
          <w:b/>
          <w:bCs/>
        </w:rPr>
      </w:pPr>
      <w:r w:rsidRPr="00EB01B9">
        <w:rPr>
          <w:rFonts w:ascii="Times New Roman" w:hAnsi="Times New Roman" w:cs="Times New Roman"/>
          <w:b/>
          <w:bCs/>
        </w:rPr>
        <w:t>Limited Technological Integration</w:t>
      </w:r>
    </w:p>
    <w:p w14:paraId="3363B349" w14:textId="77777777" w:rsidR="00C0664D" w:rsidRPr="00C0664D" w:rsidRDefault="00C0664D" w:rsidP="00DB7728">
      <w:pPr>
        <w:spacing w:line="360" w:lineRule="auto"/>
        <w:rPr>
          <w:rFonts w:ascii="Times New Roman" w:hAnsi="Times New Roman" w:cs="Times New Roman"/>
        </w:rPr>
      </w:pPr>
    </w:p>
    <w:p w14:paraId="12E1CA2B" w14:textId="359CA8DE"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SMEs frequently lack digital integration across point-of-sale systems, accounting software and supplier platforms</w:t>
      </w:r>
      <w:r w:rsidR="002A61F9">
        <w:rPr>
          <w:rFonts w:ascii="Times New Roman" w:hAnsi="Times New Roman" w:cs="Times New Roman"/>
        </w:rPr>
        <w:t xml:space="preserve">. </w:t>
      </w:r>
      <w:r w:rsidRPr="00C0664D">
        <w:rPr>
          <w:rFonts w:ascii="Times New Roman" w:hAnsi="Times New Roman" w:cs="Times New Roman"/>
        </w:rPr>
        <w:t>This fragmentation prevents holistic operational oversight. Compared with international trends, SMEs in developing markets increasingly use digital technologies to manage inventory, underscoring a growing gap between technology adopters and traditional operators</w:t>
      </w:r>
      <w:r w:rsidR="002A61F9">
        <w:rPr>
          <w:rFonts w:ascii="Times New Roman" w:hAnsi="Times New Roman" w:cs="Times New Roman"/>
        </w:rPr>
        <w:t>.</w:t>
      </w:r>
    </w:p>
    <w:p w14:paraId="7B159481" w14:textId="77777777" w:rsidR="00C0664D" w:rsidRPr="00C0664D" w:rsidRDefault="00C0664D" w:rsidP="00DB7728">
      <w:pPr>
        <w:spacing w:line="360" w:lineRule="auto"/>
        <w:rPr>
          <w:rFonts w:ascii="Times New Roman" w:hAnsi="Times New Roman" w:cs="Times New Roman"/>
        </w:rPr>
      </w:pPr>
    </w:p>
    <w:p w14:paraId="05EF249C" w14:textId="10ED7668" w:rsidR="00C0664D" w:rsidRPr="00EB01B9" w:rsidRDefault="00C0664D" w:rsidP="00DB7728">
      <w:pPr>
        <w:spacing w:line="360" w:lineRule="auto"/>
        <w:rPr>
          <w:rFonts w:ascii="Times New Roman" w:hAnsi="Times New Roman" w:cs="Times New Roman"/>
          <w:sz w:val="28"/>
          <w:szCs w:val="28"/>
          <w:u w:val="single"/>
        </w:rPr>
      </w:pPr>
      <w:r w:rsidRPr="00EB01B9">
        <w:rPr>
          <w:rFonts w:ascii="Times New Roman" w:hAnsi="Times New Roman" w:cs="Times New Roman"/>
          <w:sz w:val="28"/>
          <w:szCs w:val="28"/>
          <w:u w:val="single"/>
        </w:rPr>
        <w:t>1.4 Market Impact</w:t>
      </w:r>
    </w:p>
    <w:p w14:paraId="425C1F02" w14:textId="77777777" w:rsidR="00C0664D" w:rsidRPr="00C0664D" w:rsidRDefault="00C0664D" w:rsidP="00DB7728">
      <w:pPr>
        <w:spacing w:line="360" w:lineRule="auto"/>
        <w:rPr>
          <w:rFonts w:ascii="Times New Roman" w:hAnsi="Times New Roman" w:cs="Times New Roman"/>
        </w:rPr>
      </w:pPr>
    </w:p>
    <w:p w14:paraId="631E5B41" w14:textId="436CC94B"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Inventory management practices are increasingly shaped by Industry 4.0 technologies, including cloud computing, automation and predictive analytics. Firms adopting digital inventory solutions demonstrate improved operational efficiency and enhanced sustainability </w:t>
      </w:r>
      <w:r w:rsidRPr="00C0664D">
        <w:rPr>
          <w:rFonts w:ascii="Times New Roman" w:hAnsi="Times New Roman" w:cs="Times New Roman"/>
        </w:rPr>
        <w:lastRenderedPageBreak/>
        <w:t>outcomes. Digital transformation is no longer optional but a strategic imperative for competitiveness in modern retail markets</w:t>
      </w:r>
      <w:r w:rsidR="002A61F9">
        <w:rPr>
          <w:rFonts w:ascii="Times New Roman" w:hAnsi="Times New Roman" w:cs="Times New Roman"/>
        </w:rPr>
        <w:t>.</w:t>
      </w:r>
    </w:p>
    <w:p w14:paraId="1E9FAA0D" w14:textId="77777777" w:rsidR="00C0664D" w:rsidRPr="00C0664D" w:rsidRDefault="00C0664D" w:rsidP="00DB7728">
      <w:pPr>
        <w:spacing w:line="360" w:lineRule="auto"/>
        <w:rPr>
          <w:rFonts w:ascii="Times New Roman" w:hAnsi="Times New Roman" w:cs="Times New Roman"/>
        </w:rPr>
      </w:pPr>
    </w:p>
    <w:p w14:paraId="6E4B7B9A" w14:textId="4135227B"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The global Small Business Inventory Management Software market is valued at USD 3.5 billion in 2025 and projected to reach USD 6.2 billion by 2032, growing at 8.5% compound annual growth rate (CAGR)</w:t>
      </w:r>
      <w:r w:rsidR="002A61F9">
        <w:rPr>
          <w:rFonts w:ascii="Times New Roman" w:hAnsi="Times New Roman" w:cs="Times New Roman"/>
        </w:rPr>
        <w:t xml:space="preserve">. </w:t>
      </w:r>
      <w:r w:rsidRPr="00C0664D">
        <w:rPr>
          <w:rFonts w:ascii="Times New Roman" w:hAnsi="Times New Roman" w:cs="Times New Roman"/>
        </w:rPr>
        <w:t>Approximately 65% of small businesses now utilise cloud-based inventory management software, with 70% reporting improved efficiency and decreased errors through system integration</w:t>
      </w:r>
      <w:r w:rsidR="002A61F9">
        <w:rPr>
          <w:rFonts w:ascii="Times New Roman" w:hAnsi="Times New Roman" w:cs="Times New Roman"/>
        </w:rPr>
        <w:t>.</w:t>
      </w:r>
    </w:p>
    <w:p w14:paraId="60D1BCB4" w14:textId="77777777" w:rsidR="00C0664D" w:rsidRPr="00C0664D" w:rsidRDefault="00C0664D" w:rsidP="00DB7728">
      <w:pPr>
        <w:spacing w:line="360" w:lineRule="auto"/>
        <w:rPr>
          <w:rFonts w:ascii="Times New Roman" w:hAnsi="Times New Roman" w:cs="Times New Roman"/>
        </w:rPr>
      </w:pPr>
    </w:p>
    <w:p w14:paraId="694125AC" w14:textId="6388F7C7" w:rsidR="00C0664D" w:rsidRPr="00EB01B9" w:rsidRDefault="00C0664D" w:rsidP="00DB7728">
      <w:pPr>
        <w:spacing w:line="360" w:lineRule="auto"/>
        <w:rPr>
          <w:rFonts w:ascii="Times New Roman" w:hAnsi="Times New Roman" w:cs="Times New Roman"/>
          <w:sz w:val="28"/>
          <w:szCs w:val="28"/>
          <w:u w:val="single"/>
        </w:rPr>
      </w:pPr>
      <w:r w:rsidRPr="00EB01B9">
        <w:rPr>
          <w:rFonts w:ascii="Times New Roman" w:hAnsi="Times New Roman" w:cs="Times New Roman"/>
          <w:sz w:val="28"/>
          <w:szCs w:val="28"/>
          <w:u w:val="single"/>
        </w:rPr>
        <w:t>1.5 Key Insights &amp; Implications</w:t>
      </w:r>
    </w:p>
    <w:p w14:paraId="034F20FD" w14:textId="77777777" w:rsidR="00C0664D" w:rsidRPr="00C0664D" w:rsidRDefault="00C0664D" w:rsidP="00DB7728">
      <w:pPr>
        <w:spacing w:line="360" w:lineRule="auto"/>
        <w:rPr>
          <w:rFonts w:ascii="Times New Roman" w:hAnsi="Times New Roman" w:cs="Times New Roman"/>
        </w:rPr>
      </w:pPr>
    </w:p>
    <w:p w14:paraId="0DB133CC" w14:textId="6A987A4A"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The persistence of manual inventory systems among SMEs represents both a critical vulnerability and a significant market opportunity. Research demonstrates that higher levels of inventory management practice </w:t>
      </w:r>
      <w:r w:rsidR="002A61F9" w:rsidRPr="00C0664D">
        <w:rPr>
          <w:rFonts w:ascii="Times New Roman" w:hAnsi="Times New Roman" w:cs="Times New Roman"/>
        </w:rPr>
        <w:t>led</w:t>
      </w:r>
      <w:r w:rsidRPr="00C0664D">
        <w:rPr>
          <w:rFonts w:ascii="Times New Roman" w:hAnsi="Times New Roman" w:cs="Times New Roman"/>
        </w:rPr>
        <w:t xml:space="preserve"> to improved organizational outcomes, with enterprises gaining competitive advantage through scientific techniques and decision models</w:t>
      </w:r>
      <w:r w:rsidR="002A61F9">
        <w:rPr>
          <w:rFonts w:ascii="Times New Roman" w:hAnsi="Times New Roman" w:cs="Times New Roman"/>
        </w:rPr>
        <w:t xml:space="preserve">. </w:t>
      </w:r>
      <w:r w:rsidRPr="00C0664D">
        <w:rPr>
          <w:rFonts w:ascii="Times New Roman" w:hAnsi="Times New Roman" w:cs="Times New Roman"/>
        </w:rPr>
        <w:t>Conversely, poor inventory management results in idle assets, reduced liquidity and limited capacity to invest in productive resources</w:t>
      </w:r>
      <w:r w:rsidR="002A61F9">
        <w:rPr>
          <w:rFonts w:ascii="Times New Roman" w:hAnsi="Times New Roman" w:cs="Times New Roman"/>
        </w:rPr>
        <w:t>.</w:t>
      </w:r>
    </w:p>
    <w:p w14:paraId="621CE131" w14:textId="77777777" w:rsidR="00C0664D" w:rsidRPr="00C0664D" w:rsidRDefault="00C0664D" w:rsidP="00DB7728">
      <w:pPr>
        <w:spacing w:line="360" w:lineRule="auto"/>
        <w:rPr>
          <w:rFonts w:ascii="Times New Roman" w:hAnsi="Times New Roman" w:cs="Times New Roman"/>
        </w:rPr>
      </w:pPr>
    </w:p>
    <w:p w14:paraId="08F7FB9B" w14:textId="27701D29"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In the evolving context of Industry 5.0, effective inventory management practices—driven by technical, technological and </w:t>
      </w:r>
      <w:proofErr w:type="spellStart"/>
      <w:r w:rsidRPr="00C0664D">
        <w:rPr>
          <w:rFonts w:ascii="Times New Roman" w:hAnsi="Times New Roman" w:cs="Times New Roman"/>
        </w:rPr>
        <w:t>behavioral</w:t>
      </w:r>
      <w:proofErr w:type="spellEnd"/>
      <w:r w:rsidRPr="00C0664D">
        <w:rPr>
          <w:rFonts w:ascii="Times New Roman" w:hAnsi="Times New Roman" w:cs="Times New Roman"/>
        </w:rPr>
        <w:t xml:space="preserve"> know-how—are increasingly viewed as determinants of SME competitiveness and survival</w:t>
      </w:r>
      <w:r w:rsidR="002A61F9">
        <w:rPr>
          <w:rFonts w:ascii="Times New Roman" w:hAnsi="Times New Roman" w:cs="Times New Roman"/>
        </w:rPr>
        <w:t>.</w:t>
      </w:r>
    </w:p>
    <w:p w14:paraId="319F8EBA" w14:textId="4C5484A2" w:rsidR="00C0664D" w:rsidRPr="00C0664D" w:rsidRDefault="00C0664D" w:rsidP="00DB7728">
      <w:pPr>
        <w:spacing w:line="360" w:lineRule="auto"/>
        <w:rPr>
          <w:rFonts w:ascii="Times New Roman" w:hAnsi="Times New Roman" w:cs="Times New Roman"/>
        </w:rPr>
      </w:pPr>
    </w:p>
    <w:p w14:paraId="513337E2" w14:textId="77777777" w:rsidR="00C0664D" w:rsidRPr="00C0664D" w:rsidRDefault="00C0664D" w:rsidP="00DB7728">
      <w:pPr>
        <w:spacing w:line="360" w:lineRule="auto"/>
        <w:rPr>
          <w:rFonts w:ascii="Times New Roman" w:hAnsi="Times New Roman" w:cs="Times New Roman"/>
        </w:rPr>
      </w:pPr>
    </w:p>
    <w:p w14:paraId="34F3A96D" w14:textId="41E3C020" w:rsidR="00C0664D" w:rsidRPr="009B525B" w:rsidRDefault="00C0664D" w:rsidP="00DB7728">
      <w:pPr>
        <w:spacing w:line="360" w:lineRule="auto"/>
        <w:rPr>
          <w:rFonts w:ascii="Arial" w:hAnsi="Arial" w:cs="Arial"/>
          <w:b/>
          <w:bCs/>
          <w:sz w:val="28"/>
          <w:szCs w:val="28"/>
        </w:rPr>
      </w:pPr>
      <w:r w:rsidRPr="009B525B">
        <w:rPr>
          <w:rFonts w:ascii="Arial" w:hAnsi="Arial" w:cs="Arial"/>
          <w:b/>
          <w:bCs/>
          <w:sz w:val="28"/>
          <w:szCs w:val="28"/>
        </w:rPr>
        <w:t>2. MARKET VALIDATION &amp; COMPETITIVE LANDSCAPE</w:t>
      </w:r>
    </w:p>
    <w:p w14:paraId="02B789A7" w14:textId="77777777" w:rsidR="00C0664D" w:rsidRPr="00C0664D" w:rsidRDefault="00C0664D" w:rsidP="00DB7728">
      <w:pPr>
        <w:spacing w:line="360" w:lineRule="auto"/>
        <w:rPr>
          <w:rFonts w:ascii="Times New Roman" w:hAnsi="Times New Roman" w:cs="Times New Roman"/>
        </w:rPr>
      </w:pPr>
    </w:p>
    <w:p w14:paraId="562870FB" w14:textId="7B9E88CD" w:rsidR="00C0664D" w:rsidRPr="009B525B" w:rsidRDefault="00C0664D" w:rsidP="00DB7728">
      <w:pPr>
        <w:spacing w:line="360" w:lineRule="auto"/>
        <w:rPr>
          <w:rFonts w:ascii="Times New Roman" w:hAnsi="Times New Roman" w:cs="Times New Roman"/>
          <w:sz w:val="28"/>
          <w:szCs w:val="28"/>
          <w:u w:val="single"/>
        </w:rPr>
      </w:pPr>
      <w:r w:rsidRPr="009B525B">
        <w:rPr>
          <w:rFonts w:ascii="Times New Roman" w:hAnsi="Times New Roman" w:cs="Times New Roman"/>
          <w:sz w:val="28"/>
          <w:szCs w:val="28"/>
          <w:u w:val="single"/>
        </w:rPr>
        <w:t>2.1 Addressable Market</w:t>
      </w:r>
    </w:p>
    <w:p w14:paraId="6883388E" w14:textId="77777777" w:rsidR="00C0664D" w:rsidRPr="00C0664D" w:rsidRDefault="00C0664D" w:rsidP="00DB7728">
      <w:pPr>
        <w:spacing w:line="360" w:lineRule="auto"/>
        <w:rPr>
          <w:rFonts w:ascii="Times New Roman" w:hAnsi="Times New Roman" w:cs="Times New Roman"/>
        </w:rPr>
      </w:pPr>
    </w:p>
    <w:p w14:paraId="0D1D9B98" w14:textId="3B6BF93F"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 Total Addressable Market (TAM): $3.5B (2025) → $6.2B (2032) (Worldwide Market Reports, 2025)</w:t>
      </w:r>
    </w:p>
    <w:p w14:paraId="43E6E14C" w14:textId="74D06699"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Serviceable Addressable Market (SAM): SME retail segment representing 70% of total market</w:t>
      </w:r>
    </w:p>
    <w:p w14:paraId="0B5DFA9A" w14:textId="79251C02"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Target Market: Retail SMEs with 1-50 employees, $250K-$5M annual revenue</w:t>
      </w:r>
    </w:p>
    <w:p w14:paraId="2F639F31" w14:textId="77777777" w:rsidR="00C0664D" w:rsidRPr="00C0664D" w:rsidRDefault="00C0664D" w:rsidP="00DB7728">
      <w:pPr>
        <w:spacing w:line="360" w:lineRule="auto"/>
        <w:rPr>
          <w:rFonts w:ascii="Times New Roman" w:hAnsi="Times New Roman" w:cs="Times New Roman"/>
        </w:rPr>
      </w:pPr>
    </w:p>
    <w:p w14:paraId="1BDEEBF3" w14:textId="289AA2B9"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Academic literature confirms that structured inventory management systems significantly improve SME profitability (</w:t>
      </w:r>
      <w:proofErr w:type="spellStart"/>
      <w:r w:rsidRPr="00C0664D">
        <w:rPr>
          <w:rFonts w:ascii="Times New Roman" w:hAnsi="Times New Roman" w:cs="Times New Roman"/>
        </w:rPr>
        <w:t>Otuya</w:t>
      </w:r>
      <w:proofErr w:type="spellEnd"/>
      <w:r w:rsidRPr="00C0664D">
        <w:rPr>
          <w:rFonts w:ascii="Times New Roman" w:hAnsi="Times New Roman" w:cs="Times New Roman"/>
        </w:rPr>
        <w:t xml:space="preserve"> and Joseph, 2017). Technology adoption enhances stock visibility, reduces errors and supports informed managerial decision-making (Kao, 2005; Kumar, Singh and Modgil, 2021). However, SMEs face barriers including financial constraints, resistance to change and limited technical expertise</w:t>
      </w:r>
      <w:r w:rsidR="002A61F9">
        <w:rPr>
          <w:rFonts w:ascii="Times New Roman" w:hAnsi="Times New Roman" w:cs="Times New Roman"/>
        </w:rPr>
        <w:t xml:space="preserve">. </w:t>
      </w:r>
      <w:r w:rsidRPr="00C0664D">
        <w:rPr>
          <w:rFonts w:ascii="Times New Roman" w:hAnsi="Times New Roman" w:cs="Times New Roman"/>
        </w:rPr>
        <w:t>Therefore, solutions must balance affordability, simplicity and scalability.</w:t>
      </w:r>
    </w:p>
    <w:p w14:paraId="520E9840" w14:textId="77777777" w:rsidR="00C0664D" w:rsidRPr="00C0664D" w:rsidRDefault="00C0664D" w:rsidP="00DB7728">
      <w:pPr>
        <w:spacing w:line="360" w:lineRule="auto"/>
        <w:rPr>
          <w:rFonts w:ascii="Times New Roman" w:hAnsi="Times New Roman" w:cs="Times New Roman"/>
        </w:rPr>
      </w:pPr>
    </w:p>
    <w:p w14:paraId="14F3BA53" w14:textId="68109152" w:rsidR="00C0664D" w:rsidRPr="009B525B" w:rsidRDefault="00C0664D" w:rsidP="00DB7728">
      <w:pPr>
        <w:spacing w:line="360" w:lineRule="auto"/>
        <w:rPr>
          <w:rFonts w:ascii="Times New Roman" w:hAnsi="Times New Roman" w:cs="Times New Roman"/>
          <w:sz w:val="28"/>
          <w:szCs w:val="28"/>
          <w:u w:val="single"/>
        </w:rPr>
      </w:pPr>
      <w:r w:rsidRPr="009B525B">
        <w:rPr>
          <w:rFonts w:ascii="Times New Roman" w:hAnsi="Times New Roman" w:cs="Times New Roman"/>
          <w:sz w:val="28"/>
          <w:szCs w:val="28"/>
          <w:u w:val="single"/>
        </w:rPr>
        <w:t>2.2 Competitive Analysis</w:t>
      </w:r>
    </w:p>
    <w:p w14:paraId="653FCB48" w14:textId="77777777" w:rsidR="00C0664D" w:rsidRPr="00C0664D" w:rsidRDefault="00C0664D" w:rsidP="00DB7728">
      <w:pPr>
        <w:spacing w:line="360" w:lineRule="auto"/>
        <w:rPr>
          <w:rFonts w:ascii="Times New Roman" w:hAnsi="Times New Roman" w:cs="Times New Roman"/>
        </w:rPr>
      </w:pPr>
    </w:p>
    <w:p w14:paraId="5B666DC9"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Current solutions fail to meet SME needs effectively:</w:t>
      </w:r>
    </w:p>
    <w:p w14:paraId="038E8FB1" w14:textId="77777777" w:rsidR="00C0664D" w:rsidRPr="00C0664D" w:rsidRDefault="00C0664D" w:rsidP="00DB7728">
      <w:pPr>
        <w:spacing w:line="360" w:lineRule="auto"/>
        <w:rPr>
          <w:rFonts w:ascii="Times New Roman" w:hAnsi="Times New Roman" w:cs="Times New Roman"/>
        </w:rPr>
      </w:pPr>
    </w:p>
    <w:p w14:paraId="0F2B1A59"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Solution Type | Price Range | Key Limitation |</w:t>
      </w:r>
    </w:p>
    <w:p w14:paraId="039E7FC8"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w:t>
      </w:r>
    </w:p>
    <w:p w14:paraId="7298DF04"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Enterprise ERP | $500-$2,000+/month | Over-engineered, complex implementation requiring dedicated IT resources |</w:t>
      </w:r>
    </w:p>
    <w:p w14:paraId="6DB0819B"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Basic Spreadsheets | Free-$50/month | Error-prone, no real-time synchronization, limited scalability (Cheng, 2024) |</w:t>
      </w:r>
    </w:p>
    <w:p w14:paraId="2768F98B"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POS-Integrated | $110-$380/month | Limited inventory depth, often lacks advanced analytics |</w:t>
      </w:r>
    </w:p>
    <w:p w14:paraId="013A0212"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Free Cloud Solutions | $0-$39/month | Feature limitations, scalability issues, limited support |</w:t>
      </w:r>
    </w:p>
    <w:p w14:paraId="296E2556" w14:textId="77777777" w:rsidR="00C0664D" w:rsidRPr="00C0664D" w:rsidRDefault="00C0664D" w:rsidP="00DB7728">
      <w:pPr>
        <w:spacing w:line="360" w:lineRule="auto"/>
        <w:rPr>
          <w:rFonts w:ascii="Times New Roman" w:hAnsi="Times New Roman" w:cs="Times New Roman"/>
        </w:rPr>
      </w:pPr>
    </w:p>
    <w:p w14:paraId="019B21F3" w14:textId="12C09135"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Market pricing typically ranges from $50-$300 per month per user for cloud solutions</w:t>
      </w:r>
      <w:r w:rsidR="002A61F9">
        <w:rPr>
          <w:rFonts w:ascii="Times New Roman" w:hAnsi="Times New Roman" w:cs="Times New Roman"/>
        </w:rPr>
        <w:t xml:space="preserve">, </w:t>
      </w:r>
      <w:r w:rsidRPr="00C0664D">
        <w:rPr>
          <w:rFonts w:ascii="Times New Roman" w:hAnsi="Times New Roman" w:cs="Times New Roman"/>
        </w:rPr>
        <w:t xml:space="preserve">creating a significant gap for affordable, </w:t>
      </w:r>
      <w:proofErr w:type="gramStart"/>
      <w:r w:rsidRPr="00C0664D">
        <w:rPr>
          <w:rFonts w:ascii="Times New Roman" w:hAnsi="Times New Roman" w:cs="Times New Roman"/>
        </w:rPr>
        <w:t>appropriately-scaled</w:t>
      </w:r>
      <w:proofErr w:type="gramEnd"/>
      <w:r w:rsidRPr="00C0664D">
        <w:rPr>
          <w:rFonts w:ascii="Times New Roman" w:hAnsi="Times New Roman" w:cs="Times New Roman"/>
        </w:rPr>
        <w:t xml:space="preserve"> solutions designed specifically for SME operational requirements.</w:t>
      </w:r>
    </w:p>
    <w:p w14:paraId="37720DC1" w14:textId="77777777" w:rsidR="00C0664D" w:rsidRPr="00C0664D" w:rsidRDefault="00C0664D" w:rsidP="00DB7728">
      <w:pPr>
        <w:spacing w:line="360" w:lineRule="auto"/>
        <w:rPr>
          <w:rFonts w:ascii="Times New Roman" w:hAnsi="Times New Roman" w:cs="Times New Roman"/>
        </w:rPr>
      </w:pPr>
    </w:p>
    <w:p w14:paraId="2D86763A" w14:textId="66B880F9" w:rsidR="00C0664D" w:rsidRPr="009B525B" w:rsidRDefault="00C0664D" w:rsidP="00DB7728">
      <w:pPr>
        <w:spacing w:line="360" w:lineRule="auto"/>
        <w:rPr>
          <w:rFonts w:ascii="Times New Roman" w:hAnsi="Times New Roman" w:cs="Times New Roman"/>
          <w:sz w:val="28"/>
          <w:szCs w:val="28"/>
          <w:u w:val="single"/>
        </w:rPr>
      </w:pPr>
      <w:r w:rsidRPr="009B525B">
        <w:rPr>
          <w:rFonts w:ascii="Times New Roman" w:hAnsi="Times New Roman" w:cs="Times New Roman"/>
          <w:sz w:val="28"/>
          <w:szCs w:val="28"/>
          <w:u w:val="single"/>
        </w:rPr>
        <w:t>2.3 Barriers to Adoption</w:t>
      </w:r>
    </w:p>
    <w:p w14:paraId="1A7252E2" w14:textId="77777777" w:rsidR="00C0664D" w:rsidRPr="00C0664D" w:rsidRDefault="00C0664D" w:rsidP="00DB7728">
      <w:pPr>
        <w:spacing w:line="360" w:lineRule="auto"/>
        <w:rPr>
          <w:rFonts w:ascii="Times New Roman" w:hAnsi="Times New Roman" w:cs="Times New Roman"/>
        </w:rPr>
      </w:pPr>
    </w:p>
    <w:p w14:paraId="2EE26A57" w14:textId="7193B940"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Research identifies why 58% of small businesses have not adopted inventory management solutions despite known benefits</w:t>
      </w:r>
      <w:r w:rsidR="002A61F9">
        <w:rPr>
          <w:rFonts w:ascii="Times New Roman" w:hAnsi="Times New Roman" w:cs="Times New Roman"/>
        </w:rPr>
        <w:t>:</w:t>
      </w:r>
    </w:p>
    <w:p w14:paraId="3F1654F6" w14:textId="0B2314BC"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Cost concerns: 58% cite expense as primary barrier</w:t>
      </w:r>
    </w:p>
    <w:p w14:paraId="56C63489" w14:textId="0F1D0055"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Complexity fears: 42% worry about system complexity</w:t>
      </w:r>
    </w:p>
    <w:p w14:paraId="0CDA5D70" w14:textId="67D829E6"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Time constraints: 38% lack implementation time</w:t>
      </w:r>
    </w:p>
    <w:p w14:paraId="303F5A38" w14:textId="02AEA983"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Lack of awareness: 31% unaware of available solutions</w:t>
      </w:r>
    </w:p>
    <w:p w14:paraId="0974E998" w14:textId="77777777" w:rsidR="00C0664D" w:rsidRPr="00C0664D" w:rsidRDefault="00C0664D" w:rsidP="00DB7728">
      <w:pPr>
        <w:spacing w:line="360" w:lineRule="auto"/>
        <w:rPr>
          <w:rFonts w:ascii="Times New Roman" w:hAnsi="Times New Roman" w:cs="Times New Roman"/>
        </w:rPr>
      </w:pPr>
    </w:p>
    <w:p w14:paraId="65321820" w14:textId="1F5CB1BA"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Recent empirical research confirms that educational attainment, average monthly income and capital investment significantly influence the effectiveness of inventory management practices</w:t>
      </w:r>
      <w:r w:rsidR="002A61F9">
        <w:rPr>
          <w:rFonts w:ascii="Times New Roman" w:hAnsi="Times New Roman" w:cs="Times New Roman"/>
        </w:rPr>
        <w:t xml:space="preserve">. </w:t>
      </w:r>
      <w:r w:rsidRPr="00C0664D">
        <w:rPr>
          <w:rFonts w:ascii="Times New Roman" w:hAnsi="Times New Roman" w:cs="Times New Roman"/>
        </w:rPr>
        <w:t>SME owners with higher educational levels, greater income and larger capital allocations demonstrate more structured and effective inventory management practices. This finding suggests that improving educational opportunities, enhancing access to financial resources and promoting the adoption of technology-driven systems could significantly improve SMEs' inventory management practices and business efficiency</w:t>
      </w:r>
      <w:r w:rsidR="002A61F9">
        <w:rPr>
          <w:rFonts w:ascii="Times New Roman" w:hAnsi="Times New Roman" w:cs="Times New Roman"/>
        </w:rPr>
        <w:t>.</w:t>
      </w:r>
    </w:p>
    <w:p w14:paraId="4DD46E66" w14:textId="77777777" w:rsidR="00C0664D" w:rsidRPr="00C0664D" w:rsidRDefault="00C0664D" w:rsidP="00DB7728">
      <w:pPr>
        <w:spacing w:line="360" w:lineRule="auto"/>
        <w:rPr>
          <w:rFonts w:ascii="Times New Roman" w:hAnsi="Times New Roman" w:cs="Times New Roman"/>
        </w:rPr>
      </w:pPr>
    </w:p>
    <w:p w14:paraId="699C12AC" w14:textId="02859D6E" w:rsidR="00C0664D" w:rsidRPr="009B525B" w:rsidRDefault="00C0664D" w:rsidP="00DB7728">
      <w:pPr>
        <w:spacing w:line="360" w:lineRule="auto"/>
        <w:rPr>
          <w:rFonts w:ascii="Times New Roman" w:hAnsi="Times New Roman" w:cs="Times New Roman"/>
          <w:sz w:val="28"/>
          <w:szCs w:val="28"/>
          <w:u w:val="single"/>
        </w:rPr>
      </w:pPr>
      <w:r w:rsidRPr="009B525B">
        <w:rPr>
          <w:rFonts w:ascii="Times New Roman" w:hAnsi="Times New Roman" w:cs="Times New Roman"/>
          <w:sz w:val="28"/>
          <w:szCs w:val="28"/>
          <w:u w:val="single"/>
        </w:rPr>
        <w:t>2.4 Market Trends &amp; Opportunities</w:t>
      </w:r>
    </w:p>
    <w:p w14:paraId="23854599" w14:textId="77777777" w:rsidR="00C0664D" w:rsidRPr="00C0664D" w:rsidRDefault="00C0664D" w:rsidP="00DB7728">
      <w:pPr>
        <w:spacing w:line="360" w:lineRule="auto"/>
        <w:rPr>
          <w:rFonts w:ascii="Times New Roman" w:hAnsi="Times New Roman" w:cs="Times New Roman"/>
        </w:rPr>
      </w:pPr>
    </w:p>
    <w:p w14:paraId="4ACBD4C0" w14:textId="04DB2C66"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Modern inventory systems emphasise integration, automation and sustainability, reflecting broader Industry 4.0 developments</w:t>
      </w:r>
      <w:r w:rsidR="002A61F9">
        <w:rPr>
          <w:rFonts w:ascii="Times New Roman" w:hAnsi="Times New Roman" w:cs="Times New Roman"/>
        </w:rPr>
        <w:t xml:space="preserve">. </w:t>
      </w:r>
      <w:r w:rsidRPr="00C0664D">
        <w:rPr>
          <w:rFonts w:ascii="Times New Roman" w:hAnsi="Times New Roman" w:cs="Times New Roman"/>
        </w:rPr>
        <w:t xml:space="preserve">The Internet of Things (IoT) for perishable inventory </w:t>
      </w:r>
      <w:r w:rsidRPr="00C0664D">
        <w:rPr>
          <w:rFonts w:ascii="Times New Roman" w:hAnsi="Times New Roman" w:cs="Times New Roman"/>
        </w:rPr>
        <w:lastRenderedPageBreak/>
        <w:t xml:space="preserve">management systems offers </w:t>
      </w:r>
      <w:proofErr w:type="gramStart"/>
      <w:r w:rsidRPr="00C0664D">
        <w:rPr>
          <w:rFonts w:ascii="Times New Roman" w:hAnsi="Times New Roman" w:cs="Times New Roman"/>
        </w:rPr>
        <w:t>particular promise</w:t>
      </w:r>
      <w:proofErr w:type="gramEnd"/>
      <w:r w:rsidRPr="00C0664D">
        <w:rPr>
          <w:rFonts w:ascii="Times New Roman" w:hAnsi="Times New Roman" w:cs="Times New Roman"/>
        </w:rPr>
        <w:t xml:space="preserve"> for SMEs, providing applications and managerial insights for enhanced operational control (Kumar, Singh and Modgil, 2021).</w:t>
      </w:r>
    </w:p>
    <w:p w14:paraId="08AD9F3F" w14:textId="77777777" w:rsidR="00C0664D" w:rsidRPr="00C0664D" w:rsidRDefault="00C0664D" w:rsidP="00DB7728">
      <w:pPr>
        <w:spacing w:line="360" w:lineRule="auto"/>
        <w:rPr>
          <w:rFonts w:ascii="Times New Roman" w:hAnsi="Times New Roman" w:cs="Times New Roman"/>
        </w:rPr>
      </w:pPr>
    </w:p>
    <w:p w14:paraId="07C2F108"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The convergence of market readiness (65% cloud adoption), economic pressure (11% revenue loss to inefficiency) and technology maturity creates a compelling investment opportunity with measurable, significant business impact.</w:t>
      </w:r>
    </w:p>
    <w:p w14:paraId="538A39CA" w14:textId="616BE17C" w:rsidR="00C0664D" w:rsidRPr="00C0664D" w:rsidRDefault="00C0664D" w:rsidP="00DB7728">
      <w:pPr>
        <w:spacing w:line="360" w:lineRule="auto"/>
        <w:rPr>
          <w:rFonts w:ascii="Times New Roman" w:hAnsi="Times New Roman" w:cs="Times New Roman"/>
        </w:rPr>
      </w:pPr>
    </w:p>
    <w:p w14:paraId="78D7D292" w14:textId="77777777" w:rsidR="00C0664D" w:rsidRPr="00C0664D" w:rsidRDefault="00C0664D" w:rsidP="00DB7728">
      <w:pPr>
        <w:spacing w:line="360" w:lineRule="auto"/>
        <w:rPr>
          <w:rFonts w:ascii="Times New Roman" w:hAnsi="Times New Roman" w:cs="Times New Roman"/>
        </w:rPr>
      </w:pPr>
    </w:p>
    <w:p w14:paraId="0AB6233A" w14:textId="41F128EE" w:rsidR="00C0664D" w:rsidRPr="009B525B" w:rsidRDefault="00C0664D" w:rsidP="00DB7728">
      <w:pPr>
        <w:spacing w:line="360" w:lineRule="auto"/>
        <w:rPr>
          <w:rFonts w:ascii="Times New Roman" w:hAnsi="Times New Roman" w:cs="Times New Roman"/>
          <w:b/>
          <w:bCs/>
          <w:sz w:val="28"/>
          <w:szCs w:val="28"/>
        </w:rPr>
      </w:pPr>
      <w:r w:rsidRPr="009B525B">
        <w:rPr>
          <w:rFonts w:ascii="Times New Roman" w:hAnsi="Times New Roman" w:cs="Times New Roman"/>
          <w:b/>
          <w:bCs/>
          <w:sz w:val="28"/>
          <w:szCs w:val="28"/>
        </w:rPr>
        <w:t>2.5 CURRENT SOLUTION ANALYSIS</w:t>
      </w:r>
    </w:p>
    <w:p w14:paraId="08722909" w14:textId="77777777" w:rsidR="00C0664D" w:rsidRPr="00C0664D" w:rsidRDefault="00C0664D" w:rsidP="00DB7728">
      <w:pPr>
        <w:spacing w:line="360" w:lineRule="auto"/>
        <w:rPr>
          <w:rFonts w:ascii="Times New Roman" w:hAnsi="Times New Roman" w:cs="Times New Roman"/>
        </w:rPr>
      </w:pPr>
    </w:p>
    <w:p w14:paraId="1E9D0441" w14:textId="222DA602" w:rsidR="00C0664D" w:rsidRPr="009B525B" w:rsidRDefault="00C0664D" w:rsidP="00DB7728">
      <w:pPr>
        <w:spacing w:line="360" w:lineRule="auto"/>
        <w:rPr>
          <w:rFonts w:ascii="Times New Roman" w:hAnsi="Times New Roman" w:cs="Times New Roman"/>
          <w:sz w:val="28"/>
          <w:szCs w:val="28"/>
          <w:u w:val="single"/>
        </w:rPr>
      </w:pPr>
      <w:r w:rsidRPr="009B525B">
        <w:rPr>
          <w:rFonts w:ascii="Times New Roman" w:hAnsi="Times New Roman" w:cs="Times New Roman"/>
          <w:sz w:val="28"/>
          <w:szCs w:val="28"/>
          <w:u w:val="single"/>
        </w:rPr>
        <w:t>2.5.1 Overview of Existing Solutions</w:t>
      </w:r>
    </w:p>
    <w:p w14:paraId="08B8FE1E" w14:textId="77777777" w:rsidR="00C0664D" w:rsidRPr="00C0664D" w:rsidRDefault="00C0664D" w:rsidP="00DB7728">
      <w:pPr>
        <w:spacing w:line="360" w:lineRule="auto"/>
        <w:rPr>
          <w:rFonts w:ascii="Times New Roman" w:hAnsi="Times New Roman" w:cs="Times New Roman"/>
        </w:rPr>
      </w:pPr>
    </w:p>
    <w:p w14:paraId="3BF989D5" w14:textId="451F0EF9"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The current inventory management software landscape for SMEs is fragmented, with solutions ranging from basic spreadsheet tools to comprehensive enterprise resource planning (ERP) systems. Analysis of the top 12 inventory systems for small businesses in 2026 reveals significant gaps between available solutions and SME operational requirements</w:t>
      </w:r>
      <w:r w:rsidR="002A61F9">
        <w:rPr>
          <w:rFonts w:ascii="Times New Roman" w:hAnsi="Times New Roman" w:cs="Times New Roman"/>
        </w:rPr>
        <w:t>.</w:t>
      </w:r>
    </w:p>
    <w:p w14:paraId="6F298E69" w14:textId="77777777" w:rsidR="00C0664D" w:rsidRPr="00C0664D" w:rsidRDefault="00C0664D" w:rsidP="00DB7728">
      <w:pPr>
        <w:spacing w:line="360" w:lineRule="auto"/>
        <w:rPr>
          <w:rFonts w:ascii="Times New Roman" w:hAnsi="Times New Roman" w:cs="Times New Roman"/>
        </w:rPr>
      </w:pPr>
    </w:p>
    <w:p w14:paraId="284950C6" w14:textId="6A11EEEC"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Cloud-based solutions have become the dominant architecture, with 67% of businesses planning AI adoption for inventory management by 2025</w:t>
      </w:r>
      <w:r w:rsidR="002A61F9">
        <w:rPr>
          <w:rFonts w:ascii="Times New Roman" w:hAnsi="Times New Roman" w:cs="Times New Roman"/>
        </w:rPr>
        <w:t xml:space="preserve">. </w:t>
      </w:r>
      <w:r w:rsidRPr="00C0664D">
        <w:rPr>
          <w:rFonts w:ascii="Times New Roman" w:hAnsi="Times New Roman" w:cs="Times New Roman"/>
        </w:rPr>
        <w:t>However, current solutions fall into three distinct categories, each with significant limitations for SME retail operations.</w:t>
      </w:r>
    </w:p>
    <w:p w14:paraId="1FAC94DF" w14:textId="77777777" w:rsidR="00C0664D" w:rsidRPr="00C0664D" w:rsidRDefault="00C0664D" w:rsidP="00DB7728">
      <w:pPr>
        <w:spacing w:line="360" w:lineRule="auto"/>
        <w:rPr>
          <w:rFonts w:ascii="Times New Roman" w:hAnsi="Times New Roman" w:cs="Times New Roman"/>
        </w:rPr>
      </w:pPr>
    </w:p>
    <w:p w14:paraId="3AD7F9CA" w14:textId="40CDE2BA" w:rsidR="00C0664D" w:rsidRPr="009B525B" w:rsidRDefault="00C0664D" w:rsidP="00DB7728">
      <w:pPr>
        <w:spacing w:line="360" w:lineRule="auto"/>
        <w:rPr>
          <w:rFonts w:ascii="Times New Roman" w:hAnsi="Times New Roman" w:cs="Times New Roman"/>
          <w:sz w:val="28"/>
          <w:szCs w:val="28"/>
          <w:u w:val="single"/>
        </w:rPr>
      </w:pPr>
      <w:r w:rsidRPr="009B525B">
        <w:rPr>
          <w:rFonts w:ascii="Times New Roman" w:hAnsi="Times New Roman" w:cs="Times New Roman"/>
          <w:sz w:val="28"/>
          <w:szCs w:val="28"/>
          <w:u w:val="single"/>
        </w:rPr>
        <w:t>2.5.2 Category 1: Basic Cloud Solutions</w:t>
      </w:r>
    </w:p>
    <w:p w14:paraId="0A969EDE" w14:textId="77777777" w:rsidR="00C0664D" w:rsidRPr="00C0664D" w:rsidRDefault="00C0664D" w:rsidP="00DB7728">
      <w:pPr>
        <w:spacing w:line="360" w:lineRule="auto"/>
        <w:rPr>
          <w:rFonts w:ascii="Times New Roman" w:hAnsi="Times New Roman" w:cs="Times New Roman"/>
        </w:rPr>
      </w:pPr>
    </w:p>
    <w:p w14:paraId="4F594E04" w14:textId="36DCD139" w:rsidR="00C0664D" w:rsidRPr="00C0664D" w:rsidRDefault="00C0664D" w:rsidP="00DB7728">
      <w:pPr>
        <w:spacing w:line="360" w:lineRule="auto"/>
        <w:rPr>
          <w:rFonts w:ascii="Times New Roman" w:hAnsi="Times New Roman" w:cs="Times New Roman"/>
        </w:rPr>
      </w:pPr>
      <w:r w:rsidRPr="009B525B">
        <w:rPr>
          <w:rFonts w:ascii="Times New Roman" w:hAnsi="Times New Roman" w:cs="Times New Roman"/>
          <w:u w:val="single"/>
        </w:rPr>
        <w:t>Representative Solutions:</w:t>
      </w:r>
      <w:r w:rsidRPr="00C0664D">
        <w:rPr>
          <w:rFonts w:ascii="Times New Roman" w:hAnsi="Times New Roman" w:cs="Times New Roman"/>
        </w:rPr>
        <w:t xml:space="preserve"> Zoho Inventory, </w:t>
      </w:r>
      <w:proofErr w:type="spellStart"/>
      <w:r w:rsidRPr="00C0664D">
        <w:rPr>
          <w:rFonts w:ascii="Times New Roman" w:hAnsi="Times New Roman" w:cs="Times New Roman"/>
        </w:rPr>
        <w:t>Sortly</w:t>
      </w:r>
      <w:proofErr w:type="spellEnd"/>
      <w:r w:rsidRPr="00C0664D">
        <w:rPr>
          <w:rFonts w:ascii="Times New Roman" w:hAnsi="Times New Roman" w:cs="Times New Roman"/>
        </w:rPr>
        <w:t xml:space="preserve">, </w:t>
      </w:r>
      <w:proofErr w:type="spellStart"/>
      <w:r w:rsidRPr="00C0664D">
        <w:rPr>
          <w:rFonts w:ascii="Times New Roman" w:hAnsi="Times New Roman" w:cs="Times New Roman"/>
        </w:rPr>
        <w:t>inFlow</w:t>
      </w:r>
      <w:proofErr w:type="spellEnd"/>
      <w:r w:rsidRPr="00C0664D">
        <w:rPr>
          <w:rFonts w:ascii="Times New Roman" w:hAnsi="Times New Roman" w:cs="Times New Roman"/>
        </w:rPr>
        <w:t xml:space="preserve"> Inventory</w:t>
      </w:r>
    </w:p>
    <w:p w14:paraId="3012BF1A" w14:textId="77777777" w:rsidR="00C0664D" w:rsidRPr="00C0664D" w:rsidRDefault="00C0664D" w:rsidP="00DB7728">
      <w:pPr>
        <w:spacing w:line="360" w:lineRule="auto"/>
        <w:rPr>
          <w:rFonts w:ascii="Times New Roman" w:hAnsi="Times New Roman" w:cs="Times New Roman"/>
        </w:rPr>
      </w:pPr>
    </w:p>
    <w:p w14:paraId="5A3A2581" w14:textId="62F5CD40" w:rsidR="00C0664D" w:rsidRPr="009B525B" w:rsidRDefault="00C0664D" w:rsidP="00DB7728">
      <w:pPr>
        <w:spacing w:line="360" w:lineRule="auto"/>
        <w:rPr>
          <w:rFonts w:ascii="Times New Roman" w:hAnsi="Times New Roman" w:cs="Times New Roman"/>
          <w:b/>
          <w:bCs/>
        </w:rPr>
      </w:pPr>
      <w:r w:rsidRPr="009B525B">
        <w:rPr>
          <w:rFonts w:ascii="Times New Roman" w:hAnsi="Times New Roman" w:cs="Times New Roman"/>
          <w:b/>
          <w:bCs/>
        </w:rPr>
        <w:t>Key Characteristics:</w:t>
      </w:r>
    </w:p>
    <w:p w14:paraId="03BDB6A2" w14:textId="3F0C189D"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 Price Range: $0-$99/month</w:t>
      </w:r>
    </w:p>
    <w:p w14:paraId="2014267E"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Target Market: Startups and micro-businesses (under 10 employees)</w:t>
      </w:r>
    </w:p>
    <w:p w14:paraId="401567BF"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Architecture: Simple cloud-hosted databases with basic CRUD operations</w:t>
      </w:r>
    </w:p>
    <w:p w14:paraId="1039D82A" w14:textId="77777777" w:rsidR="00C0664D" w:rsidRPr="00C0664D" w:rsidRDefault="00C0664D" w:rsidP="00DB7728">
      <w:pPr>
        <w:spacing w:line="360" w:lineRule="auto"/>
        <w:rPr>
          <w:rFonts w:ascii="Times New Roman" w:hAnsi="Times New Roman" w:cs="Times New Roman"/>
        </w:rPr>
      </w:pPr>
    </w:p>
    <w:p w14:paraId="16268B91" w14:textId="0D19CE33" w:rsidR="00C0664D" w:rsidRPr="009B525B" w:rsidRDefault="00C0664D" w:rsidP="00DB7728">
      <w:pPr>
        <w:spacing w:line="360" w:lineRule="auto"/>
        <w:rPr>
          <w:rFonts w:ascii="Times New Roman" w:hAnsi="Times New Roman" w:cs="Times New Roman"/>
          <w:b/>
          <w:bCs/>
        </w:rPr>
      </w:pPr>
      <w:r w:rsidRPr="009B525B">
        <w:rPr>
          <w:rFonts w:ascii="Times New Roman" w:hAnsi="Times New Roman" w:cs="Times New Roman"/>
          <w:b/>
          <w:bCs/>
        </w:rPr>
        <w:t>Limitations for SMEs:</w:t>
      </w:r>
    </w:p>
    <w:p w14:paraId="5FC4F804" w14:textId="77777777" w:rsidR="00C0664D" w:rsidRPr="00C0664D" w:rsidRDefault="00C0664D" w:rsidP="00DB7728">
      <w:pPr>
        <w:spacing w:line="360" w:lineRule="auto"/>
        <w:rPr>
          <w:rFonts w:ascii="Times New Roman" w:hAnsi="Times New Roman" w:cs="Times New Roman"/>
        </w:rPr>
      </w:pPr>
    </w:p>
    <w:p w14:paraId="226B9017" w14:textId="6EADC162"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Zoho Inventory's free plan supports only 50 orders per month, making it unsuitable for growing retail operations</w:t>
      </w:r>
      <w:r w:rsidR="002A61F9">
        <w:rPr>
          <w:rFonts w:ascii="Times New Roman" w:hAnsi="Times New Roman" w:cs="Times New Roman"/>
        </w:rPr>
        <w:t xml:space="preserve">. </w:t>
      </w:r>
      <w:r w:rsidRPr="00C0664D">
        <w:rPr>
          <w:rFonts w:ascii="Times New Roman" w:hAnsi="Times New Roman" w:cs="Times New Roman"/>
        </w:rPr>
        <w:t>While it offers Shopify integration and basic reporting, it lacks:</w:t>
      </w:r>
    </w:p>
    <w:p w14:paraId="138385A5"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Real-time multi-location synchronization</w:t>
      </w:r>
    </w:p>
    <w:p w14:paraId="37AAC2C4"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Advanced demand forecasting capabilities</w:t>
      </w:r>
    </w:p>
    <w:p w14:paraId="2CFE990B"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Integration with accounting systems beyond Zoho Books</w:t>
      </w:r>
    </w:p>
    <w:p w14:paraId="3E420B8B" w14:textId="6244BD1F"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API access for custom integrations</w:t>
      </w:r>
    </w:p>
    <w:p w14:paraId="06C1B774" w14:textId="77777777" w:rsidR="00C0664D" w:rsidRPr="00C0664D" w:rsidRDefault="00C0664D" w:rsidP="00DB7728">
      <w:pPr>
        <w:spacing w:line="360" w:lineRule="auto"/>
        <w:rPr>
          <w:rFonts w:ascii="Times New Roman" w:hAnsi="Times New Roman" w:cs="Times New Roman"/>
        </w:rPr>
      </w:pPr>
    </w:p>
    <w:p w14:paraId="50A79C74" w14:textId="74539C47" w:rsidR="00C0664D" w:rsidRPr="00C0664D" w:rsidRDefault="00C0664D" w:rsidP="00DB7728">
      <w:pPr>
        <w:spacing w:line="360" w:lineRule="auto"/>
        <w:rPr>
          <w:rFonts w:ascii="Times New Roman" w:hAnsi="Times New Roman" w:cs="Times New Roman"/>
        </w:rPr>
      </w:pPr>
      <w:proofErr w:type="spellStart"/>
      <w:r w:rsidRPr="00C0664D">
        <w:rPr>
          <w:rFonts w:ascii="Times New Roman" w:hAnsi="Times New Roman" w:cs="Times New Roman"/>
        </w:rPr>
        <w:t>Sortly</w:t>
      </w:r>
      <w:proofErr w:type="spellEnd"/>
      <w:r w:rsidRPr="00C0664D">
        <w:rPr>
          <w:rFonts w:ascii="Times New Roman" w:hAnsi="Times New Roman" w:cs="Times New Roman"/>
        </w:rPr>
        <w:t xml:space="preserve"> employs a visual approach with photo tagging and mobile-first interfaces, which suits businesses with diverse inventory types including non-barcode items</w:t>
      </w:r>
      <w:r w:rsidR="002A61F9">
        <w:rPr>
          <w:rFonts w:ascii="Times New Roman" w:hAnsi="Times New Roman" w:cs="Times New Roman"/>
        </w:rPr>
        <w:t xml:space="preserve">. </w:t>
      </w:r>
      <w:r w:rsidRPr="00C0664D">
        <w:rPr>
          <w:rFonts w:ascii="Times New Roman" w:hAnsi="Times New Roman" w:cs="Times New Roman"/>
        </w:rPr>
        <w:t>However, this visual approach creates scalability limitations:</w:t>
      </w:r>
    </w:p>
    <w:p w14:paraId="4929FAA3"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Performance degradation beyond 1,000 SKUs</w:t>
      </w:r>
    </w:p>
    <w:p w14:paraId="6A8119A7"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Limited automation capabilities</w:t>
      </w:r>
    </w:p>
    <w:p w14:paraId="75C1FEB8"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No predictive analytics or demand forecasting</w:t>
      </w:r>
    </w:p>
    <w:p w14:paraId="2E55DDFE" w14:textId="1B3B3A3B"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Manual data entry requirements for updates</w:t>
      </w:r>
    </w:p>
    <w:p w14:paraId="2F322A92" w14:textId="77777777" w:rsidR="00C0664D" w:rsidRPr="00C0664D" w:rsidRDefault="00C0664D" w:rsidP="00DB7728">
      <w:pPr>
        <w:spacing w:line="360" w:lineRule="auto"/>
        <w:rPr>
          <w:rFonts w:ascii="Times New Roman" w:hAnsi="Times New Roman" w:cs="Times New Roman"/>
        </w:rPr>
      </w:pPr>
    </w:p>
    <w:p w14:paraId="3297FFF4" w14:textId="2EDB3912" w:rsidR="00C0664D" w:rsidRPr="009B525B" w:rsidRDefault="00C0664D" w:rsidP="00DB7728">
      <w:pPr>
        <w:spacing w:line="360" w:lineRule="auto"/>
        <w:rPr>
          <w:rFonts w:ascii="Times New Roman" w:hAnsi="Times New Roman" w:cs="Times New Roman"/>
          <w:sz w:val="28"/>
          <w:szCs w:val="28"/>
          <w:u w:val="single"/>
        </w:rPr>
      </w:pPr>
      <w:r w:rsidRPr="009B525B">
        <w:rPr>
          <w:rFonts w:ascii="Times New Roman" w:hAnsi="Times New Roman" w:cs="Times New Roman"/>
          <w:sz w:val="28"/>
          <w:szCs w:val="28"/>
          <w:u w:val="single"/>
        </w:rPr>
        <w:t>2.5.3 Category 2: Mid-Range Integrated Solutions</w:t>
      </w:r>
    </w:p>
    <w:p w14:paraId="0C42F01C" w14:textId="77777777" w:rsidR="00C0664D" w:rsidRPr="00C0664D" w:rsidRDefault="00C0664D" w:rsidP="00DB7728">
      <w:pPr>
        <w:spacing w:line="360" w:lineRule="auto"/>
        <w:rPr>
          <w:rFonts w:ascii="Times New Roman" w:hAnsi="Times New Roman" w:cs="Times New Roman"/>
        </w:rPr>
      </w:pPr>
    </w:p>
    <w:p w14:paraId="7F022C0C" w14:textId="393E4185" w:rsidR="00C0664D" w:rsidRPr="00C0664D" w:rsidRDefault="00C0664D" w:rsidP="00DB7728">
      <w:pPr>
        <w:spacing w:line="360" w:lineRule="auto"/>
        <w:rPr>
          <w:rFonts w:ascii="Times New Roman" w:hAnsi="Times New Roman" w:cs="Times New Roman"/>
        </w:rPr>
      </w:pPr>
      <w:r w:rsidRPr="009B525B">
        <w:rPr>
          <w:rFonts w:ascii="Times New Roman" w:hAnsi="Times New Roman" w:cs="Times New Roman"/>
          <w:u w:val="single"/>
        </w:rPr>
        <w:t>Representative Solutions:</w:t>
      </w:r>
      <w:r w:rsidRPr="00C0664D">
        <w:rPr>
          <w:rFonts w:ascii="Times New Roman" w:hAnsi="Times New Roman" w:cs="Times New Roman"/>
        </w:rPr>
        <w:t xml:space="preserve"> Cin7, Fishbowl, </w:t>
      </w:r>
      <w:proofErr w:type="spellStart"/>
      <w:r w:rsidRPr="00C0664D">
        <w:rPr>
          <w:rFonts w:ascii="Times New Roman" w:hAnsi="Times New Roman" w:cs="Times New Roman"/>
        </w:rPr>
        <w:t>CyberStockroom</w:t>
      </w:r>
      <w:proofErr w:type="spellEnd"/>
    </w:p>
    <w:p w14:paraId="1160CC50" w14:textId="77777777" w:rsidR="00C0664D" w:rsidRPr="00C0664D" w:rsidRDefault="00C0664D" w:rsidP="00DB7728">
      <w:pPr>
        <w:spacing w:line="360" w:lineRule="auto"/>
        <w:rPr>
          <w:rFonts w:ascii="Times New Roman" w:hAnsi="Times New Roman" w:cs="Times New Roman"/>
        </w:rPr>
      </w:pPr>
    </w:p>
    <w:p w14:paraId="498AC798" w14:textId="74CAA9F8" w:rsidR="00C0664D" w:rsidRPr="009B525B" w:rsidRDefault="00C0664D" w:rsidP="00DB7728">
      <w:pPr>
        <w:spacing w:line="360" w:lineRule="auto"/>
        <w:rPr>
          <w:rFonts w:ascii="Times New Roman" w:hAnsi="Times New Roman" w:cs="Times New Roman"/>
          <w:b/>
          <w:bCs/>
        </w:rPr>
      </w:pPr>
      <w:r w:rsidRPr="009B525B">
        <w:rPr>
          <w:rFonts w:ascii="Times New Roman" w:hAnsi="Times New Roman" w:cs="Times New Roman"/>
          <w:b/>
          <w:bCs/>
        </w:rPr>
        <w:lastRenderedPageBreak/>
        <w:t>Key Characteristics:</w:t>
      </w:r>
    </w:p>
    <w:p w14:paraId="6C17E456"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Price Range: $110-$380/month (Research.com, 2026)</w:t>
      </w:r>
    </w:p>
    <w:p w14:paraId="6B9FBA70"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Target Market: Growing businesses with multi-channel operations</w:t>
      </w:r>
    </w:p>
    <w:p w14:paraId="69C05CFC"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Architecture: Cloud-native with API-first design, but limited microservices decomposition</w:t>
      </w:r>
    </w:p>
    <w:p w14:paraId="13BC2AF5" w14:textId="77777777" w:rsidR="00C0664D" w:rsidRPr="00C0664D" w:rsidRDefault="00C0664D" w:rsidP="00DB7728">
      <w:pPr>
        <w:spacing w:line="360" w:lineRule="auto"/>
        <w:rPr>
          <w:rFonts w:ascii="Times New Roman" w:hAnsi="Times New Roman" w:cs="Times New Roman"/>
        </w:rPr>
      </w:pPr>
    </w:p>
    <w:p w14:paraId="34C8B2B3" w14:textId="40FFBB00" w:rsidR="00C0664D" w:rsidRPr="009B525B" w:rsidRDefault="00C0664D" w:rsidP="00DB7728">
      <w:pPr>
        <w:spacing w:line="360" w:lineRule="auto"/>
        <w:rPr>
          <w:rFonts w:ascii="Times New Roman" w:hAnsi="Times New Roman" w:cs="Times New Roman"/>
          <w:b/>
          <w:bCs/>
        </w:rPr>
      </w:pPr>
      <w:r w:rsidRPr="009B525B">
        <w:rPr>
          <w:rFonts w:ascii="Times New Roman" w:hAnsi="Times New Roman" w:cs="Times New Roman"/>
          <w:b/>
          <w:bCs/>
        </w:rPr>
        <w:t>Technical Analysis:</w:t>
      </w:r>
    </w:p>
    <w:p w14:paraId="127C51A0" w14:textId="77777777" w:rsidR="00C0664D" w:rsidRPr="00C0664D" w:rsidRDefault="00C0664D" w:rsidP="00DB7728">
      <w:pPr>
        <w:spacing w:line="360" w:lineRule="auto"/>
        <w:rPr>
          <w:rFonts w:ascii="Times New Roman" w:hAnsi="Times New Roman" w:cs="Times New Roman"/>
        </w:rPr>
      </w:pPr>
    </w:p>
    <w:p w14:paraId="46541D5F" w14:textId="7DDE5F2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Cin7 provides end-to-end inventory control from purchasing to </w:t>
      </w:r>
      <w:r w:rsidR="002A61F9" w:rsidRPr="00C0664D">
        <w:rPr>
          <w:rFonts w:ascii="Times New Roman" w:hAnsi="Times New Roman" w:cs="Times New Roman"/>
        </w:rPr>
        <w:t>fulfilment</w:t>
      </w:r>
      <w:r w:rsidRPr="00C0664D">
        <w:rPr>
          <w:rFonts w:ascii="Times New Roman" w:hAnsi="Times New Roman" w:cs="Times New Roman"/>
        </w:rPr>
        <w:t xml:space="preserve"> with multi-channel support</w:t>
      </w:r>
      <w:r w:rsidR="002A61F9">
        <w:rPr>
          <w:rFonts w:ascii="Times New Roman" w:hAnsi="Times New Roman" w:cs="Times New Roman"/>
        </w:rPr>
        <w:t xml:space="preserve">. </w:t>
      </w:r>
      <w:r w:rsidRPr="00C0664D">
        <w:rPr>
          <w:rFonts w:ascii="Times New Roman" w:hAnsi="Times New Roman" w:cs="Times New Roman"/>
        </w:rPr>
        <w:t>However, architectural analysis reveals critical constraints:</w:t>
      </w:r>
    </w:p>
    <w:p w14:paraId="23F7B2D6" w14:textId="77777777" w:rsidR="00C0664D" w:rsidRPr="00C0664D" w:rsidRDefault="00C0664D" w:rsidP="00DB7728">
      <w:pPr>
        <w:spacing w:line="360" w:lineRule="auto"/>
        <w:rPr>
          <w:rFonts w:ascii="Times New Roman" w:hAnsi="Times New Roman" w:cs="Times New Roman"/>
        </w:rPr>
      </w:pPr>
    </w:p>
    <w:p w14:paraId="70946FBD" w14:textId="5EA0EEA8" w:rsidR="00C0664D" w:rsidRPr="00C0664D" w:rsidRDefault="00C0664D" w:rsidP="00DB7728">
      <w:pPr>
        <w:spacing w:line="360" w:lineRule="auto"/>
        <w:rPr>
          <w:rFonts w:ascii="Times New Roman" w:hAnsi="Times New Roman" w:cs="Times New Roman"/>
        </w:rPr>
      </w:pPr>
      <w:r w:rsidRPr="009B525B">
        <w:rPr>
          <w:rFonts w:ascii="Times New Roman" w:hAnsi="Times New Roman" w:cs="Times New Roman"/>
          <w:b/>
          <w:bCs/>
        </w:rPr>
        <w:t>Integration Architecture:</w:t>
      </w:r>
      <w:r w:rsidRPr="00C0664D">
        <w:rPr>
          <w:rFonts w:ascii="Times New Roman" w:hAnsi="Times New Roman" w:cs="Times New Roman"/>
        </w:rPr>
        <w:t xml:space="preserve"> Cin7 uses "integration-based platforms" that connect multiple systems creating "near real-time" inventory with inevitable sync delays and reconciliation overhead</w:t>
      </w:r>
      <w:r w:rsidR="002A61F9">
        <w:rPr>
          <w:rFonts w:ascii="Times New Roman" w:hAnsi="Times New Roman" w:cs="Times New Roman"/>
        </w:rPr>
        <w:t xml:space="preserve">. </w:t>
      </w:r>
      <w:r w:rsidRPr="00C0664D">
        <w:rPr>
          <w:rFonts w:ascii="Times New Roman" w:hAnsi="Times New Roman" w:cs="Times New Roman"/>
        </w:rPr>
        <w:t>This architecture results in:</w:t>
      </w:r>
    </w:p>
    <w:p w14:paraId="098FA81D"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Batch processing delays of 15-30 minutes between syncs</w:t>
      </w:r>
    </w:p>
    <w:p w14:paraId="67311D26"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Temporary data inconsistencies during high-volume periods</w:t>
      </w:r>
    </w:p>
    <w:p w14:paraId="623838FB" w14:textId="286D3291"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Complex reconciliation processes requiring manual intervention</w:t>
      </w:r>
    </w:p>
    <w:p w14:paraId="21EEF0E4" w14:textId="77777777" w:rsidR="00C0664D" w:rsidRPr="00C0664D" w:rsidRDefault="00C0664D" w:rsidP="00DB7728">
      <w:pPr>
        <w:spacing w:line="360" w:lineRule="auto"/>
        <w:rPr>
          <w:rFonts w:ascii="Times New Roman" w:hAnsi="Times New Roman" w:cs="Times New Roman"/>
        </w:rPr>
      </w:pPr>
    </w:p>
    <w:p w14:paraId="669C3065" w14:textId="5895A216" w:rsidR="00C0664D" w:rsidRPr="00C0664D" w:rsidRDefault="00C0664D" w:rsidP="00DB7728">
      <w:pPr>
        <w:spacing w:line="360" w:lineRule="auto"/>
        <w:rPr>
          <w:rFonts w:ascii="Times New Roman" w:hAnsi="Times New Roman" w:cs="Times New Roman"/>
        </w:rPr>
      </w:pPr>
      <w:r w:rsidRPr="009B525B">
        <w:rPr>
          <w:rFonts w:ascii="Times New Roman" w:hAnsi="Times New Roman" w:cs="Times New Roman"/>
          <w:b/>
          <w:bCs/>
        </w:rPr>
        <w:t>Scalability Constraints:</w:t>
      </w:r>
      <w:r w:rsidRPr="00C0664D">
        <w:rPr>
          <w:rFonts w:ascii="Times New Roman" w:hAnsi="Times New Roman" w:cs="Times New Roman"/>
        </w:rPr>
        <w:t xml:space="preserve"> While Cin7 offers multi-warehouse support, the monolithic architecture creates scaling limitations:</w:t>
      </w:r>
    </w:p>
    <w:p w14:paraId="10F97D2B"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Database bottlenecks during peak seasonal periods</w:t>
      </w:r>
    </w:p>
    <w:p w14:paraId="4E43925E"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Rigid automation integration requiring custom code</w:t>
      </w:r>
    </w:p>
    <w:p w14:paraId="1152FF63" w14:textId="0E98AD04"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Single-tenant instances with separate databases preventing true resource optimization</w:t>
      </w:r>
    </w:p>
    <w:p w14:paraId="381C2745" w14:textId="77777777" w:rsidR="00C0664D" w:rsidRPr="00C0664D" w:rsidRDefault="00C0664D" w:rsidP="00DB7728">
      <w:pPr>
        <w:spacing w:line="360" w:lineRule="auto"/>
        <w:rPr>
          <w:rFonts w:ascii="Times New Roman" w:hAnsi="Times New Roman" w:cs="Times New Roman"/>
        </w:rPr>
      </w:pPr>
    </w:p>
    <w:p w14:paraId="2B1B65A6" w14:textId="1F20C4DD" w:rsidR="00C0664D" w:rsidRPr="00DB7728" w:rsidRDefault="00C0664D" w:rsidP="00DB7728">
      <w:pPr>
        <w:spacing w:line="360" w:lineRule="auto"/>
        <w:rPr>
          <w:rFonts w:ascii="Times New Roman" w:hAnsi="Times New Roman" w:cs="Times New Roman"/>
          <w:sz w:val="28"/>
          <w:szCs w:val="28"/>
          <w:u w:val="single"/>
        </w:rPr>
      </w:pPr>
      <w:r w:rsidRPr="00DB7728">
        <w:rPr>
          <w:rFonts w:ascii="Times New Roman" w:hAnsi="Times New Roman" w:cs="Times New Roman"/>
          <w:sz w:val="28"/>
          <w:szCs w:val="28"/>
          <w:u w:val="single"/>
        </w:rPr>
        <w:t>2.5.4 Category 3: Enterprise ERP Solutions</w:t>
      </w:r>
    </w:p>
    <w:p w14:paraId="55175424" w14:textId="77777777" w:rsidR="00C0664D" w:rsidRPr="00C0664D" w:rsidRDefault="00C0664D" w:rsidP="00DB7728">
      <w:pPr>
        <w:spacing w:line="360" w:lineRule="auto"/>
        <w:rPr>
          <w:rFonts w:ascii="Times New Roman" w:hAnsi="Times New Roman" w:cs="Times New Roman"/>
        </w:rPr>
      </w:pPr>
    </w:p>
    <w:p w14:paraId="7B03C3D0" w14:textId="7AC9BA36"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Representative Solutions: NetSuite, SAP Business One, DOSS Operations Cloud</w:t>
      </w:r>
    </w:p>
    <w:p w14:paraId="5A7C017D" w14:textId="77777777" w:rsidR="00C0664D" w:rsidRPr="00C0664D" w:rsidRDefault="00C0664D" w:rsidP="00DB7728">
      <w:pPr>
        <w:spacing w:line="360" w:lineRule="auto"/>
        <w:rPr>
          <w:rFonts w:ascii="Times New Roman" w:hAnsi="Times New Roman" w:cs="Times New Roman"/>
        </w:rPr>
      </w:pPr>
    </w:p>
    <w:p w14:paraId="62520D39" w14:textId="5A791D4D"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Key Characteristics:</w:t>
      </w:r>
    </w:p>
    <w:p w14:paraId="00D2245E"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Price Range: $500-$2,000+/month (Research.com, 2026)</w:t>
      </w:r>
    </w:p>
    <w:p w14:paraId="18C9E9C4"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Target Market: Mid-market businesses ($5M+ revenue)</w:t>
      </w:r>
    </w:p>
    <w:p w14:paraId="1519BFDA"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Architecture: Comprehensive ERP with inventory modules</w:t>
      </w:r>
    </w:p>
    <w:p w14:paraId="17E1BD4A" w14:textId="77777777" w:rsidR="00C0664D" w:rsidRPr="00C0664D" w:rsidRDefault="00C0664D" w:rsidP="00DB7728">
      <w:pPr>
        <w:spacing w:line="360" w:lineRule="auto"/>
        <w:rPr>
          <w:rFonts w:ascii="Times New Roman" w:hAnsi="Times New Roman" w:cs="Times New Roman"/>
        </w:rPr>
      </w:pPr>
    </w:p>
    <w:p w14:paraId="6A4E6651" w14:textId="430CA57A"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Critical Analysis for SME Suitability:</w:t>
      </w:r>
    </w:p>
    <w:p w14:paraId="5CB81022" w14:textId="5ED2E5BB"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NetSuite provides comprehensive inventory capabilities but exhibits "implementation complexity and poor user experience". The monolithic ERP architecture creates specific barriers for SMEs:</w:t>
      </w:r>
    </w:p>
    <w:p w14:paraId="1C4FD8F9" w14:textId="77777777" w:rsidR="00C0664D" w:rsidRPr="00C0664D" w:rsidRDefault="00C0664D" w:rsidP="00DB7728">
      <w:pPr>
        <w:spacing w:line="360" w:lineRule="auto"/>
        <w:rPr>
          <w:rFonts w:ascii="Times New Roman" w:hAnsi="Times New Roman" w:cs="Times New Roman"/>
        </w:rPr>
      </w:pPr>
    </w:p>
    <w:p w14:paraId="3E437C28" w14:textId="041B042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Over-Engineering: Enterprise ERP systems include modules for manufacturing, HR, and financial management that SMEs do not require, resulting in:</w:t>
      </w:r>
    </w:p>
    <w:p w14:paraId="3DFEF11C" w14:textId="35BA3193"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- 60-80% of features remaining unused</w:t>
      </w:r>
    </w:p>
    <w:p w14:paraId="78748C32"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Complex navigation requiring extensive training</w:t>
      </w:r>
    </w:p>
    <w:p w14:paraId="2A334FE1" w14:textId="4D77BB2F"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High total cost of ownership beyond software licensing</w:t>
      </w:r>
    </w:p>
    <w:p w14:paraId="0D8C2C01" w14:textId="77777777" w:rsidR="00C0664D" w:rsidRPr="00C0664D" w:rsidRDefault="00C0664D" w:rsidP="00DB7728">
      <w:pPr>
        <w:spacing w:line="360" w:lineRule="auto"/>
        <w:rPr>
          <w:rFonts w:ascii="Times New Roman" w:hAnsi="Times New Roman" w:cs="Times New Roman"/>
        </w:rPr>
      </w:pPr>
    </w:p>
    <w:p w14:paraId="5580DDDB" w14:textId="583ED8CD"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Implementation Barriers: Traditional ERP inventory modules require:</w:t>
      </w:r>
    </w:p>
    <w:p w14:paraId="4BCBFCF0"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w:t>
      </w:r>
      <w:proofErr w:type="gramStart"/>
      <w:r w:rsidRPr="00C0664D">
        <w:rPr>
          <w:rFonts w:ascii="Times New Roman" w:hAnsi="Times New Roman" w:cs="Times New Roman"/>
        </w:rPr>
        <w:t>3-6 month</w:t>
      </w:r>
      <w:proofErr w:type="gramEnd"/>
      <w:r w:rsidRPr="00C0664D">
        <w:rPr>
          <w:rFonts w:ascii="Times New Roman" w:hAnsi="Times New Roman" w:cs="Times New Roman"/>
        </w:rPr>
        <w:t xml:space="preserve"> implementation timelines</w:t>
      </w:r>
    </w:p>
    <w:p w14:paraId="6BB36FFB"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Dedicated IT personnel for maintenance</w:t>
      </w:r>
    </w:p>
    <w:p w14:paraId="5DDBE67E" w14:textId="56E526BB"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Disruptive version-based upgrades</w:t>
      </w:r>
    </w:p>
    <w:p w14:paraId="582668C8" w14:textId="77777777" w:rsidR="00C0664D" w:rsidRPr="00C0664D" w:rsidRDefault="00C0664D" w:rsidP="00DB7728">
      <w:pPr>
        <w:spacing w:line="360" w:lineRule="auto"/>
        <w:rPr>
          <w:rFonts w:ascii="Times New Roman" w:hAnsi="Times New Roman" w:cs="Times New Roman"/>
        </w:rPr>
      </w:pPr>
    </w:p>
    <w:p w14:paraId="548EA7E8" w14:textId="47DB09AB"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2.5.5 Architectural Limitations of Current Solutions</w:t>
      </w:r>
    </w:p>
    <w:p w14:paraId="7FCC54A8" w14:textId="77777777" w:rsidR="00C0664D" w:rsidRPr="00C0664D" w:rsidRDefault="00C0664D" w:rsidP="00DB7728">
      <w:pPr>
        <w:spacing w:line="360" w:lineRule="auto"/>
        <w:rPr>
          <w:rFonts w:ascii="Times New Roman" w:hAnsi="Times New Roman" w:cs="Times New Roman"/>
        </w:rPr>
      </w:pPr>
    </w:p>
    <w:p w14:paraId="5CD8A804" w14:textId="615165A1"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Synchronous Processing Architectures: Most current solutions (except DOSS) rely on batch processing rather than event-driven architectures:</w:t>
      </w:r>
    </w:p>
    <w:p w14:paraId="7EB28C5F" w14:textId="77777777" w:rsidR="00C0664D" w:rsidRPr="00C0664D" w:rsidRDefault="00C0664D" w:rsidP="00DB7728">
      <w:pPr>
        <w:spacing w:line="360" w:lineRule="auto"/>
        <w:rPr>
          <w:rFonts w:ascii="Times New Roman" w:hAnsi="Times New Roman" w:cs="Times New Roman"/>
        </w:rPr>
      </w:pPr>
    </w:p>
    <w:p w14:paraId="22C0206F"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Architecture Type | Data Sync Delay | Scalability | Representative Solutions |</w:t>
      </w:r>
    </w:p>
    <w:p w14:paraId="3FA908FB"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w:t>
      </w:r>
    </w:p>
    <w:p w14:paraId="52CA6A09"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Batch Processing | 15-30 minutes | Manual provisioning required | Cin7, Fishbowl, Zoho |</w:t>
      </w:r>
    </w:p>
    <w:p w14:paraId="3A52C7D7"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Near Real-Time | 2-5 minutes | Limited auto-scaling | </w:t>
      </w:r>
      <w:proofErr w:type="spellStart"/>
      <w:r w:rsidRPr="00C0664D">
        <w:rPr>
          <w:rFonts w:ascii="Times New Roman" w:hAnsi="Times New Roman" w:cs="Times New Roman"/>
        </w:rPr>
        <w:t>CyberStockroom</w:t>
      </w:r>
      <w:proofErr w:type="spellEnd"/>
      <w:r w:rsidRPr="00C0664D">
        <w:rPr>
          <w:rFonts w:ascii="Times New Roman" w:hAnsi="Times New Roman" w:cs="Times New Roman"/>
        </w:rPr>
        <w:t xml:space="preserve"> |</w:t>
      </w:r>
    </w:p>
    <w:p w14:paraId="14C96484"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True Real-Time (Event-Driven) | Instant | Elastic/serverless | DOSS, Proposed Solution |</w:t>
      </w:r>
    </w:p>
    <w:p w14:paraId="4F4AC0CE" w14:textId="77777777" w:rsidR="00C0664D" w:rsidRPr="00C0664D" w:rsidRDefault="00C0664D" w:rsidP="00DB7728">
      <w:pPr>
        <w:spacing w:line="360" w:lineRule="auto"/>
        <w:rPr>
          <w:rFonts w:ascii="Times New Roman" w:hAnsi="Times New Roman" w:cs="Times New Roman"/>
        </w:rPr>
      </w:pPr>
    </w:p>
    <w:p w14:paraId="01D3868A" w14:textId="6E45AA7C"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The batch processing approach creates "data lag" where inventory levels viewed by warehouse staff differ from those seen by executives, leading to double allocation and </w:t>
      </w:r>
      <w:r w:rsidR="002A61F9" w:rsidRPr="00C0664D">
        <w:rPr>
          <w:rFonts w:ascii="Times New Roman" w:hAnsi="Times New Roman" w:cs="Times New Roman"/>
        </w:rPr>
        <w:t>fulfilment</w:t>
      </w:r>
      <w:r w:rsidRPr="00C0664D">
        <w:rPr>
          <w:rFonts w:ascii="Times New Roman" w:hAnsi="Times New Roman" w:cs="Times New Roman"/>
        </w:rPr>
        <w:t xml:space="preserve"> errors</w:t>
      </w:r>
      <w:r w:rsidR="002A61F9">
        <w:rPr>
          <w:rFonts w:ascii="Times New Roman" w:hAnsi="Times New Roman" w:cs="Times New Roman"/>
        </w:rPr>
        <w:t xml:space="preserve">. </w:t>
      </w:r>
      <w:r w:rsidRPr="00C0664D">
        <w:rPr>
          <w:rFonts w:ascii="Times New Roman" w:hAnsi="Times New Roman" w:cs="Times New Roman"/>
        </w:rPr>
        <w:t>This architectural limitation affects 67% of businesses currently unable to track stock across locations in real-time</w:t>
      </w:r>
      <w:r w:rsidR="002A61F9">
        <w:rPr>
          <w:rFonts w:ascii="Times New Roman" w:hAnsi="Times New Roman" w:cs="Times New Roman"/>
        </w:rPr>
        <w:t>.</w:t>
      </w:r>
    </w:p>
    <w:p w14:paraId="2ADD1E99" w14:textId="77777777" w:rsidR="00C0664D" w:rsidRPr="00C0664D" w:rsidRDefault="00C0664D" w:rsidP="00DB7728">
      <w:pPr>
        <w:spacing w:line="360" w:lineRule="auto"/>
        <w:rPr>
          <w:rFonts w:ascii="Times New Roman" w:hAnsi="Times New Roman" w:cs="Times New Roman"/>
        </w:rPr>
      </w:pPr>
    </w:p>
    <w:p w14:paraId="7FEB8B7A" w14:textId="36C0EF2D"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Microservices Adoption Gap: While 85% of large enterprises have adopted microservices, only 25-30% of SME-focused inventory solutions utilize microservices architecture</w:t>
      </w:r>
      <w:r w:rsidR="002A61F9">
        <w:rPr>
          <w:rFonts w:ascii="Times New Roman" w:hAnsi="Times New Roman" w:cs="Times New Roman"/>
        </w:rPr>
        <w:t xml:space="preserve">. </w:t>
      </w:r>
      <w:r w:rsidRPr="00C0664D">
        <w:rPr>
          <w:rFonts w:ascii="Times New Roman" w:hAnsi="Times New Roman" w:cs="Times New Roman"/>
        </w:rPr>
        <w:t>Current solutions predominantly use:</w:t>
      </w:r>
    </w:p>
    <w:p w14:paraId="0A52CB7F"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Monolithic architectures limiting independent scaling</w:t>
      </w:r>
    </w:p>
    <w:p w14:paraId="25558A80"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Single-tenant databases preventing resource optimization</w:t>
      </w:r>
    </w:p>
    <w:p w14:paraId="5DAF0F4A" w14:textId="2B7D6D8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Rigid integration requiring custom code rather than composable APIs</w:t>
      </w:r>
      <w:r w:rsidR="002A61F9">
        <w:rPr>
          <w:rFonts w:ascii="Times New Roman" w:hAnsi="Times New Roman" w:cs="Times New Roman"/>
        </w:rPr>
        <w:t>.</w:t>
      </w:r>
    </w:p>
    <w:p w14:paraId="1FEA6BF7" w14:textId="77777777" w:rsidR="00C0664D" w:rsidRPr="00C0664D" w:rsidRDefault="00C0664D" w:rsidP="00DB7728">
      <w:pPr>
        <w:spacing w:line="360" w:lineRule="auto"/>
        <w:rPr>
          <w:rFonts w:ascii="Times New Roman" w:hAnsi="Times New Roman" w:cs="Times New Roman"/>
        </w:rPr>
      </w:pPr>
    </w:p>
    <w:p w14:paraId="7F3CB3A6" w14:textId="44A303BA"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2.5.6 Market Gap Analysis</w:t>
      </w:r>
    </w:p>
    <w:p w14:paraId="56C4EE1A" w14:textId="77777777" w:rsidR="00C0664D" w:rsidRPr="00C0664D" w:rsidRDefault="00C0664D" w:rsidP="00DB7728">
      <w:pPr>
        <w:spacing w:line="360" w:lineRule="auto"/>
        <w:rPr>
          <w:rFonts w:ascii="Times New Roman" w:hAnsi="Times New Roman" w:cs="Times New Roman"/>
        </w:rPr>
      </w:pPr>
    </w:p>
    <w:p w14:paraId="5BEF2C97"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The analysis reveals a significant "solution gap" in the market:</w:t>
      </w:r>
    </w:p>
    <w:p w14:paraId="018E9233" w14:textId="77777777" w:rsidR="00C0664D" w:rsidRPr="00C0664D" w:rsidRDefault="00C0664D" w:rsidP="00DB7728">
      <w:pPr>
        <w:spacing w:line="360" w:lineRule="auto"/>
        <w:rPr>
          <w:rFonts w:ascii="Times New Roman" w:hAnsi="Times New Roman" w:cs="Times New Roman"/>
        </w:rPr>
      </w:pPr>
    </w:p>
    <w:p w14:paraId="558B4CDF"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Requirement | Basic Solutions | Mid-Range | Enterprise | Gap Identified |</w:t>
      </w:r>
    </w:p>
    <w:p w14:paraId="5C10F681"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w:t>
      </w:r>
    </w:p>
    <w:p w14:paraId="11CDA2F6"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Real-time Sync | No | Delayed | Yes | True real-time for SMEs |</w:t>
      </w:r>
    </w:p>
    <w:p w14:paraId="18F160A8"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Microservices | No | No | Partial | Cloud-native microservices |</w:t>
      </w:r>
    </w:p>
    <w:p w14:paraId="7F15C3BA"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AI Forecasting | No | Limited | Yes | Affordable AI for SMEs |</w:t>
      </w:r>
    </w:p>
    <w:p w14:paraId="0102A757"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Implementation | &lt;1 week | 2-4 weeks | 3-6 months | &lt;48 hours |</w:t>
      </w:r>
    </w:p>
    <w:p w14:paraId="5DDA7651"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Price | $0-50 | $110-380 | $500+ | $49-149 |</w:t>
      </w:r>
    </w:p>
    <w:p w14:paraId="20F9E6BB" w14:textId="77777777" w:rsidR="00C0664D" w:rsidRPr="00C0664D" w:rsidRDefault="00C0664D" w:rsidP="00DB7728">
      <w:pPr>
        <w:spacing w:line="360" w:lineRule="auto"/>
        <w:rPr>
          <w:rFonts w:ascii="Times New Roman" w:hAnsi="Times New Roman" w:cs="Times New Roman"/>
        </w:rPr>
      </w:pPr>
    </w:p>
    <w:p w14:paraId="2E15690E"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This gap validates the proposed solution's market positioning: a cloud-native, microservices-based system delivering enterprise-grade capabilities at SME-appropriate price points with rapid implementation.</w:t>
      </w:r>
    </w:p>
    <w:p w14:paraId="6CC553B1" w14:textId="42A8EAD0" w:rsidR="00C0664D" w:rsidRDefault="00C0664D" w:rsidP="00DB7728">
      <w:pPr>
        <w:spacing w:line="360" w:lineRule="auto"/>
        <w:rPr>
          <w:rFonts w:ascii="Times New Roman" w:hAnsi="Times New Roman" w:cs="Times New Roman"/>
        </w:rPr>
      </w:pPr>
    </w:p>
    <w:p w14:paraId="25C39A60" w14:textId="77777777" w:rsidR="001D70E4" w:rsidRPr="00C0664D" w:rsidRDefault="001D70E4" w:rsidP="00DB7728">
      <w:pPr>
        <w:spacing w:line="360" w:lineRule="auto"/>
        <w:rPr>
          <w:rFonts w:ascii="Times New Roman" w:hAnsi="Times New Roman" w:cs="Times New Roman"/>
        </w:rPr>
      </w:pPr>
    </w:p>
    <w:p w14:paraId="6928972C" w14:textId="3D6F418B" w:rsidR="00C0664D" w:rsidRPr="005A638B" w:rsidRDefault="00C0664D" w:rsidP="00DB7728">
      <w:pPr>
        <w:spacing w:line="360" w:lineRule="auto"/>
        <w:rPr>
          <w:rFonts w:ascii="Arial" w:hAnsi="Arial" w:cs="Arial"/>
          <w:b/>
          <w:bCs/>
          <w:sz w:val="28"/>
          <w:szCs w:val="28"/>
        </w:rPr>
      </w:pPr>
      <w:r w:rsidRPr="005A638B">
        <w:rPr>
          <w:rFonts w:ascii="Arial" w:hAnsi="Arial" w:cs="Arial"/>
          <w:b/>
          <w:bCs/>
          <w:sz w:val="28"/>
          <w:szCs w:val="28"/>
        </w:rPr>
        <w:t>3. ENHANCED SOLUTION PROPOSITION</w:t>
      </w:r>
    </w:p>
    <w:p w14:paraId="553C6626" w14:textId="77777777" w:rsidR="00C0664D" w:rsidRPr="00C0664D" w:rsidRDefault="00C0664D" w:rsidP="00DB7728">
      <w:pPr>
        <w:spacing w:line="360" w:lineRule="auto"/>
        <w:rPr>
          <w:rFonts w:ascii="Times New Roman" w:hAnsi="Times New Roman" w:cs="Times New Roman"/>
        </w:rPr>
      </w:pPr>
    </w:p>
    <w:p w14:paraId="0927A09E" w14:textId="1B8866F9"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3.1 Value Proposition</w:t>
      </w:r>
    </w:p>
    <w:p w14:paraId="50497496" w14:textId="77777777" w:rsidR="00C0664D" w:rsidRPr="00C0664D" w:rsidRDefault="00C0664D" w:rsidP="00DB7728">
      <w:pPr>
        <w:spacing w:line="360" w:lineRule="auto"/>
        <w:rPr>
          <w:rFonts w:ascii="Times New Roman" w:hAnsi="Times New Roman" w:cs="Times New Roman"/>
        </w:rPr>
      </w:pPr>
    </w:p>
    <w:p w14:paraId="2D0A7842"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The proposed solution is a cloud-based inventory management system designed specifically for SME retail operations. Its core objective is to:</w:t>
      </w:r>
    </w:p>
    <w:p w14:paraId="05B446AF"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Improve inventory accuracy</w:t>
      </w:r>
    </w:p>
    <w:p w14:paraId="70085EB8"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Reduce stock loss</w:t>
      </w:r>
    </w:p>
    <w:p w14:paraId="0C26AD10"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Enhance forecasting precision</w:t>
      </w:r>
    </w:p>
    <w:p w14:paraId="42C9E7CC"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Increase operational efficiency</w:t>
      </w:r>
    </w:p>
    <w:p w14:paraId="56CE64A9" w14:textId="77777777" w:rsidR="00C0664D" w:rsidRPr="00C0664D" w:rsidRDefault="00C0664D" w:rsidP="00DB7728">
      <w:pPr>
        <w:spacing w:line="360" w:lineRule="auto"/>
        <w:rPr>
          <w:rFonts w:ascii="Times New Roman" w:hAnsi="Times New Roman" w:cs="Times New Roman"/>
        </w:rPr>
      </w:pPr>
    </w:p>
    <w:p w14:paraId="46F88248" w14:textId="244D7980"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This aligns with research demonstrating that systematic inventory control positively correlates with enterprise profitability (</w:t>
      </w:r>
      <w:proofErr w:type="spellStart"/>
      <w:r w:rsidRPr="00C0664D">
        <w:rPr>
          <w:rFonts w:ascii="Times New Roman" w:hAnsi="Times New Roman" w:cs="Times New Roman"/>
        </w:rPr>
        <w:t>Otuya</w:t>
      </w:r>
      <w:proofErr w:type="spellEnd"/>
      <w:r w:rsidRPr="00C0664D">
        <w:rPr>
          <w:rFonts w:ascii="Times New Roman" w:hAnsi="Times New Roman" w:cs="Times New Roman"/>
        </w:rPr>
        <w:t xml:space="preserve"> and Joseph, 2017) and that effective inventory control and adequate inventory methods directly enhance SME productivity and performance</w:t>
      </w:r>
      <w:r w:rsidR="002A61F9">
        <w:rPr>
          <w:rFonts w:ascii="Times New Roman" w:hAnsi="Times New Roman" w:cs="Times New Roman"/>
        </w:rPr>
        <w:t>.</w:t>
      </w:r>
    </w:p>
    <w:p w14:paraId="46AAEAA8" w14:textId="77777777" w:rsidR="00C0664D" w:rsidRPr="00C0664D" w:rsidRDefault="00C0664D" w:rsidP="00DB7728">
      <w:pPr>
        <w:spacing w:line="360" w:lineRule="auto"/>
        <w:rPr>
          <w:rFonts w:ascii="Times New Roman" w:hAnsi="Times New Roman" w:cs="Times New Roman"/>
        </w:rPr>
      </w:pPr>
    </w:p>
    <w:p w14:paraId="25F91B74" w14:textId="3DBB405E"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3.2 Core Features</w:t>
      </w:r>
    </w:p>
    <w:p w14:paraId="609F049C" w14:textId="77777777" w:rsidR="00C0664D" w:rsidRPr="00C0664D" w:rsidRDefault="00C0664D" w:rsidP="00DB7728">
      <w:pPr>
        <w:spacing w:line="360" w:lineRule="auto"/>
        <w:rPr>
          <w:rFonts w:ascii="Times New Roman" w:hAnsi="Times New Roman" w:cs="Times New Roman"/>
        </w:rPr>
      </w:pPr>
    </w:p>
    <w:p w14:paraId="4F80BBD9" w14:textId="03079FA3" w:rsidR="00C0664D" w:rsidRPr="002A61F9" w:rsidRDefault="00C0664D" w:rsidP="00DB7728">
      <w:pPr>
        <w:spacing w:line="360" w:lineRule="auto"/>
        <w:rPr>
          <w:rFonts w:ascii="Times New Roman" w:hAnsi="Times New Roman" w:cs="Times New Roman"/>
          <w:u w:val="single"/>
        </w:rPr>
      </w:pPr>
      <w:r w:rsidRPr="002A61F9">
        <w:rPr>
          <w:rFonts w:ascii="Times New Roman" w:hAnsi="Times New Roman" w:cs="Times New Roman"/>
          <w:u w:val="single"/>
        </w:rPr>
        <w:t>Real-Time Synchronisation</w:t>
      </w:r>
    </w:p>
    <w:p w14:paraId="18B3523F"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Real-time tracking reduces record inaccuracies and improves replenishment decisions (Kao, 2005). Cloud-based architecture ensures 99.9% uptime with mobile accessibility for remote management.</w:t>
      </w:r>
    </w:p>
    <w:p w14:paraId="3266E945" w14:textId="77777777" w:rsidR="00C0664D" w:rsidRPr="00C0664D" w:rsidRDefault="00C0664D" w:rsidP="00DB7728">
      <w:pPr>
        <w:spacing w:line="360" w:lineRule="auto"/>
        <w:rPr>
          <w:rFonts w:ascii="Times New Roman" w:hAnsi="Times New Roman" w:cs="Times New Roman"/>
        </w:rPr>
      </w:pPr>
    </w:p>
    <w:p w14:paraId="310FC041" w14:textId="6B3DBC24" w:rsidR="00C0664D" w:rsidRPr="002A61F9" w:rsidRDefault="00C0664D" w:rsidP="00DB7728">
      <w:pPr>
        <w:spacing w:line="360" w:lineRule="auto"/>
        <w:rPr>
          <w:rFonts w:ascii="Times New Roman" w:hAnsi="Times New Roman" w:cs="Times New Roman"/>
          <w:u w:val="single"/>
        </w:rPr>
      </w:pPr>
      <w:r w:rsidRPr="002A61F9">
        <w:rPr>
          <w:rFonts w:ascii="Times New Roman" w:hAnsi="Times New Roman" w:cs="Times New Roman"/>
          <w:u w:val="single"/>
        </w:rPr>
        <w:t>Automated Forecasting</w:t>
      </w:r>
    </w:p>
    <w:p w14:paraId="444F3C54"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Data-driven forecasting models improve demand planning accuracy (</w:t>
      </w:r>
      <w:proofErr w:type="spellStart"/>
      <w:r w:rsidRPr="00C0664D">
        <w:rPr>
          <w:rFonts w:ascii="Times New Roman" w:hAnsi="Times New Roman" w:cs="Times New Roman"/>
        </w:rPr>
        <w:t>Alsoussi</w:t>
      </w:r>
      <w:proofErr w:type="spellEnd"/>
      <w:r w:rsidRPr="00C0664D">
        <w:rPr>
          <w:rFonts w:ascii="Times New Roman" w:hAnsi="Times New Roman" w:cs="Times New Roman"/>
        </w:rPr>
        <w:t xml:space="preserve"> and </w:t>
      </w:r>
      <w:proofErr w:type="spellStart"/>
      <w:r w:rsidRPr="00C0664D">
        <w:rPr>
          <w:rFonts w:ascii="Times New Roman" w:hAnsi="Times New Roman" w:cs="Times New Roman"/>
        </w:rPr>
        <w:t>Tahboub</w:t>
      </w:r>
      <w:proofErr w:type="spellEnd"/>
      <w:r w:rsidRPr="00C0664D">
        <w:rPr>
          <w:rFonts w:ascii="Times New Roman" w:hAnsi="Times New Roman" w:cs="Times New Roman"/>
        </w:rPr>
        <w:t>, 2025). AI-driven demand forecasting can reduce errors by 40-70% (</w:t>
      </w:r>
      <w:proofErr w:type="spellStart"/>
      <w:r w:rsidRPr="00C0664D">
        <w:rPr>
          <w:rFonts w:ascii="Times New Roman" w:hAnsi="Times New Roman" w:cs="Times New Roman"/>
        </w:rPr>
        <w:t>Forstock</w:t>
      </w:r>
      <w:proofErr w:type="spellEnd"/>
      <w:r w:rsidRPr="00C0664D">
        <w:rPr>
          <w:rFonts w:ascii="Times New Roman" w:hAnsi="Times New Roman" w:cs="Times New Roman"/>
        </w:rPr>
        <w:t>, 2025).</w:t>
      </w:r>
    </w:p>
    <w:p w14:paraId="2ECA3DA1" w14:textId="77777777" w:rsidR="00C0664D" w:rsidRPr="00C0664D" w:rsidRDefault="00C0664D" w:rsidP="00DB7728">
      <w:pPr>
        <w:spacing w:line="360" w:lineRule="auto"/>
        <w:rPr>
          <w:rFonts w:ascii="Times New Roman" w:hAnsi="Times New Roman" w:cs="Times New Roman"/>
        </w:rPr>
      </w:pPr>
    </w:p>
    <w:p w14:paraId="1FAB1E89" w14:textId="76DE78C1" w:rsidR="00C0664D" w:rsidRPr="002A61F9" w:rsidRDefault="00C0664D" w:rsidP="00DB7728">
      <w:pPr>
        <w:spacing w:line="360" w:lineRule="auto"/>
        <w:rPr>
          <w:rFonts w:ascii="Times New Roman" w:hAnsi="Times New Roman" w:cs="Times New Roman"/>
          <w:u w:val="single"/>
        </w:rPr>
      </w:pPr>
      <w:r w:rsidRPr="002A61F9">
        <w:rPr>
          <w:rFonts w:ascii="Times New Roman" w:hAnsi="Times New Roman" w:cs="Times New Roman"/>
          <w:u w:val="single"/>
        </w:rPr>
        <w:t>Integrated Dashboard</w:t>
      </w:r>
    </w:p>
    <w:p w14:paraId="02BF2778"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Centralised visibility enhances managerial oversight and strategic planning (Cheng, 2024). Single-view inventory across multiple locations with sales trend analytics and supplier performance metrics.</w:t>
      </w:r>
    </w:p>
    <w:p w14:paraId="7A59D4D2" w14:textId="77777777" w:rsidR="00C0664D" w:rsidRPr="00C0664D" w:rsidRDefault="00C0664D" w:rsidP="00DB7728">
      <w:pPr>
        <w:spacing w:line="360" w:lineRule="auto"/>
        <w:rPr>
          <w:rFonts w:ascii="Times New Roman" w:hAnsi="Times New Roman" w:cs="Times New Roman"/>
        </w:rPr>
      </w:pPr>
    </w:p>
    <w:p w14:paraId="63467F44" w14:textId="04E21EC5" w:rsidR="00C0664D" w:rsidRPr="002A61F9" w:rsidRDefault="00C0664D" w:rsidP="00DB7728">
      <w:pPr>
        <w:spacing w:line="360" w:lineRule="auto"/>
        <w:rPr>
          <w:rFonts w:ascii="Times New Roman" w:hAnsi="Times New Roman" w:cs="Times New Roman"/>
          <w:u w:val="single"/>
        </w:rPr>
      </w:pPr>
      <w:r w:rsidRPr="002A61F9">
        <w:rPr>
          <w:rFonts w:ascii="Times New Roman" w:hAnsi="Times New Roman" w:cs="Times New Roman"/>
          <w:u w:val="single"/>
        </w:rPr>
        <w:t>Security and Audit Controls</w:t>
      </w:r>
    </w:p>
    <w:p w14:paraId="228D31BE"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Strong internal monitoring reduces stock loss and shrinkage (Tabane, </w:t>
      </w:r>
      <w:proofErr w:type="spellStart"/>
      <w:r w:rsidRPr="00C0664D">
        <w:rPr>
          <w:rFonts w:ascii="Times New Roman" w:hAnsi="Times New Roman" w:cs="Times New Roman"/>
        </w:rPr>
        <w:t>Phume</w:t>
      </w:r>
      <w:proofErr w:type="spellEnd"/>
      <w:r w:rsidRPr="00C0664D">
        <w:rPr>
          <w:rFonts w:ascii="Times New Roman" w:hAnsi="Times New Roman" w:cs="Times New Roman"/>
        </w:rPr>
        <w:t xml:space="preserve"> and Retief, 2024). Role-based access with comprehensive audit trails ensures compliance and accountability.</w:t>
      </w:r>
    </w:p>
    <w:p w14:paraId="1DB9F7EE" w14:textId="77777777" w:rsidR="00C0664D" w:rsidRPr="00C0664D" w:rsidRDefault="00C0664D" w:rsidP="00DB7728">
      <w:pPr>
        <w:spacing w:line="360" w:lineRule="auto"/>
        <w:rPr>
          <w:rFonts w:ascii="Times New Roman" w:hAnsi="Times New Roman" w:cs="Times New Roman"/>
        </w:rPr>
      </w:pPr>
    </w:p>
    <w:p w14:paraId="026917E4" w14:textId="3CCA707A"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3.3 Differentiation Strategy</w:t>
      </w:r>
    </w:p>
    <w:p w14:paraId="14C642AC" w14:textId="77777777" w:rsidR="00C0664D" w:rsidRPr="00C0664D" w:rsidRDefault="00C0664D" w:rsidP="00DB7728">
      <w:pPr>
        <w:spacing w:line="360" w:lineRule="auto"/>
        <w:rPr>
          <w:rFonts w:ascii="Times New Roman" w:hAnsi="Times New Roman" w:cs="Times New Roman"/>
        </w:rPr>
      </w:pPr>
    </w:p>
    <w:p w14:paraId="14F886D9"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Unlike enterprise ERP systems that are costly and complex, this solution:</w:t>
      </w:r>
    </w:p>
    <w:p w14:paraId="1D59EC74"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Targets SME operational realities</w:t>
      </w:r>
    </w:p>
    <w:p w14:paraId="1DD0EBC5"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Requires minimal technical expertise (addressing the 42% complexity fear barrier)</w:t>
      </w:r>
    </w:p>
    <w:p w14:paraId="72F19EEF"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Enables scalable growth from 100 to 10,000+ SKUs without platform migration</w:t>
      </w:r>
    </w:p>
    <w:p w14:paraId="3A6B23C5"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Integrates with existing retail technologies (POS, accounting, e-commerce)</w:t>
      </w:r>
    </w:p>
    <w:p w14:paraId="3B481A9A"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Implements within 48 hours (vs. industry standard 2-8 weeks)</w:t>
      </w:r>
    </w:p>
    <w:p w14:paraId="58315E36" w14:textId="77777777" w:rsidR="00C0664D" w:rsidRPr="00C0664D" w:rsidRDefault="00C0664D" w:rsidP="00DB7728">
      <w:pPr>
        <w:spacing w:line="360" w:lineRule="auto"/>
        <w:rPr>
          <w:rFonts w:ascii="Times New Roman" w:hAnsi="Times New Roman" w:cs="Times New Roman"/>
        </w:rPr>
      </w:pPr>
    </w:p>
    <w:p w14:paraId="78F81667" w14:textId="612B960C"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Its design reflects Industry 4.0 best practices in sustainable inventory management</w:t>
      </w:r>
      <w:r w:rsidR="002A61F9">
        <w:rPr>
          <w:rFonts w:ascii="Times New Roman" w:hAnsi="Times New Roman" w:cs="Times New Roman"/>
        </w:rPr>
        <w:t>.</w:t>
      </w:r>
    </w:p>
    <w:p w14:paraId="608076FC" w14:textId="77777777" w:rsidR="00C0664D" w:rsidRPr="00C0664D" w:rsidRDefault="00C0664D" w:rsidP="00DB7728">
      <w:pPr>
        <w:spacing w:line="360" w:lineRule="auto"/>
        <w:rPr>
          <w:rFonts w:ascii="Times New Roman" w:hAnsi="Times New Roman" w:cs="Times New Roman"/>
        </w:rPr>
      </w:pPr>
    </w:p>
    <w:p w14:paraId="3B618E45" w14:textId="5A303F8B"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3.4 Sustainability &amp; Industry 4.0 Alignment</w:t>
      </w:r>
    </w:p>
    <w:p w14:paraId="289BB60C" w14:textId="77777777" w:rsidR="00C0664D" w:rsidRPr="00C0664D" w:rsidRDefault="00C0664D" w:rsidP="00DB7728">
      <w:pPr>
        <w:spacing w:line="360" w:lineRule="auto"/>
        <w:rPr>
          <w:rFonts w:ascii="Times New Roman" w:hAnsi="Times New Roman" w:cs="Times New Roman"/>
        </w:rPr>
      </w:pPr>
    </w:p>
    <w:p w14:paraId="78A3C10C"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The proposed solution aligns with sustainable inventory management practices in Industry 4.0, emphasising:</w:t>
      </w:r>
    </w:p>
    <w:p w14:paraId="3D31EFA2"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Resource optimisation through predictive analytics</w:t>
      </w:r>
    </w:p>
    <w:p w14:paraId="3FC2E082"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Waste reduction via improved demand forecasting</w:t>
      </w:r>
    </w:p>
    <w:p w14:paraId="322BC015"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Energy efficiency through cloud-based infrastructure</w:t>
      </w:r>
    </w:p>
    <w:p w14:paraId="5374ABD6"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Circular economy principles via enhanced traceability</w:t>
      </w:r>
    </w:p>
    <w:p w14:paraId="3DF11226" w14:textId="77777777" w:rsidR="00C0664D" w:rsidRPr="00C0664D" w:rsidRDefault="00C0664D" w:rsidP="00DB7728">
      <w:pPr>
        <w:spacing w:line="360" w:lineRule="auto"/>
        <w:rPr>
          <w:rFonts w:ascii="Times New Roman" w:hAnsi="Times New Roman" w:cs="Times New Roman"/>
        </w:rPr>
      </w:pPr>
    </w:p>
    <w:p w14:paraId="64521ABD" w14:textId="366BD176"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Research indicates that firms adopting digital inventory solutions demonstrate improved operational efficiency and enhanced sustainability outcomes</w:t>
      </w:r>
      <w:r w:rsidR="002A61F9">
        <w:rPr>
          <w:rFonts w:ascii="Times New Roman" w:hAnsi="Times New Roman" w:cs="Times New Roman"/>
        </w:rPr>
        <w:t>.</w:t>
      </w:r>
    </w:p>
    <w:p w14:paraId="5E117CFD" w14:textId="72F62E5D" w:rsidR="00C0664D" w:rsidRPr="00C0664D" w:rsidRDefault="00C0664D" w:rsidP="00DB7728">
      <w:pPr>
        <w:spacing w:line="360" w:lineRule="auto"/>
        <w:rPr>
          <w:rFonts w:ascii="Times New Roman" w:hAnsi="Times New Roman" w:cs="Times New Roman"/>
        </w:rPr>
      </w:pPr>
    </w:p>
    <w:p w14:paraId="5FF4DD9C" w14:textId="77777777" w:rsidR="00C0664D" w:rsidRPr="00C0664D" w:rsidRDefault="00C0664D" w:rsidP="00DB7728">
      <w:pPr>
        <w:spacing w:line="360" w:lineRule="auto"/>
        <w:rPr>
          <w:rFonts w:ascii="Times New Roman" w:hAnsi="Times New Roman" w:cs="Times New Roman"/>
        </w:rPr>
      </w:pPr>
    </w:p>
    <w:p w14:paraId="4FE6927F" w14:textId="0E1E7489" w:rsidR="00C0664D" w:rsidRPr="005A638B" w:rsidRDefault="00C0664D" w:rsidP="00DB7728">
      <w:pPr>
        <w:spacing w:line="360" w:lineRule="auto"/>
        <w:rPr>
          <w:rFonts w:ascii="Arial" w:hAnsi="Arial" w:cs="Arial"/>
          <w:b/>
          <w:bCs/>
          <w:sz w:val="28"/>
          <w:szCs w:val="28"/>
        </w:rPr>
      </w:pPr>
      <w:r w:rsidRPr="005A638B">
        <w:rPr>
          <w:rFonts w:ascii="Arial" w:hAnsi="Arial" w:cs="Arial"/>
          <w:b/>
          <w:bCs/>
          <w:sz w:val="28"/>
          <w:szCs w:val="28"/>
        </w:rPr>
        <w:t>3.5 PROPOSED SYSTEM ARCHITECTURE</w:t>
      </w:r>
    </w:p>
    <w:p w14:paraId="5B8EF065" w14:textId="77777777" w:rsidR="00C0664D" w:rsidRPr="00C0664D" w:rsidRDefault="00C0664D" w:rsidP="00DB7728">
      <w:pPr>
        <w:spacing w:line="360" w:lineRule="auto"/>
        <w:rPr>
          <w:rFonts w:ascii="Times New Roman" w:hAnsi="Times New Roman" w:cs="Times New Roman"/>
        </w:rPr>
      </w:pPr>
    </w:p>
    <w:p w14:paraId="15A93FDD" w14:textId="5C1907B4"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3.5.1 Architectural Philosophy</w:t>
      </w:r>
    </w:p>
    <w:p w14:paraId="1903CDB7" w14:textId="77777777" w:rsidR="00C0664D" w:rsidRPr="00C0664D" w:rsidRDefault="00C0664D" w:rsidP="00DB7728">
      <w:pPr>
        <w:spacing w:line="360" w:lineRule="auto"/>
        <w:rPr>
          <w:rFonts w:ascii="Times New Roman" w:hAnsi="Times New Roman" w:cs="Times New Roman"/>
        </w:rPr>
      </w:pPr>
    </w:p>
    <w:p w14:paraId="41F7A372" w14:textId="4177B1A4"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The proposed solution adopts a cloud-native, microservices architecture specifically designed to address the limitations identified in Section 2.5. This architecture aligns with Industry 4.0 principles and leverages serverless computing, event-driven design, and API-first integration</w:t>
      </w:r>
      <w:r w:rsidR="002A61F9">
        <w:rPr>
          <w:rFonts w:ascii="Times New Roman" w:hAnsi="Times New Roman" w:cs="Times New Roman"/>
        </w:rPr>
        <w:t>.</w:t>
      </w:r>
    </w:p>
    <w:p w14:paraId="54462E92" w14:textId="77777777" w:rsidR="00C0664D" w:rsidRPr="00C0664D" w:rsidRDefault="00C0664D" w:rsidP="00DB7728">
      <w:pPr>
        <w:spacing w:line="360" w:lineRule="auto"/>
        <w:rPr>
          <w:rFonts w:ascii="Times New Roman" w:hAnsi="Times New Roman" w:cs="Times New Roman"/>
        </w:rPr>
      </w:pPr>
    </w:p>
    <w:p w14:paraId="23756EEF" w14:textId="41650B48"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Unlike monolithic systems that require "lift and shift" from </w:t>
      </w:r>
      <w:r w:rsidR="00DB7728" w:rsidRPr="00C0664D">
        <w:rPr>
          <w:rFonts w:ascii="Times New Roman" w:hAnsi="Times New Roman" w:cs="Times New Roman"/>
        </w:rPr>
        <w:t>on-premises</w:t>
      </w:r>
      <w:r w:rsidRPr="00C0664D">
        <w:rPr>
          <w:rFonts w:ascii="Times New Roman" w:hAnsi="Times New Roman" w:cs="Times New Roman"/>
        </w:rPr>
        <w:t xml:space="preserve"> servers, this solution is "built from the ground up for the cloud, utilizing modern architectures such as microservices and serverless computing"</w:t>
      </w:r>
      <w:r w:rsidR="00DB7728">
        <w:rPr>
          <w:rFonts w:ascii="Times New Roman" w:hAnsi="Times New Roman" w:cs="Times New Roman"/>
        </w:rPr>
        <w:t xml:space="preserve">. </w:t>
      </w:r>
      <w:r w:rsidRPr="00C0664D">
        <w:rPr>
          <w:rFonts w:ascii="Times New Roman" w:hAnsi="Times New Roman" w:cs="Times New Roman"/>
        </w:rPr>
        <w:t>The architecture provides:</w:t>
      </w:r>
    </w:p>
    <w:p w14:paraId="6B2D7CC5"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Elastic scalability without manual provisioning</w:t>
      </w:r>
    </w:p>
    <w:p w14:paraId="4B188960"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Continuous deployment with zero downtime</w:t>
      </w:r>
    </w:p>
    <w:p w14:paraId="075B12CD"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Composable API-first design for instant integration</w:t>
      </w:r>
    </w:p>
    <w:p w14:paraId="4BECFDAA" w14:textId="2772B50E"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True multi-tenant architecture with shared infrastructure</w:t>
      </w:r>
    </w:p>
    <w:p w14:paraId="5DCC4FA1" w14:textId="77777777" w:rsidR="00C0664D" w:rsidRPr="00C0664D" w:rsidRDefault="00C0664D" w:rsidP="00DB7728">
      <w:pPr>
        <w:spacing w:line="360" w:lineRule="auto"/>
        <w:rPr>
          <w:rFonts w:ascii="Times New Roman" w:hAnsi="Times New Roman" w:cs="Times New Roman"/>
        </w:rPr>
      </w:pPr>
    </w:p>
    <w:p w14:paraId="0217AA69" w14:textId="02B35FEE"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3.5.2 High-Level Architecture Overview</w:t>
      </w:r>
    </w:p>
    <w:p w14:paraId="60F1263B" w14:textId="77777777" w:rsidR="00C0664D" w:rsidRPr="00C0664D" w:rsidRDefault="00C0664D" w:rsidP="00DB7728">
      <w:pPr>
        <w:spacing w:line="360" w:lineRule="auto"/>
        <w:rPr>
          <w:rFonts w:ascii="Times New Roman" w:hAnsi="Times New Roman" w:cs="Times New Roman"/>
        </w:rPr>
      </w:pPr>
    </w:p>
    <w:p w14:paraId="1E548619" w14:textId="37847025"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The architecture follows a microservices pattern with eight core domain-specific services, each independently deployable and scalable</w:t>
      </w:r>
      <w:r w:rsidR="00DB7728">
        <w:rPr>
          <w:rFonts w:ascii="Times New Roman" w:hAnsi="Times New Roman" w:cs="Times New Roman"/>
        </w:rPr>
        <w:t>:</w:t>
      </w:r>
    </w:p>
    <w:p w14:paraId="2BA91D56" w14:textId="77777777" w:rsidR="00C0664D" w:rsidRPr="00C0664D" w:rsidRDefault="00C0664D" w:rsidP="00DB7728">
      <w:pPr>
        <w:spacing w:line="360" w:lineRule="auto"/>
        <w:rPr>
          <w:rFonts w:ascii="Times New Roman" w:hAnsi="Times New Roman" w:cs="Times New Roman"/>
        </w:rPr>
      </w:pPr>
    </w:p>
    <w:p w14:paraId="11D7452F" w14:textId="27C0F0F0"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Presentation Layer:</w:t>
      </w:r>
    </w:p>
    <w:p w14:paraId="0A85E6DB"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Web Application (React/Vue.js) for desktop users</w:t>
      </w:r>
    </w:p>
    <w:p w14:paraId="4DF61DAC"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Mobile Application (React Native/Flutter) for warehouse staff and managers</w:t>
      </w:r>
    </w:p>
    <w:p w14:paraId="75DD3F93"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API Gateway (Kong/AWS API Gateway) for authentication, rate limiting, and routing</w:t>
      </w:r>
    </w:p>
    <w:p w14:paraId="43DCE06A" w14:textId="77777777" w:rsidR="00C0664D" w:rsidRPr="00C0664D" w:rsidRDefault="00C0664D" w:rsidP="00DB7728">
      <w:pPr>
        <w:spacing w:line="360" w:lineRule="auto"/>
        <w:rPr>
          <w:rFonts w:ascii="Times New Roman" w:hAnsi="Times New Roman" w:cs="Times New Roman"/>
        </w:rPr>
      </w:pPr>
    </w:p>
    <w:p w14:paraId="0B9A1FA6" w14:textId="27AD5925"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Microservices Layer:</w:t>
      </w:r>
    </w:p>
    <w:p w14:paraId="32BCCE51"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1. Inventory Service (Core)</w:t>
      </w:r>
    </w:p>
    <w:p w14:paraId="1043B6F2"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2. Order Management Service</w:t>
      </w:r>
    </w:p>
    <w:p w14:paraId="10CE1A43"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3. Forecasting &amp; Analytics Service</w:t>
      </w:r>
    </w:p>
    <w:p w14:paraId="4DD24698"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4. Supplier Management Service</w:t>
      </w:r>
    </w:p>
    <w:p w14:paraId="16EB0F49"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5. Notification Service</w:t>
      </w:r>
    </w:p>
    <w:p w14:paraId="52B623BB"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6. Reporting Service</w:t>
      </w:r>
    </w:p>
    <w:p w14:paraId="3085B053"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7. Integration Service (API Adapters)</w:t>
      </w:r>
    </w:p>
    <w:p w14:paraId="13CA2F81"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8. User &amp; Access Management Service</w:t>
      </w:r>
    </w:p>
    <w:p w14:paraId="4E8D290D" w14:textId="77777777" w:rsidR="00C0664D" w:rsidRPr="00C0664D" w:rsidRDefault="00C0664D" w:rsidP="00DB7728">
      <w:pPr>
        <w:spacing w:line="360" w:lineRule="auto"/>
        <w:rPr>
          <w:rFonts w:ascii="Times New Roman" w:hAnsi="Times New Roman" w:cs="Times New Roman"/>
        </w:rPr>
      </w:pPr>
    </w:p>
    <w:p w14:paraId="186CB29D" w14:textId="7830297E"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Data Layer:</w:t>
      </w:r>
    </w:p>
    <w:p w14:paraId="1D0CF12D"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Primary Database: PostgreSQL (ACID-compliant for inventory transactions)</w:t>
      </w:r>
    </w:p>
    <w:p w14:paraId="148D1169"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Cache Layer: Redis (for high-speed stock availability checks)</w:t>
      </w:r>
    </w:p>
    <w:p w14:paraId="02E19641"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Event Bus: Apache Kafka/AWS </w:t>
      </w:r>
      <w:proofErr w:type="spellStart"/>
      <w:r w:rsidRPr="00C0664D">
        <w:rPr>
          <w:rFonts w:ascii="Times New Roman" w:hAnsi="Times New Roman" w:cs="Times New Roman"/>
        </w:rPr>
        <w:t>EventBridge</w:t>
      </w:r>
      <w:proofErr w:type="spellEnd"/>
      <w:r w:rsidRPr="00C0664D">
        <w:rPr>
          <w:rFonts w:ascii="Times New Roman" w:hAnsi="Times New Roman" w:cs="Times New Roman"/>
        </w:rPr>
        <w:t xml:space="preserve"> (for asynchronous communication)</w:t>
      </w:r>
    </w:p>
    <w:p w14:paraId="234DFC6E"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Data Warehouse: </w:t>
      </w:r>
      <w:proofErr w:type="spellStart"/>
      <w:r w:rsidRPr="00C0664D">
        <w:rPr>
          <w:rFonts w:ascii="Times New Roman" w:hAnsi="Times New Roman" w:cs="Times New Roman"/>
        </w:rPr>
        <w:t>ClickHouse</w:t>
      </w:r>
      <w:proofErr w:type="spellEnd"/>
      <w:r w:rsidRPr="00C0664D">
        <w:rPr>
          <w:rFonts w:ascii="Times New Roman" w:hAnsi="Times New Roman" w:cs="Times New Roman"/>
        </w:rPr>
        <w:t>/</w:t>
      </w:r>
      <w:proofErr w:type="spellStart"/>
      <w:r w:rsidRPr="00C0664D">
        <w:rPr>
          <w:rFonts w:ascii="Times New Roman" w:hAnsi="Times New Roman" w:cs="Times New Roman"/>
        </w:rPr>
        <w:t>BigQuery</w:t>
      </w:r>
      <w:proofErr w:type="spellEnd"/>
      <w:r w:rsidRPr="00C0664D">
        <w:rPr>
          <w:rFonts w:ascii="Times New Roman" w:hAnsi="Times New Roman" w:cs="Times New Roman"/>
        </w:rPr>
        <w:t xml:space="preserve"> (for analytics and reporting)</w:t>
      </w:r>
    </w:p>
    <w:p w14:paraId="01D9C004" w14:textId="77777777" w:rsidR="00C0664D" w:rsidRPr="00C0664D" w:rsidRDefault="00C0664D" w:rsidP="00DB7728">
      <w:pPr>
        <w:spacing w:line="360" w:lineRule="auto"/>
        <w:rPr>
          <w:rFonts w:ascii="Times New Roman" w:hAnsi="Times New Roman" w:cs="Times New Roman"/>
        </w:rPr>
      </w:pPr>
    </w:p>
    <w:p w14:paraId="19A7F87A" w14:textId="02341CDE"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3.5.3 Core Service Specifications</w:t>
      </w:r>
    </w:p>
    <w:p w14:paraId="5BF41B71" w14:textId="77777777" w:rsidR="00C0664D" w:rsidRPr="00C0664D" w:rsidRDefault="00C0664D" w:rsidP="00DB7728">
      <w:pPr>
        <w:spacing w:line="360" w:lineRule="auto"/>
        <w:rPr>
          <w:rFonts w:ascii="Times New Roman" w:hAnsi="Times New Roman" w:cs="Times New Roman"/>
        </w:rPr>
      </w:pPr>
    </w:p>
    <w:p w14:paraId="3ECD9498" w14:textId="40853BEF"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Inventory Service (The System of Record)</w:t>
      </w:r>
    </w:p>
    <w:p w14:paraId="6FCA5D30" w14:textId="59CA459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Purpose: Maintains the single source of truth for all inventory data</w:t>
      </w:r>
    </w:p>
    <w:p w14:paraId="4165EFB3" w14:textId="77777777" w:rsidR="00C0664D" w:rsidRPr="00C0664D" w:rsidRDefault="00C0664D" w:rsidP="00DB7728">
      <w:pPr>
        <w:spacing w:line="360" w:lineRule="auto"/>
        <w:rPr>
          <w:rFonts w:ascii="Times New Roman" w:hAnsi="Times New Roman" w:cs="Times New Roman"/>
        </w:rPr>
      </w:pPr>
    </w:p>
    <w:p w14:paraId="7EA98A34" w14:textId="0DC1D8BC"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Key Capabilities:</w:t>
      </w:r>
    </w:p>
    <w:p w14:paraId="4927E779"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Real-time stock level tracking with optimistic locking</w:t>
      </w:r>
    </w:p>
    <w:p w14:paraId="1AE7ED18"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Reservation system for checkout processes (soft holds)</w:t>
      </w:r>
    </w:p>
    <w:p w14:paraId="4E7F66EB"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Multi-location inventory with automated routing</w:t>
      </w:r>
    </w:p>
    <w:p w14:paraId="089C1DDD"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Lot tracking, serial numbers, and expiration management</w:t>
      </w:r>
    </w:p>
    <w:p w14:paraId="68326E9D"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FIFO/FEFO enforcement for perishable goods</w:t>
      </w:r>
    </w:p>
    <w:p w14:paraId="71CA7A3D" w14:textId="77777777" w:rsidR="00C0664D" w:rsidRPr="00C0664D" w:rsidRDefault="00C0664D" w:rsidP="00DB7728">
      <w:pPr>
        <w:spacing w:line="360" w:lineRule="auto"/>
        <w:rPr>
          <w:rFonts w:ascii="Times New Roman" w:hAnsi="Times New Roman" w:cs="Times New Roman"/>
        </w:rPr>
      </w:pPr>
    </w:p>
    <w:p w14:paraId="7FC06400" w14:textId="7AC5B5EE"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Technical Implementation:</w:t>
      </w:r>
    </w:p>
    <w:p w14:paraId="12C95F4B"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Database: PostgreSQL with row-level locking for concurrency control</w:t>
      </w:r>
    </w:p>
    <w:p w14:paraId="52598D7F"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Caching: Redis for hot stock data (99th percentile &lt;10ms response)</w:t>
      </w:r>
    </w:p>
    <w:p w14:paraId="50962564"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Event Publishing: Kafka topics for inventory updates</w:t>
      </w:r>
    </w:p>
    <w:p w14:paraId="2B254884"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API: RESTful + </w:t>
      </w:r>
      <w:proofErr w:type="spellStart"/>
      <w:r w:rsidRPr="00C0664D">
        <w:rPr>
          <w:rFonts w:ascii="Times New Roman" w:hAnsi="Times New Roman" w:cs="Times New Roman"/>
        </w:rPr>
        <w:t>GraphQL</w:t>
      </w:r>
      <w:proofErr w:type="spellEnd"/>
      <w:r w:rsidRPr="00C0664D">
        <w:rPr>
          <w:rFonts w:ascii="Times New Roman" w:hAnsi="Times New Roman" w:cs="Times New Roman"/>
        </w:rPr>
        <w:t xml:space="preserve"> for flexible querying</w:t>
      </w:r>
    </w:p>
    <w:p w14:paraId="505BCBF7" w14:textId="77777777" w:rsidR="00C0664D" w:rsidRPr="00C0664D" w:rsidRDefault="00C0664D" w:rsidP="00DB7728">
      <w:pPr>
        <w:spacing w:line="360" w:lineRule="auto"/>
        <w:rPr>
          <w:rFonts w:ascii="Times New Roman" w:hAnsi="Times New Roman" w:cs="Times New Roman"/>
        </w:rPr>
      </w:pPr>
    </w:p>
    <w:p w14:paraId="6CAC9EAA" w14:textId="2155BA92"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Concurrency Control: Implements optimistic locking with version numbers to prevent overselling when multiple customers compete for limited inventory</w:t>
      </w:r>
      <w:r w:rsidR="00DB7728">
        <w:rPr>
          <w:rFonts w:ascii="Times New Roman" w:hAnsi="Times New Roman" w:cs="Times New Roman"/>
        </w:rPr>
        <w:t xml:space="preserve">. </w:t>
      </w:r>
      <w:r w:rsidRPr="00C0664D">
        <w:rPr>
          <w:rFonts w:ascii="Times New Roman" w:hAnsi="Times New Roman" w:cs="Times New Roman"/>
        </w:rPr>
        <w:t>The reservation workflow creates soft holds during checkout, releasing them on payment timeout or order cancellation.</w:t>
      </w:r>
    </w:p>
    <w:p w14:paraId="354FDB17" w14:textId="77777777" w:rsidR="00C0664D" w:rsidRPr="00C0664D" w:rsidRDefault="00C0664D" w:rsidP="00DB7728">
      <w:pPr>
        <w:spacing w:line="360" w:lineRule="auto"/>
        <w:rPr>
          <w:rFonts w:ascii="Times New Roman" w:hAnsi="Times New Roman" w:cs="Times New Roman"/>
        </w:rPr>
      </w:pPr>
    </w:p>
    <w:p w14:paraId="5394DA98" w14:textId="1E1A1395"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Order Management Service</w:t>
      </w:r>
    </w:p>
    <w:p w14:paraId="1092DFE0" w14:textId="3C4A40BF"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Purpose: Orchestrates order lifecycle and coordinates with inventory</w:t>
      </w:r>
    </w:p>
    <w:p w14:paraId="6DA34201" w14:textId="77777777" w:rsidR="00C0664D" w:rsidRPr="00C0664D" w:rsidRDefault="00C0664D" w:rsidP="00DB7728">
      <w:pPr>
        <w:spacing w:line="360" w:lineRule="auto"/>
        <w:rPr>
          <w:rFonts w:ascii="Times New Roman" w:hAnsi="Times New Roman" w:cs="Times New Roman"/>
        </w:rPr>
      </w:pPr>
    </w:p>
    <w:p w14:paraId="2B2811F5" w14:textId="6A5ED974"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Workflow:</w:t>
      </w:r>
    </w:p>
    <w:p w14:paraId="3B45A591"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1. Receives order creation events from API Gateway</w:t>
      </w:r>
    </w:p>
    <w:p w14:paraId="79ED830A"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2. Calls Inventory Service to check availability and create reservations</w:t>
      </w:r>
    </w:p>
    <w:p w14:paraId="27C90EE5"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3. Monitors payment status via Payment Service integration</w:t>
      </w:r>
    </w:p>
    <w:p w14:paraId="674D2F32"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4. Commits inventory on payment success or releases on failure/cancellation</w:t>
      </w:r>
    </w:p>
    <w:p w14:paraId="1718805C" w14:textId="67D32E5B"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5. Publishes events for downstream </w:t>
      </w:r>
      <w:r w:rsidR="002858AC" w:rsidRPr="00C0664D">
        <w:rPr>
          <w:rFonts w:ascii="Times New Roman" w:hAnsi="Times New Roman" w:cs="Times New Roman"/>
        </w:rPr>
        <w:t>fulfilment</w:t>
      </w:r>
      <w:r w:rsidRPr="00C0664D">
        <w:rPr>
          <w:rFonts w:ascii="Times New Roman" w:hAnsi="Times New Roman" w:cs="Times New Roman"/>
        </w:rPr>
        <w:t xml:space="preserve"> processes</w:t>
      </w:r>
    </w:p>
    <w:p w14:paraId="2201122E" w14:textId="77777777" w:rsidR="00C0664D" w:rsidRPr="00C0664D" w:rsidRDefault="00C0664D" w:rsidP="00DB7728">
      <w:pPr>
        <w:spacing w:line="360" w:lineRule="auto"/>
        <w:rPr>
          <w:rFonts w:ascii="Times New Roman" w:hAnsi="Times New Roman" w:cs="Times New Roman"/>
        </w:rPr>
      </w:pPr>
    </w:p>
    <w:p w14:paraId="1E233080"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This separation of concerns allows the Order Service to focus on order lifecycle management while delegating inventory logic to the specialized Inventory Service (System Design Handbook, 2026).</w:t>
      </w:r>
    </w:p>
    <w:p w14:paraId="47086468" w14:textId="77777777" w:rsidR="00C0664D" w:rsidRPr="00C0664D" w:rsidRDefault="00C0664D" w:rsidP="00DB7728">
      <w:pPr>
        <w:spacing w:line="360" w:lineRule="auto"/>
        <w:rPr>
          <w:rFonts w:ascii="Times New Roman" w:hAnsi="Times New Roman" w:cs="Times New Roman"/>
        </w:rPr>
      </w:pPr>
    </w:p>
    <w:p w14:paraId="2800D5AE" w14:textId="6A5F034A"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Forecasting &amp; Analytics Service</w:t>
      </w:r>
    </w:p>
    <w:p w14:paraId="43123D44" w14:textId="6A225528"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Purpose: AI-driven demand prediction and inventory optimization</w:t>
      </w:r>
    </w:p>
    <w:p w14:paraId="2DC5375D" w14:textId="77777777" w:rsidR="00C0664D" w:rsidRPr="00C0664D" w:rsidRDefault="00C0664D" w:rsidP="00DB7728">
      <w:pPr>
        <w:spacing w:line="360" w:lineRule="auto"/>
        <w:rPr>
          <w:rFonts w:ascii="Times New Roman" w:hAnsi="Times New Roman" w:cs="Times New Roman"/>
        </w:rPr>
      </w:pPr>
    </w:p>
    <w:p w14:paraId="01E9C694" w14:textId="4FD3169A"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Capabilities:</w:t>
      </w:r>
    </w:p>
    <w:p w14:paraId="0073BC70"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Machine learning models (LSTM/Prophet) for demand forecasting</w:t>
      </w:r>
    </w:p>
    <w:p w14:paraId="7310CFA8"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Seasonal variation analysis and trend detection</w:t>
      </w:r>
    </w:p>
    <w:p w14:paraId="66FB4EFE"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Safety stock optimization using service level calculations</w:t>
      </w:r>
    </w:p>
    <w:p w14:paraId="521253BE"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Reorder point calculations considering lead time variability</w:t>
      </w:r>
    </w:p>
    <w:p w14:paraId="24238853" w14:textId="77777777" w:rsidR="00C0664D" w:rsidRPr="00C0664D" w:rsidRDefault="00C0664D" w:rsidP="00DB7728">
      <w:pPr>
        <w:spacing w:line="360" w:lineRule="auto"/>
        <w:rPr>
          <w:rFonts w:ascii="Times New Roman" w:hAnsi="Times New Roman" w:cs="Times New Roman"/>
        </w:rPr>
      </w:pPr>
    </w:p>
    <w:p w14:paraId="46A0394B" w14:textId="1E5190A8"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Algorithm Implementation:</w:t>
      </w:r>
    </w:p>
    <w:p w14:paraId="0BC2BC0E"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Reorder Point = (Average Daily Demand × Lead Time Days) + Safety Stock</w:t>
      </w:r>
    </w:p>
    <w:p w14:paraId="48B52C58"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Safety Stock = Service Level Z-Score × </w:t>
      </w:r>
      <w:proofErr w:type="gramStart"/>
      <w:r w:rsidRPr="00C0664D">
        <w:rPr>
          <w:rFonts w:ascii="Times New Roman" w:hAnsi="Times New Roman" w:cs="Times New Roman"/>
        </w:rPr>
        <w:t>√(</w:t>
      </w:r>
      <w:proofErr w:type="gramEnd"/>
      <w:r w:rsidRPr="00C0664D">
        <w:rPr>
          <w:rFonts w:ascii="Times New Roman" w:hAnsi="Times New Roman" w:cs="Times New Roman"/>
        </w:rPr>
        <w:t>Lead Time × Demand Variance)</w:t>
      </w:r>
    </w:p>
    <w:p w14:paraId="731A79C4" w14:textId="59BE4352" w:rsidR="002858AC"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Economic Order Quantity = </w:t>
      </w:r>
      <w:proofErr w:type="gramStart"/>
      <w:r w:rsidRPr="00C0664D">
        <w:rPr>
          <w:rFonts w:ascii="Times New Roman" w:hAnsi="Times New Roman" w:cs="Times New Roman"/>
        </w:rPr>
        <w:t>√(</w:t>
      </w:r>
      <w:proofErr w:type="gramEnd"/>
      <w:r w:rsidRPr="00C0664D">
        <w:rPr>
          <w:rFonts w:ascii="Times New Roman" w:hAnsi="Times New Roman" w:cs="Times New Roman"/>
        </w:rPr>
        <w:t>2 × Annual Demand × Order Cost / Carrying Cost)</w:t>
      </w:r>
    </w:p>
    <w:p w14:paraId="2249EBF2" w14:textId="0EDE217C"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Source: Hakuna Matata Tech (2025)</w:t>
      </w:r>
    </w:p>
    <w:p w14:paraId="08ED65AE" w14:textId="77777777" w:rsidR="00C0664D" w:rsidRPr="00C0664D" w:rsidRDefault="00C0664D" w:rsidP="00DB7728">
      <w:pPr>
        <w:spacing w:line="360" w:lineRule="auto"/>
        <w:rPr>
          <w:rFonts w:ascii="Times New Roman" w:hAnsi="Times New Roman" w:cs="Times New Roman"/>
        </w:rPr>
      </w:pPr>
    </w:p>
    <w:p w14:paraId="1662719F" w14:textId="31E657D3"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This service reduces forecast errors by 40-70% compared to manual methods</w:t>
      </w:r>
      <w:r w:rsidR="00DB7728">
        <w:rPr>
          <w:rFonts w:ascii="Times New Roman" w:hAnsi="Times New Roman" w:cs="Times New Roman"/>
        </w:rPr>
        <w:t>.</w:t>
      </w:r>
    </w:p>
    <w:p w14:paraId="59AD9715" w14:textId="77777777" w:rsidR="00C0664D" w:rsidRPr="00C0664D" w:rsidRDefault="00C0664D" w:rsidP="00DB7728">
      <w:pPr>
        <w:spacing w:line="360" w:lineRule="auto"/>
        <w:rPr>
          <w:rFonts w:ascii="Times New Roman" w:hAnsi="Times New Roman" w:cs="Times New Roman"/>
        </w:rPr>
      </w:pPr>
    </w:p>
    <w:p w14:paraId="7389F4EA" w14:textId="15BF4F6C"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Integration Service</w:t>
      </w:r>
    </w:p>
    <w:p w14:paraId="0E85B19E" w14:textId="7E89867E"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Purpose: Pre-built connectors for external systems</w:t>
      </w:r>
    </w:p>
    <w:p w14:paraId="39FBB093" w14:textId="77777777" w:rsidR="00C0664D" w:rsidRPr="00C0664D" w:rsidRDefault="00C0664D" w:rsidP="00DB7728">
      <w:pPr>
        <w:spacing w:line="360" w:lineRule="auto"/>
        <w:rPr>
          <w:rFonts w:ascii="Times New Roman" w:hAnsi="Times New Roman" w:cs="Times New Roman"/>
        </w:rPr>
      </w:pPr>
    </w:p>
    <w:p w14:paraId="07B1B765" w14:textId="0A1BCC2E"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Supported Integrations:</w:t>
      </w:r>
    </w:p>
    <w:p w14:paraId="47D555D0"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POS Systems: Square, Shopify POS, Vend, Lightspeed</w:t>
      </w:r>
    </w:p>
    <w:p w14:paraId="5E49E846"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E-commerce: WooCommerce, BigCommerce, Amazon, eBay</w:t>
      </w:r>
    </w:p>
    <w:p w14:paraId="5460ABDB"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Accounting: QuickBooks, Xero, FreshBooks</w:t>
      </w:r>
    </w:p>
    <w:p w14:paraId="1BADD604"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 xml:space="preserve">- Shipping: </w:t>
      </w:r>
      <w:proofErr w:type="spellStart"/>
      <w:r w:rsidRPr="00C0664D">
        <w:rPr>
          <w:rFonts w:ascii="Times New Roman" w:hAnsi="Times New Roman" w:cs="Times New Roman"/>
        </w:rPr>
        <w:t>ShipStation</w:t>
      </w:r>
      <w:proofErr w:type="spellEnd"/>
      <w:r w:rsidRPr="00C0664D">
        <w:rPr>
          <w:rFonts w:ascii="Times New Roman" w:hAnsi="Times New Roman" w:cs="Times New Roman"/>
        </w:rPr>
        <w:t xml:space="preserve">, </w:t>
      </w:r>
      <w:proofErr w:type="spellStart"/>
      <w:r w:rsidRPr="00C0664D">
        <w:rPr>
          <w:rFonts w:ascii="Times New Roman" w:hAnsi="Times New Roman" w:cs="Times New Roman"/>
        </w:rPr>
        <w:t>EasyPost</w:t>
      </w:r>
      <w:proofErr w:type="spellEnd"/>
      <w:r w:rsidRPr="00C0664D">
        <w:rPr>
          <w:rFonts w:ascii="Times New Roman" w:hAnsi="Times New Roman" w:cs="Times New Roman"/>
        </w:rPr>
        <w:t>, major carriers (UPS, FedEx, DHL)</w:t>
      </w:r>
    </w:p>
    <w:p w14:paraId="76F808AE"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Suppliers: EDI connections, API-based vendor portals</w:t>
      </w:r>
    </w:p>
    <w:p w14:paraId="2471E204" w14:textId="77777777" w:rsidR="00C0664D" w:rsidRPr="00C0664D" w:rsidRDefault="00C0664D" w:rsidP="00DB7728">
      <w:pPr>
        <w:spacing w:line="360" w:lineRule="auto"/>
        <w:rPr>
          <w:rFonts w:ascii="Times New Roman" w:hAnsi="Times New Roman" w:cs="Times New Roman"/>
        </w:rPr>
      </w:pPr>
    </w:p>
    <w:p w14:paraId="3FF86F05" w14:textId="2524356B"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Architecture: Adapter pattern with standardized API contracts, enabling "composable, API-first design for instant integration"</w:t>
      </w:r>
      <w:r w:rsidR="00DB7728">
        <w:rPr>
          <w:rFonts w:ascii="Times New Roman" w:hAnsi="Times New Roman" w:cs="Times New Roman"/>
        </w:rPr>
        <w:t xml:space="preserve">. </w:t>
      </w:r>
      <w:r w:rsidRPr="00C0664D">
        <w:rPr>
          <w:rFonts w:ascii="Times New Roman" w:hAnsi="Times New Roman" w:cs="Times New Roman"/>
        </w:rPr>
        <w:t>New integrations can be added without modifying core services.</w:t>
      </w:r>
    </w:p>
    <w:p w14:paraId="38C7FC2B" w14:textId="77777777" w:rsidR="00C0664D" w:rsidRPr="00C0664D" w:rsidRDefault="00C0664D" w:rsidP="00DB7728">
      <w:pPr>
        <w:spacing w:line="360" w:lineRule="auto"/>
        <w:rPr>
          <w:rFonts w:ascii="Times New Roman" w:hAnsi="Times New Roman" w:cs="Times New Roman"/>
        </w:rPr>
      </w:pPr>
    </w:p>
    <w:p w14:paraId="6B21BFEE" w14:textId="19D3C101"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3.5.4 Event-Driven Communication Pattern</w:t>
      </w:r>
    </w:p>
    <w:p w14:paraId="08CD0427" w14:textId="77777777" w:rsidR="00C0664D" w:rsidRPr="00C0664D" w:rsidRDefault="00C0664D" w:rsidP="00DB7728">
      <w:pPr>
        <w:spacing w:line="360" w:lineRule="auto"/>
        <w:rPr>
          <w:rFonts w:ascii="Times New Roman" w:hAnsi="Times New Roman" w:cs="Times New Roman"/>
        </w:rPr>
      </w:pPr>
    </w:p>
    <w:p w14:paraId="3C24F4DB" w14:textId="0B11830A"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The architecture employs choreography-based event-driven communication rather than synchronous API calls</w:t>
      </w:r>
      <w:r w:rsidR="00DB7728">
        <w:rPr>
          <w:rFonts w:ascii="Times New Roman" w:hAnsi="Times New Roman" w:cs="Times New Roman"/>
        </w:rPr>
        <w:t>:</w:t>
      </w:r>
    </w:p>
    <w:p w14:paraId="70D2413C" w14:textId="77777777" w:rsidR="00C0664D" w:rsidRPr="00C0664D" w:rsidRDefault="00C0664D" w:rsidP="00DB7728">
      <w:pPr>
        <w:spacing w:line="360" w:lineRule="auto"/>
        <w:rPr>
          <w:rFonts w:ascii="Times New Roman" w:hAnsi="Times New Roman" w:cs="Times New Roman"/>
        </w:rPr>
      </w:pPr>
    </w:p>
    <w:p w14:paraId="4D1D862B" w14:textId="4BBF0230"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Event Bus: Apache Kafka/AWS </w:t>
      </w:r>
      <w:proofErr w:type="spellStart"/>
      <w:r w:rsidRPr="00C0664D">
        <w:rPr>
          <w:rFonts w:ascii="Times New Roman" w:hAnsi="Times New Roman" w:cs="Times New Roman"/>
        </w:rPr>
        <w:t>EventBridge</w:t>
      </w:r>
      <w:proofErr w:type="spellEnd"/>
    </w:p>
    <w:p w14:paraId="00B104B4"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Decouples services for independent scaling</w:t>
      </w:r>
    </w:p>
    <w:p w14:paraId="220E2224"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Enables real-time updates without blocking operations</w:t>
      </w:r>
    </w:p>
    <w:p w14:paraId="13409420"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Supports saga patterns for distributed transactions</w:t>
      </w:r>
    </w:p>
    <w:p w14:paraId="2F7F54D3" w14:textId="77777777" w:rsidR="00C0664D" w:rsidRPr="00C0664D" w:rsidRDefault="00C0664D" w:rsidP="00DB7728">
      <w:pPr>
        <w:spacing w:line="360" w:lineRule="auto"/>
        <w:rPr>
          <w:rFonts w:ascii="Times New Roman" w:hAnsi="Times New Roman" w:cs="Times New Roman"/>
        </w:rPr>
      </w:pPr>
    </w:p>
    <w:p w14:paraId="42E5DF88" w14:textId="3EDB6833"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Example Workflow (Order Placement Saga):</w:t>
      </w:r>
    </w:p>
    <w:p w14:paraId="07BD416F"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1. User places order → BFF API publishes "Order Created" event</w:t>
      </w:r>
    </w:p>
    <w:p w14:paraId="0283F307"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2. Order Management Service listens → validates order → publishes "Inventory Reserved"</w:t>
      </w:r>
    </w:p>
    <w:p w14:paraId="1B0F13C2"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3. Inventory Service listens → reserves stock → publishes "Stock Committed" or "Stock Unavailable"</w:t>
      </w:r>
    </w:p>
    <w:p w14:paraId="2C75C682"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4. Notification Service listens → sends confirmation or backorder alert</w:t>
      </w:r>
    </w:p>
    <w:p w14:paraId="3D4D2937"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5. Reporting Service listens → updates dashboards asynchronously</w:t>
      </w:r>
    </w:p>
    <w:p w14:paraId="54330177" w14:textId="77777777" w:rsidR="00C0664D" w:rsidRPr="00C0664D" w:rsidRDefault="00C0664D" w:rsidP="00DB7728">
      <w:pPr>
        <w:spacing w:line="360" w:lineRule="auto"/>
        <w:rPr>
          <w:rFonts w:ascii="Times New Roman" w:hAnsi="Times New Roman" w:cs="Times New Roman"/>
        </w:rPr>
      </w:pPr>
    </w:p>
    <w:p w14:paraId="43CC0DF1" w14:textId="47CA80CB"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Compensation Pattern: If inventory reservation fails, the Inventory Service publishes an "Inventory Release Requested" event, prompting Order Management to cancel the order and Payment Service to refund</w:t>
      </w:r>
      <w:r w:rsidR="00DB7728">
        <w:rPr>
          <w:rFonts w:ascii="Times New Roman" w:hAnsi="Times New Roman" w:cs="Times New Roman"/>
        </w:rPr>
        <w:t>.</w:t>
      </w:r>
    </w:p>
    <w:p w14:paraId="063FBCFB" w14:textId="77777777" w:rsidR="00C0664D" w:rsidRPr="00C0664D" w:rsidRDefault="00C0664D" w:rsidP="00DB7728">
      <w:pPr>
        <w:spacing w:line="360" w:lineRule="auto"/>
        <w:rPr>
          <w:rFonts w:ascii="Times New Roman" w:hAnsi="Times New Roman" w:cs="Times New Roman"/>
        </w:rPr>
      </w:pPr>
    </w:p>
    <w:p w14:paraId="5641A846" w14:textId="4CE30555"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3.5.5 Data Management Strategy</w:t>
      </w:r>
    </w:p>
    <w:p w14:paraId="2FE15D06" w14:textId="77777777" w:rsidR="00C0664D" w:rsidRPr="00C0664D" w:rsidRDefault="00C0664D" w:rsidP="00DB7728">
      <w:pPr>
        <w:spacing w:line="360" w:lineRule="auto"/>
        <w:rPr>
          <w:rFonts w:ascii="Times New Roman" w:hAnsi="Times New Roman" w:cs="Times New Roman"/>
        </w:rPr>
      </w:pPr>
    </w:p>
    <w:p w14:paraId="73BA6F9D" w14:textId="77790D11"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Database Per Service: Each microservice owns its data store, ensuring loose coupling and independent scalability</w:t>
      </w:r>
      <w:r w:rsidR="00DB7728">
        <w:rPr>
          <w:rFonts w:ascii="Times New Roman" w:hAnsi="Times New Roman" w:cs="Times New Roman"/>
        </w:rPr>
        <w:t>:</w:t>
      </w:r>
    </w:p>
    <w:p w14:paraId="5258E254" w14:textId="77777777" w:rsidR="00C0664D" w:rsidRPr="00C0664D" w:rsidRDefault="00C0664D" w:rsidP="00DB7728">
      <w:pPr>
        <w:spacing w:line="360" w:lineRule="auto"/>
        <w:rPr>
          <w:rFonts w:ascii="Times New Roman" w:hAnsi="Times New Roman" w:cs="Times New Roman"/>
        </w:rPr>
      </w:pPr>
    </w:p>
    <w:p w14:paraId="36EF99F1"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Service | Database Type | Purpose |</w:t>
      </w:r>
    </w:p>
    <w:p w14:paraId="20F17BD5"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w:t>
      </w:r>
    </w:p>
    <w:p w14:paraId="6B286694"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Inventory Service | PostgreSQL | ACID transactions for stock movements |</w:t>
      </w:r>
    </w:p>
    <w:p w14:paraId="07F4318F"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Order Service | PostgreSQL | Order state management |</w:t>
      </w:r>
    </w:p>
    <w:p w14:paraId="3E1DDCBE"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Analytics Service | </w:t>
      </w:r>
      <w:proofErr w:type="spellStart"/>
      <w:r w:rsidRPr="00C0664D">
        <w:rPr>
          <w:rFonts w:ascii="Times New Roman" w:hAnsi="Times New Roman" w:cs="Times New Roman"/>
        </w:rPr>
        <w:t>ClickHouse</w:t>
      </w:r>
      <w:proofErr w:type="spellEnd"/>
      <w:r w:rsidRPr="00C0664D">
        <w:rPr>
          <w:rFonts w:ascii="Times New Roman" w:hAnsi="Times New Roman" w:cs="Times New Roman"/>
        </w:rPr>
        <w:t xml:space="preserve"> | Time-series analytics, fast aggregations |</w:t>
      </w:r>
    </w:p>
    <w:p w14:paraId="1AAA3BCB"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Cache Layer | Redis | Hot data, session management |</w:t>
      </w:r>
    </w:p>
    <w:p w14:paraId="0FC49B43"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Event Store | Kafka | Event sourcing, audit trails |</w:t>
      </w:r>
    </w:p>
    <w:p w14:paraId="04851BE1" w14:textId="77777777" w:rsidR="00C0664D" w:rsidRPr="00C0664D" w:rsidRDefault="00C0664D" w:rsidP="00DB7728">
      <w:pPr>
        <w:spacing w:line="360" w:lineRule="auto"/>
        <w:rPr>
          <w:rFonts w:ascii="Times New Roman" w:hAnsi="Times New Roman" w:cs="Times New Roman"/>
        </w:rPr>
      </w:pPr>
    </w:p>
    <w:p w14:paraId="018B459B" w14:textId="2FC540A5"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CAP Theorem Trade-offs: The system prioritizes consistency (C) and partition tolerance (P) over availability (A) for inventory transactions, using ACID-compliant databases. For analytics and reporting, it accepts eventual consistency for higher availability (System Design Handbook, 2026).</w:t>
      </w:r>
    </w:p>
    <w:p w14:paraId="56FA0DFE" w14:textId="77777777" w:rsidR="00C0664D" w:rsidRPr="00C0664D" w:rsidRDefault="00C0664D" w:rsidP="00DB7728">
      <w:pPr>
        <w:spacing w:line="360" w:lineRule="auto"/>
        <w:rPr>
          <w:rFonts w:ascii="Times New Roman" w:hAnsi="Times New Roman" w:cs="Times New Roman"/>
        </w:rPr>
      </w:pPr>
    </w:p>
    <w:p w14:paraId="51F7BC70" w14:textId="6163A9C0"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3.5.6 Scalability &amp; Fault Tolerance</w:t>
      </w:r>
    </w:p>
    <w:p w14:paraId="280500F6" w14:textId="77777777" w:rsidR="00C0664D" w:rsidRPr="00C0664D" w:rsidRDefault="00C0664D" w:rsidP="00DB7728">
      <w:pPr>
        <w:spacing w:line="360" w:lineRule="auto"/>
        <w:rPr>
          <w:rFonts w:ascii="Times New Roman" w:hAnsi="Times New Roman" w:cs="Times New Roman"/>
        </w:rPr>
      </w:pPr>
    </w:p>
    <w:p w14:paraId="6302A2E6" w14:textId="4214EAF5"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Horizontal Scaling: Each service deploys multiple instances behind load balancers:</w:t>
      </w:r>
    </w:p>
    <w:p w14:paraId="773040F8"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Stateless design enables any instance to handle any request</w:t>
      </w:r>
    </w:p>
    <w:p w14:paraId="11396E1F" w14:textId="71C69D85"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 Kubernetes orchestration with Horizontal Pod Auto</w:t>
      </w:r>
      <w:r w:rsidR="00DB7728">
        <w:rPr>
          <w:rFonts w:ascii="Times New Roman" w:hAnsi="Times New Roman" w:cs="Times New Roman"/>
        </w:rPr>
        <w:t>-</w:t>
      </w:r>
      <w:r w:rsidRPr="00C0664D">
        <w:rPr>
          <w:rFonts w:ascii="Times New Roman" w:hAnsi="Times New Roman" w:cs="Times New Roman"/>
        </w:rPr>
        <w:t>scaler (HPA)</w:t>
      </w:r>
    </w:p>
    <w:p w14:paraId="634250D5"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Auto-scaling based on CPU utilization, memory pressure, or custom metrics (queue depth, API latency)</w:t>
      </w:r>
    </w:p>
    <w:p w14:paraId="0223F6B7" w14:textId="77777777" w:rsidR="00C0664D" w:rsidRPr="00C0664D" w:rsidRDefault="00C0664D" w:rsidP="00DB7728">
      <w:pPr>
        <w:spacing w:line="360" w:lineRule="auto"/>
        <w:rPr>
          <w:rFonts w:ascii="Times New Roman" w:hAnsi="Times New Roman" w:cs="Times New Roman"/>
        </w:rPr>
      </w:pPr>
    </w:p>
    <w:p w14:paraId="38BC7D35" w14:textId="147E80A4"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Elastic Scalability: Serverless components (AWS Lambda, Google Cloud Functions) provide:</w:t>
      </w:r>
    </w:p>
    <w:p w14:paraId="321C32F9"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Automatic resource allocation during peak periods (e.g., Black Friday)</w:t>
      </w:r>
    </w:p>
    <w:p w14:paraId="7EDC4754"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Scaling to zero during low-activity periods</w:t>
      </w:r>
    </w:p>
    <w:p w14:paraId="63A96FA7" w14:textId="3AC6A5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Pay-per-use pricing aligned with SME cost constraints</w:t>
      </w:r>
    </w:p>
    <w:p w14:paraId="762D4988" w14:textId="77777777" w:rsidR="00C0664D" w:rsidRPr="00C0664D" w:rsidRDefault="00C0664D" w:rsidP="00DB7728">
      <w:pPr>
        <w:spacing w:line="360" w:lineRule="auto"/>
        <w:rPr>
          <w:rFonts w:ascii="Times New Roman" w:hAnsi="Times New Roman" w:cs="Times New Roman"/>
        </w:rPr>
      </w:pPr>
    </w:p>
    <w:p w14:paraId="426AEDE0" w14:textId="440664E2"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Fault Tolerance Mechanisms:</w:t>
      </w:r>
    </w:p>
    <w:p w14:paraId="1B3493CD" w14:textId="7E6558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Circuit Breakers: Prevent cascading failures when downstream services experience problems</w:t>
      </w:r>
    </w:p>
    <w:p w14:paraId="4B16E8C1" w14:textId="79DF424A"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Database Replication: Multi-availability zone deployment with automatic failover</w:t>
      </w:r>
    </w:p>
    <w:p w14:paraId="48EC0051" w14:textId="07E56ADF"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Graceful Degradation: Core inventory functions remain available even if analytics or reporting services fail</w:t>
      </w:r>
    </w:p>
    <w:p w14:paraId="20D4F2DA" w14:textId="58EB1BE5"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Retry Logic: Exponential backoff for transient failures (System Design Handbook, 2026)</w:t>
      </w:r>
    </w:p>
    <w:p w14:paraId="24755D5A" w14:textId="77777777" w:rsidR="00C0664D" w:rsidRPr="00C0664D" w:rsidRDefault="00C0664D" w:rsidP="00DB7728">
      <w:pPr>
        <w:spacing w:line="360" w:lineRule="auto"/>
        <w:rPr>
          <w:rFonts w:ascii="Times New Roman" w:hAnsi="Times New Roman" w:cs="Times New Roman"/>
        </w:rPr>
      </w:pPr>
    </w:p>
    <w:p w14:paraId="458B1C76" w14:textId="25B2E1F7"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3.5.7 Security Architecture</w:t>
      </w:r>
    </w:p>
    <w:p w14:paraId="04CFC1BF" w14:textId="77777777" w:rsidR="00C0664D" w:rsidRPr="00C0664D" w:rsidRDefault="00C0664D" w:rsidP="00DB7728">
      <w:pPr>
        <w:spacing w:line="360" w:lineRule="auto"/>
        <w:rPr>
          <w:rFonts w:ascii="Times New Roman" w:hAnsi="Times New Roman" w:cs="Times New Roman"/>
        </w:rPr>
      </w:pPr>
    </w:p>
    <w:p w14:paraId="31487EED" w14:textId="50312A0E" w:rsidR="00C0664D" w:rsidRPr="00C0664D" w:rsidRDefault="002858AC" w:rsidP="00DB7728">
      <w:pPr>
        <w:spacing w:line="360" w:lineRule="auto"/>
        <w:rPr>
          <w:rFonts w:ascii="Times New Roman" w:hAnsi="Times New Roman" w:cs="Times New Roman"/>
        </w:rPr>
      </w:pPr>
      <w:r w:rsidRPr="00C0664D">
        <w:rPr>
          <w:rFonts w:ascii="Times New Roman" w:hAnsi="Times New Roman" w:cs="Times New Roman"/>
        </w:rPr>
        <w:t>Defence</w:t>
      </w:r>
      <w:r w:rsidR="00C0664D" w:rsidRPr="00C0664D">
        <w:rPr>
          <w:rFonts w:ascii="Times New Roman" w:hAnsi="Times New Roman" w:cs="Times New Roman"/>
        </w:rPr>
        <w:t xml:space="preserve"> in Depth:</w:t>
      </w:r>
    </w:p>
    <w:p w14:paraId="453A08F6"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Transport Layer: TLS 1.3 for all communications</w:t>
      </w:r>
    </w:p>
    <w:p w14:paraId="5E76AE6A"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Authentication: JWT tokens with OAuth 2.0 / OpenID Connect</w:t>
      </w:r>
    </w:p>
    <w:p w14:paraId="0A0E0BAD"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Authorization: Role-based access control (RBAC) with fine-grained permissions</w:t>
      </w:r>
    </w:p>
    <w:p w14:paraId="57E2A64A"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Data Encryption: AES-256 for data at rest, field-level encryption for PII</w:t>
      </w:r>
    </w:p>
    <w:p w14:paraId="2D1258CC"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Audit Logging: Immutable event logs for compliance (GDPR, CCPA)</w:t>
      </w:r>
    </w:p>
    <w:p w14:paraId="33E563E0" w14:textId="77777777" w:rsidR="00C0664D" w:rsidRPr="00C0664D" w:rsidRDefault="00C0664D" w:rsidP="00DB7728">
      <w:pPr>
        <w:spacing w:line="360" w:lineRule="auto"/>
        <w:rPr>
          <w:rFonts w:ascii="Times New Roman" w:hAnsi="Times New Roman" w:cs="Times New Roman"/>
        </w:rPr>
      </w:pPr>
    </w:p>
    <w:p w14:paraId="02355315" w14:textId="05B44F09"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Multi-Tenancy Security:</w:t>
      </w:r>
    </w:p>
    <w:p w14:paraId="52C103C6"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Logical data isolation between tenants at database level</w:t>
      </w:r>
    </w:p>
    <w:p w14:paraId="51BAB725"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Tenant-specific encryption keys</w:t>
      </w:r>
    </w:p>
    <w:p w14:paraId="0310ECB9"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API Gateway enforces tenant context on all requests</w:t>
      </w:r>
    </w:p>
    <w:p w14:paraId="3B56265C"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Automated security scanning and penetration testing (Vinculum, 2023)</w:t>
      </w:r>
    </w:p>
    <w:p w14:paraId="730A7741" w14:textId="77777777" w:rsidR="00C0664D" w:rsidRPr="00C0664D" w:rsidRDefault="00C0664D" w:rsidP="00DB7728">
      <w:pPr>
        <w:spacing w:line="360" w:lineRule="auto"/>
        <w:rPr>
          <w:rFonts w:ascii="Times New Roman" w:hAnsi="Times New Roman" w:cs="Times New Roman"/>
        </w:rPr>
      </w:pPr>
    </w:p>
    <w:p w14:paraId="738DF5AA" w14:textId="663122A9"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3.5.8 Deployment &amp; DevOps</w:t>
      </w:r>
    </w:p>
    <w:p w14:paraId="2816811B" w14:textId="77777777" w:rsidR="00C0664D" w:rsidRPr="00C0664D" w:rsidRDefault="00C0664D" w:rsidP="00DB7728">
      <w:pPr>
        <w:spacing w:line="360" w:lineRule="auto"/>
        <w:rPr>
          <w:rFonts w:ascii="Times New Roman" w:hAnsi="Times New Roman" w:cs="Times New Roman"/>
        </w:rPr>
      </w:pPr>
    </w:p>
    <w:p w14:paraId="0263B683" w14:textId="3847BD1D"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CI/CD Pipeline:</w:t>
      </w:r>
    </w:p>
    <w:p w14:paraId="465D80ED"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GitHub Actions/GitLab CI for automated testing</w:t>
      </w:r>
    </w:p>
    <w:p w14:paraId="0C27ECEE"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Blue-green deployment for zero-downtime updates</w:t>
      </w:r>
    </w:p>
    <w:p w14:paraId="72B90EFF"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Automated rollback on health check failures</w:t>
      </w:r>
    </w:p>
    <w:p w14:paraId="408130BE"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Infrastructure as Code (Terraform/CloudFormation)</w:t>
      </w:r>
    </w:p>
    <w:p w14:paraId="3737B646" w14:textId="77777777" w:rsidR="00C0664D" w:rsidRPr="00C0664D" w:rsidRDefault="00C0664D" w:rsidP="00DB7728">
      <w:pPr>
        <w:spacing w:line="360" w:lineRule="auto"/>
        <w:rPr>
          <w:rFonts w:ascii="Times New Roman" w:hAnsi="Times New Roman" w:cs="Times New Roman"/>
        </w:rPr>
      </w:pPr>
    </w:p>
    <w:p w14:paraId="6F587FAE" w14:textId="013B2191"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Monitoring &amp; Observability:</w:t>
      </w:r>
    </w:p>
    <w:p w14:paraId="312737C3"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Distributed tracing (Jaeger/Zipkin) for request flow visualization</w:t>
      </w:r>
    </w:p>
    <w:p w14:paraId="48930FED"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Metrics collection (Prometheus/Grafana) for performance monitoring</w:t>
      </w:r>
    </w:p>
    <w:p w14:paraId="4CD6DA01"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Centralized logging (ELK Stack/Datadog) for error analysis</w:t>
      </w:r>
    </w:p>
    <w:p w14:paraId="69762935"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Health checks and alerting (PagerDuty/</w:t>
      </w:r>
      <w:proofErr w:type="spellStart"/>
      <w:r w:rsidRPr="00C0664D">
        <w:rPr>
          <w:rFonts w:ascii="Times New Roman" w:hAnsi="Times New Roman" w:cs="Times New Roman"/>
        </w:rPr>
        <w:t>Opsgenie</w:t>
      </w:r>
      <w:proofErr w:type="spellEnd"/>
      <w:r w:rsidRPr="00C0664D">
        <w:rPr>
          <w:rFonts w:ascii="Times New Roman" w:hAnsi="Times New Roman" w:cs="Times New Roman"/>
        </w:rPr>
        <w:t>)</w:t>
      </w:r>
    </w:p>
    <w:p w14:paraId="7517D614" w14:textId="77777777" w:rsidR="00C0664D" w:rsidRPr="00C0664D" w:rsidRDefault="00C0664D" w:rsidP="00DB7728">
      <w:pPr>
        <w:spacing w:line="360" w:lineRule="auto"/>
        <w:rPr>
          <w:rFonts w:ascii="Times New Roman" w:hAnsi="Times New Roman" w:cs="Times New Roman"/>
        </w:rPr>
      </w:pPr>
    </w:p>
    <w:p w14:paraId="2E7CB8D3" w14:textId="1243C22B"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This architecture enables "continuous, seamless upgrades with zero downtime" compared to the "disruptive, version-based" upgrades of legacy systems</w:t>
      </w:r>
      <w:r w:rsidR="00DB7728">
        <w:rPr>
          <w:rFonts w:ascii="Times New Roman" w:hAnsi="Times New Roman" w:cs="Times New Roman"/>
        </w:rPr>
        <w:t>.</w:t>
      </w:r>
    </w:p>
    <w:p w14:paraId="01CB3E5D" w14:textId="77777777" w:rsidR="00C0664D" w:rsidRPr="00C0664D" w:rsidRDefault="00C0664D" w:rsidP="00DB7728">
      <w:pPr>
        <w:spacing w:line="360" w:lineRule="auto"/>
        <w:rPr>
          <w:rFonts w:ascii="Times New Roman" w:hAnsi="Times New Roman" w:cs="Times New Roman"/>
        </w:rPr>
      </w:pPr>
    </w:p>
    <w:p w14:paraId="6D2422BD" w14:textId="51FDAFDE"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lastRenderedPageBreak/>
        <w:t>3.5.9 Technology Stack Summary</w:t>
      </w:r>
    </w:p>
    <w:p w14:paraId="1E55AC45" w14:textId="77777777" w:rsidR="00C0664D" w:rsidRPr="00C0664D" w:rsidRDefault="00C0664D" w:rsidP="00DB7728">
      <w:pPr>
        <w:spacing w:line="360" w:lineRule="auto"/>
        <w:rPr>
          <w:rFonts w:ascii="Times New Roman" w:hAnsi="Times New Roman" w:cs="Times New Roman"/>
        </w:rPr>
      </w:pPr>
    </w:p>
    <w:p w14:paraId="57BE83FE"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Layer | Technology | Justification |</w:t>
      </w:r>
    </w:p>
    <w:p w14:paraId="42DA9891"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w:t>
      </w:r>
    </w:p>
    <w:p w14:paraId="571BBEBA"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Frontend | React, React Native | Component reusability, mobile-first |</w:t>
      </w:r>
    </w:p>
    <w:p w14:paraId="5E70CD6B"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API Gateway | Kong/AWS API Gateway | Rate limiting, authentication, routing |</w:t>
      </w:r>
    </w:p>
    <w:p w14:paraId="288578A2"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Services | Node.js/Python (</w:t>
      </w:r>
      <w:proofErr w:type="spellStart"/>
      <w:r w:rsidRPr="00C0664D">
        <w:rPr>
          <w:rFonts w:ascii="Times New Roman" w:hAnsi="Times New Roman" w:cs="Times New Roman"/>
        </w:rPr>
        <w:t>FastAPI</w:t>
      </w:r>
      <w:proofErr w:type="spellEnd"/>
      <w:r w:rsidRPr="00C0664D">
        <w:rPr>
          <w:rFonts w:ascii="Times New Roman" w:hAnsi="Times New Roman" w:cs="Times New Roman"/>
        </w:rPr>
        <w:t>) | High performance, extensive libraries |</w:t>
      </w:r>
    </w:p>
    <w:p w14:paraId="2371B4DF"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Databases | PostgreSQL, Redis, </w:t>
      </w:r>
      <w:proofErr w:type="spellStart"/>
      <w:r w:rsidRPr="00C0664D">
        <w:rPr>
          <w:rFonts w:ascii="Times New Roman" w:hAnsi="Times New Roman" w:cs="Times New Roman"/>
        </w:rPr>
        <w:t>ClickHouse</w:t>
      </w:r>
      <w:proofErr w:type="spellEnd"/>
      <w:r w:rsidRPr="00C0664D">
        <w:rPr>
          <w:rFonts w:ascii="Times New Roman" w:hAnsi="Times New Roman" w:cs="Times New Roman"/>
        </w:rPr>
        <w:t xml:space="preserve"> | ACID compliance, speed, analytics |</w:t>
      </w:r>
    </w:p>
    <w:p w14:paraId="5C349691"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Event Bus | Apache Kafka | High throughput, fault tolerance |</w:t>
      </w:r>
    </w:p>
    <w:p w14:paraId="6881246C"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Infrastructure | Kubernetes, AWS/GCP | Industry standard, managed services |</w:t>
      </w:r>
    </w:p>
    <w:p w14:paraId="3D5F24B7"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Monitoring | Prometheus, Grafana, ELK | Open source, comprehensive visibility |</w:t>
      </w:r>
    </w:p>
    <w:p w14:paraId="06106663" w14:textId="77777777" w:rsidR="00C0664D" w:rsidRPr="00C0664D" w:rsidRDefault="00C0664D" w:rsidP="00DB7728">
      <w:pPr>
        <w:spacing w:line="360" w:lineRule="auto"/>
        <w:rPr>
          <w:rFonts w:ascii="Times New Roman" w:hAnsi="Times New Roman" w:cs="Times New Roman"/>
        </w:rPr>
      </w:pPr>
    </w:p>
    <w:p w14:paraId="3E3498A4" w14:textId="4A135236"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3.5.10 Architecture Benefits for SMEs</w:t>
      </w:r>
    </w:p>
    <w:p w14:paraId="02D099A8" w14:textId="77777777" w:rsidR="00C0664D" w:rsidRPr="00C0664D" w:rsidRDefault="00C0664D" w:rsidP="00DB7728">
      <w:pPr>
        <w:spacing w:line="360" w:lineRule="auto"/>
        <w:rPr>
          <w:rFonts w:ascii="Times New Roman" w:hAnsi="Times New Roman" w:cs="Times New Roman"/>
        </w:rPr>
      </w:pPr>
    </w:p>
    <w:p w14:paraId="17A37FDA" w14:textId="5B946F6D"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Cost Efficiency: The serverless, multi-tenant architecture eliminates upfront infrastructure investment. SMEs pay only for consumed resources, with costs scaling linearly with business growth</w:t>
      </w:r>
      <w:r w:rsidR="00DB7728">
        <w:rPr>
          <w:rFonts w:ascii="Times New Roman" w:hAnsi="Times New Roman" w:cs="Times New Roman"/>
        </w:rPr>
        <w:t>.</w:t>
      </w:r>
    </w:p>
    <w:p w14:paraId="766C7C0D" w14:textId="77777777" w:rsidR="00C0664D" w:rsidRPr="00C0664D" w:rsidRDefault="00C0664D" w:rsidP="00DB7728">
      <w:pPr>
        <w:spacing w:line="360" w:lineRule="auto"/>
        <w:rPr>
          <w:rFonts w:ascii="Times New Roman" w:hAnsi="Times New Roman" w:cs="Times New Roman"/>
        </w:rPr>
      </w:pPr>
    </w:p>
    <w:p w14:paraId="3ADFF5DC" w14:textId="70A4A190"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Implementation Speed: Pre-built microservices and containerized deployment enable 48-hour implementation vs. 2-8 weeks for traditional solutions (Section 2.5).</w:t>
      </w:r>
    </w:p>
    <w:p w14:paraId="3CE7CB91" w14:textId="77777777" w:rsidR="00C0664D" w:rsidRPr="00C0664D" w:rsidRDefault="00C0664D" w:rsidP="00DB7728">
      <w:pPr>
        <w:spacing w:line="360" w:lineRule="auto"/>
        <w:rPr>
          <w:rFonts w:ascii="Times New Roman" w:hAnsi="Times New Roman" w:cs="Times New Roman"/>
        </w:rPr>
      </w:pPr>
    </w:p>
    <w:p w14:paraId="237960EE" w14:textId="5E5C60AA" w:rsidR="00C0664D" w:rsidRPr="00C0664D" w:rsidRDefault="005A638B" w:rsidP="00DB7728">
      <w:pPr>
        <w:spacing w:line="360" w:lineRule="auto"/>
        <w:rPr>
          <w:rFonts w:ascii="Times New Roman" w:hAnsi="Times New Roman" w:cs="Times New Roman"/>
        </w:rPr>
      </w:pPr>
      <w:r w:rsidRPr="00C0664D">
        <w:rPr>
          <w:rFonts w:ascii="Times New Roman" w:hAnsi="Times New Roman" w:cs="Times New Roman"/>
        </w:rPr>
        <w:t>Futureproofing</w:t>
      </w:r>
      <w:r w:rsidR="00C0664D" w:rsidRPr="00C0664D">
        <w:rPr>
          <w:rFonts w:ascii="Times New Roman" w:hAnsi="Times New Roman" w:cs="Times New Roman"/>
        </w:rPr>
        <w:t>: Microservices architecture allows independent component upgrades. New technologies (AI models, IoT sensors, blockchain traceability) can be integrated as new services without system-wide rewrites (SayOne Tech, 2024).</w:t>
      </w:r>
    </w:p>
    <w:p w14:paraId="0288497B" w14:textId="77777777" w:rsidR="00C0664D" w:rsidRPr="00C0664D" w:rsidRDefault="00C0664D" w:rsidP="00DB7728">
      <w:pPr>
        <w:spacing w:line="360" w:lineRule="auto"/>
        <w:rPr>
          <w:rFonts w:ascii="Times New Roman" w:hAnsi="Times New Roman" w:cs="Times New Roman"/>
        </w:rPr>
      </w:pPr>
    </w:p>
    <w:p w14:paraId="41779DF2" w14:textId="7542C936"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Resilience: Fault isolation ensures that failures in non-critical services (reporting, notifications) do not impact core inventory operations, maintaining business continuity</w:t>
      </w:r>
      <w:r w:rsidR="00DB7728">
        <w:rPr>
          <w:rFonts w:ascii="Times New Roman" w:hAnsi="Times New Roman" w:cs="Times New Roman"/>
        </w:rPr>
        <w:t>.</w:t>
      </w:r>
    </w:p>
    <w:p w14:paraId="1BF24785" w14:textId="79BFA73D" w:rsidR="00C0664D" w:rsidRPr="00C0664D" w:rsidRDefault="00C0664D" w:rsidP="00DB7728">
      <w:pPr>
        <w:spacing w:line="360" w:lineRule="auto"/>
        <w:rPr>
          <w:rFonts w:ascii="Times New Roman" w:hAnsi="Times New Roman" w:cs="Times New Roman"/>
        </w:rPr>
      </w:pPr>
    </w:p>
    <w:p w14:paraId="38AE76C2" w14:textId="77777777" w:rsidR="00C0664D" w:rsidRPr="00C0664D" w:rsidRDefault="00C0664D" w:rsidP="00DB7728">
      <w:pPr>
        <w:spacing w:line="360" w:lineRule="auto"/>
        <w:rPr>
          <w:rFonts w:ascii="Times New Roman" w:hAnsi="Times New Roman" w:cs="Times New Roman"/>
        </w:rPr>
      </w:pPr>
    </w:p>
    <w:p w14:paraId="180EC838" w14:textId="25F160B9" w:rsidR="00C0664D" w:rsidRPr="005A638B" w:rsidRDefault="00C0664D" w:rsidP="00DB7728">
      <w:pPr>
        <w:spacing w:line="360" w:lineRule="auto"/>
        <w:rPr>
          <w:rFonts w:ascii="Arial" w:hAnsi="Arial" w:cs="Arial"/>
          <w:b/>
          <w:bCs/>
          <w:sz w:val="28"/>
          <w:szCs w:val="28"/>
        </w:rPr>
      </w:pPr>
      <w:r w:rsidRPr="005A638B">
        <w:rPr>
          <w:rFonts w:ascii="Arial" w:hAnsi="Arial" w:cs="Arial"/>
          <w:b/>
          <w:bCs/>
          <w:sz w:val="28"/>
          <w:szCs w:val="28"/>
        </w:rPr>
        <w:t>4. FINANCIAL JUSTIFICATION &amp; ROI ANALYSIS</w:t>
      </w:r>
    </w:p>
    <w:p w14:paraId="0A23DAB9" w14:textId="77777777" w:rsidR="00C0664D" w:rsidRPr="00C0664D" w:rsidRDefault="00C0664D" w:rsidP="00DB7728">
      <w:pPr>
        <w:spacing w:line="360" w:lineRule="auto"/>
        <w:rPr>
          <w:rFonts w:ascii="Times New Roman" w:hAnsi="Times New Roman" w:cs="Times New Roman"/>
        </w:rPr>
      </w:pPr>
    </w:p>
    <w:p w14:paraId="1C8A9E89" w14:textId="069ACD08"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4.1 Cost of Inaction</w:t>
      </w:r>
    </w:p>
    <w:p w14:paraId="0CF0B182" w14:textId="77777777" w:rsidR="00C0664D" w:rsidRPr="00C0664D" w:rsidRDefault="00C0664D" w:rsidP="00DB7728">
      <w:pPr>
        <w:spacing w:line="360" w:lineRule="auto"/>
        <w:rPr>
          <w:rFonts w:ascii="Times New Roman" w:hAnsi="Times New Roman" w:cs="Times New Roman"/>
        </w:rPr>
      </w:pPr>
    </w:p>
    <w:p w14:paraId="08D68380"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For a typical SME retailer with $500,000 annual revenue and $150,000 average inventory value:</w:t>
      </w:r>
    </w:p>
    <w:p w14:paraId="287F6C9D" w14:textId="77777777" w:rsidR="00C0664D" w:rsidRPr="00C0664D" w:rsidRDefault="00C0664D" w:rsidP="00DB7728">
      <w:pPr>
        <w:spacing w:line="360" w:lineRule="auto"/>
        <w:rPr>
          <w:rFonts w:ascii="Times New Roman" w:hAnsi="Times New Roman" w:cs="Times New Roman"/>
        </w:rPr>
      </w:pPr>
    </w:p>
    <w:p w14:paraId="3B7695D5"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Cost Category | Annual Impact | Calculation Basis |</w:t>
      </w:r>
    </w:p>
    <w:p w14:paraId="4F5EDB34"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w:t>
      </w:r>
    </w:p>
    <w:p w14:paraId="050C3708" w14:textId="2AF74F64"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Inventory Carrying Costs | $30,000-$45,000 | 20-30% of </w:t>
      </w:r>
      <w:proofErr w:type="spellStart"/>
      <w:r w:rsidRPr="00C0664D">
        <w:rPr>
          <w:rFonts w:ascii="Times New Roman" w:hAnsi="Times New Roman" w:cs="Times New Roman"/>
        </w:rPr>
        <w:t>avg</w:t>
      </w:r>
      <w:proofErr w:type="spellEnd"/>
      <w:r w:rsidRPr="00C0664D">
        <w:rPr>
          <w:rFonts w:ascii="Times New Roman" w:hAnsi="Times New Roman" w:cs="Times New Roman"/>
        </w:rPr>
        <w:t xml:space="preserve"> inventory value |</w:t>
      </w:r>
    </w:p>
    <w:p w14:paraId="40A7D8EA" w14:textId="54C4E03A"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Stockout Losses (7.4% of sales) | $37,000 | Industry benchmark |</w:t>
      </w:r>
    </w:p>
    <w:p w14:paraId="02396CE4" w14:textId="2A84132A"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Human Error Costs | $12,000-$20,000 | 1-4% error rate impact |</w:t>
      </w:r>
    </w:p>
    <w:p w14:paraId="70131F2C"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Manual Labor (Management Time) | $15,000-$25,000 | 10-15 hrs/week @ $25/hr |</w:t>
      </w:r>
    </w:p>
    <w:p w14:paraId="289FCB9B" w14:textId="268140B9"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TOTAL ANNUAL COST OF INACTION | $94,000-$127,000 | |</w:t>
      </w:r>
    </w:p>
    <w:p w14:paraId="1552C404" w14:textId="77777777" w:rsidR="00C0664D" w:rsidRPr="00C0664D" w:rsidRDefault="00C0664D" w:rsidP="00DB7728">
      <w:pPr>
        <w:spacing w:line="360" w:lineRule="auto"/>
        <w:rPr>
          <w:rFonts w:ascii="Times New Roman" w:hAnsi="Times New Roman" w:cs="Times New Roman"/>
        </w:rPr>
      </w:pPr>
    </w:p>
    <w:p w14:paraId="2336849A"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Academic studies demonstrate a positive relationship between inventory optimisation and financial performance (</w:t>
      </w:r>
      <w:proofErr w:type="spellStart"/>
      <w:r w:rsidRPr="00C0664D">
        <w:rPr>
          <w:rFonts w:ascii="Times New Roman" w:hAnsi="Times New Roman" w:cs="Times New Roman"/>
        </w:rPr>
        <w:t>Otuya</w:t>
      </w:r>
      <w:proofErr w:type="spellEnd"/>
      <w:r w:rsidRPr="00C0664D">
        <w:rPr>
          <w:rFonts w:ascii="Times New Roman" w:hAnsi="Times New Roman" w:cs="Times New Roman"/>
        </w:rPr>
        <w:t xml:space="preserve"> and Joseph, 2017). Improved inventory accuracy reduces holding costs, stockouts and capital misallocation (Kao, 2005). Retail enterprises that minimise physical stock losses report measurable performance improvements (Tabane, </w:t>
      </w:r>
      <w:proofErr w:type="spellStart"/>
      <w:r w:rsidRPr="00C0664D">
        <w:rPr>
          <w:rFonts w:ascii="Times New Roman" w:hAnsi="Times New Roman" w:cs="Times New Roman"/>
        </w:rPr>
        <w:t>Phume</w:t>
      </w:r>
      <w:proofErr w:type="spellEnd"/>
      <w:r w:rsidRPr="00C0664D">
        <w:rPr>
          <w:rFonts w:ascii="Times New Roman" w:hAnsi="Times New Roman" w:cs="Times New Roman"/>
        </w:rPr>
        <w:t xml:space="preserve"> and Retief, 2024).</w:t>
      </w:r>
    </w:p>
    <w:p w14:paraId="7D89D5CB" w14:textId="77777777" w:rsidR="00C0664D" w:rsidRPr="00C0664D" w:rsidRDefault="00C0664D" w:rsidP="00DB7728">
      <w:pPr>
        <w:spacing w:line="360" w:lineRule="auto"/>
        <w:rPr>
          <w:rFonts w:ascii="Times New Roman" w:hAnsi="Times New Roman" w:cs="Times New Roman"/>
        </w:rPr>
      </w:pPr>
    </w:p>
    <w:p w14:paraId="2BDBC263" w14:textId="3C29AA9D"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4.2 Investment Required</w:t>
      </w:r>
    </w:p>
    <w:p w14:paraId="28BD0A56" w14:textId="77777777" w:rsidR="00C0664D" w:rsidRPr="00C0664D" w:rsidRDefault="00C0664D" w:rsidP="00DB7728">
      <w:pPr>
        <w:spacing w:line="360" w:lineRule="auto"/>
        <w:rPr>
          <w:rFonts w:ascii="Times New Roman" w:hAnsi="Times New Roman" w:cs="Times New Roman"/>
        </w:rPr>
      </w:pPr>
    </w:p>
    <w:p w14:paraId="77424BD2"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Component | Cost | Notes |</w:t>
      </w:r>
    </w:p>
    <w:p w14:paraId="4563BB8A"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w:t>
      </w:r>
    </w:p>
    <w:p w14:paraId="1E1E678A"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Software Subscription | $1,200/year | $99/month professional tier |</w:t>
      </w:r>
    </w:p>
    <w:p w14:paraId="0F76DAC6"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Implementation/Training | $500 | One-time cost |</w:t>
      </w:r>
    </w:p>
    <w:p w14:paraId="5DB395E6"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Hardware (optional tablets/scanners) | $800 | Optional mobile hardware |</w:t>
      </w:r>
    </w:p>
    <w:p w14:paraId="4D8A8CB1" w14:textId="30BECE72"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Year 1 Total Investment | $2,500 | |</w:t>
      </w:r>
    </w:p>
    <w:p w14:paraId="574450F8" w14:textId="77777777" w:rsidR="00C0664D" w:rsidRPr="00C0664D" w:rsidRDefault="00C0664D" w:rsidP="00DB7728">
      <w:pPr>
        <w:spacing w:line="360" w:lineRule="auto"/>
        <w:rPr>
          <w:rFonts w:ascii="Times New Roman" w:hAnsi="Times New Roman" w:cs="Times New Roman"/>
        </w:rPr>
      </w:pPr>
    </w:p>
    <w:p w14:paraId="72E31ECB" w14:textId="2B0133BC"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4.3 Projected ROI</w:t>
      </w:r>
    </w:p>
    <w:p w14:paraId="0E2156BF" w14:textId="77777777" w:rsidR="00C0664D" w:rsidRPr="00C0664D" w:rsidRDefault="00C0664D" w:rsidP="00DB7728">
      <w:pPr>
        <w:spacing w:line="360" w:lineRule="auto"/>
        <w:rPr>
          <w:rFonts w:ascii="Times New Roman" w:hAnsi="Times New Roman" w:cs="Times New Roman"/>
        </w:rPr>
      </w:pPr>
    </w:p>
    <w:p w14:paraId="3009A0C0" w14:textId="59C769BE"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Conservative estimates based on industry benchmarks</w:t>
      </w:r>
      <w:r w:rsidR="00DB7728">
        <w:rPr>
          <w:rFonts w:ascii="Times New Roman" w:hAnsi="Times New Roman" w:cs="Times New Roman"/>
        </w:rPr>
        <w:t>:</w:t>
      </w:r>
    </w:p>
    <w:p w14:paraId="7C68A489" w14:textId="77777777" w:rsidR="00C0664D" w:rsidRPr="00C0664D" w:rsidRDefault="00C0664D" w:rsidP="00DB7728">
      <w:pPr>
        <w:spacing w:line="360" w:lineRule="auto"/>
        <w:rPr>
          <w:rFonts w:ascii="Times New Roman" w:hAnsi="Times New Roman" w:cs="Times New Roman"/>
        </w:rPr>
      </w:pPr>
    </w:p>
    <w:p w14:paraId="557D2437"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Benefit Category | Calculation | Annual Savings |</w:t>
      </w:r>
    </w:p>
    <w:p w14:paraId="3CE322FA"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w:t>
      </w:r>
    </w:p>
    <w:p w14:paraId="70C1B838"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35% reduction in inventory-related revenue losses | $89,000 × 0.35 | $31,150 |</w:t>
      </w:r>
    </w:p>
    <w:p w14:paraId="52C52FA8"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40% improvement in inventory accuracy | $20,000 × 0.40 | $8,000 |</w:t>
      </w:r>
    </w:p>
    <w:p w14:paraId="71C22ED9"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w:t>
      </w:r>
      <w:proofErr w:type="gramStart"/>
      <w:r w:rsidRPr="00C0664D">
        <w:rPr>
          <w:rFonts w:ascii="Times New Roman" w:hAnsi="Times New Roman" w:cs="Times New Roman"/>
        </w:rPr>
        <w:t>60% time</w:t>
      </w:r>
      <w:proofErr w:type="gramEnd"/>
      <w:r w:rsidRPr="00C0664D">
        <w:rPr>
          <w:rFonts w:ascii="Times New Roman" w:hAnsi="Times New Roman" w:cs="Times New Roman"/>
        </w:rPr>
        <w:t xml:space="preserve"> savings on inventory tasks | $20,000 × 0.60 | $12,000 |</w:t>
      </w:r>
    </w:p>
    <w:p w14:paraId="418C2D79"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25% increase in operational efficiency | $60,000 × 0.25 | $15,000 |</w:t>
      </w:r>
    </w:p>
    <w:p w14:paraId="39B95180" w14:textId="4EA84933"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Total Year 1 Benefits | | $66,150 |</w:t>
      </w:r>
    </w:p>
    <w:p w14:paraId="15786D79" w14:textId="77777777" w:rsidR="00C0664D" w:rsidRPr="00C0664D" w:rsidRDefault="00C0664D" w:rsidP="00DB7728">
      <w:pPr>
        <w:spacing w:line="360" w:lineRule="auto"/>
        <w:rPr>
          <w:rFonts w:ascii="Times New Roman" w:hAnsi="Times New Roman" w:cs="Times New Roman"/>
        </w:rPr>
      </w:pPr>
    </w:p>
    <w:p w14:paraId="480C89DB" w14:textId="0FB365C0" w:rsidR="00C0664D" w:rsidRPr="005A638B" w:rsidRDefault="00C0664D" w:rsidP="00DB7728">
      <w:pPr>
        <w:spacing w:line="360" w:lineRule="auto"/>
        <w:rPr>
          <w:rFonts w:ascii="Times New Roman" w:hAnsi="Times New Roman" w:cs="Times New Roman"/>
          <w:u w:val="single"/>
        </w:rPr>
      </w:pPr>
      <w:r w:rsidRPr="005A638B">
        <w:rPr>
          <w:rFonts w:ascii="Times New Roman" w:hAnsi="Times New Roman" w:cs="Times New Roman"/>
          <w:u w:val="single"/>
        </w:rPr>
        <w:t>Financial Summary:</w:t>
      </w:r>
    </w:p>
    <w:p w14:paraId="24117AAA" w14:textId="4C090B86"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Year 1 Net Benefit: $63,650 ($66,150 benefits - $2,500 investment)</w:t>
      </w:r>
    </w:p>
    <w:p w14:paraId="4D9B9902" w14:textId="3098F173"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Return on Investment (ROI): 2,446%</w:t>
      </w:r>
    </w:p>
    <w:p w14:paraId="6549C5FB" w14:textId="1616EB90"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Payback Period: 2.3 weeks</w:t>
      </w:r>
    </w:p>
    <w:p w14:paraId="5A3D095F" w14:textId="77777777" w:rsidR="00C0664D" w:rsidRPr="00C0664D" w:rsidRDefault="00C0664D" w:rsidP="00DB7728">
      <w:pPr>
        <w:spacing w:line="360" w:lineRule="auto"/>
        <w:rPr>
          <w:rFonts w:ascii="Times New Roman" w:hAnsi="Times New Roman" w:cs="Times New Roman"/>
        </w:rPr>
      </w:pPr>
    </w:p>
    <w:p w14:paraId="729D5D85"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Thus, the proposed system is not merely an operational tool but a strategic investment with immediate financial impact.</w:t>
      </w:r>
    </w:p>
    <w:p w14:paraId="1A19B99F" w14:textId="77777777" w:rsidR="00C0664D" w:rsidRPr="00C0664D" w:rsidRDefault="00C0664D" w:rsidP="00DB7728">
      <w:pPr>
        <w:spacing w:line="360" w:lineRule="auto"/>
        <w:rPr>
          <w:rFonts w:ascii="Times New Roman" w:hAnsi="Times New Roman" w:cs="Times New Roman"/>
        </w:rPr>
      </w:pPr>
    </w:p>
    <w:p w14:paraId="67F2B771" w14:textId="383FF145"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4.4 Financial Sensitivity &amp; Risk Assessment</w:t>
      </w:r>
    </w:p>
    <w:p w14:paraId="65744A1B" w14:textId="77777777" w:rsidR="00C0664D" w:rsidRPr="00C0664D" w:rsidRDefault="00C0664D" w:rsidP="00DB7728">
      <w:pPr>
        <w:spacing w:line="360" w:lineRule="auto"/>
        <w:rPr>
          <w:rFonts w:ascii="Times New Roman" w:hAnsi="Times New Roman" w:cs="Times New Roman"/>
        </w:rPr>
      </w:pPr>
    </w:p>
    <w:p w14:paraId="394BE8C4"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Sensitivity analysis indicates that even with conservative estimates (50% of projected benefits), the system maintains positive ROI within the first month. Key financial risks include:</w:t>
      </w:r>
    </w:p>
    <w:p w14:paraId="302D83D1" w14:textId="430CCE4B"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Adoption delays: Each month of delayed implementation costs approximately $7,800 in continued inefficiencies</w:t>
      </w:r>
    </w:p>
    <w:p w14:paraId="5D26AFE2" w14:textId="58A1E483"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Underutilisation: Without proper training, 40% of system capabilities may remain unused</w:t>
      </w:r>
    </w:p>
    <w:p w14:paraId="30364B77" w14:textId="59550B70"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Integration failures: Poor data migration can temporarily disrupt operations</w:t>
      </w:r>
    </w:p>
    <w:p w14:paraId="2DF9F052" w14:textId="77777777" w:rsidR="00C0664D" w:rsidRPr="00C0664D" w:rsidRDefault="00C0664D" w:rsidP="00DB7728">
      <w:pPr>
        <w:spacing w:line="360" w:lineRule="auto"/>
        <w:rPr>
          <w:rFonts w:ascii="Times New Roman" w:hAnsi="Times New Roman" w:cs="Times New Roman"/>
        </w:rPr>
      </w:pPr>
    </w:p>
    <w:p w14:paraId="68853654"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Mitigation strategies include phased implementation, comprehensive training and pilot testing with 20% of inventory before full deployment.</w:t>
      </w:r>
    </w:p>
    <w:p w14:paraId="71D45808" w14:textId="6B55D09A" w:rsidR="00C0664D" w:rsidRPr="00C0664D" w:rsidRDefault="00C0664D" w:rsidP="00DB7728">
      <w:pPr>
        <w:spacing w:line="360" w:lineRule="auto"/>
        <w:rPr>
          <w:rFonts w:ascii="Times New Roman" w:hAnsi="Times New Roman" w:cs="Times New Roman"/>
        </w:rPr>
      </w:pPr>
    </w:p>
    <w:p w14:paraId="7A422676" w14:textId="77777777" w:rsidR="00C0664D" w:rsidRPr="00C0664D" w:rsidRDefault="00C0664D" w:rsidP="00DB7728">
      <w:pPr>
        <w:spacing w:line="360" w:lineRule="auto"/>
        <w:rPr>
          <w:rFonts w:ascii="Times New Roman" w:hAnsi="Times New Roman" w:cs="Times New Roman"/>
        </w:rPr>
      </w:pPr>
    </w:p>
    <w:p w14:paraId="56CA6AF0" w14:textId="1901E7A7" w:rsidR="00C0664D" w:rsidRPr="005A638B" w:rsidRDefault="00C0664D" w:rsidP="00DB7728">
      <w:pPr>
        <w:spacing w:line="360" w:lineRule="auto"/>
        <w:rPr>
          <w:rFonts w:ascii="Arial" w:hAnsi="Arial" w:cs="Arial"/>
          <w:b/>
          <w:bCs/>
          <w:sz w:val="28"/>
          <w:szCs w:val="28"/>
        </w:rPr>
      </w:pPr>
      <w:r w:rsidRPr="005A638B">
        <w:rPr>
          <w:rFonts w:ascii="Arial" w:hAnsi="Arial" w:cs="Arial"/>
          <w:b/>
          <w:bCs/>
          <w:sz w:val="28"/>
          <w:szCs w:val="28"/>
        </w:rPr>
        <w:t>5. STRATEGIC IMPLEMENTATION ROADMAP</w:t>
      </w:r>
    </w:p>
    <w:p w14:paraId="2E754C96" w14:textId="77777777" w:rsidR="00C0664D" w:rsidRPr="00C0664D" w:rsidRDefault="00C0664D" w:rsidP="00DB7728">
      <w:pPr>
        <w:spacing w:line="360" w:lineRule="auto"/>
        <w:rPr>
          <w:rFonts w:ascii="Times New Roman" w:hAnsi="Times New Roman" w:cs="Times New Roman"/>
        </w:rPr>
      </w:pPr>
    </w:p>
    <w:p w14:paraId="6507D056" w14:textId="6E90C63D"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5.1 Phase 1: Foundation (Weeks 1-2)</w:t>
      </w:r>
    </w:p>
    <w:p w14:paraId="77D055C5" w14:textId="77777777" w:rsidR="00C0664D" w:rsidRPr="00C0664D" w:rsidRDefault="00C0664D" w:rsidP="00DB7728">
      <w:pPr>
        <w:spacing w:line="360" w:lineRule="auto"/>
        <w:rPr>
          <w:rFonts w:ascii="Times New Roman" w:hAnsi="Times New Roman" w:cs="Times New Roman"/>
        </w:rPr>
      </w:pPr>
    </w:p>
    <w:p w14:paraId="0E77614D" w14:textId="12F64BD2"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Process mapping: Document existing workflows to identify inefficiencies</w:t>
      </w:r>
    </w:p>
    <w:p w14:paraId="14DC8ED5"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Vendor audit and data cleansing: Remove duplicates, standardise SKUs</w:t>
      </w:r>
    </w:p>
    <w:p w14:paraId="6C603C45"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Staff training program: Role-based modules (Owner/Manager/Staff)</w:t>
      </w:r>
    </w:p>
    <w:p w14:paraId="42F51A6D"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 Pilot testing: Test with 20% of inventory (highest-volume items)</w:t>
      </w:r>
    </w:p>
    <w:p w14:paraId="5003AF13" w14:textId="77777777" w:rsidR="00C0664D" w:rsidRPr="00C0664D" w:rsidRDefault="00C0664D" w:rsidP="00DB7728">
      <w:pPr>
        <w:spacing w:line="360" w:lineRule="auto"/>
        <w:rPr>
          <w:rFonts w:ascii="Times New Roman" w:hAnsi="Times New Roman" w:cs="Times New Roman"/>
        </w:rPr>
      </w:pPr>
    </w:p>
    <w:p w14:paraId="38603FD3" w14:textId="3F6A9299"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5.2 Phase 2: Deployment (Weeks 3-4)</w:t>
      </w:r>
    </w:p>
    <w:p w14:paraId="5F7D45E9" w14:textId="77777777" w:rsidR="00C0664D" w:rsidRPr="00C0664D" w:rsidRDefault="00C0664D" w:rsidP="00DB7728">
      <w:pPr>
        <w:spacing w:line="360" w:lineRule="auto"/>
        <w:rPr>
          <w:rFonts w:ascii="Times New Roman" w:hAnsi="Times New Roman" w:cs="Times New Roman"/>
        </w:rPr>
      </w:pPr>
    </w:p>
    <w:p w14:paraId="63EFE7B0"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Full inventory migration and data validation</w:t>
      </w:r>
    </w:p>
    <w:p w14:paraId="0598484C"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POS/e-commerce integration activation and testing</w:t>
      </w:r>
    </w:p>
    <w:p w14:paraId="3E1A3AAA"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Real-time </w:t>
      </w:r>
      <w:proofErr w:type="gramStart"/>
      <w:r w:rsidRPr="00C0664D">
        <w:rPr>
          <w:rFonts w:ascii="Times New Roman" w:hAnsi="Times New Roman" w:cs="Times New Roman"/>
        </w:rPr>
        <w:t>dashboard</w:t>
      </w:r>
      <w:proofErr w:type="gramEnd"/>
      <w:r w:rsidRPr="00C0664D">
        <w:rPr>
          <w:rFonts w:ascii="Times New Roman" w:hAnsi="Times New Roman" w:cs="Times New Roman"/>
        </w:rPr>
        <w:t xml:space="preserve"> launch and mobile app deployment</w:t>
      </w:r>
    </w:p>
    <w:p w14:paraId="0F49684C"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Supplier portal activation for automated ordering</w:t>
      </w:r>
    </w:p>
    <w:p w14:paraId="0E32EB9A" w14:textId="77777777" w:rsidR="00C0664D" w:rsidRPr="00C0664D" w:rsidRDefault="00C0664D" w:rsidP="00DB7728">
      <w:pPr>
        <w:spacing w:line="360" w:lineRule="auto"/>
        <w:rPr>
          <w:rFonts w:ascii="Times New Roman" w:hAnsi="Times New Roman" w:cs="Times New Roman"/>
        </w:rPr>
      </w:pPr>
    </w:p>
    <w:p w14:paraId="52852B11" w14:textId="25D25AAD"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5.3 Phase 3: Optimization (Months 2-3)</w:t>
      </w:r>
    </w:p>
    <w:p w14:paraId="59D206E3" w14:textId="77777777" w:rsidR="00C0664D" w:rsidRPr="00C0664D" w:rsidRDefault="00C0664D" w:rsidP="00DB7728">
      <w:pPr>
        <w:spacing w:line="360" w:lineRule="auto"/>
        <w:rPr>
          <w:rFonts w:ascii="Times New Roman" w:hAnsi="Times New Roman" w:cs="Times New Roman"/>
        </w:rPr>
      </w:pPr>
    </w:p>
    <w:p w14:paraId="695F18E4"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Demand forecasting calibration using historical sales data (Kao, 2005)</w:t>
      </w:r>
    </w:p>
    <w:p w14:paraId="004AC849"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Automated reorder point refinement using historical lead times</w:t>
      </w:r>
    </w:p>
    <w:p w14:paraId="4FF249BF"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Analytics-driven inventory strategy development</w:t>
      </w:r>
    </w:p>
    <w:p w14:paraId="1D040B31"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Performance KPI monitoring and quarterly business reviews</w:t>
      </w:r>
    </w:p>
    <w:p w14:paraId="3F2E20C1" w14:textId="77777777" w:rsidR="00C0664D" w:rsidRPr="00C0664D" w:rsidRDefault="00C0664D" w:rsidP="00DB7728">
      <w:pPr>
        <w:spacing w:line="360" w:lineRule="auto"/>
        <w:rPr>
          <w:rFonts w:ascii="Times New Roman" w:hAnsi="Times New Roman" w:cs="Times New Roman"/>
        </w:rPr>
      </w:pPr>
    </w:p>
    <w:p w14:paraId="67AB70AA" w14:textId="0F3B3A94"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5.4 Critical Success Factors</w:t>
      </w:r>
    </w:p>
    <w:p w14:paraId="370E20D2" w14:textId="77777777" w:rsidR="00C0664D" w:rsidRPr="00C0664D" w:rsidRDefault="00C0664D" w:rsidP="00DB7728">
      <w:pPr>
        <w:spacing w:line="360" w:lineRule="auto"/>
        <w:rPr>
          <w:rFonts w:ascii="Times New Roman" w:hAnsi="Times New Roman" w:cs="Times New Roman"/>
        </w:rPr>
      </w:pPr>
    </w:p>
    <w:p w14:paraId="340DE3D1"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Based on implementation research (</w:t>
      </w:r>
      <w:proofErr w:type="spellStart"/>
      <w:r w:rsidRPr="00C0664D">
        <w:rPr>
          <w:rFonts w:ascii="Times New Roman" w:hAnsi="Times New Roman" w:cs="Times New Roman"/>
        </w:rPr>
        <w:t>Gaborno</w:t>
      </w:r>
      <w:proofErr w:type="spellEnd"/>
      <w:r w:rsidRPr="00C0664D">
        <w:rPr>
          <w:rFonts w:ascii="Times New Roman" w:hAnsi="Times New Roman" w:cs="Times New Roman"/>
        </w:rPr>
        <w:t xml:space="preserve"> et al., 2025):</w:t>
      </w:r>
    </w:p>
    <w:p w14:paraId="13E9A65D" w14:textId="77777777" w:rsidR="00C0664D" w:rsidRPr="00C0664D" w:rsidRDefault="00C0664D" w:rsidP="00DB7728">
      <w:pPr>
        <w:spacing w:line="360" w:lineRule="auto"/>
        <w:rPr>
          <w:rFonts w:ascii="Times New Roman" w:hAnsi="Times New Roman" w:cs="Times New Roman"/>
        </w:rPr>
      </w:pPr>
    </w:p>
    <w:p w14:paraId="05A004AC" w14:textId="1691EE2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1. Process mapping before technology implementation - Document current workflows to identify integration points and customisation requirements</w:t>
      </w:r>
    </w:p>
    <w:p w14:paraId="66DFE784" w14:textId="3AE4908F"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2. Comprehensive staff training and buy-in - Invest in change management to address the 42% complexity fear barrier</w:t>
      </w:r>
    </w:p>
    <w:p w14:paraId="36C19329" w14:textId="4E48E590"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3. Gradual implementation vs. wholesale change - Phased rollout reduces risk and allows for iterative improvement</w:t>
      </w:r>
    </w:p>
    <w:p w14:paraId="3B376E6D" w14:textId="4A23180B"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4. Regular monitoring and continuous optimisation - Monthly KPI reviews to ensure system utilisation and ROI realisation</w:t>
      </w:r>
    </w:p>
    <w:p w14:paraId="58941FF7" w14:textId="22BAC125"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5. Treating as operational system, not "IT project" - Executive sponsorship and operational ownership drive adoption</w:t>
      </w:r>
    </w:p>
    <w:p w14:paraId="78DE97FC" w14:textId="77777777" w:rsidR="00C0664D" w:rsidRDefault="00C0664D" w:rsidP="00DB7728">
      <w:pPr>
        <w:spacing w:line="360" w:lineRule="auto"/>
        <w:rPr>
          <w:rFonts w:ascii="Times New Roman" w:hAnsi="Times New Roman" w:cs="Times New Roman"/>
        </w:rPr>
      </w:pPr>
    </w:p>
    <w:p w14:paraId="7E7585C4" w14:textId="77777777" w:rsidR="005A638B" w:rsidRPr="00C0664D" w:rsidRDefault="005A638B" w:rsidP="00DB7728">
      <w:pPr>
        <w:spacing w:line="360" w:lineRule="auto"/>
        <w:rPr>
          <w:rFonts w:ascii="Times New Roman" w:hAnsi="Times New Roman" w:cs="Times New Roman"/>
        </w:rPr>
      </w:pPr>
    </w:p>
    <w:p w14:paraId="0E798547" w14:textId="2ED441F8" w:rsidR="00C0664D" w:rsidRPr="005A638B" w:rsidRDefault="00C0664D" w:rsidP="00DB7728">
      <w:pPr>
        <w:spacing w:line="360" w:lineRule="auto"/>
        <w:rPr>
          <w:rFonts w:ascii="Arial" w:hAnsi="Arial" w:cs="Arial"/>
          <w:b/>
          <w:bCs/>
          <w:sz w:val="28"/>
          <w:szCs w:val="28"/>
        </w:rPr>
      </w:pPr>
      <w:r w:rsidRPr="005A638B">
        <w:rPr>
          <w:rFonts w:ascii="Arial" w:hAnsi="Arial" w:cs="Arial"/>
          <w:b/>
          <w:bCs/>
          <w:sz w:val="28"/>
          <w:szCs w:val="28"/>
        </w:rPr>
        <w:t>6. RISK MITIGATION &amp; CHANGE MANAGEMENT</w:t>
      </w:r>
    </w:p>
    <w:p w14:paraId="66FAA977" w14:textId="77777777" w:rsidR="00C0664D" w:rsidRPr="00C0664D" w:rsidRDefault="00C0664D" w:rsidP="00DB7728">
      <w:pPr>
        <w:spacing w:line="360" w:lineRule="auto"/>
        <w:rPr>
          <w:rFonts w:ascii="Times New Roman" w:hAnsi="Times New Roman" w:cs="Times New Roman"/>
        </w:rPr>
      </w:pPr>
    </w:p>
    <w:p w14:paraId="39442EAB" w14:textId="24A71845"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6.1 Identified Risks</w:t>
      </w:r>
    </w:p>
    <w:p w14:paraId="07BF3A4E" w14:textId="77777777" w:rsidR="00C0664D" w:rsidRPr="00C0664D" w:rsidRDefault="00C0664D" w:rsidP="00DB7728">
      <w:pPr>
        <w:spacing w:line="360" w:lineRule="auto"/>
        <w:rPr>
          <w:rFonts w:ascii="Times New Roman" w:hAnsi="Times New Roman" w:cs="Times New Roman"/>
        </w:rPr>
      </w:pPr>
    </w:p>
    <w:p w14:paraId="4E2C7031"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Risk | Likelihood | Impact | Mitigation Strategy |</w:t>
      </w:r>
    </w:p>
    <w:p w14:paraId="19D8E7F0"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w:t>
      </w:r>
    </w:p>
    <w:p w14:paraId="31469763" w14:textId="15D3A526"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Adoption Resistance | High | High | Intuitive UI design, phased rollout, extensive training (addresses 42% complexity fear) |</w:t>
      </w:r>
    </w:p>
    <w:p w14:paraId="7C2A8974" w14:textId="7C604F6B"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Data Migration Errors | Medium | High | Pilot testing, data validation protocols, rollback procedures |</w:t>
      </w:r>
    </w:p>
    <w:p w14:paraId="06E814D7" w14:textId="42E7936E"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 Integration Failures | Medium | Medium | </w:t>
      </w:r>
      <w:proofErr w:type="gramStart"/>
      <w:r w:rsidRPr="00C0664D">
        <w:rPr>
          <w:rFonts w:ascii="Times New Roman" w:hAnsi="Times New Roman" w:cs="Times New Roman"/>
        </w:rPr>
        <w:t>Pre-built</w:t>
      </w:r>
      <w:proofErr w:type="gramEnd"/>
      <w:r w:rsidRPr="00C0664D">
        <w:rPr>
          <w:rFonts w:ascii="Times New Roman" w:hAnsi="Times New Roman" w:cs="Times New Roman"/>
        </w:rPr>
        <w:t xml:space="preserve"> connectors, comprehensive API documentation, vendor partnerships |</w:t>
      </w:r>
    </w:p>
    <w:p w14:paraId="10742C96" w14:textId="5CF463B8"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Cost Overruns | Low | Medium | Transparent pricing, all-inclusive tiers, no per-user fees |</w:t>
      </w:r>
    </w:p>
    <w:p w14:paraId="53DF3DF9" w14:textId="6A86996C"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Underutilisation of Features | Medium | Medium | Ongoing training, performance coaching, HRD climate development (Srigouri and Muduli, 2024) |</w:t>
      </w:r>
    </w:p>
    <w:p w14:paraId="36595E3D" w14:textId="77777777" w:rsidR="00C0664D" w:rsidRPr="00C0664D" w:rsidRDefault="00C0664D" w:rsidP="00DB7728">
      <w:pPr>
        <w:spacing w:line="360" w:lineRule="auto"/>
        <w:rPr>
          <w:rFonts w:ascii="Times New Roman" w:hAnsi="Times New Roman" w:cs="Times New Roman"/>
        </w:rPr>
      </w:pPr>
    </w:p>
    <w:p w14:paraId="1D810967" w14:textId="36F440BB"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6.2 Change Management Strategy</w:t>
      </w:r>
    </w:p>
    <w:p w14:paraId="7A527394" w14:textId="77777777" w:rsidR="00C0664D" w:rsidRPr="00C0664D" w:rsidRDefault="00C0664D" w:rsidP="00DB7728">
      <w:pPr>
        <w:spacing w:line="360" w:lineRule="auto"/>
        <w:rPr>
          <w:rFonts w:ascii="Times New Roman" w:hAnsi="Times New Roman" w:cs="Times New Roman"/>
        </w:rPr>
      </w:pPr>
    </w:p>
    <w:p w14:paraId="4828F9B0" w14:textId="48897904"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Resistance to change is a common barrier to digital transformation</w:t>
      </w:r>
      <w:r w:rsidR="00DB7728">
        <w:rPr>
          <w:rFonts w:ascii="Times New Roman" w:hAnsi="Times New Roman" w:cs="Times New Roman"/>
        </w:rPr>
        <w:t xml:space="preserve">. </w:t>
      </w:r>
      <w:r w:rsidRPr="00C0664D">
        <w:rPr>
          <w:rFonts w:ascii="Times New Roman" w:hAnsi="Times New Roman" w:cs="Times New Roman"/>
        </w:rPr>
        <w:t>Effective change management requires:</w:t>
      </w:r>
    </w:p>
    <w:p w14:paraId="66FFB7C4" w14:textId="13EB3642"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Staff training: Comprehensive onboarding with role-specific modules</w:t>
      </w:r>
    </w:p>
    <w:p w14:paraId="7B39CA71" w14:textId="60206222"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Leadership support: Visible executive sponsorship and clear communication</w:t>
      </w:r>
    </w:p>
    <w:p w14:paraId="731854FF" w14:textId="1A99A1FC"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Gradual implementation: Phased rollout with quick wins demonstration</w:t>
      </w:r>
    </w:p>
    <w:p w14:paraId="0781B5E6" w14:textId="680AB608"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Continuous monitoring: Weekly check-ins during first month to address issues</w:t>
      </w:r>
    </w:p>
    <w:p w14:paraId="162BE464" w14:textId="68B5C8D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Recognition programs: Identify and reward early adopters and system champions</w:t>
      </w:r>
    </w:p>
    <w:p w14:paraId="2CE58DC5" w14:textId="77777777" w:rsidR="00C0664D" w:rsidRPr="00C0664D" w:rsidRDefault="00C0664D" w:rsidP="00DB7728">
      <w:pPr>
        <w:spacing w:line="360" w:lineRule="auto"/>
        <w:rPr>
          <w:rFonts w:ascii="Times New Roman" w:hAnsi="Times New Roman" w:cs="Times New Roman"/>
        </w:rPr>
      </w:pPr>
    </w:p>
    <w:p w14:paraId="7D7C964E" w14:textId="150E5AEA"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Research indicates that training transfer in MSMEs is enhanced by performance coaching, HRD climate and employee agility (Srigouri and Muduli, 2024). Education and training serve as critical means of developing SME expertise in inventory management</w:t>
      </w:r>
      <w:r w:rsidR="00DB7728">
        <w:rPr>
          <w:rFonts w:ascii="Times New Roman" w:hAnsi="Times New Roman" w:cs="Times New Roman"/>
        </w:rPr>
        <w:t>.</w:t>
      </w:r>
    </w:p>
    <w:p w14:paraId="2F9F2313" w14:textId="77777777" w:rsidR="00C0664D" w:rsidRPr="00C0664D" w:rsidRDefault="00C0664D" w:rsidP="00DB7728">
      <w:pPr>
        <w:spacing w:line="360" w:lineRule="auto"/>
        <w:rPr>
          <w:rFonts w:ascii="Times New Roman" w:hAnsi="Times New Roman" w:cs="Times New Roman"/>
        </w:rPr>
      </w:pPr>
    </w:p>
    <w:p w14:paraId="071169BF" w14:textId="2952C1A4"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6.3 Monitoring &amp; Continuous Improvement</w:t>
      </w:r>
    </w:p>
    <w:p w14:paraId="42126FB2" w14:textId="77777777" w:rsidR="00C0664D" w:rsidRPr="00C0664D" w:rsidRDefault="00C0664D" w:rsidP="00DB7728">
      <w:pPr>
        <w:spacing w:line="360" w:lineRule="auto"/>
        <w:rPr>
          <w:rFonts w:ascii="Times New Roman" w:hAnsi="Times New Roman" w:cs="Times New Roman"/>
        </w:rPr>
      </w:pPr>
    </w:p>
    <w:p w14:paraId="5853D90D"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Strengthening internal controls reduces operational risk and stock loss (Tabane, </w:t>
      </w:r>
      <w:proofErr w:type="spellStart"/>
      <w:r w:rsidRPr="00C0664D">
        <w:rPr>
          <w:rFonts w:ascii="Times New Roman" w:hAnsi="Times New Roman" w:cs="Times New Roman"/>
        </w:rPr>
        <w:t>Phume</w:t>
      </w:r>
      <w:proofErr w:type="spellEnd"/>
      <w:r w:rsidRPr="00C0664D">
        <w:rPr>
          <w:rFonts w:ascii="Times New Roman" w:hAnsi="Times New Roman" w:cs="Times New Roman"/>
        </w:rPr>
        <w:t xml:space="preserve"> and Retief, 2024). Continuous improvement mechanisms include:</w:t>
      </w:r>
    </w:p>
    <w:p w14:paraId="23BABC50"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Monthly KPI dashboards tracking inventory accuracy, turnover ratios and stockout rates</w:t>
      </w:r>
    </w:p>
    <w:p w14:paraId="4DD714D1"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Quarterly business reviews with supplier performance analysis</w:t>
      </w:r>
    </w:p>
    <w:p w14:paraId="4F4661E7"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Annual system audits to identify optimisation opportunities</w:t>
      </w:r>
    </w:p>
    <w:p w14:paraId="5A26BBCD"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Feedback loops for iterative system enhancement</w:t>
      </w:r>
    </w:p>
    <w:p w14:paraId="564494EA" w14:textId="571378BA" w:rsidR="00C0664D" w:rsidRPr="00C0664D" w:rsidRDefault="00C0664D" w:rsidP="00DB7728">
      <w:pPr>
        <w:spacing w:line="360" w:lineRule="auto"/>
        <w:rPr>
          <w:rFonts w:ascii="Times New Roman" w:hAnsi="Times New Roman" w:cs="Times New Roman"/>
        </w:rPr>
      </w:pPr>
    </w:p>
    <w:p w14:paraId="2011C674" w14:textId="77777777" w:rsidR="00C0664D" w:rsidRPr="00C0664D" w:rsidRDefault="00C0664D" w:rsidP="00DB7728">
      <w:pPr>
        <w:spacing w:line="360" w:lineRule="auto"/>
        <w:rPr>
          <w:rFonts w:ascii="Times New Roman" w:hAnsi="Times New Roman" w:cs="Times New Roman"/>
        </w:rPr>
      </w:pPr>
    </w:p>
    <w:p w14:paraId="64F703C4" w14:textId="1392A61C" w:rsidR="00C0664D" w:rsidRPr="005A638B" w:rsidRDefault="00C0664D" w:rsidP="00DB7728">
      <w:pPr>
        <w:spacing w:line="360" w:lineRule="auto"/>
        <w:rPr>
          <w:rFonts w:ascii="Arial" w:hAnsi="Arial" w:cs="Arial"/>
          <w:b/>
          <w:bCs/>
          <w:sz w:val="28"/>
          <w:szCs w:val="28"/>
        </w:rPr>
      </w:pPr>
      <w:r w:rsidRPr="005A638B">
        <w:rPr>
          <w:rFonts w:ascii="Arial" w:hAnsi="Arial" w:cs="Arial"/>
          <w:b/>
          <w:bCs/>
          <w:sz w:val="28"/>
          <w:szCs w:val="28"/>
        </w:rPr>
        <w:t>7. WHY THIS SOLUTION SHOULD BE CONSIDERED</w:t>
      </w:r>
    </w:p>
    <w:p w14:paraId="735855CF" w14:textId="77777777" w:rsidR="00C0664D" w:rsidRPr="00C0664D" w:rsidRDefault="00C0664D" w:rsidP="00DB7728">
      <w:pPr>
        <w:spacing w:line="360" w:lineRule="auto"/>
        <w:rPr>
          <w:rFonts w:ascii="Times New Roman" w:hAnsi="Times New Roman" w:cs="Times New Roman"/>
        </w:rPr>
      </w:pPr>
    </w:p>
    <w:p w14:paraId="1EE0DDB6" w14:textId="2ACB1AC0"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7.1 Strategic Alignment</w:t>
      </w:r>
    </w:p>
    <w:p w14:paraId="33A65E2B" w14:textId="77777777" w:rsidR="00C0664D" w:rsidRPr="00C0664D" w:rsidRDefault="00C0664D" w:rsidP="00DB7728">
      <w:pPr>
        <w:spacing w:line="360" w:lineRule="auto"/>
        <w:rPr>
          <w:rFonts w:ascii="Times New Roman" w:hAnsi="Times New Roman" w:cs="Times New Roman"/>
        </w:rPr>
      </w:pPr>
    </w:p>
    <w:p w14:paraId="1077634D" w14:textId="7C8A144D"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This solution directly addresses the four critical barriers to SME technology adoption identified in market research (</w:t>
      </w:r>
      <w:proofErr w:type="spellStart"/>
      <w:r w:rsidRPr="00C0664D">
        <w:rPr>
          <w:rFonts w:ascii="Times New Roman" w:hAnsi="Times New Roman" w:cs="Times New Roman"/>
        </w:rPr>
        <w:t>Gaborno</w:t>
      </w:r>
      <w:proofErr w:type="spellEnd"/>
      <w:r w:rsidRPr="00C0664D">
        <w:rPr>
          <w:rFonts w:ascii="Times New Roman" w:hAnsi="Times New Roman" w:cs="Times New Roman"/>
        </w:rPr>
        <w:t xml:space="preserve"> et al., 2025):</w:t>
      </w:r>
    </w:p>
    <w:p w14:paraId="4F2945FB" w14:textId="77777777" w:rsidR="00C0664D" w:rsidRPr="00C0664D" w:rsidRDefault="00C0664D" w:rsidP="00DB7728">
      <w:pPr>
        <w:spacing w:line="360" w:lineRule="auto"/>
        <w:rPr>
          <w:rFonts w:ascii="Times New Roman" w:hAnsi="Times New Roman" w:cs="Times New Roman"/>
        </w:rPr>
      </w:pPr>
    </w:p>
    <w:p w14:paraId="7D6E932F" w14:textId="3DBCD195"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1. Cost: Priced 40-70% below enterprise alternatives while delivering 80% of core functionality</w:t>
      </w:r>
    </w:p>
    <w:p w14:paraId="16116C96" w14:textId="001D17C9"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2. Complexity: Designed for non-technical users with less than 2-hour learning curve (addressing the 42% complexity fear)</w:t>
      </w:r>
    </w:p>
    <w:p w14:paraId="357F695F" w14:textId="259061DD"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3. Time: Cloud deployment eliminates infrastructure setup; 48-hour implementation vs. industry standard of 2-8 weeks</w:t>
      </w:r>
    </w:p>
    <w:p w14:paraId="73FA21CC" w14:textId="3EBBB6A0"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4. Awareness: Targeted education campaign addressing specific SME pain points through case studies and ROI calculators</w:t>
      </w:r>
    </w:p>
    <w:p w14:paraId="5DEF8977" w14:textId="77777777" w:rsidR="00C0664D" w:rsidRPr="00C0664D" w:rsidRDefault="00C0664D" w:rsidP="00DB7728">
      <w:pPr>
        <w:spacing w:line="360" w:lineRule="auto"/>
        <w:rPr>
          <w:rFonts w:ascii="Times New Roman" w:hAnsi="Times New Roman" w:cs="Times New Roman"/>
        </w:rPr>
      </w:pPr>
    </w:p>
    <w:p w14:paraId="49798BE5"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The solution specifically targets SME owners with lower education levels and limited capital, providing targeted training programs and financial support mechanisms to enhance inventory management effectiveness (</w:t>
      </w:r>
      <w:proofErr w:type="spellStart"/>
      <w:r w:rsidRPr="00C0664D">
        <w:rPr>
          <w:rFonts w:ascii="Times New Roman" w:hAnsi="Times New Roman" w:cs="Times New Roman"/>
        </w:rPr>
        <w:t>Gaborno</w:t>
      </w:r>
      <w:proofErr w:type="spellEnd"/>
      <w:r w:rsidRPr="00C0664D">
        <w:rPr>
          <w:rFonts w:ascii="Times New Roman" w:hAnsi="Times New Roman" w:cs="Times New Roman"/>
        </w:rPr>
        <w:t xml:space="preserve"> et al., 2025).</w:t>
      </w:r>
    </w:p>
    <w:p w14:paraId="56F8BF16" w14:textId="77777777" w:rsidR="00C0664D" w:rsidRPr="00C0664D" w:rsidRDefault="00C0664D" w:rsidP="00DB7728">
      <w:pPr>
        <w:spacing w:line="360" w:lineRule="auto"/>
        <w:rPr>
          <w:rFonts w:ascii="Times New Roman" w:hAnsi="Times New Roman" w:cs="Times New Roman"/>
        </w:rPr>
      </w:pPr>
    </w:p>
    <w:p w14:paraId="1FC7823D" w14:textId="0283C692"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7.2 Competitive Advantage</w:t>
      </w:r>
    </w:p>
    <w:p w14:paraId="43DC306E" w14:textId="77777777" w:rsidR="00C0664D" w:rsidRPr="00C0664D" w:rsidRDefault="00C0664D" w:rsidP="00DB7728">
      <w:pPr>
        <w:spacing w:line="360" w:lineRule="auto"/>
        <w:rPr>
          <w:rFonts w:ascii="Times New Roman" w:hAnsi="Times New Roman" w:cs="Times New Roman"/>
        </w:rPr>
      </w:pPr>
    </w:p>
    <w:p w14:paraId="713AD6BB" w14:textId="76867A6D"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Market Timing: 65% cloud adoption rate indicates market readiness and reduces education burden (Worldwide Market Reports, 2025)</w:t>
      </w:r>
    </w:p>
    <w:p w14:paraId="794CBDEA" w14:textId="76902472"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Technology Leverage: AI/ML capabilities for demand forecasting previously available only to enterprise ERP systems</w:t>
      </w:r>
    </w:p>
    <w:p w14:paraId="101EAF20" w14:textId="5FFE9B4C"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Ecosystem Play: Integration-first architecture vs. monolithic legacy systems, allowing SMEs to connect best-of-breed tools</w:t>
      </w:r>
    </w:p>
    <w:p w14:paraId="04310E82" w14:textId="2B8FD5DE"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Economic Climate: Recession-resistant value proposition focused on cost reduction and efficiency gains</w:t>
      </w:r>
    </w:p>
    <w:p w14:paraId="69064753" w14:textId="670D1922"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 Industry 4.0 Alignment: Positions SMEs for sustainable competitiveness in digitally advanced retail environments</w:t>
      </w:r>
    </w:p>
    <w:p w14:paraId="30EB1A8A" w14:textId="684A0C02"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Architectural Superiority: Cloud-native microservices vs. batch-processing monoliths</w:t>
      </w:r>
    </w:p>
    <w:p w14:paraId="4665DC60" w14:textId="77777777" w:rsidR="00C0664D" w:rsidRPr="00C0664D" w:rsidRDefault="00C0664D" w:rsidP="00DB7728">
      <w:pPr>
        <w:spacing w:line="360" w:lineRule="auto"/>
        <w:rPr>
          <w:rFonts w:ascii="Times New Roman" w:hAnsi="Times New Roman" w:cs="Times New Roman"/>
        </w:rPr>
      </w:pPr>
    </w:p>
    <w:p w14:paraId="4CC42A36" w14:textId="70F729E3"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7.3 Long-Term Value</w:t>
      </w:r>
    </w:p>
    <w:p w14:paraId="1C944391" w14:textId="77777777" w:rsidR="00C0664D" w:rsidRPr="00C0664D" w:rsidRDefault="00C0664D" w:rsidP="00DB7728">
      <w:pPr>
        <w:spacing w:line="360" w:lineRule="auto"/>
        <w:rPr>
          <w:rFonts w:ascii="Times New Roman" w:hAnsi="Times New Roman" w:cs="Times New Roman"/>
        </w:rPr>
      </w:pPr>
    </w:p>
    <w:p w14:paraId="7EF0E55E"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Beyond immediate operational efficiency improvements:</w:t>
      </w:r>
    </w:p>
    <w:p w14:paraId="7A9C433A" w14:textId="77777777" w:rsidR="00C0664D" w:rsidRPr="00C0664D" w:rsidRDefault="00C0664D" w:rsidP="00DB7728">
      <w:pPr>
        <w:spacing w:line="360" w:lineRule="auto"/>
        <w:rPr>
          <w:rFonts w:ascii="Times New Roman" w:hAnsi="Times New Roman" w:cs="Times New Roman"/>
        </w:rPr>
      </w:pPr>
    </w:p>
    <w:p w14:paraId="57CC007B" w14:textId="3969B072"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Data Asset: Historical inventory data becomes strategic asset for predictive analytics and machine learning optimisation</w:t>
      </w:r>
    </w:p>
    <w:p w14:paraId="483B44A0" w14:textId="7F646A48"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Scalability: Platform architecture supports growth from single location to multi-channel, multi-location operations without disruptive platform migrations</w:t>
      </w:r>
    </w:p>
    <w:p w14:paraId="24C49514" w14:textId="1945D53C"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Ecosystem Expansion: Future modules (customer relationship management, advanced business intelligence, supplier collaboration) increase customer lifetime value</w:t>
      </w:r>
    </w:p>
    <w:p w14:paraId="2497E9C6" w14:textId="2689C6CB"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Exit Value: Demonstrated operational efficiency and data-driven management increases business valuation for potential sale or investment</w:t>
      </w:r>
    </w:p>
    <w:p w14:paraId="72F00BAC" w14:textId="2920C0D8"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Sustainability: Enhanced inventory control supports circular economy principles and resource optimisation</w:t>
      </w:r>
      <w:r w:rsidR="00DB7728">
        <w:rPr>
          <w:rFonts w:ascii="Times New Roman" w:hAnsi="Times New Roman" w:cs="Times New Roman"/>
        </w:rPr>
        <w:t>.</w:t>
      </w:r>
    </w:p>
    <w:p w14:paraId="7DFCAEE8" w14:textId="77777777" w:rsidR="00C0664D" w:rsidRPr="00C0664D" w:rsidRDefault="00C0664D" w:rsidP="00DB7728">
      <w:pPr>
        <w:spacing w:line="360" w:lineRule="auto"/>
        <w:rPr>
          <w:rFonts w:ascii="Times New Roman" w:hAnsi="Times New Roman" w:cs="Times New Roman"/>
        </w:rPr>
      </w:pPr>
    </w:p>
    <w:p w14:paraId="61CEE9FF" w14:textId="25DAA4AF" w:rsidR="00C0664D" w:rsidRPr="005A638B" w:rsidRDefault="00C0664D" w:rsidP="00DB7728">
      <w:pPr>
        <w:spacing w:line="360" w:lineRule="auto"/>
        <w:rPr>
          <w:rFonts w:ascii="Times New Roman" w:hAnsi="Times New Roman" w:cs="Times New Roman"/>
          <w:sz w:val="28"/>
          <w:szCs w:val="28"/>
          <w:u w:val="single"/>
        </w:rPr>
      </w:pPr>
      <w:r w:rsidRPr="005A638B">
        <w:rPr>
          <w:rFonts w:ascii="Times New Roman" w:hAnsi="Times New Roman" w:cs="Times New Roman"/>
          <w:sz w:val="28"/>
          <w:szCs w:val="28"/>
          <w:u w:val="single"/>
        </w:rPr>
        <w:t>7.4 Strategic Recommendations</w:t>
      </w:r>
    </w:p>
    <w:p w14:paraId="59F3D53E" w14:textId="77777777" w:rsidR="00C0664D" w:rsidRPr="00C0664D" w:rsidRDefault="00C0664D" w:rsidP="00DB7728">
      <w:pPr>
        <w:spacing w:line="360" w:lineRule="auto"/>
        <w:rPr>
          <w:rFonts w:ascii="Times New Roman" w:hAnsi="Times New Roman" w:cs="Times New Roman"/>
        </w:rPr>
      </w:pPr>
    </w:p>
    <w:p w14:paraId="7A48A428" w14:textId="6B8A481E"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Based on empirical evidence</w:t>
      </w:r>
      <w:r w:rsidR="00DB7728">
        <w:rPr>
          <w:rFonts w:ascii="Times New Roman" w:hAnsi="Times New Roman" w:cs="Times New Roman"/>
        </w:rPr>
        <w:t xml:space="preserve">, </w:t>
      </w:r>
      <w:r w:rsidRPr="00C0664D">
        <w:rPr>
          <w:rFonts w:ascii="Times New Roman" w:hAnsi="Times New Roman" w:cs="Times New Roman"/>
        </w:rPr>
        <w:t>the following interventions are recommended to maximise solution effectiveness:</w:t>
      </w:r>
    </w:p>
    <w:p w14:paraId="4FCE7D4E" w14:textId="77777777" w:rsidR="00C0664D" w:rsidRPr="00C0664D" w:rsidRDefault="00C0664D" w:rsidP="00DB7728">
      <w:pPr>
        <w:spacing w:line="360" w:lineRule="auto"/>
        <w:rPr>
          <w:rFonts w:ascii="Times New Roman" w:hAnsi="Times New Roman" w:cs="Times New Roman"/>
        </w:rPr>
      </w:pPr>
    </w:p>
    <w:p w14:paraId="3FA9ED08" w14:textId="26F5198C"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1. Educational Programs: Develop targeted training modules for SME owners with lower formal education levels to enhance system utilisation</w:t>
      </w:r>
    </w:p>
    <w:p w14:paraId="74F7219F" w14:textId="282C1F1D"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lastRenderedPageBreak/>
        <w:t>2. Financial Support: Offer flexible payment terms or micro-financing options to address capital constraints</w:t>
      </w:r>
    </w:p>
    <w:p w14:paraId="47D1C92C" w14:textId="7AD0D35B"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3. Technology Adoption Incentives: Provide demonstration projects showing measurable efficiency gains to overcome awareness barriers</w:t>
      </w:r>
    </w:p>
    <w:p w14:paraId="561F72ED" w14:textId="1A1A92D4"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4. Supplier Integration: Develop pre-built connectors with major suppliers to reduce implementation complexity</w:t>
      </w:r>
    </w:p>
    <w:p w14:paraId="0F88D50D" w14:textId="5C0F7349"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5. Continuous Support: Establish ongoing coaching and technical support to ensure long-term system effectiveness</w:t>
      </w:r>
    </w:p>
    <w:p w14:paraId="42081B2D" w14:textId="2CD59FDB" w:rsidR="00C0664D" w:rsidRPr="00C0664D" w:rsidRDefault="00C0664D" w:rsidP="00DB7728">
      <w:pPr>
        <w:spacing w:line="360" w:lineRule="auto"/>
        <w:rPr>
          <w:rFonts w:ascii="Times New Roman" w:hAnsi="Times New Roman" w:cs="Times New Roman"/>
        </w:rPr>
      </w:pPr>
    </w:p>
    <w:p w14:paraId="4C0776C5" w14:textId="77777777" w:rsidR="00C0664D" w:rsidRPr="00C0664D" w:rsidRDefault="00C0664D" w:rsidP="00DB7728">
      <w:pPr>
        <w:spacing w:line="360" w:lineRule="auto"/>
        <w:rPr>
          <w:rFonts w:ascii="Times New Roman" w:hAnsi="Times New Roman" w:cs="Times New Roman"/>
        </w:rPr>
      </w:pPr>
    </w:p>
    <w:p w14:paraId="55645335" w14:textId="3E0767CC" w:rsidR="00C0664D" w:rsidRPr="005A638B" w:rsidRDefault="00C0664D" w:rsidP="00DB7728">
      <w:pPr>
        <w:spacing w:line="360" w:lineRule="auto"/>
        <w:rPr>
          <w:rFonts w:ascii="Arial" w:hAnsi="Arial" w:cs="Arial"/>
          <w:b/>
          <w:bCs/>
          <w:sz w:val="28"/>
          <w:szCs w:val="28"/>
        </w:rPr>
      </w:pPr>
      <w:r w:rsidRPr="005A638B">
        <w:rPr>
          <w:rFonts w:ascii="Arial" w:hAnsi="Arial" w:cs="Arial"/>
          <w:b/>
          <w:bCs/>
          <w:sz w:val="28"/>
          <w:szCs w:val="28"/>
        </w:rPr>
        <w:t>CONCLUSION</w:t>
      </w:r>
    </w:p>
    <w:p w14:paraId="04D90AD3" w14:textId="77777777" w:rsidR="00C0664D" w:rsidRPr="00C0664D" w:rsidRDefault="00C0664D" w:rsidP="00DB7728">
      <w:pPr>
        <w:spacing w:line="360" w:lineRule="auto"/>
        <w:rPr>
          <w:rFonts w:ascii="Times New Roman" w:hAnsi="Times New Roman" w:cs="Times New Roman"/>
        </w:rPr>
      </w:pPr>
    </w:p>
    <w:p w14:paraId="1580E9B7"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Inefficient inventory management significantly undermines SME retail performance. Academic evidence confirms that poor record accuracy, inadequate forecasting and weak internal controls reduce profitability and increase operational risk (Kao, 2005; </w:t>
      </w:r>
      <w:proofErr w:type="spellStart"/>
      <w:r w:rsidRPr="00C0664D">
        <w:rPr>
          <w:rFonts w:ascii="Times New Roman" w:hAnsi="Times New Roman" w:cs="Times New Roman"/>
        </w:rPr>
        <w:t>Otuya</w:t>
      </w:r>
      <w:proofErr w:type="spellEnd"/>
      <w:r w:rsidRPr="00C0664D">
        <w:rPr>
          <w:rFonts w:ascii="Times New Roman" w:hAnsi="Times New Roman" w:cs="Times New Roman"/>
        </w:rPr>
        <w:t xml:space="preserve"> and Joseph, 2017; Tabane, </w:t>
      </w:r>
      <w:proofErr w:type="spellStart"/>
      <w:r w:rsidRPr="00C0664D">
        <w:rPr>
          <w:rFonts w:ascii="Times New Roman" w:hAnsi="Times New Roman" w:cs="Times New Roman"/>
        </w:rPr>
        <w:t>Phume</w:t>
      </w:r>
      <w:proofErr w:type="spellEnd"/>
      <w:r w:rsidRPr="00C0664D">
        <w:rPr>
          <w:rFonts w:ascii="Times New Roman" w:hAnsi="Times New Roman" w:cs="Times New Roman"/>
        </w:rPr>
        <w:t xml:space="preserve"> and Retief, 2024).</w:t>
      </w:r>
    </w:p>
    <w:p w14:paraId="0D92D9A4" w14:textId="77777777" w:rsidR="00C0664D" w:rsidRPr="00C0664D" w:rsidRDefault="00C0664D" w:rsidP="00DB7728">
      <w:pPr>
        <w:spacing w:line="360" w:lineRule="auto"/>
        <w:rPr>
          <w:rFonts w:ascii="Times New Roman" w:hAnsi="Times New Roman" w:cs="Times New Roman"/>
        </w:rPr>
      </w:pPr>
    </w:p>
    <w:p w14:paraId="55B418FB" w14:textId="2921765C"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Analysis of current market solutions reveals critical architectural limitations: 67% of businesses cannot track stock across locations in real-time due to batch-processing architectures with </w:t>
      </w:r>
      <w:proofErr w:type="gramStart"/>
      <w:r w:rsidRPr="00C0664D">
        <w:rPr>
          <w:rFonts w:ascii="Times New Roman" w:hAnsi="Times New Roman" w:cs="Times New Roman"/>
        </w:rPr>
        <w:t>15-30 minute</w:t>
      </w:r>
      <w:proofErr w:type="gramEnd"/>
      <w:r w:rsidRPr="00C0664D">
        <w:rPr>
          <w:rFonts w:ascii="Times New Roman" w:hAnsi="Times New Roman" w:cs="Times New Roman"/>
        </w:rPr>
        <w:t xml:space="preserve"> sync delays</w:t>
      </w:r>
      <w:r w:rsidR="00DB7728">
        <w:rPr>
          <w:rFonts w:ascii="Times New Roman" w:hAnsi="Times New Roman" w:cs="Times New Roman"/>
        </w:rPr>
        <w:t xml:space="preserve">. </w:t>
      </w:r>
      <w:r w:rsidRPr="00C0664D">
        <w:rPr>
          <w:rFonts w:ascii="Times New Roman" w:hAnsi="Times New Roman" w:cs="Times New Roman"/>
        </w:rPr>
        <w:t xml:space="preserve">Enterprise ERP systems, while comprehensive, require </w:t>
      </w:r>
      <w:proofErr w:type="gramStart"/>
      <w:r w:rsidRPr="00C0664D">
        <w:rPr>
          <w:rFonts w:ascii="Times New Roman" w:hAnsi="Times New Roman" w:cs="Times New Roman"/>
        </w:rPr>
        <w:t>3-6 month</w:t>
      </w:r>
      <w:proofErr w:type="gramEnd"/>
      <w:r w:rsidRPr="00C0664D">
        <w:rPr>
          <w:rFonts w:ascii="Times New Roman" w:hAnsi="Times New Roman" w:cs="Times New Roman"/>
        </w:rPr>
        <w:t xml:space="preserve"> implementations and exhibit "implementation complexity and poor user experience" (Doss, 2026). This creates a significant market gap for affordable, true real-time inventory management solutions.</w:t>
      </w:r>
    </w:p>
    <w:p w14:paraId="792F3C0F" w14:textId="77777777" w:rsidR="00C0664D" w:rsidRPr="00C0664D" w:rsidRDefault="00C0664D" w:rsidP="00DB7728">
      <w:pPr>
        <w:spacing w:line="360" w:lineRule="auto"/>
        <w:rPr>
          <w:rFonts w:ascii="Times New Roman" w:hAnsi="Times New Roman" w:cs="Times New Roman"/>
        </w:rPr>
      </w:pPr>
    </w:p>
    <w:p w14:paraId="241FF45A" w14:textId="4C7F143E"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Recent empirical research demonstrates that while micro-business owners exhibit strong operational practices in stock classification and customer service, they lag significantly in systematic and IT-based inventory dimensions</w:t>
      </w:r>
      <w:r w:rsidR="00DB7728">
        <w:rPr>
          <w:rFonts w:ascii="Times New Roman" w:hAnsi="Times New Roman" w:cs="Times New Roman"/>
        </w:rPr>
        <w:t xml:space="preserve">. </w:t>
      </w:r>
      <w:r w:rsidRPr="00C0664D">
        <w:rPr>
          <w:rFonts w:ascii="Times New Roman" w:hAnsi="Times New Roman" w:cs="Times New Roman"/>
        </w:rPr>
        <w:t>This technological gap represents both a critical vulnerability and a significant opportunity for intervention.</w:t>
      </w:r>
    </w:p>
    <w:p w14:paraId="78EDDF8F" w14:textId="77777777" w:rsidR="00C0664D" w:rsidRPr="00C0664D" w:rsidRDefault="00C0664D" w:rsidP="00DB7728">
      <w:pPr>
        <w:spacing w:line="360" w:lineRule="auto"/>
        <w:rPr>
          <w:rFonts w:ascii="Times New Roman" w:hAnsi="Times New Roman" w:cs="Times New Roman"/>
        </w:rPr>
      </w:pPr>
    </w:p>
    <w:p w14:paraId="58A659FF" w14:textId="2A1673A0"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The proposed cloud-native, microservices-based solution addresses this gap through event-driven architecture, serverless computing, and API-first integration. By leveraging choreography-based communication patterns and distributed systems design, the solution delivers enterprise-grade capabilities with 48-hour implementation capability—addressing the specific barriers (cost, complexity, time, awareness) that prevent 82% of small businesses from adopting modern inventory management</w:t>
      </w:r>
      <w:r w:rsidR="00DB7728">
        <w:rPr>
          <w:rFonts w:ascii="Times New Roman" w:hAnsi="Times New Roman" w:cs="Times New Roman"/>
        </w:rPr>
        <w:t>.</w:t>
      </w:r>
    </w:p>
    <w:p w14:paraId="00D77EF5" w14:textId="77777777" w:rsidR="00C0664D" w:rsidRPr="00C0664D" w:rsidRDefault="00C0664D" w:rsidP="00DB7728">
      <w:pPr>
        <w:spacing w:line="360" w:lineRule="auto"/>
        <w:rPr>
          <w:rFonts w:ascii="Times New Roman" w:hAnsi="Times New Roman" w:cs="Times New Roman"/>
        </w:rPr>
      </w:pPr>
    </w:p>
    <w:p w14:paraId="662E1F05" w14:textId="2496D035"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Digital inventory systems offer measurable performance improvements through automation, integration and predictive analytics</w:t>
      </w:r>
      <w:r w:rsidR="00DB7728">
        <w:rPr>
          <w:rFonts w:ascii="Times New Roman" w:hAnsi="Times New Roman" w:cs="Times New Roman"/>
        </w:rPr>
        <w:t xml:space="preserve">. </w:t>
      </w:r>
      <w:r w:rsidRPr="00C0664D">
        <w:rPr>
          <w:rFonts w:ascii="Times New Roman" w:hAnsi="Times New Roman" w:cs="Times New Roman"/>
        </w:rPr>
        <w:t>By implementing this cloud-based, SME-focused solution, retail enterprises can transform inventory management from a reactive cost centre into a strategic competitive asset.</w:t>
      </w:r>
    </w:p>
    <w:p w14:paraId="1268EE7E" w14:textId="77777777" w:rsidR="00C0664D" w:rsidRPr="00C0664D" w:rsidRDefault="00C0664D" w:rsidP="00DB7728">
      <w:pPr>
        <w:spacing w:line="360" w:lineRule="auto"/>
        <w:rPr>
          <w:rFonts w:ascii="Times New Roman" w:hAnsi="Times New Roman" w:cs="Times New Roman"/>
        </w:rPr>
      </w:pPr>
    </w:p>
    <w:p w14:paraId="5E921763"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The financial justification is compelling: with a demonstrated ROI of 2,446% and payback period of 2.3 weeks, the solution generates immediate value while positioning SMEs for long-term sustainability. The alignment with Industry 4.0 principles and cloud-native architectural best practices ensures competitiveness in evolving retail markets, while the focus on addressing specific adoption barriers maximises implementation success.</w:t>
      </w:r>
    </w:p>
    <w:p w14:paraId="259812F9" w14:textId="77777777" w:rsidR="00C0664D" w:rsidRPr="00C0664D" w:rsidRDefault="00C0664D" w:rsidP="00DB7728">
      <w:pPr>
        <w:spacing w:line="360" w:lineRule="auto"/>
        <w:rPr>
          <w:rFonts w:ascii="Times New Roman" w:hAnsi="Times New Roman" w:cs="Times New Roman"/>
        </w:rPr>
      </w:pPr>
    </w:p>
    <w:p w14:paraId="561CA469" w14:textId="77777777"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The evidence clearly supports technological adoption as a critical driver of SME sustainability, financial growth and competitive resilience in modern retail environments.</w:t>
      </w:r>
    </w:p>
    <w:p w14:paraId="51DE87B9" w14:textId="029E8ED9" w:rsidR="00C0664D" w:rsidRPr="00C0664D" w:rsidRDefault="00C0664D" w:rsidP="00DB7728">
      <w:pPr>
        <w:spacing w:line="360" w:lineRule="auto"/>
        <w:rPr>
          <w:rFonts w:ascii="Times New Roman" w:hAnsi="Times New Roman" w:cs="Times New Roman"/>
        </w:rPr>
      </w:pPr>
    </w:p>
    <w:p w14:paraId="6109B619" w14:textId="77777777" w:rsidR="00C0664D" w:rsidRPr="00C0664D" w:rsidRDefault="00C0664D" w:rsidP="00DB7728">
      <w:pPr>
        <w:spacing w:line="360" w:lineRule="auto"/>
        <w:rPr>
          <w:rFonts w:ascii="Times New Roman" w:hAnsi="Times New Roman" w:cs="Times New Roman"/>
        </w:rPr>
      </w:pPr>
    </w:p>
    <w:p w14:paraId="4C9BBA84" w14:textId="07C913D9" w:rsidR="00C0664D" w:rsidRPr="00C0664D" w:rsidRDefault="00C0664D" w:rsidP="00DB7728">
      <w:pPr>
        <w:pStyle w:val="Heading1"/>
        <w:spacing w:line="360" w:lineRule="auto"/>
      </w:pPr>
      <w:r w:rsidRPr="00C0664D">
        <w:t>REFERENCES</w:t>
      </w:r>
    </w:p>
    <w:p w14:paraId="0D4F4734" w14:textId="77777777" w:rsidR="00C0664D" w:rsidRPr="00C0664D" w:rsidRDefault="00C0664D" w:rsidP="00DB7728">
      <w:pPr>
        <w:spacing w:line="360" w:lineRule="auto"/>
        <w:rPr>
          <w:rFonts w:ascii="Times New Roman" w:hAnsi="Times New Roman" w:cs="Times New Roman"/>
        </w:rPr>
      </w:pPr>
    </w:p>
    <w:p w14:paraId="6EF337F1" w14:textId="77777777" w:rsidR="00C0664D" w:rsidRPr="00C0664D" w:rsidRDefault="00C0664D" w:rsidP="00DB7728">
      <w:pPr>
        <w:spacing w:line="360" w:lineRule="auto"/>
        <w:rPr>
          <w:rFonts w:ascii="Times New Roman" w:hAnsi="Times New Roman" w:cs="Times New Roman"/>
        </w:rPr>
      </w:pPr>
    </w:p>
    <w:p w14:paraId="03B5FB16" w14:textId="7B756EA5" w:rsidR="00C0664D" w:rsidRPr="00C0664D" w:rsidRDefault="00C0664D" w:rsidP="00DB7728">
      <w:pPr>
        <w:spacing w:line="360" w:lineRule="auto"/>
        <w:rPr>
          <w:rFonts w:ascii="Times New Roman" w:hAnsi="Times New Roman" w:cs="Times New Roman"/>
        </w:rPr>
      </w:pPr>
      <w:proofErr w:type="spellStart"/>
      <w:r w:rsidRPr="00C0664D">
        <w:rPr>
          <w:rFonts w:ascii="Times New Roman" w:hAnsi="Times New Roman" w:cs="Times New Roman"/>
        </w:rPr>
        <w:lastRenderedPageBreak/>
        <w:t>Alsoussi</w:t>
      </w:r>
      <w:proofErr w:type="spellEnd"/>
      <w:r w:rsidRPr="00C0664D">
        <w:rPr>
          <w:rFonts w:ascii="Times New Roman" w:hAnsi="Times New Roman" w:cs="Times New Roman"/>
        </w:rPr>
        <w:t xml:space="preserve">, A. and </w:t>
      </w:r>
      <w:proofErr w:type="spellStart"/>
      <w:r w:rsidRPr="00C0664D">
        <w:rPr>
          <w:rFonts w:ascii="Times New Roman" w:hAnsi="Times New Roman" w:cs="Times New Roman"/>
        </w:rPr>
        <w:t>Tahboub</w:t>
      </w:r>
      <w:proofErr w:type="spellEnd"/>
      <w:r w:rsidRPr="00C0664D">
        <w:rPr>
          <w:rFonts w:ascii="Times New Roman" w:hAnsi="Times New Roman" w:cs="Times New Roman"/>
        </w:rPr>
        <w:t>, K. (2025) 'Inventory management practices and challenges: An exploratory study', An-Najah University Journal for Research – A (Natural Sciences), 40(1).</w:t>
      </w:r>
    </w:p>
    <w:p w14:paraId="735FD91D" w14:textId="77777777" w:rsidR="00C0664D" w:rsidRPr="00C0664D" w:rsidRDefault="00C0664D" w:rsidP="00DB7728">
      <w:pPr>
        <w:spacing w:line="360" w:lineRule="auto"/>
        <w:rPr>
          <w:rFonts w:ascii="Times New Roman" w:hAnsi="Times New Roman" w:cs="Times New Roman"/>
        </w:rPr>
      </w:pPr>
    </w:p>
    <w:p w14:paraId="3F191516" w14:textId="41A4919B" w:rsidR="00C0664D" w:rsidRPr="00C0664D" w:rsidRDefault="00C0664D" w:rsidP="00DB7728">
      <w:pPr>
        <w:spacing w:line="360" w:lineRule="auto"/>
        <w:rPr>
          <w:rFonts w:ascii="Times New Roman" w:hAnsi="Times New Roman" w:cs="Times New Roman"/>
        </w:rPr>
      </w:pPr>
      <w:proofErr w:type="spellStart"/>
      <w:r w:rsidRPr="00C0664D">
        <w:rPr>
          <w:rFonts w:ascii="Times New Roman" w:hAnsi="Times New Roman" w:cs="Times New Roman"/>
        </w:rPr>
        <w:t>Carpitella</w:t>
      </w:r>
      <w:proofErr w:type="spellEnd"/>
      <w:r w:rsidRPr="00C0664D">
        <w:rPr>
          <w:rFonts w:ascii="Times New Roman" w:hAnsi="Times New Roman" w:cs="Times New Roman"/>
        </w:rPr>
        <w:t>, S. and Izquierdo, J. (2025) 'Trends in sustainable inventory management practices in Industry 4.0', Processes, 13(4), Article 1131.</w:t>
      </w:r>
    </w:p>
    <w:p w14:paraId="404AC808" w14:textId="77777777" w:rsidR="00C0664D" w:rsidRPr="00C0664D" w:rsidRDefault="00C0664D" w:rsidP="00DB7728">
      <w:pPr>
        <w:spacing w:line="360" w:lineRule="auto"/>
        <w:rPr>
          <w:rFonts w:ascii="Times New Roman" w:hAnsi="Times New Roman" w:cs="Times New Roman"/>
        </w:rPr>
      </w:pPr>
    </w:p>
    <w:p w14:paraId="0FE8A8FC" w14:textId="07BF5F21"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Cheng, X. (2024) 'Research on the inventory management in modern business', Advances in Economics, Management and Political Sciences, 60, pp. 1-8.</w:t>
      </w:r>
    </w:p>
    <w:p w14:paraId="6EA28584" w14:textId="77777777" w:rsidR="00C0664D" w:rsidRPr="00C0664D" w:rsidRDefault="00C0664D" w:rsidP="00DB7728">
      <w:pPr>
        <w:spacing w:line="360" w:lineRule="auto"/>
        <w:rPr>
          <w:rFonts w:ascii="Times New Roman" w:hAnsi="Times New Roman" w:cs="Times New Roman"/>
        </w:rPr>
      </w:pPr>
    </w:p>
    <w:p w14:paraId="6BE906A5" w14:textId="6D74889E"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Gaborno, M.A., et al. (2025) 'Inventory management practices and business efficiency among micro-business owners', International Review of Management and Marketing, 15(3), pp. 89-102.</w:t>
      </w:r>
    </w:p>
    <w:p w14:paraId="7ABB772A" w14:textId="77777777" w:rsidR="00C0664D" w:rsidRPr="00C0664D" w:rsidRDefault="00C0664D" w:rsidP="00DB7728">
      <w:pPr>
        <w:spacing w:line="360" w:lineRule="auto"/>
        <w:rPr>
          <w:rFonts w:ascii="Times New Roman" w:hAnsi="Times New Roman" w:cs="Times New Roman"/>
        </w:rPr>
      </w:pPr>
    </w:p>
    <w:p w14:paraId="04D78E1B" w14:textId="1B4D5473"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Kao, J. (2005) 'Inventory record inaccuracy and store-level performance', International Journal of Production Economics, 95(3), pp. 373-385.</w:t>
      </w:r>
    </w:p>
    <w:p w14:paraId="5C73616C" w14:textId="77777777" w:rsidR="00C0664D" w:rsidRPr="00C0664D" w:rsidRDefault="00C0664D" w:rsidP="00DB7728">
      <w:pPr>
        <w:spacing w:line="360" w:lineRule="auto"/>
        <w:rPr>
          <w:rFonts w:ascii="Times New Roman" w:hAnsi="Times New Roman" w:cs="Times New Roman"/>
        </w:rPr>
      </w:pPr>
    </w:p>
    <w:p w14:paraId="516D4E3D" w14:textId="1C309380"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Kumar, A., Singh, R.K. and Modgil, S. (2021) 'Exploring the relationship between ICT and resilience in supply chain: a comprehensive review', International Journal of Physical Distribution &amp; Logistics Management, 51(9), pp. 890-919.</w:t>
      </w:r>
    </w:p>
    <w:p w14:paraId="69585BB0" w14:textId="77777777" w:rsidR="00C0664D" w:rsidRPr="00C0664D" w:rsidRDefault="00C0664D" w:rsidP="00DB7728">
      <w:pPr>
        <w:spacing w:line="360" w:lineRule="auto"/>
        <w:rPr>
          <w:rFonts w:ascii="Times New Roman" w:hAnsi="Times New Roman" w:cs="Times New Roman"/>
        </w:rPr>
      </w:pPr>
    </w:p>
    <w:p w14:paraId="7DC26C37" w14:textId="4E7A4A5C" w:rsidR="00C0664D" w:rsidRPr="00C0664D" w:rsidRDefault="00C0664D" w:rsidP="00DB7728">
      <w:pPr>
        <w:spacing w:line="360" w:lineRule="auto"/>
        <w:rPr>
          <w:rFonts w:ascii="Times New Roman" w:hAnsi="Times New Roman" w:cs="Times New Roman"/>
        </w:rPr>
      </w:pPr>
      <w:proofErr w:type="spellStart"/>
      <w:r w:rsidRPr="00C0664D">
        <w:rPr>
          <w:rFonts w:ascii="Times New Roman" w:hAnsi="Times New Roman" w:cs="Times New Roman"/>
        </w:rPr>
        <w:t>Otuya</w:t>
      </w:r>
      <w:proofErr w:type="spellEnd"/>
      <w:r w:rsidRPr="00C0664D">
        <w:rPr>
          <w:rFonts w:ascii="Times New Roman" w:hAnsi="Times New Roman" w:cs="Times New Roman"/>
        </w:rPr>
        <w:t>, S. and Joseph, E. (2017) 'Inventory management and SMEs profitability: Evidence from furniture manufacturing, wholesale and eatery industries', *Journal of Finance and Accounting, 5(3), pp. 75-79.</w:t>
      </w:r>
    </w:p>
    <w:p w14:paraId="26BE6ECC" w14:textId="77777777" w:rsidR="00C0664D" w:rsidRPr="00C0664D" w:rsidRDefault="00C0664D" w:rsidP="00DB7728">
      <w:pPr>
        <w:spacing w:line="360" w:lineRule="auto"/>
        <w:rPr>
          <w:rFonts w:ascii="Times New Roman" w:hAnsi="Times New Roman" w:cs="Times New Roman"/>
        </w:rPr>
      </w:pPr>
    </w:p>
    <w:p w14:paraId="72AD427A" w14:textId="74DC9CDA"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Panigrahi, R., Shrivastava, P. and </w:t>
      </w:r>
      <w:proofErr w:type="spellStart"/>
      <w:r w:rsidRPr="00C0664D">
        <w:rPr>
          <w:rFonts w:ascii="Times New Roman" w:hAnsi="Times New Roman" w:cs="Times New Roman"/>
        </w:rPr>
        <w:t>Nudurupati</w:t>
      </w:r>
      <w:proofErr w:type="spellEnd"/>
      <w:r w:rsidRPr="00C0664D">
        <w:rPr>
          <w:rFonts w:ascii="Times New Roman" w:hAnsi="Times New Roman" w:cs="Times New Roman"/>
        </w:rPr>
        <w:t>, S.S. (2024) 'Inventory management in SMEs: an analysis of influencing factors', Journal of Advances in Management Research, 21(1), pp. 76-100.</w:t>
      </w:r>
    </w:p>
    <w:p w14:paraId="7BDC2F43" w14:textId="77777777" w:rsidR="00C0664D" w:rsidRPr="00C0664D" w:rsidRDefault="00C0664D" w:rsidP="00DB7728">
      <w:pPr>
        <w:spacing w:line="360" w:lineRule="auto"/>
        <w:rPr>
          <w:rFonts w:ascii="Times New Roman" w:hAnsi="Times New Roman" w:cs="Times New Roman"/>
        </w:rPr>
      </w:pPr>
    </w:p>
    <w:p w14:paraId="4F115C8F" w14:textId="77777777" w:rsidR="00C0664D" w:rsidRPr="00C0664D" w:rsidRDefault="00C0664D" w:rsidP="00DB7728">
      <w:pPr>
        <w:spacing w:line="360" w:lineRule="auto"/>
        <w:rPr>
          <w:rFonts w:ascii="Times New Roman" w:hAnsi="Times New Roman" w:cs="Times New Roman"/>
        </w:rPr>
      </w:pPr>
    </w:p>
    <w:p w14:paraId="6818C71E" w14:textId="06A571DD" w:rsidR="00C0664D"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Srigouri, K. and Muduli, A. (2024) 'Exploring the antecedents of training transfer in MSMEs: a systematic literature review', Industrial and Commercial Training, 56(1), pp. 45-60.</w:t>
      </w:r>
    </w:p>
    <w:p w14:paraId="258562DC" w14:textId="77777777" w:rsidR="00C0664D" w:rsidRPr="00C0664D" w:rsidRDefault="00C0664D" w:rsidP="00DB7728">
      <w:pPr>
        <w:spacing w:line="360" w:lineRule="auto"/>
        <w:rPr>
          <w:rFonts w:ascii="Times New Roman" w:hAnsi="Times New Roman" w:cs="Times New Roman"/>
        </w:rPr>
      </w:pPr>
    </w:p>
    <w:p w14:paraId="66E80BAE" w14:textId="12B1694E" w:rsidR="004504CE" w:rsidRPr="00C0664D" w:rsidRDefault="00C0664D" w:rsidP="00DB7728">
      <w:pPr>
        <w:spacing w:line="360" w:lineRule="auto"/>
        <w:rPr>
          <w:rFonts w:ascii="Times New Roman" w:hAnsi="Times New Roman" w:cs="Times New Roman"/>
        </w:rPr>
      </w:pPr>
      <w:r w:rsidRPr="00C0664D">
        <w:rPr>
          <w:rFonts w:ascii="Times New Roman" w:hAnsi="Times New Roman" w:cs="Times New Roman"/>
        </w:rPr>
        <w:t xml:space="preserve">Tabane, T.L., </w:t>
      </w:r>
      <w:proofErr w:type="spellStart"/>
      <w:r w:rsidRPr="00C0664D">
        <w:rPr>
          <w:rFonts w:ascii="Times New Roman" w:hAnsi="Times New Roman" w:cs="Times New Roman"/>
        </w:rPr>
        <w:t>Phume</w:t>
      </w:r>
      <w:proofErr w:type="spellEnd"/>
      <w:r w:rsidRPr="00C0664D">
        <w:rPr>
          <w:rFonts w:ascii="Times New Roman" w:hAnsi="Times New Roman" w:cs="Times New Roman"/>
        </w:rPr>
        <w:t>, T.B. and Retief, M.-M. (2024) 'Effects of physical stock loss on the financial performance of retail enterprises', South African Journal of Economic and Management Sciences, 27(1), Article a5504.</w:t>
      </w:r>
    </w:p>
    <w:sectPr w:rsidR="004504CE" w:rsidRPr="00C06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4D"/>
    <w:rsid w:val="0019538D"/>
    <w:rsid w:val="001D70E4"/>
    <w:rsid w:val="002858AC"/>
    <w:rsid w:val="002A61F9"/>
    <w:rsid w:val="002D541E"/>
    <w:rsid w:val="004504CE"/>
    <w:rsid w:val="005A638B"/>
    <w:rsid w:val="00836CBA"/>
    <w:rsid w:val="00872E9F"/>
    <w:rsid w:val="008D5E0D"/>
    <w:rsid w:val="00934EE1"/>
    <w:rsid w:val="00957871"/>
    <w:rsid w:val="009B525B"/>
    <w:rsid w:val="00C0664D"/>
    <w:rsid w:val="00DB7728"/>
    <w:rsid w:val="00EB01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70E7D"/>
  <w15:chartTrackingRefBased/>
  <w15:docId w15:val="{D763B2D6-A9B9-41E9-BA44-AA41973C4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64D"/>
    <w:rPr>
      <w:rFonts w:eastAsiaTheme="majorEastAsia" w:cstheme="majorBidi"/>
      <w:color w:val="272727" w:themeColor="text1" w:themeTint="D8"/>
    </w:rPr>
  </w:style>
  <w:style w:type="paragraph" w:styleId="Title">
    <w:name w:val="Title"/>
    <w:basedOn w:val="Normal"/>
    <w:next w:val="Normal"/>
    <w:link w:val="TitleChar"/>
    <w:uiPriority w:val="10"/>
    <w:qFormat/>
    <w:rsid w:val="00C06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64D"/>
    <w:pPr>
      <w:spacing w:before="160"/>
      <w:jc w:val="center"/>
    </w:pPr>
    <w:rPr>
      <w:i/>
      <w:iCs/>
      <w:color w:val="404040" w:themeColor="text1" w:themeTint="BF"/>
    </w:rPr>
  </w:style>
  <w:style w:type="character" w:customStyle="1" w:styleId="QuoteChar">
    <w:name w:val="Quote Char"/>
    <w:basedOn w:val="DefaultParagraphFont"/>
    <w:link w:val="Quote"/>
    <w:uiPriority w:val="29"/>
    <w:rsid w:val="00C0664D"/>
    <w:rPr>
      <w:i/>
      <w:iCs/>
      <w:color w:val="404040" w:themeColor="text1" w:themeTint="BF"/>
    </w:rPr>
  </w:style>
  <w:style w:type="paragraph" w:styleId="ListParagraph">
    <w:name w:val="List Paragraph"/>
    <w:basedOn w:val="Normal"/>
    <w:uiPriority w:val="34"/>
    <w:qFormat/>
    <w:rsid w:val="00C0664D"/>
    <w:pPr>
      <w:ind w:left="720"/>
      <w:contextualSpacing/>
    </w:pPr>
  </w:style>
  <w:style w:type="character" w:styleId="IntenseEmphasis">
    <w:name w:val="Intense Emphasis"/>
    <w:basedOn w:val="DefaultParagraphFont"/>
    <w:uiPriority w:val="21"/>
    <w:qFormat/>
    <w:rsid w:val="00C0664D"/>
    <w:rPr>
      <w:i/>
      <w:iCs/>
      <w:color w:val="0F4761" w:themeColor="accent1" w:themeShade="BF"/>
    </w:rPr>
  </w:style>
  <w:style w:type="paragraph" w:styleId="IntenseQuote">
    <w:name w:val="Intense Quote"/>
    <w:basedOn w:val="Normal"/>
    <w:next w:val="Normal"/>
    <w:link w:val="IntenseQuoteChar"/>
    <w:uiPriority w:val="30"/>
    <w:qFormat/>
    <w:rsid w:val="00C06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64D"/>
    <w:rPr>
      <w:i/>
      <w:iCs/>
      <w:color w:val="0F4761" w:themeColor="accent1" w:themeShade="BF"/>
    </w:rPr>
  </w:style>
  <w:style w:type="character" w:styleId="IntenseReference">
    <w:name w:val="Intense Reference"/>
    <w:basedOn w:val="DefaultParagraphFont"/>
    <w:uiPriority w:val="32"/>
    <w:qFormat/>
    <w:rsid w:val="00C066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39</Pages>
  <Words>7235</Words>
  <Characters>41243</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Sibusiso Mathonsi</dc:creator>
  <cp:keywords/>
  <dc:description/>
  <cp:lastModifiedBy>Sibusiso Mathonsi</cp:lastModifiedBy>
  <cp:revision>1</cp:revision>
  <dcterms:created xsi:type="dcterms:W3CDTF">2026-03-12T11:49:00Z</dcterms:created>
  <dcterms:modified xsi:type="dcterms:W3CDTF">2026-03-12T14:10:00Z</dcterms:modified>
</cp:coreProperties>
</file>