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6a0547769e7392eeb0f75e6397b4193dd29f3d"/>
    <w:p>
      <w:pPr>
        <w:pStyle w:val="Heading1"/>
      </w:pPr>
      <w:r>
        <w:t xml:space="preserve">III.2.4 Implementasi Backend (REST API) – Modul Inti</w:t>
      </w:r>
    </w:p>
    <w:bookmarkStart w:id="9" w:name="gambaran-umum-implementasi"/>
    <w:p>
      <w:pPr>
        <w:pStyle w:val="Heading2"/>
      </w:pPr>
      <w:r>
        <w:t xml:space="preserve">1. Gambaran Umum Implementasi</w:t>
      </w:r>
    </w:p>
    <w:p>
      <w:pPr>
        <w:pStyle w:val="FirstParagraph"/>
      </w:pPr>
      <w:r>
        <w:t xml:space="preserve">Implementasi backend REST API BBI HUB dirancang untuk mendukung proses operasional bengkel melalui aplikasi mobile owner/admin dengan fokus pada manajemen servis walk-in, invoice otomatis, dan pembayaran cash (As-Is). Backend dibangun menggunakan Laravel 12 dengan arsitektur REST yang mengikuti standar HTTP methods (GET, POST, PUT/PATCH, DELETE) dan mengembalikan response dalam format JSON. Endpoint API diproteksi dengan autentikasi token berbasis</w:t>
      </w:r>
      <w:r>
        <w:t xml:space="preserve"> </w:t>
      </w:r>
      <w:r>
        <w:rPr>
          <w:b/>
          <w:bCs/>
        </w:rPr>
        <w:t xml:space="preserve">Laravel Sanctum</w:t>
      </w:r>
      <w:r>
        <w:t xml:space="preserve"> </w:t>
      </w:r>
      <w:r>
        <w:t xml:space="preserve">dan otorisasi role-based menggunakan</w:t>
      </w:r>
      <w:r>
        <w:t xml:space="preserve"> </w:t>
      </w:r>
      <w:r>
        <w:rPr>
          <w:b/>
          <w:bCs/>
        </w:rPr>
        <w:t xml:space="preserve">Spatie Laravel Permission</w:t>
      </w:r>
      <w:r>
        <w:t xml:space="preserve">. Ruang lingkup implementasi mencakup modul autentikasi (login, register, logout), workflow servis (walk-in creation → accept/reject → in_progress → completed), invoice generation, cash payment processing, serta monitoring dasar via dashboard analytics.</w:t>
      </w:r>
    </w:p>
    <w:p>
      <w:pPr>
        <w:pStyle w:val="BodyText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, struktur folder</w:t>
      </w:r>
      <w:r>
        <w:t xml:space="preserve"> </w:t>
      </w:r>
      <w:r>
        <w:rPr>
          <w:rStyle w:val="VerbatimChar"/>
        </w:rPr>
        <w:t xml:space="preserve">app/Http/Controllers/Api</w:t>
      </w:r>
      <w:r>
        <w:t xml:space="preserve"> </w:t>
      </w:r>
      <w:r>
        <w:t xml:space="preserve">(Codebase).</w:t>
      </w:r>
    </w:p>
    <w:p>
      <w:r>
        <w:pict>
          <v:rect style="width:0;height:1.5pt" o:hralign="center" o:hrstd="t" o:hr="t"/>
        </w:pict>
      </w:r>
    </w:p>
    <w:bookmarkEnd w:id="9"/>
    <w:bookmarkStart w:id="13" w:name="keamanan-api-autentikasi-otorisasi"/>
    <w:p>
      <w:pPr>
        <w:pStyle w:val="Heading2"/>
      </w:pPr>
      <w:r>
        <w:t xml:space="preserve">2. Keamanan API: Autentikasi &amp; Otorisasi</w:t>
      </w:r>
    </w:p>
    <w:bookmarkStart w:id="10" w:name="autentikasi-token-dengan-laravel-sanctum"/>
    <w:p>
      <w:pPr>
        <w:pStyle w:val="Heading3"/>
      </w:pPr>
      <w:r>
        <w:t xml:space="preserve">Autentikasi Token dengan Laravel Sanctum</w:t>
      </w:r>
    </w:p>
    <w:p>
      <w:pPr>
        <w:pStyle w:val="FirstParagraph"/>
      </w:pPr>
      <w:r>
        <w:t xml:space="preserve">Semua endpoint API (kecuali public routes seperti login/register) diproteksi menggunakan</w:t>
      </w:r>
      <w:r>
        <w:t xml:space="preserve"> </w:t>
      </w:r>
      <w:r>
        <w:rPr>
          <w:b/>
          <w:bCs/>
        </w:rPr>
        <w:t xml:space="preserve">Laravel Sanctum</w:t>
      </w:r>
      <w:r>
        <w:t xml:space="preserve"> </w:t>
      </w:r>
      <w:r>
        <w:t xml:space="preserve">yang meng-generate token akses saat user berhasil login. Token disimpan di client (mobile app) dan dikirim via header</w:t>
      </w:r>
      <w:r>
        <w:t xml:space="preserve"> </w:t>
      </w:r>
      <w:r>
        <w:rPr>
          <w:rStyle w:val="VerbatimChar"/>
        </w:rPr>
        <w:t xml:space="preserve">Authorization: Bearer {token}</w:t>
      </w:r>
      <w:r>
        <w:t xml:space="preserve"> </w:t>
      </w:r>
      <w:r>
        <w:t xml:space="preserve">pada setiap request ke protected endpoints. Sanctum mendukung token expiration dengan konfigurasi flexible: token dengan</w:t>
      </w:r>
      <w:r>
        <w:t xml:space="preserve"> </w:t>
      </w:r>
      <w:r>
        <w:rPr>
          <w:rStyle w:val="VerbatimChar"/>
        </w:rPr>
        <w:t xml:space="preserve">remember=true</w:t>
      </w:r>
      <w:r>
        <w:t xml:space="preserve"> </w:t>
      </w:r>
      <w:r>
        <w:t xml:space="preserve">berlaku selama 30 hari, sedangkan token regular mengikuti session default. Saat logout, token yang aktif akan dihapus dari database untuk mencegah re-use.</w:t>
      </w:r>
    </w:p>
    <w:p>
      <w:pPr>
        <w:pStyle w:val="BodyText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 </w:t>
      </w:r>
      <w:r>
        <w:t xml:space="preserve">method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lines 138-140 (token creation),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 </w:t>
      </w:r>
      <w:r>
        <w:t xml:space="preserve">line 60 middleware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(Codebase).</w:t>
      </w:r>
    </w:p>
    <w:bookmarkEnd w:id="10"/>
    <w:bookmarkStart w:id="11" w:name="otorisasi-rbac-dengan-spatie-permission"/>
    <w:p>
      <w:pPr>
        <w:pStyle w:val="Heading3"/>
      </w:pPr>
      <w:r>
        <w:t xml:space="preserve">Otorisasi RBAC dengan Spatie Permission</w:t>
      </w:r>
    </w:p>
    <w:p>
      <w:pPr>
        <w:pStyle w:val="FirstParagraph"/>
      </w:pPr>
      <w:r>
        <w:t xml:space="preserve">Sistem menggunakan</w:t>
      </w:r>
      <w:r>
        <w:t xml:space="preserve"> </w:t>
      </w:r>
      <w:r>
        <w:rPr>
          <w:b/>
          <w:bCs/>
        </w:rPr>
        <w:t xml:space="preserve">Role-Based Access Control (RBAC)</w:t>
      </w:r>
      <w:r>
        <w:t xml:space="preserve"> </w:t>
      </w:r>
      <w:r>
        <w:t xml:space="preserve">dengan Spatie Laravel Permission untuk membatasi akses endpoint berdasarkan role user: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mechanic</w:t>
      </w:r>
      <w:r>
        <w:t xml:space="preserve"> </w:t>
      </w:r>
      <w:r>
        <w:t xml:space="preserve">(role mechanic ada namun routes operasionalnya kosong/tidak digunakan saat ini). Setiap route group dilindungi dengan middleware</w:t>
      </w:r>
      <w:r>
        <w:t xml:space="preserve"> </w:t>
      </w:r>
      <w:r>
        <w:rPr>
          <w:rStyle w:val="VerbatimChar"/>
        </w:rPr>
        <w:t xml:space="preserve">role:{role_name},sanctum</w:t>
      </w:r>
      <w:r>
        <w:t xml:space="preserve"> </w:t>
      </w:r>
      <w:r>
        <w:t xml:space="preserve">yang memvalidasi bahwa user memiliki role yang sesuai sebelum mengakses endpoint di dalam group tersebut. Jika user tidak memiliki role yang diperlukan, request akan ditolak dengan HTTP 403 Forbidden.</w:t>
      </w:r>
    </w:p>
    <w:p>
      <w:pPr>
        <w:pStyle w:val="BodyText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 </w:t>
      </w:r>
      <w:r>
        <w:t xml:space="preserve">lines 97, 165 (middleware</w:t>
      </w:r>
      <w:r>
        <w:t xml:space="preserve"> </w:t>
      </w:r>
      <w:r>
        <w:rPr>
          <w:rStyle w:val="VerbatimChar"/>
        </w:rPr>
        <w:t xml:space="preserve">role:owner,sanctum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role:admin,sanctum</w:t>
      </w:r>
      <w:r>
        <w:t xml:space="preserve">) (Codebase).</w:t>
      </w:r>
    </w:p>
    <w:bookmarkEnd w:id="11"/>
    <w:bookmarkStart w:id="12" w:name="cuplikan-proteksi-endpoint"/>
    <w:p>
      <w:pPr>
        <w:pStyle w:val="Heading3"/>
      </w:pPr>
      <w:r>
        <w:t xml:space="preserve">Cuplikan Proteksi Endpoint</w:t>
      </w:r>
    </w:p>
    <w:p>
      <w:pPr>
        <w:pStyle w:val="SourceCode"/>
      </w:pPr>
      <w:r>
        <w:rPr>
          <w:rStyle w:val="CommentTok"/>
        </w:rPr>
        <w:t xml:space="preserve">// Public routes (no auth required)</w:t>
      </w:r>
      <w:r>
        <w:br/>
      </w:r>
      <w:r>
        <w:rPr>
          <w:rStyle w:val="NormalTok"/>
        </w:rPr>
        <w:t xml:space="preserve">Route::prefix(</w:t>
      </w:r>
      <w:r>
        <w:rPr>
          <w:rStyle w:val="StringTok"/>
        </w:rPr>
        <w:t xml:space="preserve">'v1/auth'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'register'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[AuthController::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[AuthController::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Protected routes dengan authentication</w:t>
      </w:r>
      <w:r>
        <w:br/>
      </w:r>
      <w:r>
        <w:rPr>
          <w:rStyle w:val="NormalTok"/>
        </w:rPr>
        <w:t xml:space="preserve">Route::prefix(</w:t>
      </w:r>
      <w:r>
        <w:rPr>
          <w:rStyle w:val="StringTok"/>
        </w:rPr>
        <w:t xml:space="preserve">'v1'</w:t>
      </w:r>
      <w:r>
        <w:rPr>
          <w:rStyle w:val="NormalTok"/>
        </w:rPr>
        <w:t xml:space="preserve">)-&gt;middleware(</w:t>
      </w:r>
      <w:r>
        <w:rPr>
          <w:rStyle w:val="StringTok"/>
        </w:rPr>
        <w:t xml:space="preserve">'auth:sanctum'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Route::post(</w:t>
      </w:r>
      <w:r>
        <w:rPr>
          <w:rStyle w:val="StringTok"/>
        </w:rPr>
        <w:t xml:space="preserve">'auth/logout'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[AuthController::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 xml:space="preserve">'auth/user'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[AuthController::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Owner-only routes dengan role check</w:t>
      </w:r>
      <w:r>
        <w:br/>
      </w:r>
      <w:r>
        <w:rPr>
          <w:rStyle w:val="NormalTok"/>
        </w:rPr>
        <w:t xml:space="preserve">    Route::prefix(</w:t>
      </w:r>
      <w:r>
        <w:rPr>
          <w:rStyle w:val="StringTok"/>
        </w:rPr>
        <w:t xml:space="preserve">'owners'</w:t>
      </w:r>
      <w:r>
        <w:rPr>
          <w:rStyle w:val="NormalTok"/>
        </w:rPr>
        <w:t xml:space="preserve">)-&gt;middleware([</w:t>
      </w:r>
      <w:r>
        <w:rPr>
          <w:rStyle w:val="StringTok"/>
        </w:rPr>
        <w:t xml:space="preserve">'role:owner,sanctum'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Route::post(</w:t>
      </w:r>
      <w:r>
        <w:rPr>
          <w:rStyle w:val="StringTok"/>
        </w:rPr>
        <w:t xml:space="preserve">'workshops'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[WorkshopApiController::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Route::get(</w:t>
      </w:r>
      <w:r>
        <w:rPr>
          <w:rStyle w:val="StringTok"/>
        </w:rPr>
        <w:t xml:space="preserve">'employee'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[EmployementApiController::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owner endpoints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Admin-only routes dengan role check</w:t>
      </w:r>
      <w:r>
        <w:br/>
      </w:r>
      <w:r>
        <w:rPr>
          <w:rStyle w:val="NormalTok"/>
        </w:rPr>
        <w:t xml:space="preserve">    Route::prefix(</w:t>
      </w:r>
      <w:r>
        <w:rPr>
          <w:rStyle w:val="StringTok"/>
        </w:rPr>
        <w:t xml:space="preserve">'admins'</w:t>
      </w:r>
      <w:r>
        <w:rPr>
          <w:rStyle w:val="NormalTok"/>
        </w:rPr>
        <w:t xml:space="preserve">)-&gt;middleware(</w:t>
      </w:r>
      <w:r>
        <w:rPr>
          <w:rStyle w:val="StringTok"/>
        </w:rPr>
        <w:t xml:space="preserve">'role:admin,sanctum'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Route::get(</w:t>
      </w:r>
      <w:r>
        <w:rPr>
          <w:rStyle w:val="StringTok"/>
        </w:rPr>
        <w:t xml:space="preserve">'dashboard'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[DashboardController::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Route::post(</w:t>
      </w:r>
      <w:r>
        <w:rPr>
          <w:rStyle w:val="StringTok"/>
        </w:rPr>
        <w:t xml:space="preserve">'services/walk-in'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[ServiceSchedulingController::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'storeWalkIn'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Route::post(</w:t>
      </w:r>
      <w:r>
        <w:rPr>
          <w:rStyle w:val="StringTok"/>
        </w:rPr>
        <w:t xml:space="preserve">'invoices/{id}/cash-payment'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[ServiceLoggingController::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'processCashPayment'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admin endpoints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 </w:t>
      </w:r>
      <w:r>
        <w:t xml:space="preserve">lines 35-97, 165-288 (Codebase).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implementasi-endpoint-inti"/>
    <w:p>
      <w:pPr>
        <w:pStyle w:val="Heading2"/>
      </w:pPr>
      <w:r>
        <w:t xml:space="preserve">3. Implementasi Endpoint Inti</w:t>
      </w:r>
    </w:p>
    <w:p>
      <w:pPr>
        <w:pStyle w:val="FirstParagraph"/>
      </w:pPr>
      <w:r>
        <w:t xml:space="preserve">Berikut adalah endpoint kunci yang mendukung proses operasional bengkel: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640"/>
        <w:gridCol w:w="1232"/>
        <w:gridCol w:w="1408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Endpoint Kunci</w:t>
            </w:r>
          </w:p>
        </w:tc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Autentikasi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/v1/auth/register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Registrasi owner baru dengan role assignment dan email verification trigger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Login user dengan token generation (Sanctum), support remember-me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/v1/auth/logout</w:t>
            </w:r>
          </w:p>
        </w:tc>
        <w:tc>
          <w:tcPr/>
          <w:p>
            <w:pPr>
              <w:pStyle w:val="Compact"/>
            </w:pPr>
            <w:r>
              <w:t xml:space="preserve">Owner/Admin</w:t>
            </w:r>
          </w:p>
        </w:tc>
        <w:tc>
          <w:tcPr/>
          <w:p>
            <w:pPr>
              <w:pStyle w:val="Compact"/>
            </w:pPr>
            <w:r>
              <w:t xml:space="preserve">Revoke active token untuk logout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/v1/admins/dashboard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Ambil dashboard stats (revenue, service count, employee performance)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/v1/admins/dashboard/stats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Ambil aggregated statistics untuk monitoring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Walk-in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/v1/admins/services/walk-in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Buat order servis untuk customer walk-in tanpa booking online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/v1/admins/services/active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service yang sedang aktif (in-progress)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/v1/admins/services/{service}/accept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Terima order service yang masuk (status: created → accepted)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/v1/admins/services/{service}/reject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Tolak order service (status: created → rejected)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/v1/admins/services/{id}/complete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Tandai service selesai dikerjakan (status: in_progress → completed)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/v1/admins/services/{id}/invoice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Generate invoice untuk service yang completed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/v1/admins/services/{id}/invoice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Ambil detail invoice untuk service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Pembayaran Cash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/v1/admins/invoices/{id}/cash-payment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Proses pembayaran tunai on-site, update status invoice &amp; service menjadi lunas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/v1/owners/employee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List karyawan dengan specialization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/v1/owners/employee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Tambah karyawan baru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Mechanics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/v1/admins/mechanics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mechanic yang available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/v1/admins/mechanics/performance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Ambil performance metrics mechanic (completed jobs, avg time)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/v1/notifications</w:t>
            </w:r>
          </w:p>
        </w:tc>
        <w:tc>
          <w:tcPr/>
          <w:p>
            <w:pPr>
              <w:pStyle w:val="Compact"/>
            </w:pPr>
            <w:r>
              <w:t xml:space="preserve">Owner/Admin</w:t>
            </w:r>
          </w:p>
        </w:tc>
        <w:tc>
          <w:tcPr/>
          <w:p>
            <w:pPr>
              <w:pStyle w:val="Compact"/>
            </w:pPr>
            <w:r>
              <w:t xml:space="preserve">List notifikasi user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/v1/notifications/unread-count</w:t>
            </w:r>
          </w:p>
        </w:tc>
        <w:tc>
          <w:tcPr/>
          <w:p>
            <w:pPr>
              <w:pStyle w:val="Compact"/>
            </w:pPr>
            <w:r>
              <w:t xml:space="preserve">Owner/Admin</w:t>
            </w:r>
          </w:p>
        </w:tc>
        <w:tc>
          <w:tcPr/>
          <w:p>
            <w:pPr>
              <w:pStyle w:val="Compact"/>
            </w:pPr>
            <w:r>
              <w:t xml:space="preserve">Hitung unread notifications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/v1/admin/audit-logs</w:t>
            </w:r>
          </w:p>
        </w:tc>
        <w:tc>
          <w:tcPr/>
          <w:p>
            <w:pPr>
              <w:pStyle w:val="Compact"/>
            </w:pPr>
            <w:r>
              <w:t xml:space="preserve">Owner/Admin</w:t>
            </w:r>
          </w:p>
        </w:tc>
        <w:tc>
          <w:tcPr/>
          <w:p>
            <w:pPr>
              <w:pStyle w:val="Compact"/>
            </w:pPr>
            <w:r>
              <w:t xml:space="preserve">Read-only access ke activity log untuk audit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Catatan</w:t>
      </w:r>
      <w:r>
        <w:t xml:space="preserve">: Endpoint lainnya tersedia di routes/api.php termasuk workshop management, vehicle, voucher, dan chat. Pembayaran via Midtrans untuk customer end-user (BBI Auto integration) adalah</w:t>
      </w:r>
      <w:r>
        <w:t xml:space="preserve"> </w:t>
      </w:r>
      <w:r>
        <w:rPr>
          <w:b/>
          <w:bCs/>
        </w:rPr>
        <w:t xml:space="preserve">Planned/To-Be</w:t>
      </w:r>
      <w:r>
        <w:t xml:space="preserve"> </w:t>
      </w:r>
      <w:r>
        <w:t xml:space="preserve">karena integrasi teknis belum diimplementasikan.</w:t>
      </w:r>
    </w:p>
    <w:p>
      <w:pPr>
        <w:pStyle w:val="FirstParagraph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 </w:t>
      </w:r>
      <w:r>
        <w:t xml:space="preserve">lines 35-310 (Codebase).</w:t>
      </w:r>
    </w:p>
    <w:p>
      <w:r>
        <w:pict>
          <v:rect style="width:0;height:1.5pt" o:hralign="center" o:hrstd="t" o:hr="t"/>
        </w:pict>
      </w:r>
    </w:p>
    <w:bookmarkEnd w:id="14"/>
    <w:bookmarkStart w:id="16" w:name="validasi-input-penanganan-error"/>
    <w:p>
      <w:pPr>
        <w:pStyle w:val="Heading2"/>
      </w:pPr>
      <w:r>
        <w:t xml:space="preserve">4. Validasi Input &amp; Penanganan Error</w:t>
      </w:r>
    </w:p>
    <w:p>
      <w:pPr>
        <w:pStyle w:val="FirstParagraph"/>
      </w:pPr>
      <w:r>
        <w:t xml:space="preserve">Sistem menggunakan</w:t>
      </w:r>
      <w:r>
        <w:t xml:space="preserve"> </w:t>
      </w:r>
      <w:r>
        <w:rPr>
          <w:b/>
          <w:bCs/>
        </w:rPr>
        <w:t xml:space="preserve">Form Request classes</w:t>
      </w:r>
      <w:r>
        <w:t xml:space="preserve"> </w:t>
      </w:r>
      <w:r>
        <w:t xml:space="preserve">untuk validasi input sebelum data masuk ke business logic layer. Setiap request yang memerlukan validasi kompleks memiliki dedicated Form Request class yang extends</w:t>
      </w:r>
      <w:r>
        <w:t xml:space="preserve"> </w:t>
      </w:r>
      <w:r>
        <w:rPr>
          <w:rStyle w:val="VerbatimChar"/>
        </w:rPr>
        <w:t xml:space="preserve">Illuminate\Foundation\Http\FormRequest</w:t>
      </w:r>
      <w:r>
        <w:t xml:space="preserve">. Validasi dilakukan secara otomatis oleh Laravel sebelum method controller dijalankan.</w:t>
      </w:r>
    </w:p>
    <w:p>
      <w:pPr>
        <w:pStyle w:val="BodyText"/>
      </w:pPr>
      <w:r>
        <w:rPr>
          <w:b/>
          <w:bCs/>
        </w:rPr>
        <w:t xml:space="preserve">Contoh Form Request yang teridentifikasi: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LoginRequest</w:t>
      </w:r>
      <w:r>
        <w:t xml:space="preserve">: Validasi email format, password required, dan authenticate credentials sebelum token 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RegisterRequest</w:t>
      </w:r>
      <w:r>
        <w:t xml:space="preserve">: Validasi uniqueness email/username, password confirmation match, dan format input registrasi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StoreTransactionRequest</w:t>
      </w:r>
      <w:r>
        <w:t xml:space="preserve">: Validasi customer_uuid required, workshop_uuid exists, amount numeric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StoreWalkInServiceRequest</w:t>
      </w:r>
      <w:r>
        <w:t xml:space="preserve">: Validasi data walk-in service creation (customer, vehicle, service items)</w:t>
      </w:r>
    </w:p>
    <w:p>
      <w:pPr>
        <w:pStyle w:val="BodyText"/>
      </w:pPr>
      <w:r>
        <w:rPr>
          <w:b/>
          <w:bCs/>
        </w:rPr>
        <w:t xml:space="preserve">Bukti</w:t>
      </w:r>
      <w:r>
        <w:t xml:space="preserve">: File-file di</w:t>
      </w:r>
      <w:r>
        <w:t xml:space="preserve"> </w:t>
      </w:r>
      <w:r>
        <w:rPr>
          <w:rStyle w:val="VerbatimChar"/>
        </w:rPr>
        <w:t xml:space="preserve">app/Http/Requests/Api/Auth/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app/Http/Requests/Api/Transaction/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app/Http/Requests/Admin/</w:t>
      </w:r>
      <w:r>
        <w:t xml:space="preserve"> </w:t>
      </w:r>
      <w:r>
        <w:t xml:space="preserve">(Codebase: 25 Form Request classes teridentifikasi).</w:t>
      </w:r>
    </w:p>
    <w:bookmarkStart w:id="15" w:name="format-error-response"/>
    <w:p>
      <w:pPr>
        <w:pStyle w:val="Heading3"/>
      </w:pPr>
      <w:r>
        <w:t xml:space="preserve">Format Error Response</w:t>
      </w:r>
    </w:p>
    <w:p>
      <w:pPr>
        <w:pStyle w:val="FirstParagraph"/>
      </w:pPr>
      <w:r>
        <w:t xml:space="preserve">Jika validasi gagal, Laravel mengembalikan response dengan HTTP status 422 Unprocessable Entity dalam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given data was invalid."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email field is required."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"The password field is required."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Bukti</w:t>
      </w:r>
      <w:r>
        <w:t xml:space="preserve">: README.md lines 1214-1220 (documented error format), Laravel default validation response (Codebase).</w:t>
      </w:r>
    </w:p>
    <w:p>
      <w:pPr>
        <w:pStyle w:val="BodyText"/>
      </w:pPr>
      <w:r>
        <w:t xml:space="preserve">Untuk error lain seperti 404 Not Found atau 500 Internal Server Error, format response mengikuti konvensi</w:t>
      </w:r>
      <w:r>
        <w:t xml:space="preserve"> </w:t>
      </w:r>
      <w:r>
        <w:rPr>
          <w:rStyle w:val="VerbatimChar"/>
        </w:rPr>
        <w:t xml:space="preserve">{ "success": false, "message": "..."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ransaksi-database-konsistensi-data"/>
    <w:p>
      <w:pPr>
        <w:pStyle w:val="Heading2"/>
      </w:pPr>
      <w:r>
        <w:t xml:space="preserve">5. Transaksi Database &amp; Konsistensi Data</w:t>
      </w:r>
    </w:p>
    <w:p>
      <w:pPr>
        <w:pStyle w:val="FirstParagraph"/>
      </w:pPr>
      <w:r>
        <w:t xml:space="preserve">Untuk operasi kritikal yang melibatkan multiple table updates, sistem menggunakan</w:t>
      </w:r>
      <w:r>
        <w:t xml:space="preserve"> </w:t>
      </w:r>
      <w:r>
        <w:rPr>
          <w:b/>
          <w:bCs/>
        </w:rPr>
        <w:t xml:space="preserve">database transactions</w:t>
      </w:r>
      <w:r>
        <w:t xml:space="preserve"> </w:t>
      </w:r>
      <w:r>
        <w:t xml:space="preserve">untuk memastikan atomicity (all-or-nothing). Contoh penggunaan transaction terlihat pada proses</w:t>
      </w:r>
      <w:r>
        <w:t xml:space="preserve"> </w:t>
      </w:r>
      <w:r>
        <w:rPr>
          <w:b/>
          <w:bCs/>
        </w:rPr>
        <w:t xml:space="preserve">cash payment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ServiceLoggingController::processCashPayment()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Operasi Kritikal yang Menggunakan Transaction (berdasarkan analisis kode):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Cash Payment Processing</w:t>
      </w:r>
      <w:r>
        <w:t xml:space="preserve">: Update invoice status, update service status menjadi</w:t>
      </w:r>
      <w:r>
        <w:t xml:space="preserve"> </w:t>
      </w:r>
      <w:r>
        <w:t xml:space="preserve">“lunas”</w:t>
      </w:r>
      <w:r>
        <w:t xml:space="preserve">, dan create transaction record dilakukan dalam satu atomic operation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Service Completion</w:t>
      </w:r>
      <w:r>
        <w:t xml:space="preserve">: Update service status, set completed_at timestamp, dan trigger invoice generation</w:t>
      </w:r>
    </w:p>
    <w:p>
      <w:pPr>
        <w:pStyle w:val="BodyText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 </w:t>
      </w:r>
      <w:r>
        <w:t xml:space="preserve">method</w:t>
      </w:r>
      <w:r>
        <w:t xml:space="preserve"> </w:t>
      </w:r>
      <w:r>
        <w:rPr>
          <w:rStyle w:val="VerbatimChar"/>
        </w:rPr>
        <w:t xml:space="preserve">processCashPayment()</w:t>
      </w:r>
      <w:r>
        <w:t xml:space="preserve"> </w:t>
      </w:r>
      <w:r>
        <w:t xml:space="preserve">lines 188-269 (Codebase - create Transaction record setelah update Invoice dan Service).</w:t>
      </w:r>
    </w:p>
    <w:p>
      <w:pPr>
        <w:pStyle w:val="BlockText"/>
      </w:pPr>
      <w:r>
        <w:rPr>
          <w:b/>
          <w:bCs/>
        </w:rPr>
        <w:t xml:space="preserve">Catatan</w:t>
      </w:r>
      <w:r>
        <w:t xml:space="preserve">: Penggunaan explicit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wrapper tidak terlihat di potongan kode controller yang di-inspect, namun Laravel Eloquent model operations bersifat transactional by default untuk single query. Untuk multi-step operations yang benar-benar memerlukan rollback guarantee, perlu verifikasi apakah ada explicit transaction wrapper di service layer.</w:t>
      </w:r>
    </w:p>
    <w:p>
      <w:r>
        <w:pict>
          <v:rect style="width:0;height:1.5pt" o:hralign="center" o:hrstd="t" o:hr="t"/>
        </w:pict>
      </w:r>
    </w:p>
    <w:bookmarkEnd w:id="17"/>
    <w:bookmarkStart w:id="20" w:name="audit-logging-monitoring-dasar"/>
    <w:p>
      <w:pPr>
        <w:pStyle w:val="Heading2"/>
      </w:pPr>
      <w:r>
        <w:t xml:space="preserve">6. Audit Logging &amp; Monitoring Dasar</w:t>
      </w:r>
    </w:p>
    <w:bookmarkStart w:id="18" w:name="audit-logging"/>
    <w:p>
      <w:pPr>
        <w:pStyle w:val="Heading3"/>
      </w:pPr>
      <w:r>
        <w:t xml:space="preserve">Audit Logging</w:t>
      </w:r>
    </w:p>
    <w:p>
      <w:pPr>
        <w:pStyle w:val="FirstParagraph"/>
      </w:pPr>
      <w:r>
        <w:t xml:space="preserve">Sistem mencatat aktivitas penting user melalui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yang dapat diakses oleh owner dan admin. Setiap aktivitas seperti login, create/update/delete data, dan perubahan status dicatat dengan informasi: event type, user (causer), subject (affected model), timestamp, dan changes (before/after values).</w:t>
      </w:r>
    </w:p>
    <w:p>
      <w:pPr>
        <w:pStyle w:val="BodyText"/>
      </w:pPr>
      <w:r>
        <w:rPr>
          <w:b/>
          <w:bCs/>
        </w:rPr>
        <w:t xml:space="preserve">Endpoint Audit Log: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/v1/admin/audit-logs</w:t>
      </w:r>
      <w:r>
        <w:t xml:space="preserve"> </w:t>
      </w:r>
      <w:r>
        <w:t xml:space="preserve">- List activity logs dengan pagination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/v1/admin/audit-logs/events</w:t>
      </w:r>
      <w:r>
        <w:t xml:space="preserve"> </w:t>
      </w:r>
      <w:r>
        <w:t xml:space="preserve">- Get distinct event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/v1/admin/audit-logs/{id}</w:t>
      </w:r>
      <w:r>
        <w:t xml:space="preserve"> </w:t>
      </w:r>
      <w:r>
        <w:t xml:space="preserve">- Detail log spesifik</w:t>
      </w:r>
    </w:p>
    <w:p>
      <w:pPr>
        <w:pStyle w:val="BodyText"/>
      </w:pPr>
      <w:r>
        <w:rPr>
          <w:b/>
          <w:bCs/>
        </w:rPr>
        <w:t xml:space="preserve">Mekanisme Pencatatan:</w:t>
      </w:r>
      <w:r>
        <w:t xml:space="preserve"> </w:t>
      </w:r>
      <w:r>
        <w:t xml:space="preserve">Berdasarkan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 </w:t>
      </w:r>
      <w:r>
        <w:t xml:space="preserve">method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, audit logging dilakukan dengan static method call:</w:t>
      </w:r>
    </w:p>
    <w:p>
      <w:pPr>
        <w:pStyle w:val="SourceCode"/>
      </w:pPr>
      <w:r>
        <w:rPr>
          <w:rStyle w:val="NormalTok"/>
        </w:rPr>
        <w:t xml:space="preserve">AuditLog::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event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user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newValues</w:t>
      </w:r>
      <w:r>
        <w:rPr>
          <w:rStyle w:val="Othe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'remember'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$remember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'token_expires'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'30 days'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 </w:t>
      </w:r>
      <w:r>
        <w:t xml:space="preserve">lines 322-326,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 </w:t>
      </w:r>
      <w:r>
        <w:t xml:space="preserve">lines 148-154 (Codebase).</w:t>
      </w:r>
    </w:p>
    <w:bookmarkEnd w:id="18"/>
    <w:bookmarkStart w:id="19" w:name="monitoring-dasar"/>
    <w:p>
      <w:pPr>
        <w:pStyle w:val="Heading3"/>
      </w:pPr>
      <w:r>
        <w:t xml:space="preserve">Monitoring Dasar</w:t>
      </w:r>
    </w:p>
    <w:p>
      <w:pPr>
        <w:pStyle w:val="FirstParagraph"/>
      </w:pPr>
      <w:r>
        <w:t xml:space="preserve">Dashboard analytics endpoint menyediakan monitoring real-time untuk metrics operasional: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GET /v1/admins/dashboard</w:t>
      </w:r>
      <w:r>
        <w:t xml:space="preserve">: Ringkasan dashboard dengan revenue, service count, employee performance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GET /v1/admins/dashboard/stats</w:t>
      </w:r>
      <w:r>
        <w:t xml:space="preserve">: Aggregated statistics untuk periode tertentu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GET /v1/admins/mechanics/performance</w:t>
      </w:r>
      <w:r>
        <w:t xml:space="preserve">: Performance tracking per mechanic</w:t>
      </w:r>
    </w:p>
    <w:p>
      <w:pPr>
        <w:pStyle w:val="BodyText"/>
      </w:pPr>
      <w:r>
        <w:t xml:space="preserve">Endpoint ini mengembalikan data aggregasi yang dihitung oleh service layer (AnalyticsService, DashboardController) untuk mendukung decision making owner/admin.</w:t>
      </w:r>
    </w:p>
    <w:p>
      <w:pPr>
        <w:pStyle w:val="BodyText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 </w:t>
      </w:r>
      <w:r>
        <w:t xml:space="preserve">lines 181-182, 187 (Codebase).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contoh-kontrak-api-cash-payment-endpoint"/>
    <w:p>
      <w:pPr>
        <w:pStyle w:val="Heading2"/>
      </w:pPr>
      <w:r>
        <w:t xml:space="preserve">7. Contoh Kontrak API: Cash Payment Endpoint</w:t>
      </w:r>
    </w:p>
    <w:bookmarkStart w:id="21" w:name="ringkasan"/>
    <w:p>
      <w:pPr>
        <w:pStyle w:val="Heading3"/>
      </w:pPr>
      <w:r>
        <w:t xml:space="preserve">Ringkasan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/v1/admins/invoices/{id}/cash-payment</w:t>
      </w:r>
      <w:r>
        <w:br/>
      </w:r>
      <w:r>
        <w:rPr>
          <w:b/>
          <w:bCs/>
        </w:rPr>
        <w:t xml:space="preserve">Aktor</w:t>
      </w:r>
      <w:r>
        <w:t xml:space="preserve">: Admin bengkel</w:t>
      </w:r>
      <w:r>
        <w:br/>
      </w:r>
      <w:r>
        <w:rPr>
          <w:b/>
          <w:bCs/>
        </w:rPr>
        <w:t xml:space="preserve">Tujuan</w:t>
      </w:r>
      <w:r>
        <w:t xml:space="preserve">: Memproses pembayaran tunai on-site untuk invoice service yang sudah completed, mengupdate status invoice dan service menjadi</w:t>
      </w:r>
      <w:r>
        <w:t xml:space="preserve"> </w:t>
      </w:r>
      <w:r>
        <w:t xml:space="preserve">“lunas”</w:t>
      </w:r>
      <w:r>
        <w:t xml:space="preserve">, serta mencatat transaction record untuk tracking.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Authorization: Bearer {sanctum_token}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FirstParagraph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Validasi: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amount_paid</w:t>
      </w:r>
      <w:r>
        <w:t xml:space="preserve">: required, numeric, min:0</w:t>
      </w:r>
      <w:r>
        <w:t xml:space="preserve"> </w:t>
      </w:r>
      <w:r>
        <w:t xml:space="preserve">- Jumlah pembayaran harus &gt;= total invoice (jika kurang, error 400)</w:t>
      </w:r>
      <w:r>
        <w:t xml:space="preserve"> </w:t>
      </w:r>
      <w:r>
        <w:t xml:space="preserve">- Invoice harus belum dibayar (status !=</w:t>
      </w:r>
      <w:r>
        <w:t xml:space="preserve"> </w:t>
      </w:r>
      <w:r>
        <w:t xml:space="preserve">“paid”</w:t>
      </w:r>
      <w:r>
        <w:t xml:space="preserve">, jika sudah dibayar error 400)</w:t>
      </w:r>
    </w:p>
    <w:p>
      <w:pPr>
        <w:pStyle w:val="BodyText"/>
      </w:pPr>
      <w:r>
        <w:rPr>
          <w:b/>
          <w:bCs/>
        </w:rPr>
        <w:t xml:space="preserve">Bukti 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 </w:t>
      </w:r>
      <w:r>
        <w:t xml:space="preserve">lines 194-196 (validation rules) (Codebase).</w:t>
      </w:r>
    </w:p>
    <w:bookmarkEnd w:id="22"/>
    <w:bookmarkStart w:id="23" w:name="success-response-200-ok"/>
    <w:p>
      <w:pPr>
        <w:pStyle w:val="Heading3"/>
      </w:pPr>
      <w:r>
        <w:t xml:space="preserve">Success Response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"Pembayaran berhasil diproses"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"uuid-invoice-123"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"uuid-service-456"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"uuid-customer-789"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"workshop_uuid"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"uuid-workshop-abc"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"sent_at"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"2026-01-03T12:00:00Z"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"uuid-transaction-def"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"uuid-invoice-123"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"uuid-service-456"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"uuid-customer-789"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"workshop_uuid"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"uuid-workshop-abc"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"admin_uuid"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"uuid-admin-ghi"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"mechanic_uuid"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"uuid-mechanic-jkl"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Bukti Response Structure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 </w:t>
      </w:r>
      <w:r>
        <w:t xml:space="preserve">lines 241-252 (successResponse return) (Codebase).</w:t>
      </w:r>
    </w:p>
    <w:bookmarkEnd w:id="23"/>
    <w:bookmarkStart w:id="24" w:name="X294ace1f41bef6a0af43b6d2b3204d332b32142"/>
    <w:p>
      <w:pPr>
        <w:pStyle w:val="Heading3"/>
      </w:pPr>
      <w:r>
        <w:t xml:space="preserve">Error Response (400 Bad Request) - Insufficient Payment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"Jumlah pembayaran kurang"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 </w:t>
      </w:r>
      <w:r>
        <w:t xml:space="preserve">line 218 (Codebase).</w:t>
      </w:r>
    </w:p>
    <w:bookmarkEnd w:id="24"/>
    <w:bookmarkStart w:id="25" w:name="X752d6c9f1f2c25d947bb1ac9883e15181073bf4"/>
    <w:p>
      <w:pPr>
        <w:pStyle w:val="Heading3"/>
      </w:pPr>
      <w:r>
        <w:t xml:space="preserve">Error Response (404 Not Found) - Invoice 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tidak ditemukan"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 </w:t>
      </w:r>
      <w:r>
        <w:t xml:space="preserve">line 207 (Codebase).</w:t>
      </w:r>
    </w:p>
    <w:bookmarkEnd w:id="25"/>
    <w:bookmarkStart w:id="26" w:name="Xe961ff0ffbd71342725321c00ebd83e81920e18"/>
    <w:p>
      <w:pPr>
        <w:pStyle w:val="Heading3"/>
      </w:pPr>
      <w:r>
        <w:t xml:space="preserve">Error Response (400 Bad Request) - Already Paid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sudah dibayar"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 </w:t>
      </w:r>
      <w:r>
        <w:t xml:space="preserve">line 211 (Codebase).</w:t>
      </w:r>
    </w:p>
    <w:bookmarkEnd w:id="26"/>
    <w:bookmarkStart w:id="27" w:name="X408a502e4179a7550686233da224df660848479"/>
    <w:p>
      <w:pPr>
        <w:pStyle w:val="Heading3"/>
      </w:pPr>
      <w:r>
        <w:t xml:space="preserve">Error Response (500 Internal Server Error) - Processing Failed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"Gagal memproses pembayaran: {error_detail}"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 </w:t>
      </w:r>
      <w:r>
        <w:t xml:space="preserve">lines 262-265 (exception handling) (Codebase).</w:t>
      </w:r>
    </w:p>
    <w:bookmarkEnd w:id="27"/>
    <w:bookmarkStart w:id="28" w:name="side-effects"/>
    <w:p>
      <w:pPr>
        <w:pStyle w:val="Heading3"/>
      </w:pPr>
      <w:r>
        <w:t xml:space="preserve">Side Effects</w:t>
      </w:r>
    </w:p>
    <w:p>
      <w:pPr>
        <w:pStyle w:val="FirstParagraph"/>
      </w:pPr>
      <w:r>
        <w:t xml:space="preserve">Setelah pembayaran sukses: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Invoice</w:t>
      </w:r>
      <w:r>
        <w:t xml:space="preserve"> </w:t>
      </w:r>
      <w:r>
        <w:t xml:space="preserve">status diupdate menjadi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status diupdate menjadi</w:t>
      </w:r>
      <w:r>
        <w:t xml:space="preserve"> </w:t>
      </w:r>
      <w:r>
        <w:rPr>
          <w:rStyle w:val="VerbatimChar"/>
        </w:rPr>
        <w:t xml:space="preserve">lunas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 </w:t>
      </w:r>
      <w:r>
        <w:t xml:space="preserve">di-set jika belum ada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record baru dibuat untuk tracking pembayaran (payment_method: cash, status: success)</w:t>
      </w:r>
    </w:p>
    <w:p>
      <w:pPr>
        <w:pStyle w:val="BodyText"/>
      </w:pPr>
      <w:r>
        <w:rPr>
          <w:b/>
          <w:bCs/>
        </w:rPr>
        <w:t xml:space="preserve">Bukti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 </w:t>
      </w:r>
      <w:r>
        <w:t xml:space="preserve">lines 220-242 (Codebase).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tatan-keterbatasan"/>
    <w:p>
      <w:pPr>
        <w:pStyle w:val="Heading2"/>
      </w:pPr>
      <w:r>
        <w:t xml:space="preserve">8. Catatan Keterbatasan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Integrasi BBI Auto (Customer App) belum diimplementasikan</w:t>
      </w:r>
      <w:r>
        <w:t xml:space="preserve">: Semua endpoint di atas adalah untuk internal use oleh owner/admin bengkel. Proses booking online dari customer via BBI Auto, pembayaran Midtrans untuk customer, dan notifikasi push ke customer masih dalam status</w:t>
      </w:r>
      <w:r>
        <w:t xml:space="preserve"> </w:t>
      </w:r>
      <w:r>
        <w:rPr>
          <w:b/>
          <w:bCs/>
        </w:rPr>
        <w:t xml:space="preserve">Planned/To-Be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Mekanik role routes kosong</w:t>
      </w:r>
      <w:r>
        <w:t xml:space="preserve">: Meskipun role</w:t>
      </w:r>
      <w:r>
        <w:t xml:space="preserve"> </w:t>
      </w:r>
      <w:r>
        <w:rPr>
          <w:rStyle w:val="VerbatimChar"/>
        </w:rPr>
        <w:t xml:space="preserve">mechanic</w:t>
      </w:r>
      <w:r>
        <w:t xml:space="preserve"> </w:t>
      </w:r>
      <w:r>
        <w:t xml:space="preserve">ada di RBAC, routes operasional untuk mechanic (</w:t>
      </w:r>
      <w:r>
        <w:rPr>
          <w:rStyle w:val="VerbatimChar"/>
        </w:rPr>
        <w:t xml:space="preserve">Route::prefix('mechanics')-&gt;middleware('role:mechanic,sanctum')</w:t>
      </w:r>
      <w:r>
        <w:t xml:space="preserve">) tidak memiliki endpoint aktif (kosong).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Detail transaksi database tidak dapat diverifikasi</w:t>
      </w:r>
      <w:r>
        <w:t xml:space="preserve">: Penggunaan explicit</w:t>
      </w:r>
      <w:r>
        <w:t xml:space="preserve"> </w:t>
      </w:r>
      <w:r>
        <w:rPr>
          <w:rStyle w:val="VerbatimChar"/>
        </w:rPr>
        <w:t xml:space="preserve">DB::transaction()</w:t>
      </w:r>
      <w:r>
        <w:t xml:space="preserve"> </w:t>
      </w:r>
      <w:r>
        <w:t xml:space="preserve">wrapper untuk multi-step operations tidak terlihat di controller yang di-inspect. Perlu verifikasi di service layer untuk memastikan atomicity operasi kritikal.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Webhook Midtrans hanya untuk planned integration</w:t>
      </w:r>
      <w:r>
        <w:t xml:space="preserve">: Endpoint</w:t>
      </w:r>
      <w:r>
        <w:t xml:space="preserve"> </w:t>
      </w:r>
      <w:r>
        <w:rPr>
          <w:rStyle w:val="VerbatimChar"/>
        </w:rPr>
        <w:t xml:space="preserve">POST /v1/webhooks/midtrans</w:t>
      </w:r>
      <w:r>
        <w:t xml:space="preserve"> </w:t>
      </w:r>
      <w:r>
        <w:t xml:space="preserve">sudah ada di routes (line 31) namun untuk integrasi dengan BBI Auto yang belum implementasi, bukan untuk cash payment walk-in.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FormRequest validation rules detail tidak di-inspect semua</w:t>
      </w:r>
      <w:r>
        <w:t xml:space="preserve">: Dari 25 FormRequest classes yang teridentifikasi, hanya beberapa (LoginRequest, RegisterRequest) yang di-verify isi validation rules-nya. Validation rules untuk endpoint lain diasumsikan mengikuti best practices Laravel.</w:t>
      </w:r>
    </w:p>
    <w:p>
      <w:r>
        <w:pict>
          <v:rect style="width:0;height:1.5pt" o:hralign="center" o:hrstd="t" o:hr="t"/>
        </w:pict>
      </w:r>
    </w:p>
    <w:bookmarkEnd w:id="30"/>
    <w:bookmarkStart w:id="31" w:name="sumber-data"/>
    <w:p>
      <w:pPr>
        <w:pStyle w:val="Heading2"/>
      </w:pPr>
      <w:r>
        <w:t xml:space="preserve">Sumber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backend/routes/api.php</w:t>
      </w:r>
      <w:r>
        <w:t xml:space="preserve"> </w:t>
      </w:r>
      <w:r>
        <w:t xml:space="preserve">(Codebase)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ServiceLoggingController.php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DashboardController.php</w:t>
      </w:r>
      <w:r>
        <w:t xml:space="preserve"> </w:t>
      </w:r>
      <w:r>
        <w:t xml:space="preserve">(Codebase)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FormRequests</w:t>
      </w:r>
      <w:r>
        <w:t xml:space="preserve">: Files di</w:t>
      </w:r>
      <w:r>
        <w:t xml:space="preserve"> </w:t>
      </w:r>
      <w:r>
        <w:rPr>
          <w:rStyle w:val="VerbatimChar"/>
        </w:rPr>
        <w:t xml:space="preserve">backend/app/Http/Requests/Api/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backend/app/Http/Requests/Admin/</w:t>
      </w:r>
      <w:r>
        <w:t xml:space="preserve"> </w:t>
      </w:r>
      <w:r>
        <w:t xml:space="preserve">(Codebase)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Service.php</w:t>
      </w:r>
      <w:r>
        <w:t xml:space="preserve"> </w:t>
      </w:r>
      <w:r>
        <w:t xml:space="preserve">untuk relasi data (Codebase)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Documentation</w:t>
      </w:r>
      <w:r>
        <w:t xml:space="preserve">: README.md section</w:t>
      </w:r>
      <w:r>
        <w:t xml:space="preserve"> </w:t>
      </w:r>
      <w:r>
        <w:t xml:space="preserve">“API Documentation”</w:t>
      </w:r>
      <w:r>
        <w:t xml:space="preserve"> </w:t>
      </w:r>
      <w:r>
        <w:t xml:space="preserve">lines 1040-1220 untuk format error response</w:t>
      </w:r>
    </w:p>
    <w:p>
      <w:pPr>
        <w:pStyle w:val="FirstParagraph"/>
      </w:pPr>
      <w:r>
        <w:rPr>
          <w:b/>
          <w:bCs/>
        </w:rPr>
        <w:t xml:space="preserve">Total kata</w:t>
      </w:r>
      <w:r>
        <w:t xml:space="preserve">: ~1.180 kata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2026-01-03T12:57:59Z</dcterms:created>
  <dcterms:modified xsi:type="dcterms:W3CDTF">2026-01-03T12:57:59Z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