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AB39E" w14:textId="77777777" w:rsidR="00330553" w:rsidRPr="004640FE" w:rsidRDefault="00330553" w:rsidP="00986B70">
      <w:pPr>
        <w:ind w:firstLine="720"/>
        <w:rPr>
          <w:rFonts w:ascii="Arial" w:hAnsi="Arial" w:cs="Arial"/>
          <w:b/>
          <w:bCs/>
        </w:rPr>
      </w:pPr>
      <w:r w:rsidRPr="004640FE">
        <w:rPr>
          <w:rFonts w:ascii="Arial" w:hAnsi="Arial" w:cs="Arial"/>
          <w:b/>
          <w:bCs/>
        </w:rPr>
        <w:t>Requirements</w:t>
      </w:r>
    </w:p>
    <w:p w14:paraId="082172D7" w14:textId="5489480D" w:rsidR="00330553" w:rsidRPr="00D44E61" w:rsidRDefault="00330553" w:rsidP="00330553">
      <w:pPr>
        <w:ind w:left="720"/>
        <w:rPr>
          <w:rFonts w:ascii="Arial" w:hAnsi="Arial" w:cs="Arial"/>
        </w:rPr>
      </w:pPr>
      <w:r w:rsidRPr="00D44E61">
        <w:rPr>
          <w:rFonts w:ascii="Arial" w:hAnsi="Arial" w:cs="Arial"/>
        </w:rPr>
        <w:t>1 -Input Validation</w:t>
      </w:r>
    </w:p>
    <w:p w14:paraId="063F568F" w14:textId="77777777" w:rsidR="00330553" w:rsidRPr="00D44E61" w:rsidRDefault="00330553" w:rsidP="00330553">
      <w:pPr>
        <w:ind w:left="720"/>
        <w:rPr>
          <w:rFonts w:ascii="Arial" w:hAnsi="Arial" w:cs="Arial"/>
        </w:rPr>
      </w:pPr>
      <w:r w:rsidRPr="00D44E61">
        <w:rPr>
          <w:rFonts w:ascii="Arial" w:hAnsi="Arial" w:cs="Arial"/>
        </w:rPr>
        <w:t>The input field for “How many dates to generate?” should only accept positive integers.</w:t>
      </w:r>
    </w:p>
    <w:p w14:paraId="46E8651F" w14:textId="77777777" w:rsidR="00330553" w:rsidRPr="00D44E61" w:rsidRDefault="00330553" w:rsidP="00330553">
      <w:pPr>
        <w:ind w:left="720"/>
        <w:rPr>
          <w:rFonts w:ascii="Arial" w:hAnsi="Arial" w:cs="Arial"/>
        </w:rPr>
      </w:pPr>
      <w:r w:rsidRPr="00D44E61">
        <w:rPr>
          <w:rFonts w:ascii="Arial" w:hAnsi="Arial" w:cs="Arial"/>
        </w:rPr>
        <w:t>The input field should not accept negative numbers or decimal values.</w:t>
      </w:r>
    </w:p>
    <w:p w14:paraId="5C7C2070" w14:textId="77777777" w:rsidR="00330553" w:rsidRPr="00D44E61" w:rsidRDefault="00330553" w:rsidP="00330553">
      <w:pPr>
        <w:ind w:left="720"/>
        <w:rPr>
          <w:rFonts w:ascii="Arial" w:hAnsi="Arial" w:cs="Arial"/>
        </w:rPr>
      </w:pPr>
      <w:r w:rsidRPr="00D44E61">
        <w:rPr>
          <w:rFonts w:ascii="Arial" w:hAnsi="Arial" w:cs="Arial"/>
        </w:rPr>
        <w:t>The start date and end date fields should accept valid date and time formats.</w:t>
      </w:r>
    </w:p>
    <w:p w14:paraId="20F56226" w14:textId="507322C3" w:rsidR="00330553" w:rsidRPr="00D44E61" w:rsidRDefault="00330553" w:rsidP="00330553">
      <w:pPr>
        <w:ind w:left="720"/>
        <w:rPr>
          <w:rFonts w:ascii="Arial" w:hAnsi="Arial" w:cs="Arial"/>
        </w:rPr>
      </w:pPr>
      <w:r w:rsidRPr="00D44E61">
        <w:rPr>
          <w:rFonts w:ascii="Arial" w:hAnsi="Arial" w:cs="Arial"/>
        </w:rPr>
        <w:t>2 - Date Generation</w:t>
      </w:r>
    </w:p>
    <w:p w14:paraId="00C31025" w14:textId="77777777" w:rsidR="00330553" w:rsidRPr="00D44E61" w:rsidRDefault="00330553" w:rsidP="00330553">
      <w:pPr>
        <w:ind w:left="720"/>
        <w:rPr>
          <w:rFonts w:ascii="Arial" w:hAnsi="Arial" w:cs="Arial"/>
        </w:rPr>
      </w:pPr>
      <w:r w:rsidRPr="00D44E61">
        <w:rPr>
          <w:rFonts w:ascii="Arial" w:hAnsi="Arial" w:cs="Arial"/>
        </w:rPr>
        <w:t>The app should generate the specified number of random dates within the given range.</w:t>
      </w:r>
    </w:p>
    <w:p w14:paraId="564F01BB" w14:textId="77777777" w:rsidR="00330553" w:rsidRPr="00D44E61" w:rsidRDefault="00330553" w:rsidP="00330553">
      <w:pPr>
        <w:ind w:left="720"/>
        <w:rPr>
          <w:rFonts w:ascii="Arial" w:hAnsi="Arial" w:cs="Arial"/>
        </w:rPr>
      </w:pPr>
      <w:r w:rsidRPr="00D44E61">
        <w:rPr>
          <w:rFonts w:ascii="Arial" w:hAnsi="Arial" w:cs="Arial"/>
        </w:rPr>
        <w:t>The generated dates should be unique and within the specified range.</w:t>
      </w:r>
    </w:p>
    <w:p w14:paraId="300235CF" w14:textId="77777777" w:rsidR="00330553" w:rsidRPr="00D44E61" w:rsidRDefault="00330553" w:rsidP="00330553">
      <w:pPr>
        <w:ind w:left="720"/>
        <w:rPr>
          <w:rFonts w:ascii="Arial" w:hAnsi="Arial" w:cs="Arial"/>
        </w:rPr>
      </w:pPr>
      <w:r w:rsidRPr="00D44E61">
        <w:rPr>
          <w:rFonts w:ascii="Arial" w:hAnsi="Arial" w:cs="Arial"/>
        </w:rPr>
        <w:t>The app should handle leap years correctly.</w:t>
      </w:r>
    </w:p>
    <w:p w14:paraId="4D625567" w14:textId="77777777" w:rsidR="00330553" w:rsidRPr="00D44E61" w:rsidRDefault="00330553" w:rsidP="00330553">
      <w:pPr>
        <w:ind w:left="720"/>
        <w:rPr>
          <w:rFonts w:ascii="Arial" w:hAnsi="Arial" w:cs="Arial"/>
        </w:rPr>
      </w:pPr>
      <w:r w:rsidRPr="00D44E61">
        <w:rPr>
          <w:rFonts w:ascii="Arial" w:hAnsi="Arial" w:cs="Arial"/>
        </w:rPr>
        <w:t>The app should generate the last day of the month correctly.</w:t>
      </w:r>
    </w:p>
    <w:p w14:paraId="3661B813" w14:textId="7D840936" w:rsidR="00330553" w:rsidRPr="00D44E61" w:rsidRDefault="00330553" w:rsidP="00330553">
      <w:pPr>
        <w:ind w:left="720"/>
        <w:rPr>
          <w:rFonts w:ascii="Arial" w:hAnsi="Arial" w:cs="Arial"/>
        </w:rPr>
      </w:pPr>
      <w:r w:rsidRPr="00D44E61">
        <w:rPr>
          <w:rFonts w:ascii="Arial" w:hAnsi="Arial" w:cs="Arial"/>
        </w:rPr>
        <w:t>3 - Date Format</w:t>
      </w:r>
    </w:p>
    <w:p w14:paraId="5DDF7AB5" w14:textId="1D7A552E" w:rsidR="00330553" w:rsidRPr="00D44E61" w:rsidRDefault="00330553" w:rsidP="00330553">
      <w:pPr>
        <w:ind w:left="720"/>
        <w:rPr>
          <w:rFonts w:ascii="Arial" w:hAnsi="Arial" w:cs="Arial"/>
        </w:rPr>
      </w:pPr>
      <w:r w:rsidRPr="00D44E61">
        <w:rPr>
          <w:rFonts w:ascii="Arial" w:hAnsi="Arial" w:cs="Arial"/>
        </w:rPr>
        <w:t>The app should support multiple date formats (</w:t>
      </w:r>
      <w:r w:rsidR="00A555D4">
        <w:rPr>
          <w:rFonts w:ascii="Arial" w:hAnsi="Arial" w:cs="Arial"/>
        </w:rPr>
        <w:t xml:space="preserve">for </w:t>
      </w:r>
      <w:r w:rsidR="002D29F8">
        <w:rPr>
          <w:rFonts w:ascii="Arial" w:hAnsi="Arial" w:cs="Arial"/>
        </w:rPr>
        <w:t>example:</w:t>
      </w:r>
      <w:r w:rsidR="00A555D4">
        <w:rPr>
          <w:rFonts w:ascii="Arial" w:hAnsi="Arial" w:cs="Arial"/>
        </w:rPr>
        <w:t xml:space="preserve"> </w:t>
      </w:r>
      <w:r w:rsidRPr="00D44E61">
        <w:rPr>
          <w:rFonts w:ascii="Arial" w:hAnsi="Arial" w:cs="Arial"/>
        </w:rPr>
        <w:t xml:space="preserve"> MM-DD-YYYY, YY-MM-DD).</w:t>
      </w:r>
    </w:p>
    <w:p w14:paraId="6173485F" w14:textId="77777777" w:rsidR="00330553" w:rsidRPr="00D44E61" w:rsidRDefault="00330553" w:rsidP="00330553">
      <w:pPr>
        <w:ind w:left="720"/>
        <w:rPr>
          <w:rFonts w:ascii="Arial" w:hAnsi="Arial" w:cs="Arial"/>
        </w:rPr>
      </w:pPr>
      <w:r w:rsidRPr="00D44E61">
        <w:rPr>
          <w:rFonts w:ascii="Arial" w:hAnsi="Arial" w:cs="Arial"/>
        </w:rPr>
        <w:t>The custom date format should be configurable and correctly applied.</w:t>
      </w:r>
    </w:p>
    <w:p w14:paraId="1EAC3D74" w14:textId="77777777" w:rsidR="00330553" w:rsidRPr="00D44E61" w:rsidRDefault="00330553" w:rsidP="00330553">
      <w:pPr>
        <w:ind w:left="720"/>
        <w:rPr>
          <w:rFonts w:ascii="Arial" w:hAnsi="Arial" w:cs="Arial"/>
        </w:rPr>
      </w:pPr>
      <w:r w:rsidRPr="00D44E61">
        <w:rPr>
          <w:rFonts w:ascii="Arial" w:hAnsi="Arial" w:cs="Arial"/>
        </w:rPr>
        <w:t>The app should handle custom date formats like “YYYY/MM/DD” correctly.</w:t>
      </w:r>
    </w:p>
    <w:p w14:paraId="50BE55EB" w14:textId="4DAD24E8" w:rsidR="00330553" w:rsidRPr="00D44E61" w:rsidRDefault="00330553" w:rsidP="00330553">
      <w:pPr>
        <w:ind w:left="720"/>
        <w:rPr>
          <w:rFonts w:ascii="Arial" w:hAnsi="Arial" w:cs="Arial"/>
        </w:rPr>
      </w:pPr>
      <w:r w:rsidRPr="00D44E61">
        <w:rPr>
          <w:rFonts w:ascii="Arial" w:hAnsi="Arial" w:cs="Arial"/>
        </w:rPr>
        <w:t>4 - Error Handling</w:t>
      </w:r>
    </w:p>
    <w:p w14:paraId="30F2FCDA" w14:textId="77777777" w:rsidR="00330553" w:rsidRPr="00D44E61" w:rsidRDefault="00330553" w:rsidP="00330553">
      <w:pPr>
        <w:ind w:left="720"/>
        <w:rPr>
          <w:rFonts w:ascii="Arial" w:hAnsi="Arial" w:cs="Arial"/>
        </w:rPr>
      </w:pPr>
      <w:r w:rsidRPr="00D44E61">
        <w:rPr>
          <w:rFonts w:ascii="Arial" w:hAnsi="Arial" w:cs="Arial"/>
        </w:rPr>
        <w:t>The app should display appropriate error messages for invalid inputs.</w:t>
      </w:r>
    </w:p>
    <w:p w14:paraId="50013926" w14:textId="3DB4D3E6" w:rsidR="00330553" w:rsidRPr="00D44E61" w:rsidRDefault="00330553" w:rsidP="00330553">
      <w:pPr>
        <w:ind w:left="720"/>
        <w:rPr>
          <w:rFonts w:ascii="Arial" w:hAnsi="Arial" w:cs="Arial"/>
        </w:rPr>
      </w:pPr>
      <w:r w:rsidRPr="00D44E61">
        <w:rPr>
          <w:rFonts w:ascii="Arial" w:hAnsi="Arial" w:cs="Arial"/>
        </w:rPr>
        <w:t>The app should handle edge cases gracefully (</w:t>
      </w:r>
      <w:r w:rsidR="00EA26C4">
        <w:rPr>
          <w:rFonts w:ascii="Arial" w:hAnsi="Arial" w:cs="Arial"/>
        </w:rPr>
        <w:t xml:space="preserve">for </w:t>
      </w:r>
      <w:r w:rsidR="002D29F8">
        <w:rPr>
          <w:rFonts w:ascii="Arial" w:hAnsi="Arial" w:cs="Arial"/>
        </w:rPr>
        <w:t>example:</w:t>
      </w:r>
      <w:r w:rsidR="00EA26C4">
        <w:rPr>
          <w:rFonts w:ascii="Arial" w:hAnsi="Arial" w:cs="Arial"/>
        </w:rPr>
        <w:t xml:space="preserve"> </w:t>
      </w:r>
      <w:r w:rsidRPr="00D44E61">
        <w:rPr>
          <w:rFonts w:ascii="Arial" w:hAnsi="Arial" w:cs="Arial"/>
        </w:rPr>
        <w:t>invalid date ranges, zero dates to generate).</w:t>
      </w:r>
    </w:p>
    <w:p w14:paraId="0EDC74B9" w14:textId="77777777" w:rsidR="0032004D" w:rsidRPr="00986B70" w:rsidRDefault="0032004D" w:rsidP="0032004D">
      <w:pPr>
        <w:ind w:left="720"/>
        <w:rPr>
          <w:rFonts w:ascii="Arial" w:hAnsi="Arial" w:cs="Arial"/>
          <w:b/>
          <w:bCs/>
        </w:rPr>
      </w:pPr>
      <w:r w:rsidRPr="0032004D">
        <w:rPr>
          <w:rFonts w:ascii="Arial" w:hAnsi="Arial" w:cs="Arial"/>
          <w:b/>
          <w:bCs/>
        </w:rPr>
        <w:t>Test Plan for Random Date Generator Web App</w:t>
      </w:r>
    </w:p>
    <w:p w14:paraId="0E81623F" w14:textId="6FDF11CE" w:rsidR="0032004D" w:rsidRPr="0032004D" w:rsidRDefault="0032004D" w:rsidP="0032004D">
      <w:pPr>
        <w:ind w:left="720"/>
        <w:rPr>
          <w:rFonts w:ascii="Arial" w:hAnsi="Arial" w:cs="Arial"/>
        </w:rPr>
      </w:pPr>
      <w:r w:rsidRPr="0032004D">
        <w:rPr>
          <w:rFonts w:ascii="Arial" w:hAnsi="Arial" w:cs="Arial"/>
        </w:rPr>
        <w:t>1. Introduction</w:t>
      </w:r>
      <w:r w:rsidR="003B3212" w:rsidRPr="00D44E61">
        <w:rPr>
          <w:rFonts w:ascii="Arial" w:hAnsi="Arial" w:cs="Arial"/>
        </w:rPr>
        <w:t>:</w:t>
      </w:r>
    </w:p>
    <w:p w14:paraId="14A2C7E2" w14:textId="77777777" w:rsidR="0032004D" w:rsidRPr="0032004D" w:rsidRDefault="0032004D" w:rsidP="0032004D">
      <w:pPr>
        <w:ind w:left="720"/>
        <w:rPr>
          <w:rFonts w:ascii="Arial" w:hAnsi="Arial" w:cs="Arial"/>
        </w:rPr>
      </w:pPr>
      <w:r w:rsidRPr="0032004D">
        <w:rPr>
          <w:rFonts w:ascii="Arial" w:hAnsi="Arial" w:cs="Arial"/>
        </w:rPr>
        <w:t>This test plan outlines the strategy, scope, objectives, and approach for testing the random date generator web application. The goal is to ensure the application functions correctly, handles inputs appropriately, and generates valid dates in the specified formats.</w:t>
      </w:r>
    </w:p>
    <w:p w14:paraId="653DC968" w14:textId="77777777" w:rsidR="0032004D" w:rsidRPr="0032004D" w:rsidRDefault="0032004D" w:rsidP="0032004D">
      <w:pPr>
        <w:ind w:left="720"/>
        <w:rPr>
          <w:rFonts w:ascii="Arial" w:hAnsi="Arial" w:cs="Arial"/>
        </w:rPr>
      </w:pPr>
    </w:p>
    <w:p w14:paraId="4E8462E5" w14:textId="06E3E544" w:rsidR="00CF65F8" w:rsidRPr="00CF65F8" w:rsidRDefault="0032004D" w:rsidP="00CF65F8">
      <w:pPr>
        <w:ind w:left="720"/>
        <w:rPr>
          <w:rFonts w:ascii="Arial" w:hAnsi="Arial" w:cs="Arial"/>
        </w:rPr>
      </w:pPr>
      <w:r w:rsidRPr="00D44E61">
        <w:rPr>
          <w:rFonts w:ascii="Arial" w:hAnsi="Arial" w:cs="Arial"/>
        </w:rPr>
        <w:t>2.</w:t>
      </w:r>
      <w:r w:rsidR="003B3212" w:rsidRPr="00D44E61">
        <w:rPr>
          <w:rFonts w:ascii="Arial" w:hAnsi="Arial" w:cs="Arial"/>
        </w:rPr>
        <w:t xml:space="preserve"> </w:t>
      </w:r>
      <w:r w:rsidR="00CF65F8" w:rsidRPr="00CF65F8">
        <w:rPr>
          <w:rFonts w:ascii="Arial" w:hAnsi="Arial" w:cs="Arial"/>
        </w:rPr>
        <w:t>Objective:</w:t>
      </w:r>
    </w:p>
    <w:p w14:paraId="47D2D97C" w14:textId="77777777" w:rsidR="00CF65F8" w:rsidRPr="00D44E61" w:rsidRDefault="00CF65F8" w:rsidP="00CF65F8">
      <w:pPr>
        <w:ind w:left="720"/>
        <w:rPr>
          <w:rFonts w:ascii="Arial" w:hAnsi="Arial" w:cs="Arial"/>
        </w:rPr>
      </w:pPr>
      <w:r w:rsidRPr="00CF65F8">
        <w:rPr>
          <w:rFonts w:ascii="Arial" w:hAnsi="Arial" w:cs="Arial"/>
        </w:rPr>
        <w:t>To ensure the reliability, accuracy, and usability of the random date generator web application by validating its input handling, date generation logic, date format customization, and error handling mechanisms. The goal is to confirm that the application generates the correct number of unique, valid dates within specified ranges and formats, while appropriately handling invalid inputs and edge cases.</w:t>
      </w:r>
    </w:p>
    <w:p w14:paraId="26A21C88" w14:textId="77777777" w:rsidR="003B3212" w:rsidRPr="003B3212" w:rsidRDefault="003B3212" w:rsidP="003B3212">
      <w:pPr>
        <w:ind w:left="720"/>
        <w:rPr>
          <w:rFonts w:ascii="Arial" w:hAnsi="Arial" w:cs="Arial"/>
        </w:rPr>
      </w:pPr>
      <w:r w:rsidRPr="003B3212">
        <w:rPr>
          <w:rFonts w:ascii="Arial" w:hAnsi="Arial" w:cs="Arial"/>
        </w:rPr>
        <w:t>3. Scope</w:t>
      </w:r>
    </w:p>
    <w:p w14:paraId="342D465A" w14:textId="77777777" w:rsidR="003B3212" w:rsidRPr="003B3212" w:rsidRDefault="003B3212" w:rsidP="003B3212">
      <w:pPr>
        <w:numPr>
          <w:ilvl w:val="0"/>
          <w:numId w:val="3"/>
        </w:numPr>
        <w:rPr>
          <w:rFonts w:ascii="Arial" w:hAnsi="Arial" w:cs="Arial"/>
        </w:rPr>
      </w:pPr>
      <w:r w:rsidRPr="003B3212">
        <w:rPr>
          <w:rFonts w:ascii="Arial" w:hAnsi="Arial" w:cs="Arial"/>
        </w:rPr>
        <w:t>Functional testing of input fields, date generation logic, and date format customization.</w:t>
      </w:r>
    </w:p>
    <w:p w14:paraId="47F0C655" w14:textId="77777777" w:rsidR="003B3212" w:rsidRPr="003B3212" w:rsidRDefault="003B3212" w:rsidP="003B3212">
      <w:pPr>
        <w:numPr>
          <w:ilvl w:val="0"/>
          <w:numId w:val="3"/>
        </w:numPr>
        <w:rPr>
          <w:rFonts w:ascii="Arial" w:hAnsi="Arial" w:cs="Arial"/>
        </w:rPr>
      </w:pPr>
      <w:r w:rsidRPr="003B3212">
        <w:rPr>
          <w:rFonts w:ascii="Arial" w:hAnsi="Arial" w:cs="Arial"/>
        </w:rPr>
        <w:lastRenderedPageBreak/>
        <w:t>Boundary value analysis and equivalence partitioning for input validation.</w:t>
      </w:r>
    </w:p>
    <w:p w14:paraId="7AF58A56" w14:textId="77777777" w:rsidR="003B3212" w:rsidRPr="003B3212" w:rsidRDefault="003B3212" w:rsidP="003B3212">
      <w:pPr>
        <w:numPr>
          <w:ilvl w:val="0"/>
          <w:numId w:val="3"/>
        </w:numPr>
        <w:rPr>
          <w:rFonts w:ascii="Arial" w:hAnsi="Arial" w:cs="Arial"/>
        </w:rPr>
      </w:pPr>
      <w:r w:rsidRPr="003B3212">
        <w:rPr>
          <w:rFonts w:ascii="Arial" w:hAnsi="Arial" w:cs="Arial"/>
        </w:rPr>
        <w:t>Error handling and edge case testing.</w:t>
      </w:r>
    </w:p>
    <w:p w14:paraId="38C8EED1" w14:textId="77777777" w:rsidR="003B3212" w:rsidRPr="003B3212" w:rsidRDefault="003B3212" w:rsidP="003B3212">
      <w:pPr>
        <w:ind w:left="720"/>
        <w:rPr>
          <w:rFonts w:ascii="Arial" w:hAnsi="Arial" w:cs="Arial"/>
        </w:rPr>
      </w:pPr>
      <w:r w:rsidRPr="003B3212">
        <w:rPr>
          <w:rFonts w:ascii="Arial" w:hAnsi="Arial" w:cs="Arial"/>
        </w:rPr>
        <w:t>4. Test Items</w:t>
      </w:r>
    </w:p>
    <w:p w14:paraId="0F7E9F38" w14:textId="77777777" w:rsidR="003B3212" w:rsidRPr="003B3212" w:rsidRDefault="003B3212" w:rsidP="003B3212">
      <w:pPr>
        <w:numPr>
          <w:ilvl w:val="0"/>
          <w:numId w:val="4"/>
        </w:numPr>
        <w:rPr>
          <w:rFonts w:ascii="Arial" w:hAnsi="Arial" w:cs="Arial"/>
        </w:rPr>
      </w:pPr>
      <w:r w:rsidRPr="003B3212">
        <w:rPr>
          <w:rFonts w:ascii="Arial" w:hAnsi="Arial" w:cs="Arial"/>
        </w:rPr>
        <w:t>Input field for “How many dates to generate?”</w:t>
      </w:r>
    </w:p>
    <w:p w14:paraId="07AEF247" w14:textId="77777777" w:rsidR="003B3212" w:rsidRPr="003B3212" w:rsidRDefault="003B3212" w:rsidP="003B3212">
      <w:pPr>
        <w:numPr>
          <w:ilvl w:val="0"/>
          <w:numId w:val="4"/>
        </w:numPr>
        <w:rPr>
          <w:rFonts w:ascii="Arial" w:hAnsi="Arial" w:cs="Arial"/>
        </w:rPr>
      </w:pPr>
      <w:r w:rsidRPr="003B3212">
        <w:rPr>
          <w:rFonts w:ascii="Arial" w:hAnsi="Arial" w:cs="Arial"/>
        </w:rPr>
        <w:t>Start date and end date fields.</w:t>
      </w:r>
    </w:p>
    <w:p w14:paraId="5D91337B" w14:textId="77777777" w:rsidR="003B3212" w:rsidRPr="003B3212" w:rsidRDefault="003B3212" w:rsidP="003B3212">
      <w:pPr>
        <w:numPr>
          <w:ilvl w:val="0"/>
          <w:numId w:val="4"/>
        </w:numPr>
        <w:rPr>
          <w:rFonts w:ascii="Arial" w:hAnsi="Arial" w:cs="Arial"/>
        </w:rPr>
      </w:pPr>
      <w:r w:rsidRPr="003B3212">
        <w:rPr>
          <w:rFonts w:ascii="Arial" w:hAnsi="Arial" w:cs="Arial"/>
        </w:rPr>
        <w:t>Date output format options (predefined and custom).</w:t>
      </w:r>
    </w:p>
    <w:p w14:paraId="2670DD89" w14:textId="77777777" w:rsidR="003B3212" w:rsidRPr="003B3212" w:rsidRDefault="003B3212" w:rsidP="003B3212">
      <w:pPr>
        <w:numPr>
          <w:ilvl w:val="0"/>
          <w:numId w:val="4"/>
        </w:numPr>
        <w:rPr>
          <w:rFonts w:ascii="Arial" w:hAnsi="Arial" w:cs="Arial"/>
        </w:rPr>
      </w:pPr>
      <w:r w:rsidRPr="003B3212">
        <w:rPr>
          <w:rFonts w:ascii="Arial" w:hAnsi="Arial" w:cs="Arial"/>
        </w:rPr>
        <w:t>Generated dates.</w:t>
      </w:r>
    </w:p>
    <w:p w14:paraId="52EFA12B" w14:textId="77777777" w:rsidR="003B3212" w:rsidRPr="003B3212" w:rsidRDefault="003B3212" w:rsidP="003B3212">
      <w:pPr>
        <w:ind w:left="720"/>
        <w:rPr>
          <w:rFonts w:ascii="Arial" w:hAnsi="Arial" w:cs="Arial"/>
        </w:rPr>
      </w:pPr>
      <w:r w:rsidRPr="003B3212">
        <w:rPr>
          <w:rFonts w:ascii="Arial" w:hAnsi="Arial" w:cs="Arial"/>
        </w:rPr>
        <w:t>5. Test Approach</w:t>
      </w:r>
    </w:p>
    <w:p w14:paraId="4E06C4A3" w14:textId="77777777" w:rsidR="003B3212" w:rsidRPr="003B3212" w:rsidRDefault="003B3212" w:rsidP="003B3212">
      <w:pPr>
        <w:numPr>
          <w:ilvl w:val="0"/>
          <w:numId w:val="5"/>
        </w:numPr>
        <w:rPr>
          <w:rFonts w:ascii="Arial" w:hAnsi="Arial" w:cs="Arial"/>
        </w:rPr>
      </w:pPr>
      <w:r w:rsidRPr="003B3212">
        <w:rPr>
          <w:rFonts w:ascii="Arial" w:hAnsi="Arial" w:cs="Arial"/>
        </w:rPr>
        <w:t>Manual testing using predefined test cases.</w:t>
      </w:r>
    </w:p>
    <w:p w14:paraId="74B28F22" w14:textId="07167EE8" w:rsidR="003B3212" w:rsidRPr="00D44E61" w:rsidRDefault="003B3212" w:rsidP="003B3212">
      <w:pPr>
        <w:numPr>
          <w:ilvl w:val="0"/>
          <w:numId w:val="5"/>
        </w:numPr>
        <w:rPr>
          <w:rFonts w:ascii="Arial" w:hAnsi="Arial" w:cs="Arial"/>
        </w:rPr>
      </w:pPr>
      <w:r w:rsidRPr="003B3212">
        <w:rPr>
          <w:rFonts w:ascii="Arial" w:hAnsi="Arial" w:cs="Arial"/>
        </w:rPr>
        <w:t xml:space="preserve">Automated testing using </w:t>
      </w:r>
      <w:r w:rsidR="001F364E" w:rsidRPr="00D44E61">
        <w:rPr>
          <w:rFonts w:ascii="Arial" w:hAnsi="Arial" w:cs="Arial"/>
        </w:rPr>
        <w:t>Selenium,</w:t>
      </w:r>
      <w:r w:rsidRPr="003B3212">
        <w:rPr>
          <w:rFonts w:ascii="Arial" w:hAnsi="Arial" w:cs="Arial"/>
        </w:rPr>
        <w:t xml:space="preserve"> J</w:t>
      </w:r>
      <w:r w:rsidR="0015592B" w:rsidRPr="00D44E61">
        <w:rPr>
          <w:rFonts w:ascii="Arial" w:hAnsi="Arial" w:cs="Arial"/>
        </w:rPr>
        <w:t>u</w:t>
      </w:r>
      <w:r w:rsidRPr="003B3212">
        <w:rPr>
          <w:rFonts w:ascii="Arial" w:hAnsi="Arial" w:cs="Arial"/>
        </w:rPr>
        <w:t>nit</w:t>
      </w:r>
      <w:r w:rsidR="0015592B" w:rsidRPr="00D44E61">
        <w:rPr>
          <w:rFonts w:ascii="Arial" w:hAnsi="Arial" w:cs="Arial"/>
        </w:rPr>
        <w:t xml:space="preserve">, Cucumber </w:t>
      </w:r>
      <w:r w:rsidR="00B81FBD" w:rsidRPr="00D44E61">
        <w:rPr>
          <w:rFonts w:ascii="Arial" w:hAnsi="Arial" w:cs="Arial"/>
        </w:rPr>
        <w:t>and BDD</w:t>
      </w:r>
      <w:r w:rsidR="00110A57" w:rsidRPr="00D44E61">
        <w:rPr>
          <w:rFonts w:ascii="Arial" w:hAnsi="Arial" w:cs="Arial"/>
        </w:rPr>
        <w:t xml:space="preserve"> </w:t>
      </w:r>
      <w:r w:rsidR="00D44E61" w:rsidRPr="00D44E61">
        <w:rPr>
          <w:rFonts w:ascii="Arial" w:hAnsi="Arial" w:cs="Arial"/>
        </w:rPr>
        <w:t xml:space="preserve">approach </w:t>
      </w:r>
      <w:r w:rsidR="00D44E61" w:rsidRPr="003B3212">
        <w:rPr>
          <w:rFonts w:ascii="Arial" w:hAnsi="Arial" w:cs="Arial"/>
        </w:rPr>
        <w:t>regression</w:t>
      </w:r>
      <w:r w:rsidRPr="003B3212">
        <w:rPr>
          <w:rFonts w:ascii="Arial" w:hAnsi="Arial" w:cs="Arial"/>
        </w:rPr>
        <w:t xml:space="preserve"> testing.</w:t>
      </w:r>
    </w:p>
    <w:p w14:paraId="7DC58BE3" w14:textId="49ADFF5C" w:rsidR="00C31CC1" w:rsidRPr="00BF3F60" w:rsidRDefault="00C31CC1" w:rsidP="00D41FC0">
      <w:pPr>
        <w:rPr>
          <w:rFonts w:ascii="Arial" w:hAnsi="Arial" w:cs="Arial"/>
        </w:rPr>
      </w:pPr>
      <w:r w:rsidRPr="00BF3F60">
        <w:rPr>
          <w:rFonts w:ascii="Arial" w:hAnsi="Arial" w:cs="Arial"/>
        </w:rPr>
        <w:fldChar w:fldCharType="begin"/>
      </w:r>
      <w:r w:rsidRPr="00BF3F60">
        <w:rPr>
          <w:rFonts w:ascii="Arial" w:hAnsi="Arial" w:cs="Arial"/>
        </w:rPr>
        <w:instrText xml:space="preserve"> LINK Excel.Sheet.12 "https://d.docs.live.net/d103db093dd99930/Desktop/Seattle/bVEP.xlsx" "Sheet1!R1C1:R11C5" \a \f 5 \h  \* MERGEFORMAT </w:instrText>
      </w:r>
      <w:r w:rsidRPr="00BF3F60">
        <w:rPr>
          <w:rFonts w:ascii="Arial" w:hAnsi="Arial" w:cs="Arial"/>
        </w:rPr>
        <w:fldChar w:fldCharType="separate"/>
      </w:r>
    </w:p>
    <w:tbl>
      <w:tblPr>
        <w:tblStyle w:val="TableGrid"/>
        <w:tblW w:w="11656" w:type="dxa"/>
        <w:tblInd w:w="-995" w:type="dxa"/>
        <w:tblLook w:val="04A0" w:firstRow="1" w:lastRow="0" w:firstColumn="1" w:lastColumn="0" w:noHBand="0" w:noVBand="1"/>
      </w:tblPr>
      <w:tblGrid>
        <w:gridCol w:w="1432"/>
        <w:gridCol w:w="1627"/>
        <w:gridCol w:w="1953"/>
        <w:gridCol w:w="4170"/>
        <w:gridCol w:w="2474"/>
      </w:tblGrid>
      <w:tr w:rsidR="00D44E61" w:rsidRPr="00BF3F60" w14:paraId="421C9DF0" w14:textId="77777777" w:rsidTr="00F945D0">
        <w:trPr>
          <w:trHeight w:val="1118"/>
        </w:trPr>
        <w:tc>
          <w:tcPr>
            <w:tcW w:w="1432" w:type="dxa"/>
            <w:hideMark/>
          </w:tcPr>
          <w:p w14:paraId="565C2BA5" w14:textId="4DBA43BD" w:rsidR="00C31CC1" w:rsidRPr="00986B70" w:rsidRDefault="00C31CC1">
            <w:pPr>
              <w:rPr>
                <w:rFonts w:ascii="Arial" w:hAnsi="Arial" w:cs="Arial"/>
                <w:b/>
                <w:bCs/>
              </w:rPr>
            </w:pPr>
            <w:r w:rsidRPr="00986B70">
              <w:rPr>
                <w:rFonts w:ascii="Arial" w:hAnsi="Arial" w:cs="Arial"/>
                <w:b/>
                <w:bCs/>
              </w:rPr>
              <w:t>Feature Under Test</w:t>
            </w:r>
          </w:p>
        </w:tc>
        <w:tc>
          <w:tcPr>
            <w:tcW w:w="1627" w:type="dxa"/>
            <w:hideMark/>
          </w:tcPr>
          <w:p w14:paraId="29033B19" w14:textId="77777777" w:rsidR="00C31CC1" w:rsidRPr="00986B70" w:rsidRDefault="00C31CC1">
            <w:pPr>
              <w:rPr>
                <w:rFonts w:ascii="Arial" w:hAnsi="Arial" w:cs="Arial"/>
                <w:b/>
                <w:bCs/>
              </w:rPr>
            </w:pPr>
            <w:r w:rsidRPr="00986B70">
              <w:rPr>
                <w:rFonts w:ascii="Arial" w:hAnsi="Arial" w:cs="Arial"/>
                <w:b/>
                <w:bCs/>
              </w:rPr>
              <w:t>Equivalence Class</w:t>
            </w:r>
          </w:p>
        </w:tc>
        <w:tc>
          <w:tcPr>
            <w:tcW w:w="1953" w:type="dxa"/>
            <w:hideMark/>
          </w:tcPr>
          <w:p w14:paraId="7BFF05F8" w14:textId="77777777" w:rsidR="00C31CC1" w:rsidRPr="00986B70" w:rsidRDefault="00C31CC1">
            <w:pPr>
              <w:rPr>
                <w:rFonts w:ascii="Arial" w:hAnsi="Arial" w:cs="Arial"/>
                <w:b/>
                <w:bCs/>
              </w:rPr>
            </w:pPr>
            <w:r w:rsidRPr="00986B70">
              <w:rPr>
                <w:rFonts w:ascii="Arial" w:hAnsi="Arial" w:cs="Arial"/>
                <w:b/>
                <w:bCs/>
              </w:rPr>
              <w:t>Boundary Values</w:t>
            </w:r>
          </w:p>
        </w:tc>
        <w:tc>
          <w:tcPr>
            <w:tcW w:w="4170" w:type="dxa"/>
            <w:hideMark/>
          </w:tcPr>
          <w:p w14:paraId="0194FDC6" w14:textId="77777777" w:rsidR="00C31CC1" w:rsidRPr="00986B70" w:rsidRDefault="00C31CC1">
            <w:pPr>
              <w:rPr>
                <w:rFonts w:ascii="Arial" w:hAnsi="Arial" w:cs="Arial"/>
                <w:b/>
                <w:bCs/>
              </w:rPr>
            </w:pPr>
            <w:r w:rsidRPr="00986B70">
              <w:rPr>
                <w:rFonts w:ascii="Arial" w:hAnsi="Arial" w:cs="Arial"/>
                <w:b/>
                <w:bCs/>
              </w:rPr>
              <w:t>Test Data for Equivalence Class</w:t>
            </w:r>
          </w:p>
        </w:tc>
        <w:tc>
          <w:tcPr>
            <w:tcW w:w="2474" w:type="dxa"/>
            <w:hideMark/>
          </w:tcPr>
          <w:p w14:paraId="4BD84003" w14:textId="77777777" w:rsidR="00C31CC1" w:rsidRPr="00986B70" w:rsidRDefault="00C31CC1">
            <w:pPr>
              <w:rPr>
                <w:rFonts w:ascii="Arial" w:hAnsi="Arial" w:cs="Arial"/>
                <w:b/>
                <w:bCs/>
              </w:rPr>
            </w:pPr>
            <w:r w:rsidRPr="00986B70">
              <w:rPr>
                <w:rFonts w:ascii="Arial" w:hAnsi="Arial" w:cs="Arial"/>
                <w:b/>
                <w:bCs/>
              </w:rPr>
              <w:t>Test Data for Boundary Values</w:t>
            </w:r>
          </w:p>
        </w:tc>
      </w:tr>
      <w:tr w:rsidR="00D44E61" w:rsidRPr="00BF3F60" w14:paraId="1B488B3D" w14:textId="77777777" w:rsidTr="00F945D0">
        <w:trPr>
          <w:trHeight w:val="1398"/>
        </w:trPr>
        <w:tc>
          <w:tcPr>
            <w:tcW w:w="1432" w:type="dxa"/>
            <w:hideMark/>
          </w:tcPr>
          <w:p w14:paraId="5EE3E63D" w14:textId="77777777" w:rsidR="00C31CC1" w:rsidRPr="00BF3F60" w:rsidRDefault="00C31CC1">
            <w:pPr>
              <w:rPr>
                <w:rFonts w:ascii="Arial" w:hAnsi="Arial" w:cs="Arial"/>
              </w:rPr>
            </w:pPr>
            <w:r w:rsidRPr="00BF3F60">
              <w:rPr>
                <w:rFonts w:ascii="Arial" w:hAnsi="Arial" w:cs="Arial"/>
              </w:rPr>
              <w:t>Number of Dates to Generate</w:t>
            </w:r>
          </w:p>
        </w:tc>
        <w:tc>
          <w:tcPr>
            <w:tcW w:w="1627" w:type="dxa"/>
            <w:hideMark/>
          </w:tcPr>
          <w:p w14:paraId="68049B22" w14:textId="77777777" w:rsidR="00C31CC1" w:rsidRPr="00BF3F60" w:rsidRDefault="00C31CC1">
            <w:pPr>
              <w:rPr>
                <w:rFonts w:ascii="Arial" w:hAnsi="Arial" w:cs="Arial"/>
              </w:rPr>
            </w:pPr>
            <w:r w:rsidRPr="00BF3F60">
              <w:rPr>
                <w:rFonts w:ascii="Arial" w:hAnsi="Arial" w:cs="Arial"/>
              </w:rPr>
              <w:t>Valid positive integers</w:t>
            </w:r>
          </w:p>
        </w:tc>
        <w:tc>
          <w:tcPr>
            <w:tcW w:w="1953" w:type="dxa"/>
            <w:hideMark/>
          </w:tcPr>
          <w:p w14:paraId="13C0538D" w14:textId="77777777" w:rsidR="00C31CC1" w:rsidRPr="00BF3F60" w:rsidRDefault="00C31CC1">
            <w:pPr>
              <w:rPr>
                <w:rFonts w:ascii="Arial" w:hAnsi="Arial" w:cs="Arial"/>
              </w:rPr>
            </w:pPr>
            <w:r w:rsidRPr="00BF3F60">
              <w:rPr>
                <w:rFonts w:ascii="Arial" w:hAnsi="Arial" w:cs="Arial"/>
              </w:rPr>
              <w:t>Minimum and maximum valid integers</w:t>
            </w:r>
          </w:p>
        </w:tc>
        <w:tc>
          <w:tcPr>
            <w:tcW w:w="4170" w:type="dxa"/>
            <w:hideMark/>
          </w:tcPr>
          <w:p w14:paraId="545206C9" w14:textId="77777777" w:rsidR="00C31CC1" w:rsidRPr="00BF3F60" w:rsidRDefault="00C31CC1">
            <w:pPr>
              <w:rPr>
                <w:rFonts w:ascii="Arial" w:hAnsi="Arial" w:cs="Arial"/>
              </w:rPr>
            </w:pPr>
            <w:r w:rsidRPr="00BF3F60">
              <w:rPr>
                <w:rFonts w:ascii="Arial" w:hAnsi="Arial" w:cs="Arial"/>
              </w:rPr>
              <w:t>1, 10, 100</w:t>
            </w:r>
          </w:p>
        </w:tc>
        <w:tc>
          <w:tcPr>
            <w:tcW w:w="2474" w:type="dxa"/>
            <w:hideMark/>
          </w:tcPr>
          <w:p w14:paraId="69DB408F" w14:textId="77777777" w:rsidR="00C31CC1" w:rsidRPr="00BF3F60" w:rsidRDefault="00C31CC1">
            <w:pPr>
              <w:rPr>
                <w:rFonts w:ascii="Arial" w:hAnsi="Arial" w:cs="Arial"/>
              </w:rPr>
            </w:pPr>
            <w:r w:rsidRPr="00BF3F60">
              <w:rPr>
                <w:rFonts w:ascii="Arial" w:hAnsi="Arial" w:cs="Arial"/>
              </w:rPr>
              <w:t>1, 1000</w:t>
            </w:r>
          </w:p>
        </w:tc>
      </w:tr>
      <w:tr w:rsidR="00D44E61" w:rsidRPr="00BF3F60" w14:paraId="65E8F213" w14:textId="77777777" w:rsidTr="00F945D0">
        <w:trPr>
          <w:trHeight w:val="559"/>
        </w:trPr>
        <w:tc>
          <w:tcPr>
            <w:tcW w:w="1432" w:type="dxa"/>
            <w:hideMark/>
          </w:tcPr>
          <w:p w14:paraId="49125C1B" w14:textId="77777777" w:rsidR="00C31CC1" w:rsidRPr="00BF3F60" w:rsidRDefault="00C31CC1">
            <w:pPr>
              <w:rPr>
                <w:rFonts w:ascii="Arial" w:hAnsi="Arial" w:cs="Arial"/>
              </w:rPr>
            </w:pPr>
          </w:p>
        </w:tc>
        <w:tc>
          <w:tcPr>
            <w:tcW w:w="1627" w:type="dxa"/>
            <w:hideMark/>
          </w:tcPr>
          <w:p w14:paraId="60645372" w14:textId="77777777" w:rsidR="00C31CC1" w:rsidRPr="00BF3F60" w:rsidRDefault="00C31CC1">
            <w:pPr>
              <w:rPr>
                <w:rFonts w:ascii="Arial" w:hAnsi="Arial" w:cs="Arial"/>
              </w:rPr>
            </w:pPr>
            <w:r w:rsidRPr="00BF3F60">
              <w:rPr>
                <w:rFonts w:ascii="Arial" w:hAnsi="Arial" w:cs="Arial"/>
              </w:rPr>
              <w:t>Invalid inputs</w:t>
            </w:r>
          </w:p>
        </w:tc>
        <w:tc>
          <w:tcPr>
            <w:tcW w:w="1953" w:type="dxa"/>
            <w:hideMark/>
          </w:tcPr>
          <w:p w14:paraId="03E21BE0" w14:textId="77777777" w:rsidR="00C31CC1" w:rsidRPr="00BF3F60" w:rsidRDefault="00C31CC1">
            <w:pPr>
              <w:rPr>
                <w:rFonts w:ascii="Arial" w:hAnsi="Arial" w:cs="Arial"/>
              </w:rPr>
            </w:pPr>
            <w:r w:rsidRPr="00BF3F60">
              <w:rPr>
                <w:rFonts w:ascii="Arial" w:hAnsi="Arial" w:cs="Arial"/>
              </w:rPr>
              <w:t>Just below and above valid range</w:t>
            </w:r>
          </w:p>
        </w:tc>
        <w:tc>
          <w:tcPr>
            <w:tcW w:w="4170" w:type="dxa"/>
            <w:hideMark/>
          </w:tcPr>
          <w:p w14:paraId="14542397" w14:textId="6A14F683" w:rsidR="00C31CC1" w:rsidRPr="00BF3F60" w:rsidRDefault="00C31CC1">
            <w:pPr>
              <w:rPr>
                <w:rFonts w:ascii="Arial" w:hAnsi="Arial" w:cs="Arial"/>
              </w:rPr>
            </w:pPr>
            <w:r w:rsidRPr="00BF3F60">
              <w:rPr>
                <w:rFonts w:ascii="Arial" w:hAnsi="Arial" w:cs="Arial"/>
              </w:rPr>
              <w:t>-5, 10.5, “</w:t>
            </w:r>
            <w:r w:rsidR="00D44E61" w:rsidRPr="00BF3F60">
              <w:rPr>
                <w:rFonts w:ascii="Arial" w:hAnsi="Arial" w:cs="Arial"/>
              </w:rPr>
              <w:t>abs</w:t>
            </w:r>
            <w:r w:rsidRPr="00BF3F60">
              <w:rPr>
                <w:rFonts w:ascii="Arial" w:hAnsi="Arial" w:cs="Arial"/>
              </w:rPr>
              <w:t>”</w:t>
            </w:r>
          </w:p>
        </w:tc>
        <w:tc>
          <w:tcPr>
            <w:tcW w:w="2474" w:type="dxa"/>
            <w:hideMark/>
          </w:tcPr>
          <w:p w14:paraId="7AE608B5" w14:textId="77777777" w:rsidR="00C31CC1" w:rsidRPr="00BF3F60" w:rsidRDefault="00C31CC1">
            <w:pPr>
              <w:rPr>
                <w:rFonts w:ascii="Arial" w:hAnsi="Arial" w:cs="Arial"/>
              </w:rPr>
            </w:pPr>
            <w:r w:rsidRPr="00BF3F60">
              <w:rPr>
                <w:rFonts w:ascii="Arial" w:hAnsi="Arial" w:cs="Arial"/>
              </w:rPr>
              <w:t>0, 1001</w:t>
            </w:r>
          </w:p>
        </w:tc>
      </w:tr>
      <w:tr w:rsidR="00D44E61" w:rsidRPr="00BF3F60" w14:paraId="390FF50D" w14:textId="77777777" w:rsidTr="00F945D0">
        <w:trPr>
          <w:trHeight w:val="559"/>
        </w:trPr>
        <w:tc>
          <w:tcPr>
            <w:tcW w:w="1432" w:type="dxa"/>
            <w:hideMark/>
          </w:tcPr>
          <w:p w14:paraId="349BB984" w14:textId="77777777" w:rsidR="00C31CC1" w:rsidRPr="00BF3F60" w:rsidRDefault="00C31CC1">
            <w:pPr>
              <w:rPr>
                <w:rFonts w:ascii="Arial" w:hAnsi="Arial" w:cs="Arial"/>
              </w:rPr>
            </w:pPr>
            <w:r w:rsidRPr="00BF3F60">
              <w:rPr>
                <w:rFonts w:ascii="Arial" w:hAnsi="Arial" w:cs="Arial"/>
              </w:rPr>
              <w:t>Date Range</w:t>
            </w:r>
          </w:p>
        </w:tc>
        <w:tc>
          <w:tcPr>
            <w:tcW w:w="1627" w:type="dxa"/>
            <w:hideMark/>
          </w:tcPr>
          <w:p w14:paraId="5528C508" w14:textId="77777777" w:rsidR="00C31CC1" w:rsidRPr="00BF3F60" w:rsidRDefault="00C31CC1">
            <w:pPr>
              <w:rPr>
                <w:rFonts w:ascii="Arial" w:hAnsi="Arial" w:cs="Arial"/>
              </w:rPr>
            </w:pPr>
            <w:r w:rsidRPr="00BF3F60">
              <w:rPr>
                <w:rFonts w:ascii="Arial" w:hAnsi="Arial" w:cs="Arial"/>
              </w:rPr>
              <w:t>Valid date ranges</w:t>
            </w:r>
          </w:p>
        </w:tc>
        <w:tc>
          <w:tcPr>
            <w:tcW w:w="1953" w:type="dxa"/>
            <w:hideMark/>
          </w:tcPr>
          <w:p w14:paraId="181BBA12" w14:textId="77777777" w:rsidR="00C31CC1" w:rsidRPr="00BF3F60" w:rsidRDefault="00C31CC1">
            <w:pPr>
              <w:rPr>
                <w:rFonts w:ascii="Arial" w:hAnsi="Arial" w:cs="Arial"/>
              </w:rPr>
            </w:pPr>
            <w:r w:rsidRPr="00BF3F60">
              <w:rPr>
                <w:rFonts w:ascii="Arial" w:hAnsi="Arial" w:cs="Arial"/>
              </w:rPr>
              <w:t>Start and end dates at the edges</w:t>
            </w:r>
          </w:p>
        </w:tc>
        <w:tc>
          <w:tcPr>
            <w:tcW w:w="4170" w:type="dxa"/>
            <w:hideMark/>
          </w:tcPr>
          <w:p w14:paraId="7ABE092C" w14:textId="77777777" w:rsidR="00C31CC1" w:rsidRPr="00BF3F60" w:rsidRDefault="00C31CC1">
            <w:pPr>
              <w:rPr>
                <w:rFonts w:ascii="Arial" w:hAnsi="Arial" w:cs="Arial"/>
              </w:rPr>
            </w:pPr>
            <w:r w:rsidRPr="00BF3F60">
              <w:rPr>
                <w:rFonts w:ascii="Arial" w:hAnsi="Arial" w:cs="Arial"/>
              </w:rPr>
              <w:t>“2020-01-01” to “2099-12-31”</w:t>
            </w:r>
          </w:p>
        </w:tc>
        <w:tc>
          <w:tcPr>
            <w:tcW w:w="2474" w:type="dxa"/>
            <w:hideMark/>
          </w:tcPr>
          <w:p w14:paraId="6772C582" w14:textId="77777777" w:rsidR="00C31CC1" w:rsidRPr="00BF3F60" w:rsidRDefault="00C31CC1">
            <w:pPr>
              <w:rPr>
                <w:rFonts w:ascii="Arial" w:hAnsi="Arial" w:cs="Arial"/>
              </w:rPr>
            </w:pPr>
            <w:r w:rsidRPr="00BF3F60">
              <w:rPr>
                <w:rFonts w:ascii="Arial" w:hAnsi="Arial" w:cs="Arial"/>
              </w:rPr>
              <w:t>“2020-01-01”, “2099-12-31”</w:t>
            </w:r>
          </w:p>
        </w:tc>
      </w:tr>
      <w:tr w:rsidR="00D44E61" w:rsidRPr="00BF3F60" w14:paraId="67CBE718" w14:textId="77777777" w:rsidTr="00F945D0">
        <w:trPr>
          <w:trHeight w:val="559"/>
        </w:trPr>
        <w:tc>
          <w:tcPr>
            <w:tcW w:w="1432" w:type="dxa"/>
            <w:hideMark/>
          </w:tcPr>
          <w:p w14:paraId="3438D1FC" w14:textId="77777777" w:rsidR="00C31CC1" w:rsidRPr="00BF3F60" w:rsidRDefault="00C31CC1">
            <w:pPr>
              <w:rPr>
                <w:rFonts w:ascii="Arial" w:hAnsi="Arial" w:cs="Arial"/>
              </w:rPr>
            </w:pPr>
          </w:p>
        </w:tc>
        <w:tc>
          <w:tcPr>
            <w:tcW w:w="1627" w:type="dxa"/>
            <w:hideMark/>
          </w:tcPr>
          <w:p w14:paraId="02DC775C" w14:textId="77777777" w:rsidR="00C31CC1" w:rsidRPr="00BF3F60" w:rsidRDefault="00C31CC1">
            <w:pPr>
              <w:rPr>
                <w:rFonts w:ascii="Arial" w:hAnsi="Arial" w:cs="Arial"/>
              </w:rPr>
            </w:pPr>
            <w:r w:rsidRPr="00BF3F60">
              <w:rPr>
                <w:rFonts w:ascii="Arial" w:hAnsi="Arial" w:cs="Arial"/>
              </w:rPr>
              <w:t>Invalid date ranges</w:t>
            </w:r>
          </w:p>
        </w:tc>
        <w:tc>
          <w:tcPr>
            <w:tcW w:w="1953" w:type="dxa"/>
            <w:hideMark/>
          </w:tcPr>
          <w:p w14:paraId="5EDBAA7C" w14:textId="77777777" w:rsidR="00C31CC1" w:rsidRPr="00BF3F60" w:rsidRDefault="00C31CC1">
            <w:pPr>
              <w:rPr>
                <w:rFonts w:ascii="Arial" w:hAnsi="Arial" w:cs="Arial"/>
              </w:rPr>
            </w:pPr>
            <w:r w:rsidRPr="00BF3F60">
              <w:rPr>
                <w:rFonts w:ascii="Arial" w:hAnsi="Arial" w:cs="Arial"/>
              </w:rPr>
              <w:t>Just before and after valid date range</w:t>
            </w:r>
          </w:p>
        </w:tc>
        <w:tc>
          <w:tcPr>
            <w:tcW w:w="4170" w:type="dxa"/>
            <w:hideMark/>
          </w:tcPr>
          <w:p w14:paraId="2C283B61" w14:textId="77777777" w:rsidR="00C31CC1" w:rsidRPr="00BF3F60" w:rsidRDefault="00C31CC1">
            <w:pPr>
              <w:rPr>
                <w:rFonts w:ascii="Arial" w:hAnsi="Arial" w:cs="Arial"/>
              </w:rPr>
            </w:pPr>
            <w:r w:rsidRPr="00BF3F60">
              <w:rPr>
                <w:rFonts w:ascii="Arial" w:hAnsi="Arial" w:cs="Arial"/>
              </w:rPr>
              <w:t>“2099-12-31” to “2020-01-01”</w:t>
            </w:r>
          </w:p>
        </w:tc>
        <w:tc>
          <w:tcPr>
            <w:tcW w:w="2474" w:type="dxa"/>
            <w:hideMark/>
          </w:tcPr>
          <w:p w14:paraId="1E7ACB09" w14:textId="77777777" w:rsidR="00C31CC1" w:rsidRPr="00BF3F60" w:rsidRDefault="00C31CC1">
            <w:pPr>
              <w:rPr>
                <w:rFonts w:ascii="Arial" w:hAnsi="Arial" w:cs="Arial"/>
              </w:rPr>
            </w:pPr>
            <w:r w:rsidRPr="00BF3F60">
              <w:rPr>
                <w:rFonts w:ascii="Arial" w:hAnsi="Arial" w:cs="Arial"/>
              </w:rPr>
              <w:t>“2019-12-31”, “2100-01-01”</w:t>
            </w:r>
          </w:p>
        </w:tc>
      </w:tr>
      <w:tr w:rsidR="00D44E61" w:rsidRPr="00BF3F60" w14:paraId="6F161646" w14:textId="77777777" w:rsidTr="00F945D0">
        <w:trPr>
          <w:trHeight w:val="559"/>
        </w:trPr>
        <w:tc>
          <w:tcPr>
            <w:tcW w:w="1432" w:type="dxa"/>
            <w:hideMark/>
          </w:tcPr>
          <w:p w14:paraId="146D60DC" w14:textId="77777777" w:rsidR="00C31CC1" w:rsidRPr="00BF3F60" w:rsidRDefault="00C31CC1">
            <w:pPr>
              <w:rPr>
                <w:rFonts w:ascii="Arial" w:hAnsi="Arial" w:cs="Arial"/>
              </w:rPr>
            </w:pPr>
            <w:r w:rsidRPr="00BF3F60">
              <w:rPr>
                <w:rFonts w:ascii="Arial" w:hAnsi="Arial" w:cs="Arial"/>
              </w:rPr>
              <w:t>Date Output Format</w:t>
            </w:r>
          </w:p>
        </w:tc>
        <w:tc>
          <w:tcPr>
            <w:tcW w:w="1627" w:type="dxa"/>
            <w:hideMark/>
          </w:tcPr>
          <w:p w14:paraId="432982EE" w14:textId="77777777" w:rsidR="00C31CC1" w:rsidRPr="00BF3F60" w:rsidRDefault="00C31CC1">
            <w:pPr>
              <w:rPr>
                <w:rFonts w:ascii="Arial" w:hAnsi="Arial" w:cs="Arial"/>
              </w:rPr>
            </w:pPr>
            <w:r w:rsidRPr="00BF3F60">
              <w:rPr>
                <w:rFonts w:ascii="Arial" w:hAnsi="Arial" w:cs="Arial"/>
              </w:rPr>
              <w:t>Predefined formats</w:t>
            </w:r>
          </w:p>
        </w:tc>
        <w:tc>
          <w:tcPr>
            <w:tcW w:w="1953" w:type="dxa"/>
            <w:hideMark/>
          </w:tcPr>
          <w:p w14:paraId="2A90C858" w14:textId="77777777" w:rsidR="00C31CC1" w:rsidRPr="00BF3F60" w:rsidRDefault="00C31CC1">
            <w:pPr>
              <w:rPr>
                <w:rFonts w:ascii="Arial" w:hAnsi="Arial" w:cs="Arial"/>
              </w:rPr>
            </w:pPr>
            <w:r w:rsidRPr="00BF3F60">
              <w:rPr>
                <w:rFonts w:ascii="Arial" w:hAnsi="Arial" w:cs="Arial"/>
              </w:rPr>
              <w:t>Not applicable</w:t>
            </w:r>
          </w:p>
        </w:tc>
        <w:tc>
          <w:tcPr>
            <w:tcW w:w="4170" w:type="dxa"/>
            <w:hideMark/>
          </w:tcPr>
          <w:p w14:paraId="0F629051" w14:textId="77777777" w:rsidR="00C31CC1" w:rsidRPr="00BF3F60" w:rsidRDefault="00C31CC1">
            <w:pPr>
              <w:rPr>
                <w:rFonts w:ascii="Arial" w:hAnsi="Arial" w:cs="Arial"/>
              </w:rPr>
            </w:pPr>
            <w:r w:rsidRPr="00BF3F60">
              <w:rPr>
                <w:rFonts w:ascii="Arial" w:hAnsi="Arial" w:cs="Arial"/>
              </w:rPr>
              <w:t>“MM-DD-YYYY”, “YY-MM-DD”</w:t>
            </w:r>
          </w:p>
        </w:tc>
        <w:tc>
          <w:tcPr>
            <w:tcW w:w="2474" w:type="dxa"/>
            <w:hideMark/>
          </w:tcPr>
          <w:p w14:paraId="53473DAE" w14:textId="77777777" w:rsidR="00C31CC1" w:rsidRPr="00BF3F60" w:rsidRDefault="00C31CC1">
            <w:pPr>
              <w:rPr>
                <w:rFonts w:ascii="Arial" w:hAnsi="Arial" w:cs="Arial"/>
              </w:rPr>
            </w:pPr>
            <w:r w:rsidRPr="00BF3F60">
              <w:rPr>
                <w:rFonts w:ascii="Arial" w:hAnsi="Arial" w:cs="Arial"/>
              </w:rPr>
              <w:t>Not applicable</w:t>
            </w:r>
          </w:p>
        </w:tc>
      </w:tr>
      <w:tr w:rsidR="00D44E61" w:rsidRPr="00BF3F60" w14:paraId="3F85D759" w14:textId="77777777" w:rsidTr="00F945D0">
        <w:trPr>
          <w:trHeight w:val="559"/>
        </w:trPr>
        <w:tc>
          <w:tcPr>
            <w:tcW w:w="1432" w:type="dxa"/>
            <w:hideMark/>
          </w:tcPr>
          <w:p w14:paraId="3D616202" w14:textId="77777777" w:rsidR="00C31CC1" w:rsidRPr="00BF3F60" w:rsidRDefault="00C31CC1">
            <w:pPr>
              <w:rPr>
                <w:rFonts w:ascii="Arial" w:hAnsi="Arial" w:cs="Arial"/>
              </w:rPr>
            </w:pPr>
          </w:p>
        </w:tc>
        <w:tc>
          <w:tcPr>
            <w:tcW w:w="1627" w:type="dxa"/>
            <w:hideMark/>
          </w:tcPr>
          <w:p w14:paraId="5BF9B3D4" w14:textId="77777777" w:rsidR="00C31CC1" w:rsidRPr="00BF3F60" w:rsidRDefault="00C31CC1">
            <w:pPr>
              <w:rPr>
                <w:rFonts w:ascii="Arial" w:hAnsi="Arial" w:cs="Arial"/>
              </w:rPr>
            </w:pPr>
            <w:r w:rsidRPr="00BF3F60">
              <w:rPr>
                <w:rFonts w:ascii="Arial" w:hAnsi="Arial" w:cs="Arial"/>
              </w:rPr>
              <w:t>Custom date formats</w:t>
            </w:r>
          </w:p>
        </w:tc>
        <w:tc>
          <w:tcPr>
            <w:tcW w:w="1953" w:type="dxa"/>
            <w:hideMark/>
          </w:tcPr>
          <w:p w14:paraId="1574A256" w14:textId="77777777" w:rsidR="00C31CC1" w:rsidRPr="00BF3F60" w:rsidRDefault="00C31CC1">
            <w:pPr>
              <w:rPr>
                <w:rFonts w:ascii="Arial" w:hAnsi="Arial" w:cs="Arial"/>
              </w:rPr>
            </w:pPr>
            <w:r w:rsidRPr="00BF3F60">
              <w:rPr>
                <w:rFonts w:ascii="Arial" w:hAnsi="Arial" w:cs="Arial"/>
              </w:rPr>
              <w:t>Valid and invalid custom formats</w:t>
            </w:r>
          </w:p>
        </w:tc>
        <w:tc>
          <w:tcPr>
            <w:tcW w:w="4170" w:type="dxa"/>
            <w:hideMark/>
          </w:tcPr>
          <w:p w14:paraId="36847A4F" w14:textId="1C4E48DD" w:rsidR="00C31CC1" w:rsidRPr="00BF3F60" w:rsidRDefault="00C31CC1">
            <w:pPr>
              <w:rPr>
                <w:rFonts w:ascii="Arial" w:hAnsi="Arial" w:cs="Arial"/>
              </w:rPr>
            </w:pPr>
            <w:r w:rsidRPr="00BF3F60">
              <w:rPr>
                <w:rFonts w:ascii="Arial" w:hAnsi="Arial" w:cs="Arial"/>
              </w:rPr>
              <w:t xml:space="preserve">“YYYY/MM/DD”, </w:t>
            </w:r>
            <w:r w:rsidR="00F75D3D" w:rsidRPr="00BF3F60">
              <w:rPr>
                <w:rFonts w:ascii="Arial" w:hAnsi="Arial" w:cs="Arial"/>
              </w:rPr>
              <w:t>YYYY/MM/DDDD</w:t>
            </w:r>
            <w:r w:rsidRPr="00BF3F60">
              <w:rPr>
                <w:rFonts w:ascii="Arial" w:hAnsi="Arial" w:cs="Arial"/>
              </w:rPr>
              <w:t>”</w:t>
            </w:r>
          </w:p>
        </w:tc>
        <w:tc>
          <w:tcPr>
            <w:tcW w:w="2474" w:type="dxa"/>
            <w:hideMark/>
          </w:tcPr>
          <w:p w14:paraId="135503F7" w14:textId="77777777" w:rsidR="00C31CC1" w:rsidRPr="00BF3F60" w:rsidRDefault="00C31CC1">
            <w:pPr>
              <w:rPr>
                <w:rFonts w:ascii="Arial" w:hAnsi="Arial" w:cs="Arial"/>
              </w:rPr>
            </w:pPr>
            <w:r w:rsidRPr="00BF3F60">
              <w:rPr>
                <w:rFonts w:ascii="Arial" w:hAnsi="Arial" w:cs="Arial"/>
              </w:rPr>
              <w:t>“YYYY/MM/DD”, “YYYY/MM/DD/HH”</w:t>
            </w:r>
          </w:p>
        </w:tc>
      </w:tr>
      <w:tr w:rsidR="00D44E61" w:rsidRPr="00BF3F60" w14:paraId="7968A20B" w14:textId="77777777" w:rsidTr="00F945D0">
        <w:trPr>
          <w:trHeight w:val="559"/>
        </w:trPr>
        <w:tc>
          <w:tcPr>
            <w:tcW w:w="1432" w:type="dxa"/>
            <w:hideMark/>
          </w:tcPr>
          <w:p w14:paraId="0CA34927" w14:textId="77777777" w:rsidR="00C31CC1" w:rsidRPr="00BF3F60" w:rsidRDefault="00C31CC1">
            <w:pPr>
              <w:rPr>
                <w:rFonts w:ascii="Arial" w:hAnsi="Arial" w:cs="Arial"/>
              </w:rPr>
            </w:pPr>
            <w:r w:rsidRPr="00BF3F60">
              <w:rPr>
                <w:rFonts w:ascii="Arial" w:hAnsi="Arial" w:cs="Arial"/>
              </w:rPr>
              <w:t>Generated Dates</w:t>
            </w:r>
          </w:p>
        </w:tc>
        <w:tc>
          <w:tcPr>
            <w:tcW w:w="1627" w:type="dxa"/>
            <w:hideMark/>
          </w:tcPr>
          <w:p w14:paraId="6F3A0C25" w14:textId="77777777" w:rsidR="00C31CC1" w:rsidRPr="00BF3F60" w:rsidRDefault="00C31CC1">
            <w:pPr>
              <w:rPr>
                <w:rFonts w:ascii="Arial" w:hAnsi="Arial" w:cs="Arial"/>
              </w:rPr>
            </w:pPr>
            <w:r w:rsidRPr="00BF3F60">
              <w:rPr>
                <w:rFonts w:ascii="Arial" w:hAnsi="Arial" w:cs="Arial"/>
              </w:rPr>
              <w:t>Dates within the specified range</w:t>
            </w:r>
          </w:p>
        </w:tc>
        <w:tc>
          <w:tcPr>
            <w:tcW w:w="1953" w:type="dxa"/>
            <w:hideMark/>
          </w:tcPr>
          <w:p w14:paraId="20F0E360" w14:textId="77777777" w:rsidR="00C31CC1" w:rsidRPr="00BF3F60" w:rsidRDefault="00C31CC1">
            <w:pPr>
              <w:rPr>
                <w:rFonts w:ascii="Arial" w:hAnsi="Arial" w:cs="Arial"/>
              </w:rPr>
            </w:pPr>
            <w:r w:rsidRPr="00BF3F60">
              <w:rPr>
                <w:rFonts w:ascii="Arial" w:hAnsi="Arial" w:cs="Arial"/>
              </w:rPr>
              <w:t>Start and end dates of the range</w:t>
            </w:r>
          </w:p>
        </w:tc>
        <w:tc>
          <w:tcPr>
            <w:tcW w:w="4170" w:type="dxa"/>
            <w:hideMark/>
          </w:tcPr>
          <w:p w14:paraId="544F9E22" w14:textId="77777777" w:rsidR="00C31CC1" w:rsidRPr="00BF3F60" w:rsidRDefault="00C31CC1">
            <w:pPr>
              <w:rPr>
                <w:rFonts w:ascii="Arial" w:hAnsi="Arial" w:cs="Arial"/>
              </w:rPr>
            </w:pPr>
            <w:r w:rsidRPr="00BF3F60">
              <w:rPr>
                <w:rFonts w:ascii="Arial" w:hAnsi="Arial" w:cs="Arial"/>
              </w:rPr>
              <w:t>Any date between “2020-01-01”</w:t>
            </w:r>
          </w:p>
        </w:tc>
        <w:tc>
          <w:tcPr>
            <w:tcW w:w="2474" w:type="dxa"/>
            <w:hideMark/>
          </w:tcPr>
          <w:p w14:paraId="0D726A67" w14:textId="77777777" w:rsidR="00C31CC1" w:rsidRPr="00BF3F60" w:rsidRDefault="00C31CC1">
            <w:pPr>
              <w:rPr>
                <w:rFonts w:ascii="Arial" w:hAnsi="Arial" w:cs="Arial"/>
              </w:rPr>
            </w:pPr>
            <w:r w:rsidRPr="00BF3F60">
              <w:rPr>
                <w:rFonts w:ascii="Arial" w:hAnsi="Arial" w:cs="Arial"/>
              </w:rPr>
              <w:t>“2020-01-01”, “2099-12-31”</w:t>
            </w:r>
          </w:p>
        </w:tc>
      </w:tr>
      <w:tr w:rsidR="00D44E61" w:rsidRPr="00BF3F60" w14:paraId="6EE9ACBD" w14:textId="77777777" w:rsidTr="00F945D0">
        <w:trPr>
          <w:trHeight w:val="559"/>
        </w:trPr>
        <w:tc>
          <w:tcPr>
            <w:tcW w:w="1432" w:type="dxa"/>
            <w:hideMark/>
          </w:tcPr>
          <w:p w14:paraId="3E1D7BC7" w14:textId="77777777" w:rsidR="00C31CC1" w:rsidRPr="00BF3F60" w:rsidRDefault="00C31CC1">
            <w:pPr>
              <w:rPr>
                <w:rFonts w:ascii="Arial" w:hAnsi="Arial" w:cs="Arial"/>
              </w:rPr>
            </w:pPr>
          </w:p>
        </w:tc>
        <w:tc>
          <w:tcPr>
            <w:tcW w:w="1627" w:type="dxa"/>
            <w:hideMark/>
          </w:tcPr>
          <w:p w14:paraId="0C225DD5" w14:textId="77777777" w:rsidR="00C31CC1" w:rsidRPr="00BF3F60" w:rsidRDefault="00C31CC1">
            <w:pPr>
              <w:rPr>
                <w:rFonts w:ascii="Arial" w:hAnsi="Arial" w:cs="Arial"/>
              </w:rPr>
            </w:pPr>
            <w:r w:rsidRPr="00BF3F60">
              <w:rPr>
                <w:rFonts w:ascii="Arial" w:hAnsi="Arial" w:cs="Arial"/>
              </w:rPr>
              <w:t>Leap year dates</w:t>
            </w:r>
          </w:p>
        </w:tc>
        <w:tc>
          <w:tcPr>
            <w:tcW w:w="1953" w:type="dxa"/>
            <w:hideMark/>
          </w:tcPr>
          <w:p w14:paraId="1D76745F" w14:textId="77777777" w:rsidR="00C31CC1" w:rsidRPr="00BF3F60" w:rsidRDefault="00C31CC1">
            <w:pPr>
              <w:rPr>
                <w:rFonts w:ascii="Arial" w:hAnsi="Arial" w:cs="Arial"/>
              </w:rPr>
            </w:pPr>
            <w:r w:rsidRPr="00BF3F60">
              <w:rPr>
                <w:rFonts w:ascii="Arial" w:hAnsi="Arial" w:cs="Arial"/>
              </w:rPr>
              <w:t>Just before and after leap day</w:t>
            </w:r>
          </w:p>
        </w:tc>
        <w:tc>
          <w:tcPr>
            <w:tcW w:w="4170" w:type="dxa"/>
            <w:hideMark/>
          </w:tcPr>
          <w:p w14:paraId="645B18A2" w14:textId="77777777" w:rsidR="00C31CC1" w:rsidRPr="00BF3F60" w:rsidRDefault="00C31CC1">
            <w:pPr>
              <w:rPr>
                <w:rFonts w:ascii="Arial" w:hAnsi="Arial" w:cs="Arial"/>
              </w:rPr>
            </w:pPr>
            <w:r w:rsidRPr="00BF3F60">
              <w:rPr>
                <w:rFonts w:ascii="Arial" w:hAnsi="Arial" w:cs="Arial"/>
              </w:rPr>
              <w:t>“2020-02-29”</w:t>
            </w:r>
          </w:p>
        </w:tc>
        <w:tc>
          <w:tcPr>
            <w:tcW w:w="2474" w:type="dxa"/>
            <w:hideMark/>
          </w:tcPr>
          <w:p w14:paraId="15CCDA91" w14:textId="77777777" w:rsidR="00C31CC1" w:rsidRPr="00BF3F60" w:rsidRDefault="00C31CC1">
            <w:pPr>
              <w:rPr>
                <w:rFonts w:ascii="Arial" w:hAnsi="Arial" w:cs="Arial"/>
              </w:rPr>
            </w:pPr>
            <w:r w:rsidRPr="00BF3F60">
              <w:rPr>
                <w:rFonts w:ascii="Arial" w:hAnsi="Arial" w:cs="Arial"/>
              </w:rPr>
              <w:t>“2020-02-28”, “2020-03-01”</w:t>
            </w:r>
          </w:p>
        </w:tc>
      </w:tr>
      <w:tr w:rsidR="00CE5AD8" w:rsidRPr="00BF3F60" w14:paraId="0B8EBAD4" w14:textId="77777777" w:rsidTr="00F945D0">
        <w:trPr>
          <w:trHeight w:val="559"/>
        </w:trPr>
        <w:tc>
          <w:tcPr>
            <w:tcW w:w="1432" w:type="dxa"/>
          </w:tcPr>
          <w:p w14:paraId="17B9C27C" w14:textId="77777777" w:rsidR="00CE5AD8" w:rsidRPr="00BF3F60" w:rsidRDefault="00CE5AD8" w:rsidP="00CE5AD8">
            <w:pPr>
              <w:rPr>
                <w:rFonts w:ascii="Arial" w:hAnsi="Arial" w:cs="Arial"/>
              </w:rPr>
            </w:pPr>
          </w:p>
        </w:tc>
        <w:tc>
          <w:tcPr>
            <w:tcW w:w="1627" w:type="dxa"/>
          </w:tcPr>
          <w:p w14:paraId="4C66C140" w14:textId="39E8529F" w:rsidR="00CE5AD8" w:rsidRPr="00BF3F60" w:rsidRDefault="00CE5AD8" w:rsidP="00CE5AD8">
            <w:pPr>
              <w:rPr>
                <w:rFonts w:ascii="Arial" w:hAnsi="Arial" w:cs="Arial"/>
              </w:rPr>
            </w:pPr>
            <w:r>
              <w:rPr>
                <w:rFonts w:ascii="Arial" w:hAnsi="Arial" w:cs="Arial"/>
              </w:rPr>
              <w:t>Invalid Dates</w:t>
            </w:r>
          </w:p>
        </w:tc>
        <w:tc>
          <w:tcPr>
            <w:tcW w:w="1953" w:type="dxa"/>
          </w:tcPr>
          <w:p w14:paraId="1D10828D" w14:textId="6C46A810" w:rsidR="00CE5AD8" w:rsidRPr="00BF3F60" w:rsidRDefault="00CE5AD8" w:rsidP="00CE5AD8">
            <w:pPr>
              <w:rPr>
                <w:rFonts w:ascii="Arial" w:hAnsi="Arial" w:cs="Arial"/>
              </w:rPr>
            </w:pPr>
            <w:r w:rsidRPr="00BF3F60">
              <w:rPr>
                <w:rFonts w:ascii="Arial" w:hAnsi="Arial" w:cs="Arial"/>
              </w:rPr>
              <w:t>Just before and after valid date range</w:t>
            </w:r>
          </w:p>
        </w:tc>
        <w:tc>
          <w:tcPr>
            <w:tcW w:w="4170" w:type="dxa"/>
          </w:tcPr>
          <w:p w14:paraId="1D6D2DF2" w14:textId="2F3D6A89" w:rsidR="00CE5AD8" w:rsidRPr="00BF3F60" w:rsidRDefault="00CE5AD8" w:rsidP="00CE5AD8">
            <w:pPr>
              <w:rPr>
                <w:rFonts w:ascii="Arial" w:hAnsi="Arial" w:cs="Arial"/>
              </w:rPr>
            </w:pPr>
            <w:r w:rsidRPr="00BF3F60">
              <w:rPr>
                <w:rFonts w:ascii="Arial" w:hAnsi="Arial" w:cs="Arial"/>
              </w:rPr>
              <w:t>“20</w:t>
            </w:r>
            <w:r>
              <w:rPr>
                <w:rFonts w:ascii="Arial" w:hAnsi="Arial" w:cs="Arial"/>
              </w:rPr>
              <w:t>20</w:t>
            </w:r>
            <w:r w:rsidRPr="00BF3F60">
              <w:rPr>
                <w:rFonts w:ascii="Arial" w:hAnsi="Arial" w:cs="Arial"/>
              </w:rPr>
              <w:t>-</w:t>
            </w:r>
            <w:r>
              <w:rPr>
                <w:rFonts w:ascii="Arial" w:hAnsi="Arial" w:cs="Arial"/>
              </w:rPr>
              <w:t>01</w:t>
            </w:r>
            <w:r w:rsidRPr="00BF3F60">
              <w:rPr>
                <w:rFonts w:ascii="Arial" w:hAnsi="Arial" w:cs="Arial"/>
              </w:rPr>
              <w:t>-</w:t>
            </w:r>
            <w:r>
              <w:rPr>
                <w:rFonts w:ascii="Arial" w:hAnsi="Arial" w:cs="Arial"/>
              </w:rPr>
              <w:t>01</w:t>
            </w:r>
            <w:r w:rsidRPr="00BF3F60">
              <w:rPr>
                <w:rFonts w:ascii="Arial" w:hAnsi="Arial" w:cs="Arial"/>
              </w:rPr>
              <w:t>” to “2020-0</w:t>
            </w:r>
            <w:r>
              <w:rPr>
                <w:rFonts w:ascii="Arial" w:hAnsi="Arial" w:cs="Arial"/>
              </w:rPr>
              <w:t>4</w:t>
            </w:r>
            <w:r w:rsidRPr="00BF3F60">
              <w:rPr>
                <w:rFonts w:ascii="Arial" w:hAnsi="Arial" w:cs="Arial"/>
              </w:rPr>
              <w:t>-</w:t>
            </w:r>
            <w:r>
              <w:rPr>
                <w:rFonts w:ascii="Arial" w:hAnsi="Arial" w:cs="Arial"/>
              </w:rPr>
              <w:t>31</w:t>
            </w:r>
            <w:r w:rsidRPr="00BF3F60">
              <w:rPr>
                <w:rFonts w:ascii="Arial" w:hAnsi="Arial" w:cs="Arial"/>
              </w:rPr>
              <w:t>”</w:t>
            </w:r>
          </w:p>
        </w:tc>
        <w:tc>
          <w:tcPr>
            <w:tcW w:w="2474" w:type="dxa"/>
          </w:tcPr>
          <w:p w14:paraId="008864C6" w14:textId="76B66A1B" w:rsidR="00CE5AD8" w:rsidRPr="00BF3F60" w:rsidRDefault="00CE5AD8" w:rsidP="00CE5AD8">
            <w:pPr>
              <w:rPr>
                <w:rFonts w:ascii="Arial" w:hAnsi="Arial" w:cs="Arial"/>
              </w:rPr>
            </w:pPr>
            <w:r w:rsidRPr="00BF3F60">
              <w:rPr>
                <w:rFonts w:ascii="Arial" w:hAnsi="Arial" w:cs="Arial"/>
              </w:rPr>
              <w:t>“20</w:t>
            </w:r>
            <w:r>
              <w:rPr>
                <w:rFonts w:ascii="Arial" w:hAnsi="Arial" w:cs="Arial"/>
              </w:rPr>
              <w:t>20</w:t>
            </w:r>
            <w:r w:rsidRPr="00BF3F60">
              <w:rPr>
                <w:rFonts w:ascii="Arial" w:hAnsi="Arial" w:cs="Arial"/>
              </w:rPr>
              <w:t>-</w:t>
            </w:r>
            <w:r>
              <w:rPr>
                <w:rFonts w:ascii="Arial" w:hAnsi="Arial" w:cs="Arial"/>
              </w:rPr>
              <w:t>01</w:t>
            </w:r>
            <w:r w:rsidRPr="00BF3F60">
              <w:rPr>
                <w:rFonts w:ascii="Arial" w:hAnsi="Arial" w:cs="Arial"/>
              </w:rPr>
              <w:t>-</w:t>
            </w:r>
            <w:r>
              <w:rPr>
                <w:rFonts w:ascii="Arial" w:hAnsi="Arial" w:cs="Arial"/>
              </w:rPr>
              <w:t>01</w:t>
            </w:r>
            <w:r w:rsidRPr="00BF3F60">
              <w:rPr>
                <w:rFonts w:ascii="Arial" w:hAnsi="Arial" w:cs="Arial"/>
              </w:rPr>
              <w:t>” to “2020-0</w:t>
            </w:r>
            <w:r>
              <w:rPr>
                <w:rFonts w:ascii="Arial" w:hAnsi="Arial" w:cs="Arial"/>
              </w:rPr>
              <w:t>4</w:t>
            </w:r>
            <w:r w:rsidRPr="00BF3F60">
              <w:rPr>
                <w:rFonts w:ascii="Arial" w:hAnsi="Arial" w:cs="Arial"/>
              </w:rPr>
              <w:t>-</w:t>
            </w:r>
            <w:r>
              <w:rPr>
                <w:rFonts w:ascii="Arial" w:hAnsi="Arial" w:cs="Arial"/>
              </w:rPr>
              <w:t>31</w:t>
            </w:r>
            <w:r w:rsidRPr="00BF3F60">
              <w:rPr>
                <w:rFonts w:ascii="Arial" w:hAnsi="Arial" w:cs="Arial"/>
              </w:rPr>
              <w:t>”</w:t>
            </w:r>
          </w:p>
        </w:tc>
      </w:tr>
      <w:tr w:rsidR="00CE5AD8" w:rsidRPr="00BF3F60" w14:paraId="6DE624BD" w14:textId="77777777" w:rsidTr="00F945D0">
        <w:trPr>
          <w:trHeight w:val="559"/>
        </w:trPr>
        <w:tc>
          <w:tcPr>
            <w:tcW w:w="1432" w:type="dxa"/>
            <w:hideMark/>
          </w:tcPr>
          <w:p w14:paraId="1594B41E" w14:textId="77777777" w:rsidR="00CE5AD8" w:rsidRPr="00BF3F60" w:rsidRDefault="00CE5AD8" w:rsidP="00CE5AD8">
            <w:pPr>
              <w:rPr>
                <w:rFonts w:ascii="Arial" w:hAnsi="Arial" w:cs="Arial"/>
              </w:rPr>
            </w:pPr>
          </w:p>
        </w:tc>
        <w:tc>
          <w:tcPr>
            <w:tcW w:w="1627" w:type="dxa"/>
            <w:hideMark/>
          </w:tcPr>
          <w:p w14:paraId="04CE9448" w14:textId="77777777" w:rsidR="00CE5AD8" w:rsidRPr="00BF3F60" w:rsidRDefault="00CE5AD8" w:rsidP="00CE5AD8">
            <w:pPr>
              <w:rPr>
                <w:rFonts w:ascii="Arial" w:hAnsi="Arial" w:cs="Arial"/>
              </w:rPr>
            </w:pPr>
            <w:r w:rsidRPr="00BF3F60">
              <w:rPr>
                <w:rFonts w:ascii="Arial" w:hAnsi="Arial" w:cs="Arial"/>
              </w:rPr>
              <w:t>Last day of the month</w:t>
            </w:r>
          </w:p>
        </w:tc>
        <w:tc>
          <w:tcPr>
            <w:tcW w:w="1953" w:type="dxa"/>
            <w:hideMark/>
          </w:tcPr>
          <w:p w14:paraId="041B362C" w14:textId="77777777" w:rsidR="00CE5AD8" w:rsidRPr="00BF3F60" w:rsidRDefault="00CE5AD8" w:rsidP="00CE5AD8">
            <w:pPr>
              <w:rPr>
                <w:rFonts w:ascii="Arial" w:hAnsi="Arial" w:cs="Arial"/>
              </w:rPr>
            </w:pPr>
            <w:r w:rsidRPr="00BF3F60">
              <w:rPr>
                <w:rFonts w:ascii="Arial" w:hAnsi="Arial" w:cs="Arial"/>
              </w:rPr>
              <w:t>Just before and after the last day</w:t>
            </w:r>
          </w:p>
        </w:tc>
        <w:tc>
          <w:tcPr>
            <w:tcW w:w="4170" w:type="dxa"/>
            <w:hideMark/>
          </w:tcPr>
          <w:p w14:paraId="22F9E950" w14:textId="77777777" w:rsidR="00CE5AD8" w:rsidRPr="00BF3F60" w:rsidRDefault="00CE5AD8" w:rsidP="00CE5AD8">
            <w:pPr>
              <w:rPr>
                <w:rFonts w:ascii="Arial" w:hAnsi="Arial" w:cs="Arial"/>
              </w:rPr>
            </w:pPr>
            <w:r w:rsidRPr="00BF3F60">
              <w:rPr>
                <w:rFonts w:ascii="Arial" w:hAnsi="Arial" w:cs="Arial"/>
              </w:rPr>
              <w:t>“2020-01-31”, “2020-02-29”</w:t>
            </w:r>
          </w:p>
        </w:tc>
        <w:tc>
          <w:tcPr>
            <w:tcW w:w="2474" w:type="dxa"/>
            <w:hideMark/>
          </w:tcPr>
          <w:p w14:paraId="687865CC" w14:textId="77777777" w:rsidR="00CE5AD8" w:rsidRPr="00BF3F60" w:rsidRDefault="00CE5AD8" w:rsidP="00CE5AD8">
            <w:pPr>
              <w:rPr>
                <w:rFonts w:ascii="Arial" w:hAnsi="Arial" w:cs="Arial"/>
              </w:rPr>
            </w:pPr>
            <w:r w:rsidRPr="00BF3F60">
              <w:rPr>
                <w:rFonts w:ascii="Arial" w:hAnsi="Arial" w:cs="Arial"/>
              </w:rPr>
              <w:t>“2020-01-30”, “2020-02-28”, “2020-03-30”</w:t>
            </w:r>
          </w:p>
        </w:tc>
      </w:tr>
      <w:tr w:rsidR="00CE5AD8" w:rsidRPr="00BF3F60" w14:paraId="1AC00AC8" w14:textId="77777777" w:rsidTr="00F945D0">
        <w:trPr>
          <w:trHeight w:val="268"/>
        </w:trPr>
        <w:tc>
          <w:tcPr>
            <w:tcW w:w="1432" w:type="dxa"/>
            <w:noWrap/>
            <w:hideMark/>
          </w:tcPr>
          <w:p w14:paraId="311C5A80" w14:textId="1BE194A6" w:rsidR="00CE5AD8" w:rsidRPr="00BF3F60" w:rsidRDefault="00CE5AD8" w:rsidP="00CE5AD8">
            <w:pPr>
              <w:rPr>
                <w:rFonts w:ascii="Arial" w:hAnsi="Arial" w:cs="Arial"/>
              </w:rPr>
            </w:pPr>
            <w:r w:rsidRPr="00BF3F60">
              <w:rPr>
                <w:rFonts w:ascii="Arial" w:hAnsi="Arial" w:cs="Arial"/>
              </w:rPr>
              <w:t>should not accept non-Latin characters</w:t>
            </w:r>
          </w:p>
        </w:tc>
        <w:tc>
          <w:tcPr>
            <w:tcW w:w="1627" w:type="dxa"/>
            <w:noWrap/>
            <w:hideMark/>
          </w:tcPr>
          <w:p w14:paraId="27C8B373" w14:textId="77777777" w:rsidR="00CE5AD8" w:rsidRPr="00BF3F60" w:rsidRDefault="00CE5AD8" w:rsidP="00CE5AD8">
            <w:pPr>
              <w:rPr>
                <w:rFonts w:ascii="Arial" w:hAnsi="Arial" w:cs="Arial"/>
              </w:rPr>
            </w:pPr>
          </w:p>
        </w:tc>
        <w:tc>
          <w:tcPr>
            <w:tcW w:w="1953" w:type="dxa"/>
            <w:noWrap/>
            <w:hideMark/>
          </w:tcPr>
          <w:p w14:paraId="5998F92D" w14:textId="77777777" w:rsidR="00CE5AD8" w:rsidRPr="00BF3F60" w:rsidRDefault="00CE5AD8" w:rsidP="00CE5AD8">
            <w:pPr>
              <w:rPr>
                <w:rFonts w:ascii="Arial" w:hAnsi="Arial" w:cs="Arial"/>
              </w:rPr>
            </w:pPr>
          </w:p>
        </w:tc>
        <w:tc>
          <w:tcPr>
            <w:tcW w:w="4170" w:type="dxa"/>
            <w:noWrap/>
            <w:hideMark/>
          </w:tcPr>
          <w:p w14:paraId="5C9C083D" w14:textId="06993966" w:rsidR="00CE5AD8" w:rsidRPr="00BF3F60" w:rsidRDefault="00CE5AD8" w:rsidP="00CE5AD8">
            <w:pPr>
              <w:rPr>
                <w:rFonts w:ascii="Arial" w:hAnsi="Arial" w:cs="Arial"/>
              </w:rPr>
            </w:pPr>
            <w:proofErr w:type="spellStart"/>
            <w:r w:rsidRPr="00BF3F60">
              <w:rPr>
                <w:rFonts w:ascii="Arial" w:eastAsia="MS Gothic" w:hAnsi="Arial" w:cs="Arial"/>
              </w:rPr>
              <w:t>カタ</w:t>
            </w:r>
            <w:proofErr w:type="spellEnd"/>
          </w:p>
        </w:tc>
        <w:tc>
          <w:tcPr>
            <w:tcW w:w="2474" w:type="dxa"/>
            <w:noWrap/>
            <w:hideMark/>
          </w:tcPr>
          <w:p w14:paraId="68F504A5" w14:textId="77777777" w:rsidR="00CE5AD8" w:rsidRPr="00BF3F60" w:rsidRDefault="00CE5AD8" w:rsidP="00CE5AD8">
            <w:pPr>
              <w:rPr>
                <w:rFonts w:ascii="Arial" w:hAnsi="Arial" w:cs="Arial"/>
              </w:rPr>
            </w:pPr>
          </w:p>
        </w:tc>
      </w:tr>
      <w:tr w:rsidR="00CE5AD8" w:rsidRPr="00BF3F60" w14:paraId="605AB423" w14:textId="77777777" w:rsidTr="00F945D0">
        <w:trPr>
          <w:trHeight w:val="268"/>
        </w:trPr>
        <w:tc>
          <w:tcPr>
            <w:tcW w:w="1432" w:type="dxa"/>
            <w:noWrap/>
          </w:tcPr>
          <w:p w14:paraId="49996916" w14:textId="54762CCC" w:rsidR="00CE5AD8" w:rsidRPr="00BF3F60" w:rsidRDefault="00CE5AD8" w:rsidP="00CE5AD8">
            <w:pPr>
              <w:rPr>
                <w:rFonts w:ascii="Arial" w:hAnsi="Arial" w:cs="Arial"/>
              </w:rPr>
            </w:pPr>
            <w:r w:rsidRPr="00BF3F60">
              <w:rPr>
                <w:rFonts w:ascii="Arial" w:hAnsi="Arial" w:cs="Arial"/>
              </w:rPr>
              <w:t>should not accept special characters</w:t>
            </w:r>
          </w:p>
        </w:tc>
        <w:tc>
          <w:tcPr>
            <w:tcW w:w="1627" w:type="dxa"/>
            <w:noWrap/>
          </w:tcPr>
          <w:p w14:paraId="1D614D62" w14:textId="77777777" w:rsidR="00CE5AD8" w:rsidRPr="00BF3F60" w:rsidRDefault="00CE5AD8" w:rsidP="00CE5AD8">
            <w:pPr>
              <w:rPr>
                <w:rFonts w:ascii="Arial" w:hAnsi="Arial" w:cs="Arial"/>
              </w:rPr>
            </w:pPr>
          </w:p>
        </w:tc>
        <w:tc>
          <w:tcPr>
            <w:tcW w:w="1953" w:type="dxa"/>
            <w:noWrap/>
          </w:tcPr>
          <w:p w14:paraId="38E25AA8" w14:textId="77777777" w:rsidR="00CE5AD8" w:rsidRPr="00BF3F60" w:rsidRDefault="00CE5AD8" w:rsidP="00CE5AD8">
            <w:pPr>
              <w:rPr>
                <w:rFonts w:ascii="Arial" w:hAnsi="Arial" w:cs="Arial"/>
              </w:rPr>
            </w:pPr>
          </w:p>
        </w:tc>
        <w:tc>
          <w:tcPr>
            <w:tcW w:w="4170" w:type="dxa"/>
            <w:noWrap/>
          </w:tcPr>
          <w:p w14:paraId="5EBC9F65" w14:textId="148737F0" w:rsidR="00CE5AD8" w:rsidRPr="00BF3F60" w:rsidRDefault="00CE5AD8" w:rsidP="00CE5AD8">
            <w:pPr>
              <w:rPr>
                <w:rFonts w:ascii="Arial" w:eastAsia="MS Gothic" w:hAnsi="Arial" w:cs="Arial"/>
              </w:rPr>
            </w:pPr>
            <w:r w:rsidRPr="00BF3F60">
              <w:rPr>
                <w:rFonts w:ascii="Arial" w:eastAsia="MS Gothic" w:hAnsi="Arial" w:cs="Arial"/>
              </w:rPr>
              <w:t>%$@</w:t>
            </w:r>
          </w:p>
        </w:tc>
        <w:tc>
          <w:tcPr>
            <w:tcW w:w="2474" w:type="dxa"/>
            <w:noWrap/>
          </w:tcPr>
          <w:p w14:paraId="053BC0A9" w14:textId="374B350E" w:rsidR="00CE5AD8" w:rsidRPr="00BF3F60" w:rsidRDefault="00CE5AD8" w:rsidP="00CE5AD8">
            <w:pPr>
              <w:rPr>
                <w:rFonts w:ascii="Arial" w:hAnsi="Arial" w:cs="Arial"/>
              </w:rPr>
            </w:pPr>
            <w:r w:rsidRPr="00BF3F60">
              <w:rPr>
                <w:rFonts w:ascii="Arial" w:hAnsi="Arial" w:cs="Arial"/>
              </w:rPr>
              <w:t>YYYY/MM/DD$</w:t>
            </w:r>
          </w:p>
        </w:tc>
      </w:tr>
    </w:tbl>
    <w:p w14:paraId="2790FB90" w14:textId="77777777" w:rsidR="009E42BC" w:rsidRDefault="00C31CC1" w:rsidP="00D41FC0">
      <w:pPr>
        <w:rPr>
          <w:rFonts w:ascii="Arial" w:hAnsi="Arial" w:cs="Arial"/>
        </w:rPr>
      </w:pPr>
      <w:r w:rsidRPr="00BF3F60">
        <w:rPr>
          <w:rFonts w:ascii="Arial" w:hAnsi="Arial" w:cs="Arial"/>
        </w:rPr>
        <w:fldChar w:fldCharType="end"/>
      </w:r>
    </w:p>
    <w:p w14:paraId="48B0BA47" w14:textId="77777777" w:rsidR="00F971B6" w:rsidRDefault="00F971B6" w:rsidP="00D41FC0">
      <w:pPr>
        <w:rPr>
          <w:rFonts w:ascii="Arial" w:hAnsi="Arial" w:cs="Arial"/>
        </w:rPr>
      </w:pPr>
    </w:p>
    <w:p w14:paraId="400ABA23" w14:textId="07840426" w:rsidR="00F971B6" w:rsidRPr="003B3212" w:rsidRDefault="00F971B6" w:rsidP="00D41FC0">
      <w:pPr>
        <w:rPr>
          <w:rFonts w:ascii="Arial" w:hAnsi="Arial" w:cs="Arial"/>
        </w:rPr>
      </w:pPr>
    </w:p>
    <w:p w14:paraId="7693AF6C" w14:textId="77777777" w:rsidR="00F971B6" w:rsidRPr="003B3212" w:rsidRDefault="00F971B6">
      <w:pPr>
        <w:rPr>
          <w:rFonts w:ascii="Arial" w:hAnsi="Arial" w:cs="Arial"/>
        </w:rPr>
      </w:pPr>
    </w:p>
    <w:sectPr w:rsidR="00F971B6" w:rsidRPr="003B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41696"/>
    <w:multiLevelType w:val="multilevel"/>
    <w:tmpl w:val="576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07A67"/>
    <w:multiLevelType w:val="multilevel"/>
    <w:tmpl w:val="161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E2B38"/>
    <w:multiLevelType w:val="multilevel"/>
    <w:tmpl w:val="749602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12E22A4"/>
    <w:multiLevelType w:val="multilevel"/>
    <w:tmpl w:val="5758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12471"/>
    <w:multiLevelType w:val="multilevel"/>
    <w:tmpl w:val="95F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698435">
    <w:abstractNumId w:val="3"/>
  </w:num>
  <w:num w:numId="2" w16cid:durableId="958072836">
    <w:abstractNumId w:val="2"/>
  </w:num>
  <w:num w:numId="3" w16cid:durableId="1255162021">
    <w:abstractNumId w:val="0"/>
  </w:num>
  <w:num w:numId="4" w16cid:durableId="747196657">
    <w:abstractNumId w:val="1"/>
  </w:num>
  <w:num w:numId="5" w16cid:durableId="55973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53"/>
    <w:rsid w:val="000B2525"/>
    <w:rsid w:val="000D16F8"/>
    <w:rsid w:val="000D5D99"/>
    <w:rsid w:val="00110A57"/>
    <w:rsid w:val="00132CD1"/>
    <w:rsid w:val="0015592B"/>
    <w:rsid w:val="001C3276"/>
    <w:rsid w:val="001D2C36"/>
    <w:rsid w:val="001F364E"/>
    <w:rsid w:val="002D29F8"/>
    <w:rsid w:val="0032004D"/>
    <w:rsid w:val="00330553"/>
    <w:rsid w:val="00370D10"/>
    <w:rsid w:val="003B3212"/>
    <w:rsid w:val="00456124"/>
    <w:rsid w:val="004640FE"/>
    <w:rsid w:val="004D5077"/>
    <w:rsid w:val="00637422"/>
    <w:rsid w:val="006F0B72"/>
    <w:rsid w:val="007204B8"/>
    <w:rsid w:val="00860269"/>
    <w:rsid w:val="008D4A8C"/>
    <w:rsid w:val="00986B70"/>
    <w:rsid w:val="009E42BC"/>
    <w:rsid w:val="009F7935"/>
    <w:rsid w:val="00A506D5"/>
    <w:rsid w:val="00A555D4"/>
    <w:rsid w:val="00A914BA"/>
    <w:rsid w:val="00AF332C"/>
    <w:rsid w:val="00AF4764"/>
    <w:rsid w:val="00B33C55"/>
    <w:rsid w:val="00B637FC"/>
    <w:rsid w:val="00B81FBD"/>
    <w:rsid w:val="00BF3F60"/>
    <w:rsid w:val="00C059A5"/>
    <w:rsid w:val="00C27D16"/>
    <w:rsid w:val="00C31CC1"/>
    <w:rsid w:val="00CE5AD8"/>
    <w:rsid w:val="00CF65F8"/>
    <w:rsid w:val="00D41FC0"/>
    <w:rsid w:val="00D44E61"/>
    <w:rsid w:val="00EA26C4"/>
    <w:rsid w:val="00F54595"/>
    <w:rsid w:val="00F75D3D"/>
    <w:rsid w:val="00F945D0"/>
    <w:rsid w:val="00F9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E4A5"/>
  <w15:chartTrackingRefBased/>
  <w15:docId w15:val="{06B47773-04F8-49CA-B1D4-B34F4971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553"/>
    <w:rPr>
      <w:rFonts w:eastAsiaTheme="majorEastAsia" w:cstheme="majorBidi"/>
      <w:color w:val="272727" w:themeColor="text1" w:themeTint="D8"/>
    </w:rPr>
  </w:style>
  <w:style w:type="paragraph" w:styleId="Title">
    <w:name w:val="Title"/>
    <w:basedOn w:val="Normal"/>
    <w:next w:val="Normal"/>
    <w:link w:val="TitleChar"/>
    <w:uiPriority w:val="10"/>
    <w:qFormat/>
    <w:rsid w:val="00330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553"/>
    <w:pPr>
      <w:spacing w:before="160"/>
      <w:jc w:val="center"/>
    </w:pPr>
    <w:rPr>
      <w:i/>
      <w:iCs/>
      <w:color w:val="404040" w:themeColor="text1" w:themeTint="BF"/>
    </w:rPr>
  </w:style>
  <w:style w:type="character" w:customStyle="1" w:styleId="QuoteChar">
    <w:name w:val="Quote Char"/>
    <w:basedOn w:val="DefaultParagraphFont"/>
    <w:link w:val="Quote"/>
    <w:uiPriority w:val="29"/>
    <w:rsid w:val="00330553"/>
    <w:rPr>
      <w:i/>
      <w:iCs/>
      <w:color w:val="404040" w:themeColor="text1" w:themeTint="BF"/>
    </w:rPr>
  </w:style>
  <w:style w:type="paragraph" w:styleId="ListParagraph">
    <w:name w:val="List Paragraph"/>
    <w:basedOn w:val="Normal"/>
    <w:uiPriority w:val="34"/>
    <w:qFormat/>
    <w:rsid w:val="00330553"/>
    <w:pPr>
      <w:ind w:left="720"/>
      <w:contextualSpacing/>
    </w:pPr>
  </w:style>
  <w:style w:type="character" w:styleId="IntenseEmphasis">
    <w:name w:val="Intense Emphasis"/>
    <w:basedOn w:val="DefaultParagraphFont"/>
    <w:uiPriority w:val="21"/>
    <w:qFormat/>
    <w:rsid w:val="00330553"/>
    <w:rPr>
      <w:i/>
      <w:iCs/>
      <w:color w:val="0F4761" w:themeColor="accent1" w:themeShade="BF"/>
    </w:rPr>
  </w:style>
  <w:style w:type="paragraph" w:styleId="IntenseQuote">
    <w:name w:val="Intense Quote"/>
    <w:basedOn w:val="Normal"/>
    <w:next w:val="Normal"/>
    <w:link w:val="IntenseQuoteChar"/>
    <w:uiPriority w:val="30"/>
    <w:qFormat/>
    <w:rsid w:val="00330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553"/>
    <w:rPr>
      <w:i/>
      <w:iCs/>
      <w:color w:val="0F4761" w:themeColor="accent1" w:themeShade="BF"/>
    </w:rPr>
  </w:style>
  <w:style w:type="character" w:styleId="IntenseReference">
    <w:name w:val="Intense Reference"/>
    <w:basedOn w:val="DefaultParagraphFont"/>
    <w:uiPriority w:val="32"/>
    <w:qFormat/>
    <w:rsid w:val="00330553"/>
    <w:rPr>
      <w:b/>
      <w:bCs/>
      <w:smallCaps/>
      <w:color w:val="0F4761" w:themeColor="accent1" w:themeShade="BF"/>
      <w:spacing w:val="5"/>
    </w:rPr>
  </w:style>
  <w:style w:type="table" w:styleId="TableGrid">
    <w:name w:val="Table Grid"/>
    <w:basedOn w:val="TableNormal"/>
    <w:uiPriority w:val="39"/>
    <w:rsid w:val="00C3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62156">
      <w:bodyDiv w:val="1"/>
      <w:marLeft w:val="0"/>
      <w:marRight w:val="0"/>
      <w:marTop w:val="0"/>
      <w:marBottom w:val="0"/>
      <w:divBdr>
        <w:top w:val="none" w:sz="0" w:space="0" w:color="auto"/>
        <w:left w:val="none" w:sz="0" w:space="0" w:color="auto"/>
        <w:bottom w:val="none" w:sz="0" w:space="0" w:color="auto"/>
        <w:right w:val="none" w:sz="0" w:space="0" w:color="auto"/>
      </w:divBdr>
    </w:div>
    <w:div w:id="268901048">
      <w:bodyDiv w:val="1"/>
      <w:marLeft w:val="0"/>
      <w:marRight w:val="0"/>
      <w:marTop w:val="0"/>
      <w:marBottom w:val="0"/>
      <w:divBdr>
        <w:top w:val="none" w:sz="0" w:space="0" w:color="auto"/>
        <w:left w:val="none" w:sz="0" w:space="0" w:color="auto"/>
        <w:bottom w:val="none" w:sz="0" w:space="0" w:color="auto"/>
        <w:right w:val="none" w:sz="0" w:space="0" w:color="auto"/>
      </w:divBdr>
    </w:div>
    <w:div w:id="306134292">
      <w:bodyDiv w:val="1"/>
      <w:marLeft w:val="0"/>
      <w:marRight w:val="0"/>
      <w:marTop w:val="0"/>
      <w:marBottom w:val="0"/>
      <w:divBdr>
        <w:top w:val="none" w:sz="0" w:space="0" w:color="auto"/>
        <w:left w:val="none" w:sz="0" w:space="0" w:color="auto"/>
        <w:bottom w:val="none" w:sz="0" w:space="0" w:color="auto"/>
        <w:right w:val="none" w:sz="0" w:space="0" w:color="auto"/>
      </w:divBdr>
    </w:div>
    <w:div w:id="474492014">
      <w:bodyDiv w:val="1"/>
      <w:marLeft w:val="0"/>
      <w:marRight w:val="0"/>
      <w:marTop w:val="0"/>
      <w:marBottom w:val="0"/>
      <w:divBdr>
        <w:top w:val="none" w:sz="0" w:space="0" w:color="auto"/>
        <w:left w:val="none" w:sz="0" w:space="0" w:color="auto"/>
        <w:bottom w:val="none" w:sz="0" w:space="0" w:color="auto"/>
        <w:right w:val="none" w:sz="0" w:space="0" w:color="auto"/>
      </w:divBdr>
    </w:div>
    <w:div w:id="595023119">
      <w:bodyDiv w:val="1"/>
      <w:marLeft w:val="0"/>
      <w:marRight w:val="0"/>
      <w:marTop w:val="0"/>
      <w:marBottom w:val="0"/>
      <w:divBdr>
        <w:top w:val="none" w:sz="0" w:space="0" w:color="auto"/>
        <w:left w:val="none" w:sz="0" w:space="0" w:color="auto"/>
        <w:bottom w:val="none" w:sz="0" w:space="0" w:color="auto"/>
        <w:right w:val="none" w:sz="0" w:space="0" w:color="auto"/>
      </w:divBdr>
    </w:div>
    <w:div w:id="1084106319">
      <w:bodyDiv w:val="1"/>
      <w:marLeft w:val="0"/>
      <w:marRight w:val="0"/>
      <w:marTop w:val="0"/>
      <w:marBottom w:val="0"/>
      <w:divBdr>
        <w:top w:val="none" w:sz="0" w:space="0" w:color="auto"/>
        <w:left w:val="none" w:sz="0" w:space="0" w:color="auto"/>
        <w:bottom w:val="none" w:sz="0" w:space="0" w:color="auto"/>
        <w:right w:val="none" w:sz="0" w:space="0" w:color="auto"/>
      </w:divBdr>
    </w:div>
    <w:div w:id="1115103592">
      <w:bodyDiv w:val="1"/>
      <w:marLeft w:val="0"/>
      <w:marRight w:val="0"/>
      <w:marTop w:val="0"/>
      <w:marBottom w:val="0"/>
      <w:divBdr>
        <w:top w:val="none" w:sz="0" w:space="0" w:color="auto"/>
        <w:left w:val="none" w:sz="0" w:space="0" w:color="auto"/>
        <w:bottom w:val="none" w:sz="0" w:space="0" w:color="auto"/>
        <w:right w:val="none" w:sz="0" w:space="0" w:color="auto"/>
      </w:divBdr>
    </w:div>
    <w:div w:id="1469320744">
      <w:bodyDiv w:val="1"/>
      <w:marLeft w:val="0"/>
      <w:marRight w:val="0"/>
      <w:marTop w:val="0"/>
      <w:marBottom w:val="0"/>
      <w:divBdr>
        <w:top w:val="none" w:sz="0" w:space="0" w:color="auto"/>
        <w:left w:val="none" w:sz="0" w:space="0" w:color="auto"/>
        <w:bottom w:val="none" w:sz="0" w:space="0" w:color="auto"/>
        <w:right w:val="none" w:sz="0" w:space="0" w:color="auto"/>
      </w:divBdr>
    </w:div>
    <w:div w:id="1613827032">
      <w:bodyDiv w:val="1"/>
      <w:marLeft w:val="0"/>
      <w:marRight w:val="0"/>
      <w:marTop w:val="0"/>
      <w:marBottom w:val="0"/>
      <w:divBdr>
        <w:top w:val="none" w:sz="0" w:space="0" w:color="auto"/>
        <w:left w:val="none" w:sz="0" w:space="0" w:color="auto"/>
        <w:bottom w:val="none" w:sz="0" w:space="0" w:color="auto"/>
        <w:right w:val="none" w:sz="0" w:space="0" w:color="auto"/>
      </w:divBdr>
    </w:div>
    <w:div w:id="1625892001">
      <w:bodyDiv w:val="1"/>
      <w:marLeft w:val="0"/>
      <w:marRight w:val="0"/>
      <w:marTop w:val="0"/>
      <w:marBottom w:val="0"/>
      <w:divBdr>
        <w:top w:val="none" w:sz="0" w:space="0" w:color="auto"/>
        <w:left w:val="none" w:sz="0" w:space="0" w:color="auto"/>
        <w:bottom w:val="none" w:sz="0" w:space="0" w:color="auto"/>
        <w:right w:val="none" w:sz="0" w:space="0" w:color="auto"/>
      </w:divBdr>
    </w:div>
    <w:div w:id="1694304985">
      <w:bodyDiv w:val="1"/>
      <w:marLeft w:val="0"/>
      <w:marRight w:val="0"/>
      <w:marTop w:val="0"/>
      <w:marBottom w:val="0"/>
      <w:divBdr>
        <w:top w:val="none" w:sz="0" w:space="0" w:color="auto"/>
        <w:left w:val="none" w:sz="0" w:space="0" w:color="auto"/>
        <w:bottom w:val="none" w:sz="0" w:space="0" w:color="auto"/>
        <w:right w:val="none" w:sz="0" w:space="0" w:color="auto"/>
      </w:divBdr>
    </w:div>
    <w:div w:id="1803190186">
      <w:bodyDiv w:val="1"/>
      <w:marLeft w:val="0"/>
      <w:marRight w:val="0"/>
      <w:marTop w:val="0"/>
      <w:marBottom w:val="0"/>
      <w:divBdr>
        <w:top w:val="none" w:sz="0" w:space="0" w:color="auto"/>
        <w:left w:val="none" w:sz="0" w:space="0" w:color="auto"/>
        <w:bottom w:val="none" w:sz="0" w:space="0" w:color="auto"/>
        <w:right w:val="none" w:sz="0" w:space="0" w:color="auto"/>
      </w:divBdr>
    </w:div>
    <w:div w:id="1942908649">
      <w:bodyDiv w:val="1"/>
      <w:marLeft w:val="0"/>
      <w:marRight w:val="0"/>
      <w:marTop w:val="0"/>
      <w:marBottom w:val="0"/>
      <w:divBdr>
        <w:top w:val="none" w:sz="0" w:space="0" w:color="auto"/>
        <w:left w:val="none" w:sz="0" w:space="0" w:color="auto"/>
        <w:bottom w:val="none" w:sz="0" w:space="0" w:color="auto"/>
        <w:right w:val="none" w:sz="0" w:space="0" w:color="auto"/>
      </w:divBdr>
    </w:div>
    <w:div w:id="19950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berkuk karaçay</dc:creator>
  <cp:keywords/>
  <dc:description/>
  <cp:lastModifiedBy>berkuk karaçay</cp:lastModifiedBy>
  <cp:revision>40</cp:revision>
  <dcterms:created xsi:type="dcterms:W3CDTF">2024-10-09T02:06:00Z</dcterms:created>
  <dcterms:modified xsi:type="dcterms:W3CDTF">2024-10-10T01:56:00Z</dcterms:modified>
</cp:coreProperties>
</file>