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D524C" w14:textId="77777777" w:rsidR="00F45DB5" w:rsidRDefault="00F45DB5">
      <w:pPr>
        <w:pStyle w:val="BodyText"/>
        <w:rPr>
          <w:rFonts w:ascii="Times New Roman"/>
          <w:sz w:val="20"/>
        </w:rPr>
      </w:pPr>
    </w:p>
    <w:p w14:paraId="1A23A929" w14:textId="72028AD8" w:rsidR="00F45DB5" w:rsidRDefault="00F32479" w:rsidP="00F32479">
      <w:pPr>
        <w:pStyle w:val="BodyText"/>
        <w:jc w:val="center"/>
        <w:rPr>
          <w:rFonts w:ascii="Times New Roman"/>
          <w:sz w:val="20"/>
        </w:rPr>
      </w:pPr>
      <w:r>
        <w:rPr>
          <w:rFonts w:ascii="Times New Roman"/>
          <w:noProof/>
          <w:sz w:val="20"/>
        </w:rPr>
        <w:drawing>
          <wp:inline distT="0" distB="0" distL="0" distR="0" wp14:anchorId="66957C9F" wp14:editId="64642D1F">
            <wp:extent cx="4743450" cy="2371725"/>
            <wp:effectExtent l="0" t="0" r="0" b="0"/>
            <wp:docPr id="1" name="image1.jpeg"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A picture containing text, sig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51624" cy="2375812"/>
                    </a:xfrm>
                    <a:prstGeom prst="rect">
                      <a:avLst/>
                    </a:prstGeom>
                  </pic:spPr>
                </pic:pic>
              </a:graphicData>
            </a:graphic>
          </wp:inline>
        </w:drawing>
      </w:r>
    </w:p>
    <w:p w14:paraId="651D5280" w14:textId="77777777" w:rsidR="00F45DB5" w:rsidRDefault="00F45DB5">
      <w:pPr>
        <w:pStyle w:val="BodyText"/>
        <w:rPr>
          <w:rFonts w:ascii="Times New Roman"/>
          <w:sz w:val="20"/>
        </w:rPr>
      </w:pPr>
    </w:p>
    <w:p w14:paraId="30F2E05F" w14:textId="77777777" w:rsidR="00F45DB5" w:rsidRDefault="00F45DB5">
      <w:pPr>
        <w:pStyle w:val="BodyText"/>
        <w:rPr>
          <w:rFonts w:ascii="Times New Roman"/>
          <w:sz w:val="20"/>
        </w:rPr>
      </w:pPr>
    </w:p>
    <w:p w14:paraId="7096650A" w14:textId="77777777" w:rsidR="00F45DB5" w:rsidRDefault="00F45DB5">
      <w:pPr>
        <w:pStyle w:val="BodyText"/>
        <w:rPr>
          <w:rFonts w:ascii="Times New Roman"/>
          <w:sz w:val="20"/>
        </w:rPr>
      </w:pPr>
    </w:p>
    <w:p w14:paraId="54AF2A3E" w14:textId="77777777" w:rsidR="00F45DB5" w:rsidRDefault="00F45DB5">
      <w:pPr>
        <w:pStyle w:val="BodyText"/>
        <w:rPr>
          <w:rFonts w:ascii="Times New Roman"/>
          <w:sz w:val="20"/>
        </w:rPr>
      </w:pPr>
    </w:p>
    <w:p w14:paraId="5EF45EDE" w14:textId="77777777" w:rsidR="00F45DB5" w:rsidRDefault="00F45DB5">
      <w:pPr>
        <w:pStyle w:val="BodyText"/>
        <w:rPr>
          <w:rFonts w:ascii="Times New Roman"/>
          <w:sz w:val="20"/>
        </w:rPr>
      </w:pPr>
    </w:p>
    <w:p w14:paraId="5FE85C63" w14:textId="77777777" w:rsidR="00F45DB5" w:rsidRDefault="00F45DB5">
      <w:pPr>
        <w:pStyle w:val="BodyText"/>
        <w:rPr>
          <w:rFonts w:ascii="Times New Roman"/>
          <w:sz w:val="20"/>
        </w:rPr>
      </w:pPr>
    </w:p>
    <w:p w14:paraId="702D37D3" w14:textId="77777777" w:rsidR="00F45DB5" w:rsidRDefault="00F45DB5">
      <w:pPr>
        <w:pStyle w:val="BodyText"/>
        <w:rPr>
          <w:rFonts w:ascii="Times New Roman"/>
          <w:sz w:val="20"/>
        </w:rPr>
      </w:pPr>
    </w:p>
    <w:p w14:paraId="11C38F25" w14:textId="77777777" w:rsidR="00F45DB5" w:rsidRDefault="00F45DB5">
      <w:pPr>
        <w:pStyle w:val="BodyText"/>
        <w:rPr>
          <w:rFonts w:ascii="Times New Roman"/>
          <w:sz w:val="20"/>
        </w:rPr>
      </w:pPr>
    </w:p>
    <w:p w14:paraId="16572ABA" w14:textId="77777777" w:rsidR="00F45DB5" w:rsidRDefault="00F45DB5">
      <w:pPr>
        <w:pStyle w:val="BodyText"/>
        <w:rPr>
          <w:rFonts w:ascii="Times New Roman"/>
          <w:sz w:val="20"/>
        </w:rPr>
      </w:pPr>
    </w:p>
    <w:p w14:paraId="290EE276" w14:textId="77777777" w:rsidR="00F45DB5" w:rsidRDefault="007E4612">
      <w:pPr>
        <w:spacing w:before="217"/>
        <w:ind w:left="2018" w:right="2002"/>
        <w:jc w:val="center"/>
        <w:rPr>
          <w:sz w:val="44"/>
        </w:rPr>
      </w:pPr>
      <w:bookmarkStart w:id="0" w:name="DEMO_CORP"/>
      <w:bookmarkEnd w:id="0"/>
      <w:r>
        <w:rPr>
          <w:spacing w:val="-8"/>
          <w:sz w:val="44"/>
        </w:rPr>
        <w:t>DEMO</w:t>
      </w:r>
      <w:r>
        <w:rPr>
          <w:spacing w:val="-25"/>
          <w:sz w:val="44"/>
        </w:rPr>
        <w:t xml:space="preserve"> </w:t>
      </w:r>
      <w:r>
        <w:rPr>
          <w:spacing w:val="-4"/>
          <w:sz w:val="44"/>
        </w:rPr>
        <w:t>CORP</w:t>
      </w:r>
    </w:p>
    <w:p w14:paraId="3B1287E2" w14:textId="77777777" w:rsidR="00F45DB5" w:rsidRDefault="007E4612">
      <w:pPr>
        <w:spacing w:before="1"/>
        <w:ind w:left="2018" w:right="2010"/>
        <w:jc w:val="center"/>
        <w:rPr>
          <w:sz w:val="44"/>
        </w:rPr>
      </w:pPr>
      <w:r>
        <w:rPr>
          <w:spacing w:val="-10"/>
          <w:sz w:val="44"/>
        </w:rPr>
        <w:t>Security</w:t>
      </w:r>
      <w:r>
        <w:rPr>
          <w:spacing w:val="-19"/>
          <w:sz w:val="44"/>
        </w:rPr>
        <w:t xml:space="preserve"> </w:t>
      </w:r>
      <w:r>
        <w:rPr>
          <w:spacing w:val="-10"/>
          <w:sz w:val="44"/>
        </w:rPr>
        <w:t>Assessment</w:t>
      </w:r>
      <w:r>
        <w:rPr>
          <w:spacing w:val="-13"/>
          <w:sz w:val="44"/>
        </w:rPr>
        <w:t xml:space="preserve"> </w:t>
      </w:r>
      <w:r>
        <w:rPr>
          <w:spacing w:val="-10"/>
          <w:sz w:val="44"/>
        </w:rPr>
        <w:t>Findings</w:t>
      </w:r>
      <w:r>
        <w:rPr>
          <w:spacing w:val="-18"/>
          <w:sz w:val="44"/>
        </w:rPr>
        <w:t xml:space="preserve"> </w:t>
      </w:r>
      <w:r>
        <w:rPr>
          <w:spacing w:val="-10"/>
          <w:sz w:val="44"/>
        </w:rPr>
        <w:t>Report</w:t>
      </w:r>
    </w:p>
    <w:p w14:paraId="50F3B9B9" w14:textId="77777777" w:rsidR="00F45DB5" w:rsidRDefault="00F45DB5">
      <w:pPr>
        <w:pStyle w:val="BodyText"/>
        <w:rPr>
          <w:sz w:val="50"/>
        </w:rPr>
      </w:pPr>
    </w:p>
    <w:p w14:paraId="3128D922" w14:textId="77777777" w:rsidR="00F45DB5" w:rsidRDefault="00F45DB5">
      <w:pPr>
        <w:pStyle w:val="BodyText"/>
        <w:rPr>
          <w:sz w:val="50"/>
        </w:rPr>
      </w:pPr>
    </w:p>
    <w:p w14:paraId="071EA88C" w14:textId="77777777" w:rsidR="00F45DB5" w:rsidRDefault="00F45DB5">
      <w:pPr>
        <w:pStyle w:val="BodyText"/>
        <w:rPr>
          <w:sz w:val="50"/>
        </w:rPr>
      </w:pPr>
    </w:p>
    <w:p w14:paraId="3E34C95E" w14:textId="77777777" w:rsidR="00F45DB5" w:rsidRDefault="00F45DB5">
      <w:pPr>
        <w:pStyle w:val="BodyText"/>
        <w:rPr>
          <w:sz w:val="50"/>
        </w:rPr>
      </w:pPr>
    </w:p>
    <w:p w14:paraId="0A1DF212" w14:textId="77777777" w:rsidR="00F45DB5" w:rsidRDefault="00F45DB5">
      <w:pPr>
        <w:pStyle w:val="BodyText"/>
        <w:spacing w:before="1"/>
        <w:rPr>
          <w:sz w:val="40"/>
        </w:rPr>
      </w:pPr>
    </w:p>
    <w:p w14:paraId="39DC44A0" w14:textId="77777777" w:rsidR="00F45DB5" w:rsidRDefault="007E4612">
      <w:pPr>
        <w:pStyle w:val="Heading2"/>
      </w:pPr>
      <w:bookmarkStart w:id="1" w:name="Business_Confidential"/>
      <w:bookmarkStart w:id="2" w:name="_Toc212898426"/>
      <w:bookmarkEnd w:id="1"/>
      <w:r>
        <w:t>Business</w:t>
      </w:r>
      <w:r>
        <w:rPr>
          <w:spacing w:val="-9"/>
        </w:rPr>
        <w:t xml:space="preserve"> </w:t>
      </w:r>
      <w:r>
        <w:rPr>
          <w:spacing w:val="-2"/>
        </w:rPr>
        <w:t>Confidential</w:t>
      </w:r>
      <w:bookmarkEnd w:id="2"/>
    </w:p>
    <w:p w14:paraId="52418EC8" w14:textId="77777777" w:rsidR="00F45DB5" w:rsidRDefault="00F45DB5">
      <w:pPr>
        <w:pStyle w:val="BodyText"/>
        <w:rPr>
          <w:sz w:val="40"/>
        </w:rPr>
      </w:pPr>
    </w:p>
    <w:p w14:paraId="380F74A2" w14:textId="77777777" w:rsidR="00F45DB5" w:rsidRDefault="00F45DB5">
      <w:pPr>
        <w:pStyle w:val="BodyText"/>
        <w:spacing w:before="1"/>
        <w:rPr>
          <w:sz w:val="34"/>
        </w:rPr>
      </w:pPr>
    </w:p>
    <w:p w14:paraId="43FA4CDC" w14:textId="77777777" w:rsidR="00F45DB5" w:rsidRDefault="00DE5B28">
      <w:pPr>
        <w:ind w:left="240" w:right="7981"/>
        <w:rPr>
          <w:i/>
          <w:sz w:val="24"/>
        </w:rPr>
      </w:pPr>
      <w:r>
        <w:pict w14:anchorId="04E3CBEB">
          <v:rect id="docshape3" o:spid="_x0000_s2056" alt="" style="position:absolute;left:0;text-align:left;margin-left:52.5pt;margin-top:65pt;width:507pt;height:.7pt;z-index:15728640;mso-wrap-edited:f;mso-width-percent:0;mso-height-percent:0;mso-position-horizontal-relative:page;mso-width-percent:0;mso-height-percent:0" fillcolor="black" stroked="f">
            <w10:wrap anchorx="page"/>
          </v:rect>
        </w:pict>
      </w:r>
      <w:r w:rsidR="007E4612">
        <w:rPr>
          <w:i/>
          <w:sz w:val="24"/>
        </w:rPr>
        <w:t>Date:</w:t>
      </w:r>
      <w:r w:rsidR="007E4612">
        <w:rPr>
          <w:i/>
          <w:spacing w:val="-15"/>
          <w:sz w:val="24"/>
        </w:rPr>
        <w:t xml:space="preserve"> </w:t>
      </w:r>
      <w:r w:rsidR="007E4612">
        <w:rPr>
          <w:i/>
          <w:sz w:val="24"/>
        </w:rPr>
        <w:t>March</w:t>
      </w:r>
      <w:r w:rsidR="007E4612">
        <w:rPr>
          <w:i/>
          <w:spacing w:val="-15"/>
          <w:sz w:val="24"/>
        </w:rPr>
        <w:t xml:space="preserve"> </w:t>
      </w:r>
      <w:r w:rsidR="007E4612">
        <w:rPr>
          <w:i/>
          <w:sz w:val="24"/>
        </w:rPr>
        <w:t>9</w:t>
      </w:r>
      <w:r w:rsidR="007E4612">
        <w:rPr>
          <w:i/>
          <w:position w:val="6"/>
          <w:sz w:val="16"/>
        </w:rPr>
        <w:t>th</w:t>
      </w:r>
      <w:r w:rsidR="007E4612">
        <w:rPr>
          <w:i/>
          <w:sz w:val="24"/>
        </w:rPr>
        <w:t>,</w:t>
      </w:r>
      <w:r w:rsidR="007E4612">
        <w:rPr>
          <w:i/>
          <w:spacing w:val="-15"/>
          <w:sz w:val="24"/>
        </w:rPr>
        <w:t xml:space="preserve"> </w:t>
      </w:r>
      <w:r w:rsidR="007E4612">
        <w:rPr>
          <w:i/>
          <w:sz w:val="24"/>
        </w:rPr>
        <w:t>2021 Project: DC-001 Version 1.0</w:t>
      </w:r>
    </w:p>
    <w:p w14:paraId="74635DE0" w14:textId="77777777" w:rsidR="00F45DB5" w:rsidRDefault="00F45DB5">
      <w:pPr>
        <w:rPr>
          <w:sz w:val="24"/>
        </w:rPr>
        <w:sectPr w:rsidR="00F45DB5">
          <w:headerReference w:type="default" r:id="rId9"/>
          <w:footerReference w:type="default" r:id="rId10"/>
          <w:type w:val="continuous"/>
          <w:pgSz w:w="12240" w:h="15840"/>
          <w:pgMar w:top="1500" w:right="840" w:bottom="1660" w:left="840" w:header="0" w:footer="1472" w:gutter="0"/>
          <w:pgNumType w:start="1"/>
          <w:cols w:space="720"/>
        </w:sectPr>
      </w:pPr>
    </w:p>
    <w:p w14:paraId="23153EEE" w14:textId="77777777" w:rsidR="00F45DB5" w:rsidRDefault="00DE5B28">
      <w:pPr>
        <w:pStyle w:val="BodyText"/>
        <w:ind w:left="210"/>
        <w:rPr>
          <w:sz w:val="20"/>
        </w:rPr>
      </w:pPr>
      <w:r>
        <w:rPr>
          <w:sz w:val="20"/>
        </w:rPr>
      </w:r>
      <w:r>
        <w:rPr>
          <w:sz w:val="20"/>
        </w:rPr>
        <w:pict w14:anchorId="2C06CC6F">
          <v:group id="docshapegroup7" o:spid="_x0000_s2053" alt="" style="width:507.05pt;height:33.5pt;mso-position-horizontal-relative:char;mso-position-vertical-relative:line" coordsize="10141,6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8" o:spid="_x0000_s2054" type="#_x0000_t75" alt="" style="position:absolute;left:8439;width:1412;height:607">
              <v:imagedata r:id="rId11" o:title=""/>
            </v:shape>
            <v:rect id="docshape9" o:spid="_x0000_s2055" alt="" style="position:absolute;top:656;width:10141;height:14" fillcolor="black" stroked="f"/>
            <w10:anchorlock/>
          </v:group>
        </w:pict>
      </w:r>
    </w:p>
    <w:p w14:paraId="011C0150" w14:textId="77777777" w:rsidR="00F45DB5" w:rsidRDefault="007E4612">
      <w:pPr>
        <w:pStyle w:val="Heading2"/>
        <w:spacing w:before="106"/>
        <w:rPr>
          <w:rFonts w:ascii="Century Gothic"/>
        </w:rPr>
      </w:pPr>
      <w:bookmarkStart w:id="3" w:name="Table_of_Contents"/>
      <w:bookmarkStart w:id="4" w:name="_Toc212898427"/>
      <w:bookmarkEnd w:id="3"/>
      <w:r>
        <w:rPr>
          <w:rFonts w:ascii="Century Gothic"/>
        </w:rPr>
        <w:t>Table</w:t>
      </w:r>
      <w:r>
        <w:rPr>
          <w:rFonts w:ascii="Century Gothic"/>
          <w:spacing w:val="-7"/>
        </w:rPr>
        <w:t xml:space="preserve"> </w:t>
      </w:r>
      <w:r>
        <w:rPr>
          <w:rFonts w:ascii="Century Gothic"/>
        </w:rPr>
        <w:t>of</w:t>
      </w:r>
      <w:r>
        <w:rPr>
          <w:rFonts w:ascii="Century Gothic"/>
          <w:spacing w:val="-4"/>
        </w:rPr>
        <w:t xml:space="preserve"> </w:t>
      </w:r>
      <w:r>
        <w:rPr>
          <w:rFonts w:ascii="Century Gothic"/>
          <w:spacing w:val="-2"/>
        </w:rPr>
        <w:t>Contents</w:t>
      </w:r>
      <w:bookmarkEnd w:id="4"/>
    </w:p>
    <w:p w14:paraId="2A6B0D2A" w14:textId="77777777" w:rsidR="00F45DB5" w:rsidRDefault="00F45DB5">
      <w:pPr>
        <w:rPr>
          <w:rFonts w:ascii="Century Gothic"/>
        </w:rPr>
        <w:sectPr w:rsidR="00F45DB5">
          <w:footerReference w:type="default" r:id="rId12"/>
          <w:pgSz w:w="12240" w:h="15840"/>
          <w:pgMar w:top="740" w:right="840" w:bottom="2034" w:left="840" w:header="0" w:footer="1272" w:gutter="0"/>
          <w:cols w:space="720"/>
        </w:sectPr>
      </w:pPr>
    </w:p>
    <w:sdt>
      <w:sdtPr>
        <w:id w:val="-242884267"/>
        <w:docPartObj>
          <w:docPartGallery w:val="Table of Contents"/>
          <w:docPartUnique/>
        </w:docPartObj>
      </w:sdtPr>
      <w:sdtEndPr>
        <w:rPr>
          <w:rFonts w:ascii="Franklin Gothic Book" w:eastAsia="Franklin Gothic Book" w:hAnsi="Franklin Gothic Book" w:cs="Franklin Gothic Book"/>
          <w:noProof/>
          <w:color w:val="auto"/>
          <w:sz w:val="22"/>
          <w:szCs w:val="22"/>
        </w:rPr>
      </w:sdtEndPr>
      <w:sdtContent>
        <w:p w14:paraId="53A8F3BD" w14:textId="0A339AB7" w:rsidR="00625B67" w:rsidRPr="00625B67" w:rsidRDefault="00625B67">
          <w:pPr>
            <w:pStyle w:val="TOCHeading"/>
            <w:rPr>
              <w:rFonts w:asciiTheme="minorHAnsi" w:hAnsiTheme="minorHAnsi" w:cstheme="minorHAnsi"/>
              <w:color w:val="000000" w:themeColor="text1"/>
              <w:sz w:val="20"/>
              <w:szCs w:val="20"/>
            </w:rPr>
          </w:pPr>
          <w:r w:rsidRPr="00625B67">
            <w:rPr>
              <w:rFonts w:asciiTheme="minorHAnsi" w:hAnsiTheme="minorHAnsi" w:cstheme="minorHAnsi"/>
              <w:color w:val="000000" w:themeColor="text1"/>
              <w:sz w:val="20"/>
              <w:szCs w:val="20"/>
            </w:rPr>
            <w:t>Table of Contents</w:t>
          </w:r>
        </w:p>
        <w:p w14:paraId="7D78A192" w14:textId="54CBFE39" w:rsidR="00625B67" w:rsidRPr="00625B67" w:rsidRDefault="00625B67">
          <w:pPr>
            <w:pStyle w:val="TOC2"/>
            <w:tabs>
              <w:tab w:val="right" w:leader="dot" w:pos="10550"/>
            </w:tabs>
            <w:rPr>
              <w:rFonts w:eastAsiaTheme="minorEastAsia"/>
              <w:smallCaps w:val="0"/>
              <w:noProof/>
              <w:color w:val="000000" w:themeColor="text1"/>
              <w:kern w:val="2"/>
              <w:lang w:val="en-ID"/>
              <w14:ligatures w14:val="standardContextual"/>
            </w:rPr>
          </w:pPr>
          <w:r w:rsidRPr="00625B67">
            <w:rPr>
              <w:color w:val="000000" w:themeColor="text1"/>
            </w:rPr>
            <w:fldChar w:fldCharType="begin"/>
          </w:r>
          <w:r w:rsidRPr="00625B67">
            <w:rPr>
              <w:color w:val="000000" w:themeColor="text1"/>
            </w:rPr>
            <w:instrText xml:space="preserve"> TOC \o "1-3" \h \z \u </w:instrText>
          </w:r>
          <w:r w:rsidRPr="00625B67">
            <w:rPr>
              <w:color w:val="000000" w:themeColor="text1"/>
            </w:rPr>
            <w:fldChar w:fldCharType="separate"/>
          </w:r>
          <w:hyperlink w:anchor="_Toc212898426" w:history="1">
            <w:r w:rsidRPr="00625B67">
              <w:rPr>
                <w:rStyle w:val="Hyperlink"/>
                <w:noProof/>
                <w:color w:val="000000" w:themeColor="text1"/>
              </w:rPr>
              <w:t>Business</w:t>
            </w:r>
            <w:r w:rsidRPr="00625B67">
              <w:rPr>
                <w:rStyle w:val="Hyperlink"/>
                <w:noProof/>
                <w:color w:val="000000" w:themeColor="text1"/>
                <w:spacing w:val="-9"/>
              </w:rPr>
              <w:t xml:space="preserve"> </w:t>
            </w:r>
            <w:r w:rsidRPr="00625B67">
              <w:rPr>
                <w:rStyle w:val="Hyperlink"/>
                <w:noProof/>
                <w:color w:val="000000" w:themeColor="text1"/>
                <w:spacing w:val="-2"/>
              </w:rPr>
              <w:t>Confidential</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_Toc212898426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1</w:t>
            </w:r>
            <w:r w:rsidRPr="00625B67">
              <w:rPr>
                <w:noProof/>
                <w:webHidden/>
                <w:color w:val="000000" w:themeColor="text1"/>
              </w:rPr>
              <w:fldChar w:fldCharType="end"/>
            </w:r>
          </w:hyperlink>
        </w:p>
        <w:p w14:paraId="17DB5B2C" w14:textId="523E2E33" w:rsidR="00625B67" w:rsidRPr="00625B67" w:rsidRDefault="00625B67">
          <w:pPr>
            <w:pStyle w:val="TOC2"/>
            <w:tabs>
              <w:tab w:val="right" w:leader="dot" w:pos="10550"/>
            </w:tabs>
            <w:rPr>
              <w:rFonts w:eastAsiaTheme="minorEastAsia"/>
              <w:smallCaps w:val="0"/>
              <w:noProof/>
              <w:color w:val="000000" w:themeColor="text1"/>
              <w:kern w:val="2"/>
              <w:lang w:val="en-ID"/>
              <w14:ligatures w14:val="standardContextual"/>
            </w:rPr>
          </w:pPr>
          <w:hyperlink w:anchor="_Toc212898427" w:history="1">
            <w:r w:rsidRPr="00625B67">
              <w:rPr>
                <w:rStyle w:val="Hyperlink"/>
                <w:noProof/>
                <w:color w:val="000000" w:themeColor="text1"/>
              </w:rPr>
              <w:t>Table</w:t>
            </w:r>
            <w:r w:rsidRPr="00625B67">
              <w:rPr>
                <w:rStyle w:val="Hyperlink"/>
                <w:noProof/>
                <w:color w:val="000000" w:themeColor="text1"/>
                <w:spacing w:val="-7"/>
              </w:rPr>
              <w:t xml:space="preserve"> </w:t>
            </w:r>
            <w:r w:rsidRPr="00625B67">
              <w:rPr>
                <w:rStyle w:val="Hyperlink"/>
                <w:noProof/>
                <w:color w:val="000000" w:themeColor="text1"/>
              </w:rPr>
              <w:t>of</w:t>
            </w:r>
            <w:r w:rsidRPr="00625B67">
              <w:rPr>
                <w:rStyle w:val="Hyperlink"/>
                <w:noProof/>
                <w:color w:val="000000" w:themeColor="text1"/>
                <w:spacing w:val="-4"/>
              </w:rPr>
              <w:t xml:space="preserve"> </w:t>
            </w:r>
            <w:r w:rsidRPr="00625B67">
              <w:rPr>
                <w:rStyle w:val="Hyperlink"/>
                <w:noProof/>
                <w:color w:val="000000" w:themeColor="text1"/>
                <w:spacing w:val="-2"/>
              </w:rPr>
              <w:t>Contents</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_Toc212898427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2</w:t>
            </w:r>
            <w:r w:rsidRPr="00625B67">
              <w:rPr>
                <w:noProof/>
                <w:webHidden/>
                <w:color w:val="000000" w:themeColor="text1"/>
              </w:rPr>
              <w:fldChar w:fldCharType="end"/>
            </w:r>
          </w:hyperlink>
        </w:p>
        <w:p w14:paraId="5545677F" w14:textId="49CC4307" w:rsidR="00625B67" w:rsidRPr="00625B67" w:rsidRDefault="00625B67">
          <w:pPr>
            <w:pStyle w:val="TOC1"/>
            <w:tabs>
              <w:tab w:val="right" w:leader="dot" w:pos="10550"/>
            </w:tabs>
            <w:rPr>
              <w:rFonts w:eastAsiaTheme="minorEastAsia"/>
              <w:b w:val="0"/>
              <w:bCs w:val="0"/>
              <w:caps w:val="0"/>
              <w:noProof/>
              <w:color w:val="000000" w:themeColor="text1"/>
              <w:kern w:val="2"/>
              <w:lang w:val="en-ID"/>
              <w14:ligatures w14:val="standardContextual"/>
            </w:rPr>
          </w:pPr>
          <w:hyperlink w:anchor="_Toc212898428" w:history="1">
            <w:r w:rsidRPr="00625B67">
              <w:rPr>
                <w:rStyle w:val="Hyperlink"/>
                <w:noProof/>
                <w:color w:val="000000" w:themeColor="text1"/>
              </w:rPr>
              <w:t xml:space="preserve">Confidentiality </w:t>
            </w:r>
            <w:r w:rsidRPr="00625B67">
              <w:rPr>
                <w:rStyle w:val="Hyperlink"/>
                <w:noProof/>
                <w:color w:val="000000" w:themeColor="text1"/>
                <w:spacing w:val="-2"/>
              </w:rPr>
              <w:t>Statement</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_Toc212898428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4</w:t>
            </w:r>
            <w:r w:rsidRPr="00625B67">
              <w:rPr>
                <w:noProof/>
                <w:webHidden/>
                <w:color w:val="000000" w:themeColor="text1"/>
              </w:rPr>
              <w:fldChar w:fldCharType="end"/>
            </w:r>
          </w:hyperlink>
        </w:p>
        <w:p w14:paraId="62A05C09" w14:textId="3951FF3A" w:rsidR="00625B67" w:rsidRPr="00625B67" w:rsidRDefault="00625B67">
          <w:pPr>
            <w:pStyle w:val="TOC1"/>
            <w:tabs>
              <w:tab w:val="right" w:leader="dot" w:pos="10550"/>
            </w:tabs>
            <w:rPr>
              <w:rFonts w:eastAsiaTheme="minorEastAsia"/>
              <w:b w:val="0"/>
              <w:bCs w:val="0"/>
              <w:caps w:val="0"/>
              <w:noProof/>
              <w:color w:val="000000" w:themeColor="text1"/>
              <w:kern w:val="2"/>
              <w:lang w:val="en-ID"/>
              <w14:ligatures w14:val="standardContextual"/>
            </w:rPr>
          </w:pPr>
          <w:hyperlink w:anchor="_Toc212898429" w:history="1">
            <w:r w:rsidRPr="00625B67">
              <w:rPr>
                <w:rStyle w:val="Hyperlink"/>
                <w:noProof/>
                <w:color w:val="000000" w:themeColor="text1"/>
                <w:spacing w:val="-2"/>
              </w:rPr>
              <w:t>Disclaimer</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_Toc212898429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4</w:t>
            </w:r>
            <w:r w:rsidRPr="00625B67">
              <w:rPr>
                <w:noProof/>
                <w:webHidden/>
                <w:color w:val="000000" w:themeColor="text1"/>
              </w:rPr>
              <w:fldChar w:fldCharType="end"/>
            </w:r>
          </w:hyperlink>
        </w:p>
        <w:p w14:paraId="3CF7AA80" w14:textId="6CA23DAA" w:rsidR="00625B67" w:rsidRPr="00625B67" w:rsidRDefault="00625B67">
          <w:pPr>
            <w:pStyle w:val="TOC1"/>
            <w:tabs>
              <w:tab w:val="right" w:leader="dot" w:pos="10550"/>
            </w:tabs>
            <w:rPr>
              <w:rFonts w:eastAsiaTheme="minorEastAsia"/>
              <w:b w:val="0"/>
              <w:bCs w:val="0"/>
              <w:caps w:val="0"/>
              <w:noProof/>
              <w:color w:val="000000" w:themeColor="text1"/>
              <w:kern w:val="2"/>
              <w:lang w:val="en-ID"/>
              <w14:ligatures w14:val="standardContextual"/>
            </w:rPr>
          </w:pPr>
          <w:hyperlink w:anchor="_Toc212898430" w:history="1">
            <w:r w:rsidRPr="00625B67">
              <w:rPr>
                <w:rStyle w:val="Hyperlink"/>
                <w:noProof/>
                <w:color w:val="000000" w:themeColor="text1"/>
              </w:rPr>
              <w:t xml:space="preserve">Contact </w:t>
            </w:r>
            <w:r w:rsidRPr="00625B67">
              <w:rPr>
                <w:rStyle w:val="Hyperlink"/>
                <w:noProof/>
                <w:color w:val="000000" w:themeColor="text1"/>
                <w:spacing w:val="-2"/>
              </w:rPr>
              <w:t>Information</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_Toc212898430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4</w:t>
            </w:r>
            <w:r w:rsidRPr="00625B67">
              <w:rPr>
                <w:noProof/>
                <w:webHidden/>
                <w:color w:val="000000" w:themeColor="text1"/>
              </w:rPr>
              <w:fldChar w:fldCharType="end"/>
            </w:r>
          </w:hyperlink>
        </w:p>
        <w:p w14:paraId="0454B331" w14:textId="40B269F7" w:rsidR="00625B67" w:rsidRPr="00625B67" w:rsidRDefault="00625B67">
          <w:pPr>
            <w:pStyle w:val="TOC1"/>
            <w:tabs>
              <w:tab w:val="right" w:leader="dot" w:pos="10550"/>
            </w:tabs>
            <w:rPr>
              <w:rFonts w:eastAsiaTheme="minorEastAsia"/>
              <w:b w:val="0"/>
              <w:bCs w:val="0"/>
              <w:caps w:val="0"/>
              <w:noProof/>
              <w:color w:val="000000" w:themeColor="text1"/>
              <w:kern w:val="2"/>
              <w:lang w:val="en-ID"/>
              <w14:ligatures w14:val="standardContextual"/>
            </w:rPr>
          </w:pPr>
          <w:hyperlink w:anchor="_Toc212898431" w:history="1">
            <w:r w:rsidRPr="00625B67">
              <w:rPr>
                <w:rStyle w:val="Hyperlink"/>
                <w:noProof/>
                <w:color w:val="000000" w:themeColor="text1"/>
              </w:rPr>
              <w:t xml:space="preserve">Assessment </w:t>
            </w:r>
            <w:r w:rsidRPr="00625B67">
              <w:rPr>
                <w:rStyle w:val="Hyperlink"/>
                <w:noProof/>
                <w:color w:val="000000" w:themeColor="text1"/>
                <w:spacing w:val="-2"/>
              </w:rPr>
              <w:t>Overview</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_Toc212898431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5</w:t>
            </w:r>
            <w:r w:rsidRPr="00625B67">
              <w:rPr>
                <w:noProof/>
                <w:webHidden/>
                <w:color w:val="000000" w:themeColor="text1"/>
              </w:rPr>
              <w:fldChar w:fldCharType="end"/>
            </w:r>
          </w:hyperlink>
        </w:p>
        <w:p w14:paraId="406B053D" w14:textId="3A8570CB" w:rsidR="00625B67" w:rsidRPr="00625B67" w:rsidRDefault="00625B67">
          <w:pPr>
            <w:pStyle w:val="TOC1"/>
            <w:tabs>
              <w:tab w:val="right" w:leader="dot" w:pos="10550"/>
            </w:tabs>
            <w:rPr>
              <w:rFonts w:eastAsiaTheme="minorEastAsia"/>
              <w:b w:val="0"/>
              <w:bCs w:val="0"/>
              <w:caps w:val="0"/>
              <w:noProof/>
              <w:color w:val="000000" w:themeColor="text1"/>
              <w:kern w:val="2"/>
              <w:lang w:val="en-ID"/>
              <w14:ligatures w14:val="standardContextual"/>
            </w:rPr>
          </w:pPr>
          <w:hyperlink w:anchor="_Toc212898432" w:history="1">
            <w:r w:rsidRPr="00625B67">
              <w:rPr>
                <w:rStyle w:val="Hyperlink"/>
                <w:noProof/>
                <w:color w:val="000000" w:themeColor="text1"/>
              </w:rPr>
              <w:t xml:space="preserve">Assessment </w:t>
            </w:r>
            <w:r w:rsidRPr="00625B67">
              <w:rPr>
                <w:rStyle w:val="Hyperlink"/>
                <w:noProof/>
                <w:color w:val="000000" w:themeColor="text1"/>
                <w:spacing w:val="-2"/>
              </w:rPr>
              <w:t>Components</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_Toc212898432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5</w:t>
            </w:r>
            <w:r w:rsidRPr="00625B67">
              <w:rPr>
                <w:noProof/>
                <w:webHidden/>
                <w:color w:val="000000" w:themeColor="text1"/>
              </w:rPr>
              <w:fldChar w:fldCharType="end"/>
            </w:r>
          </w:hyperlink>
        </w:p>
        <w:p w14:paraId="64B4D5F7" w14:textId="6C51EFE1" w:rsidR="00625B67" w:rsidRPr="00625B67" w:rsidRDefault="00625B67">
          <w:pPr>
            <w:pStyle w:val="TOC3"/>
            <w:tabs>
              <w:tab w:val="right" w:leader="dot" w:pos="10550"/>
            </w:tabs>
            <w:rPr>
              <w:rFonts w:eastAsiaTheme="minorEastAsia"/>
              <w:i w:val="0"/>
              <w:iCs w:val="0"/>
              <w:noProof/>
              <w:color w:val="000000" w:themeColor="text1"/>
              <w:kern w:val="2"/>
              <w:lang w:val="en-ID"/>
              <w14:ligatures w14:val="standardContextual"/>
            </w:rPr>
          </w:pPr>
          <w:hyperlink w:anchor="_Toc212898433" w:history="1">
            <w:r w:rsidRPr="00625B67">
              <w:rPr>
                <w:rStyle w:val="Hyperlink"/>
                <w:noProof/>
                <w:color w:val="000000" w:themeColor="text1"/>
                <w:w w:val="95"/>
              </w:rPr>
              <w:t>Internal</w:t>
            </w:r>
            <w:r w:rsidRPr="00625B67">
              <w:rPr>
                <w:rStyle w:val="Hyperlink"/>
                <w:noProof/>
                <w:color w:val="000000" w:themeColor="text1"/>
                <w:spacing w:val="41"/>
              </w:rPr>
              <w:t xml:space="preserve"> </w:t>
            </w:r>
            <w:r w:rsidRPr="00625B67">
              <w:rPr>
                <w:rStyle w:val="Hyperlink"/>
                <w:noProof/>
                <w:color w:val="000000" w:themeColor="text1"/>
                <w:w w:val="95"/>
              </w:rPr>
              <w:t>Penetration</w:t>
            </w:r>
            <w:r w:rsidRPr="00625B67">
              <w:rPr>
                <w:rStyle w:val="Hyperlink"/>
                <w:noProof/>
                <w:color w:val="000000" w:themeColor="text1"/>
                <w:spacing w:val="42"/>
              </w:rPr>
              <w:t xml:space="preserve"> </w:t>
            </w:r>
            <w:r w:rsidRPr="00625B67">
              <w:rPr>
                <w:rStyle w:val="Hyperlink"/>
                <w:noProof/>
                <w:color w:val="000000" w:themeColor="text1"/>
                <w:spacing w:val="-4"/>
                <w:w w:val="95"/>
              </w:rPr>
              <w:t>Test</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_Toc212898433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5</w:t>
            </w:r>
            <w:r w:rsidRPr="00625B67">
              <w:rPr>
                <w:noProof/>
                <w:webHidden/>
                <w:color w:val="000000" w:themeColor="text1"/>
              </w:rPr>
              <w:fldChar w:fldCharType="end"/>
            </w:r>
          </w:hyperlink>
        </w:p>
        <w:p w14:paraId="088158A6" w14:textId="40C2A346" w:rsidR="00625B67" w:rsidRPr="00625B67" w:rsidRDefault="00625B67">
          <w:pPr>
            <w:pStyle w:val="TOC1"/>
            <w:tabs>
              <w:tab w:val="right" w:leader="dot" w:pos="10550"/>
            </w:tabs>
            <w:rPr>
              <w:rFonts w:eastAsiaTheme="minorEastAsia"/>
              <w:b w:val="0"/>
              <w:bCs w:val="0"/>
              <w:caps w:val="0"/>
              <w:noProof/>
              <w:color w:val="000000" w:themeColor="text1"/>
              <w:kern w:val="2"/>
              <w:lang w:val="en-ID"/>
              <w14:ligatures w14:val="standardContextual"/>
            </w:rPr>
          </w:pPr>
          <w:hyperlink w:anchor="_Toc212898434" w:history="1">
            <w:r w:rsidRPr="00625B67">
              <w:rPr>
                <w:rStyle w:val="Hyperlink"/>
                <w:noProof/>
                <w:color w:val="000000" w:themeColor="text1"/>
              </w:rPr>
              <w:t>Finding</w:t>
            </w:r>
            <w:r w:rsidRPr="00625B67">
              <w:rPr>
                <w:rStyle w:val="Hyperlink"/>
                <w:noProof/>
                <w:color w:val="000000" w:themeColor="text1"/>
                <w:spacing w:val="-8"/>
              </w:rPr>
              <w:t xml:space="preserve"> </w:t>
            </w:r>
            <w:r w:rsidRPr="00625B67">
              <w:rPr>
                <w:rStyle w:val="Hyperlink"/>
                <w:noProof/>
                <w:color w:val="000000" w:themeColor="text1"/>
              </w:rPr>
              <w:t>Severity</w:t>
            </w:r>
            <w:r w:rsidRPr="00625B67">
              <w:rPr>
                <w:rStyle w:val="Hyperlink"/>
                <w:noProof/>
                <w:color w:val="000000" w:themeColor="text1"/>
                <w:spacing w:val="-7"/>
              </w:rPr>
              <w:t xml:space="preserve"> </w:t>
            </w:r>
            <w:r w:rsidRPr="00625B67">
              <w:rPr>
                <w:rStyle w:val="Hyperlink"/>
                <w:noProof/>
                <w:color w:val="000000" w:themeColor="text1"/>
                <w:spacing w:val="-2"/>
              </w:rPr>
              <w:t>Ratings</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_Toc212898434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6</w:t>
            </w:r>
            <w:r w:rsidRPr="00625B67">
              <w:rPr>
                <w:noProof/>
                <w:webHidden/>
                <w:color w:val="000000" w:themeColor="text1"/>
              </w:rPr>
              <w:fldChar w:fldCharType="end"/>
            </w:r>
          </w:hyperlink>
        </w:p>
        <w:p w14:paraId="65328BB4" w14:textId="0F1DFBD7" w:rsidR="00625B67" w:rsidRPr="00625B67" w:rsidRDefault="00625B67">
          <w:pPr>
            <w:pStyle w:val="TOC1"/>
            <w:tabs>
              <w:tab w:val="right" w:leader="dot" w:pos="10550"/>
            </w:tabs>
            <w:rPr>
              <w:rFonts w:eastAsiaTheme="minorEastAsia"/>
              <w:b w:val="0"/>
              <w:bCs w:val="0"/>
              <w:caps w:val="0"/>
              <w:noProof/>
              <w:color w:val="000000" w:themeColor="text1"/>
              <w:kern w:val="2"/>
              <w:lang w:val="en-ID"/>
              <w14:ligatures w14:val="standardContextual"/>
            </w:rPr>
          </w:pPr>
          <w:hyperlink w:anchor="_Toc212898435" w:history="1">
            <w:r w:rsidRPr="00625B67">
              <w:rPr>
                <w:rStyle w:val="Hyperlink"/>
                <w:noProof/>
                <w:color w:val="000000" w:themeColor="text1"/>
              </w:rPr>
              <w:t>Risk</w:t>
            </w:r>
            <w:r w:rsidRPr="00625B67">
              <w:rPr>
                <w:rStyle w:val="Hyperlink"/>
                <w:noProof/>
                <w:color w:val="000000" w:themeColor="text1"/>
                <w:spacing w:val="-7"/>
              </w:rPr>
              <w:t xml:space="preserve"> </w:t>
            </w:r>
            <w:r w:rsidRPr="00625B67">
              <w:rPr>
                <w:rStyle w:val="Hyperlink"/>
                <w:noProof/>
                <w:color w:val="000000" w:themeColor="text1"/>
                <w:spacing w:val="-2"/>
              </w:rPr>
              <w:t>Factors</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_Toc212898435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6</w:t>
            </w:r>
            <w:r w:rsidRPr="00625B67">
              <w:rPr>
                <w:noProof/>
                <w:webHidden/>
                <w:color w:val="000000" w:themeColor="text1"/>
              </w:rPr>
              <w:fldChar w:fldCharType="end"/>
            </w:r>
          </w:hyperlink>
        </w:p>
        <w:p w14:paraId="5F266975" w14:textId="6C186D53" w:rsidR="00625B67" w:rsidRPr="00625B67" w:rsidRDefault="00625B67">
          <w:pPr>
            <w:pStyle w:val="TOC3"/>
            <w:tabs>
              <w:tab w:val="right" w:leader="dot" w:pos="10550"/>
            </w:tabs>
            <w:rPr>
              <w:rFonts w:eastAsiaTheme="minorEastAsia"/>
              <w:i w:val="0"/>
              <w:iCs w:val="0"/>
              <w:noProof/>
              <w:color w:val="000000" w:themeColor="text1"/>
              <w:kern w:val="2"/>
              <w:lang w:val="en-ID"/>
              <w14:ligatures w14:val="standardContextual"/>
            </w:rPr>
          </w:pPr>
          <w:hyperlink w:anchor="_Toc212898436" w:history="1">
            <w:r w:rsidRPr="00625B67">
              <w:rPr>
                <w:rStyle w:val="Hyperlink"/>
                <w:noProof/>
                <w:color w:val="000000" w:themeColor="text1"/>
                <w:spacing w:val="-2"/>
              </w:rPr>
              <w:t>Likelihood</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_Toc212898436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6</w:t>
            </w:r>
            <w:r w:rsidRPr="00625B67">
              <w:rPr>
                <w:noProof/>
                <w:webHidden/>
                <w:color w:val="000000" w:themeColor="text1"/>
              </w:rPr>
              <w:fldChar w:fldCharType="end"/>
            </w:r>
          </w:hyperlink>
        </w:p>
        <w:p w14:paraId="5FA88B03" w14:textId="708588EF" w:rsidR="00625B67" w:rsidRPr="00625B67" w:rsidRDefault="00625B67">
          <w:pPr>
            <w:pStyle w:val="TOC3"/>
            <w:tabs>
              <w:tab w:val="right" w:leader="dot" w:pos="10550"/>
            </w:tabs>
            <w:rPr>
              <w:rFonts w:eastAsiaTheme="minorEastAsia"/>
              <w:i w:val="0"/>
              <w:iCs w:val="0"/>
              <w:noProof/>
              <w:color w:val="000000" w:themeColor="text1"/>
              <w:kern w:val="2"/>
              <w:lang w:val="en-ID"/>
              <w14:ligatures w14:val="standardContextual"/>
            </w:rPr>
          </w:pPr>
          <w:hyperlink w:anchor="_Toc212898437" w:history="1">
            <w:r w:rsidRPr="00625B67">
              <w:rPr>
                <w:rStyle w:val="Hyperlink"/>
                <w:noProof/>
                <w:color w:val="000000" w:themeColor="text1"/>
                <w:spacing w:val="-2"/>
              </w:rPr>
              <w:t>Impact</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_Toc212898437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6</w:t>
            </w:r>
            <w:r w:rsidRPr="00625B67">
              <w:rPr>
                <w:noProof/>
                <w:webHidden/>
                <w:color w:val="000000" w:themeColor="text1"/>
              </w:rPr>
              <w:fldChar w:fldCharType="end"/>
            </w:r>
          </w:hyperlink>
        </w:p>
        <w:p w14:paraId="5FE9E64D" w14:textId="1C7236C2" w:rsidR="00625B67" w:rsidRPr="00625B67" w:rsidRDefault="00625B67">
          <w:pPr>
            <w:pStyle w:val="TOC1"/>
            <w:tabs>
              <w:tab w:val="right" w:leader="dot" w:pos="10550"/>
            </w:tabs>
            <w:rPr>
              <w:rFonts w:eastAsiaTheme="minorEastAsia"/>
              <w:b w:val="0"/>
              <w:bCs w:val="0"/>
              <w:caps w:val="0"/>
              <w:noProof/>
              <w:color w:val="000000" w:themeColor="text1"/>
              <w:kern w:val="2"/>
              <w:lang w:val="en-ID"/>
              <w14:ligatures w14:val="standardContextual"/>
            </w:rPr>
          </w:pPr>
          <w:hyperlink w:anchor="_Toc212898438" w:history="1">
            <w:r w:rsidRPr="00625B67">
              <w:rPr>
                <w:rStyle w:val="Hyperlink"/>
                <w:noProof/>
                <w:color w:val="000000" w:themeColor="text1"/>
                <w:spacing w:val="-2"/>
              </w:rPr>
              <w:t>Scope</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_Toc212898438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7</w:t>
            </w:r>
            <w:r w:rsidRPr="00625B67">
              <w:rPr>
                <w:noProof/>
                <w:webHidden/>
                <w:color w:val="000000" w:themeColor="text1"/>
              </w:rPr>
              <w:fldChar w:fldCharType="end"/>
            </w:r>
          </w:hyperlink>
        </w:p>
        <w:p w14:paraId="2B350D9D" w14:textId="1E3A7869" w:rsidR="00625B67" w:rsidRPr="00625B67" w:rsidRDefault="00625B67">
          <w:pPr>
            <w:pStyle w:val="TOC3"/>
            <w:tabs>
              <w:tab w:val="right" w:leader="dot" w:pos="10550"/>
            </w:tabs>
            <w:rPr>
              <w:rFonts w:eastAsiaTheme="minorEastAsia"/>
              <w:i w:val="0"/>
              <w:iCs w:val="0"/>
              <w:noProof/>
              <w:color w:val="000000" w:themeColor="text1"/>
              <w:kern w:val="2"/>
              <w:lang w:val="en-ID"/>
              <w14:ligatures w14:val="standardContextual"/>
            </w:rPr>
          </w:pPr>
          <w:hyperlink w:anchor="_Toc212898439" w:history="1">
            <w:r w:rsidRPr="00625B67">
              <w:rPr>
                <w:rStyle w:val="Hyperlink"/>
                <w:noProof/>
                <w:color w:val="000000" w:themeColor="text1"/>
                <w:spacing w:val="-2"/>
              </w:rPr>
              <w:t>Scope</w:t>
            </w:r>
            <w:r w:rsidRPr="00625B67">
              <w:rPr>
                <w:rStyle w:val="Hyperlink"/>
                <w:noProof/>
                <w:color w:val="000000" w:themeColor="text1"/>
                <w:spacing w:val="-10"/>
              </w:rPr>
              <w:t xml:space="preserve"> </w:t>
            </w:r>
            <w:r w:rsidRPr="00625B67">
              <w:rPr>
                <w:rStyle w:val="Hyperlink"/>
                <w:noProof/>
                <w:color w:val="000000" w:themeColor="text1"/>
                <w:spacing w:val="-2"/>
              </w:rPr>
              <w:t>Exclusions</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_Toc212898439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7</w:t>
            </w:r>
            <w:r w:rsidRPr="00625B67">
              <w:rPr>
                <w:noProof/>
                <w:webHidden/>
                <w:color w:val="000000" w:themeColor="text1"/>
              </w:rPr>
              <w:fldChar w:fldCharType="end"/>
            </w:r>
          </w:hyperlink>
        </w:p>
        <w:p w14:paraId="2D57FA42" w14:textId="1CCF00CA" w:rsidR="00625B67" w:rsidRPr="00625B67" w:rsidRDefault="00625B67">
          <w:pPr>
            <w:pStyle w:val="TOC3"/>
            <w:tabs>
              <w:tab w:val="right" w:leader="dot" w:pos="10550"/>
            </w:tabs>
            <w:rPr>
              <w:rFonts w:eastAsiaTheme="minorEastAsia"/>
              <w:i w:val="0"/>
              <w:iCs w:val="0"/>
              <w:noProof/>
              <w:color w:val="000000" w:themeColor="text1"/>
              <w:kern w:val="2"/>
              <w:lang w:val="en-ID"/>
              <w14:ligatures w14:val="standardContextual"/>
            </w:rPr>
          </w:pPr>
          <w:hyperlink w:anchor="_Toc212898440" w:history="1">
            <w:r w:rsidRPr="00625B67">
              <w:rPr>
                <w:rStyle w:val="Hyperlink"/>
                <w:noProof/>
                <w:color w:val="000000" w:themeColor="text1"/>
              </w:rPr>
              <w:t>Client</w:t>
            </w:r>
            <w:r w:rsidRPr="00625B67">
              <w:rPr>
                <w:rStyle w:val="Hyperlink"/>
                <w:noProof/>
                <w:color w:val="000000" w:themeColor="text1"/>
                <w:spacing w:val="-15"/>
              </w:rPr>
              <w:t xml:space="preserve"> </w:t>
            </w:r>
            <w:r w:rsidRPr="00625B67">
              <w:rPr>
                <w:rStyle w:val="Hyperlink"/>
                <w:noProof/>
                <w:color w:val="000000" w:themeColor="text1"/>
                <w:spacing w:val="-2"/>
              </w:rPr>
              <w:t>Allowances</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_Toc212898440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7</w:t>
            </w:r>
            <w:r w:rsidRPr="00625B67">
              <w:rPr>
                <w:noProof/>
                <w:webHidden/>
                <w:color w:val="000000" w:themeColor="text1"/>
              </w:rPr>
              <w:fldChar w:fldCharType="end"/>
            </w:r>
          </w:hyperlink>
        </w:p>
        <w:p w14:paraId="23286EA0" w14:textId="4C12823D" w:rsidR="00625B67" w:rsidRPr="00625B67" w:rsidRDefault="00625B67">
          <w:pPr>
            <w:pStyle w:val="TOC1"/>
            <w:tabs>
              <w:tab w:val="right" w:leader="dot" w:pos="10550"/>
            </w:tabs>
            <w:rPr>
              <w:rFonts w:eastAsiaTheme="minorEastAsia"/>
              <w:b w:val="0"/>
              <w:bCs w:val="0"/>
              <w:caps w:val="0"/>
              <w:noProof/>
              <w:color w:val="000000" w:themeColor="text1"/>
              <w:kern w:val="2"/>
              <w:lang w:val="en-ID"/>
              <w14:ligatures w14:val="standardContextual"/>
            </w:rPr>
          </w:pPr>
          <w:hyperlink w:anchor="_Toc212898441" w:history="1">
            <w:r w:rsidRPr="00625B67">
              <w:rPr>
                <w:rStyle w:val="Hyperlink"/>
                <w:noProof/>
                <w:color w:val="000000" w:themeColor="text1"/>
              </w:rPr>
              <w:t>Executive</w:t>
            </w:r>
            <w:r w:rsidRPr="00625B67">
              <w:rPr>
                <w:rStyle w:val="Hyperlink"/>
                <w:noProof/>
                <w:color w:val="000000" w:themeColor="text1"/>
                <w:spacing w:val="-17"/>
              </w:rPr>
              <w:t xml:space="preserve"> </w:t>
            </w:r>
            <w:r w:rsidRPr="00625B67">
              <w:rPr>
                <w:rStyle w:val="Hyperlink"/>
                <w:noProof/>
                <w:color w:val="000000" w:themeColor="text1"/>
                <w:spacing w:val="-2"/>
              </w:rPr>
              <w:t>Summary</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_Toc212898441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8</w:t>
            </w:r>
            <w:r w:rsidRPr="00625B67">
              <w:rPr>
                <w:noProof/>
                <w:webHidden/>
                <w:color w:val="000000" w:themeColor="text1"/>
              </w:rPr>
              <w:fldChar w:fldCharType="end"/>
            </w:r>
          </w:hyperlink>
        </w:p>
        <w:p w14:paraId="6128AFE3" w14:textId="1B4566E3" w:rsidR="00625B67" w:rsidRPr="00625B67" w:rsidRDefault="00625B67">
          <w:pPr>
            <w:pStyle w:val="TOC3"/>
            <w:tabs>
              <w:tab w:val="right" w:leader="dot" w:pos="10550"/>
            </w:tabs>
            <w:rPr>
              <w:rFonts w:eastAsiaTheme="minorEastAsia"/>
              <w:i w:val="0"/>
              <w:iCs w:val="0"/>
              <w:noProof/>
              <w:color w:val="000000" w:themeColor="text1"/>
              <w:kern w:val="2"/>
              <w:lang w:val="en-ID"/>
              <w14:ligatures w14:val="standardContextual"/>
            </w:rPr>
          </w:pPr>
          <w:hyperlink w:anchor="_Toc212898442" w:history="1">
            <w:r w:rsidRPr="00625B67">
              <w:rPr>
                <w:rStyle w:val="Hyperlink"/>
                <w:noProof/>
                <w:color w:val="000000" w:themeColor="text1"/>
              </w:rPr>
              <w:t>Scoping</w:t>
            </w:r>
            <w:r w:rsidRPr="00625B67">
              <w:rPr>
                <w:rStyle w:val="Hyperlink"/>
                <w:noProof/>
                <w:color w:val="000000" w:themeColor="text1"/>
                <w:spacing w:val="-11"/>
              </w:rPr>
              <w:t xml:space="preserve"> </w:t>
            </w:r>
            <w:r w:rsidRPr="00625B67">
              <w:rPr>
                <w:rStyle w:val="Hyperlink"/>
                <w:noProof/>
                <w:color w:val="000000" w:themeColor="text1"/>
              </w:rPr>
              <w:t>and</w:t>
            </w:r>
            <w:r w:rsidRPr="00625B67">
              <w:rPr>
                <w:rStyle w:val="Hyperlink"/>
                <w:noProof/>
                <w:color w:val="000000" w:themeColor="text1"/>
                <w:spacing w:val="-13"/>
              </w:rPr>
              <w:t xml:space="preserve"> </w:t>
            </w:r>
            <w:r w:rsidRPr="00625B67">
              <w:rPr>
                <w:rStyle w:val="Hyperlink"/>
                <w:noProof/>
                <w:color w:val="000000" w:themeColor="text1"/>
              </w:rPr>
              <w:t>Time</w:t>
            </w:r>
            <w:r w:rsidRPr="00625B67">
              <w:rPr>
                <w:rStyle w:val="Hyperlink"/>
                <w:noProof/>
                <w:color w:val="000000" w:themeColor="text1"/>
                <w:spacing w:val="-13"/>
              </w:rPr>
              <w:t xml:space="preserve"> </w:t>
            </w:r>
            <w:r w:rsidRPr="00625B67">
              <w:rPr>
                <w:rStyle w:val="Hyperlink"/>
                <w:noProof/>
                <w:color w:val="000000" w:themeColor="text1"/>
                <w:spacing w:val="-2"/>
              </w:rPr>
              <w:t>Limitations</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_Toc212898442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8</w:t>
            </w:r>
            <w:r w:rsidRPr="00625B67">
              <w:rPr>
                <w:noProof/>
                <w:webHidden/>
                <w:color w:val="000000" w:themeColor="text1"/>
              </w:rPr>
              <w:fldChar w:fldCharType="end"/>
            </w:r>
          </w:hyperlink>
        </w:p>
        <w:p w14:paraId="70F08768" w14:textId="2AA87A04" w:rsidR="00625B67" w:rsidRPr="00625B67" w:rsidRDefault="00625B67">
          <w:pPr>
            <w:pStyle w:val="TOC3"/>
            <w:tabs>
              <w:tab w:val="right" w:leader="dot" w:pos="10550"/>
            </w:tabs>
            <w:rPr>
              <w:rFonts w:eastAsiaTheme="minorEastAsia"/>
              <w:i w:val="0"/>
              <w:iCs w:val="0"/>
              <w:noProof/>
              <w:color w:val="000000" w:themeColor="text1"/>
              <w:kern w:val="2"/>
              <w:lang w:val="en-ID"/>
              <w14:ligatures w14:val="standardContextual"/>
            </w:rPr>
          </w:pPr>
          <w:hyperlink w:anchor="_Toc212898443" w:history="1">
            <w:r w:rsidRPr="00625B67">
              <w:rPr>
                <w:rStyle w:val="Hyperlink"/>
                <w:noProof/>
                <w:color w:val="000000" w:themeColor="text1"/>
              </w:rPr>
              <w:t>Testing</w:t>
            </w:r>
            <w:r w:rsidRPr="00625B67">
              <w:rPr>
                <w:rStyle w:val="Hyperlink"/>
                <w:noProof/>
                <w:color w:val="000000" w:themeColor="text1"/>
                <w:spacing w:val="-16"/>
              </w:rPr>
              <w:t xml:space="preserve"> </w:t>
            </w:r>
            <w:r w:rsidRPr="00625B67">
              <w:rPr>
                <w:rStyle w:val="Hyperlink"/>
                <w:noProof/>
                <w:color w:val="000000" w:themeColor="text1"/>
                <w:spacing w:val="-2"/>
              </w:rPr>
              <w:t>Summary</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_Toc212898443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8</w:t>
            </w:r>
            <w:r w:rsidRPr="00625B67">
              <w:rPr>
                <w:noProof/>
                <w:webHidden/>
                <w:color w:val="000000" w:themeColor="text1"/>
              </w:rPr>
              <w:fldChar w:fldCharType="end"/>
            </w:r>
          </w:hyperlink>
        </w:p>
        <w:p w14:paraId="568788DB" w14:textId="536F6B0A" w:rsidR="00625B67" w:rsidRPr="00625B67" w:rsidRDefault="00625B67">
          <w:pPr>
            <w:pStyle w:val="TOC3"/>
            <w:tabs>
              <w:tab w:val="right" w:leader="dot" w:pos="10550"/>
            </w:tabs>
            <w:rPr>
              <w:rFonts w:eastAsiaTheme="minorEastAsia"/>
              <w:i w:val="0"/>
              <w:iCs w:val="0"/>
              <w:noProof/>
              <w:color w:val="000000" w:themeColor="text1"/>
              <w:kern w:val="2"/>
              <w:lang w:val="en-ID"/>
              <w14:ligatures w14:val="standardContextual"/>
            </w:rPr>
          </w:pPr>
          <w:hyperlink w:anchor="_Toc212898444" w:history="1">
            <w:r w:rsidRPr="00625B67">
              <w:rPr>
                <w:rStyle w:val="Hyperlink"/>
                <w:noProof/>
                <w:color w:val="000000" w:themeColor="text1"/>
              </w:rPr>
              <w:t>Tester</w:t>
            </w:r>
            <w:r w:rsidRPr="00625B67">
              <w:rPr>
                <w:rStyle w:val="Hyperlink"/>
                <w:noProof/>
                <w:color w:val="000000" w:themeColor="text1"/>
                <w:spacing w:val="-14"/>
              </w:rPr>
              <w:t xml:space="preserve"> </w:t>
            </w:r>
            <w:r w:rsidRPr="00625B67">
              <w:rPr>
                <w:rStyle w:val="Hyperlink"/>
                <w:noProof/>
                <w:color w:val="000000" w:themeColor="text1"/>
              </w:rPr>
              <w:t>Notes</w:t>
            </w:r>
            <w:r w:rsidRPr="00625B67">
              <w:rPr>
                <w:rStyle w:val="Hyperlink"/>
                <w:noProof/>
                <w:color w:val="000000" w:themeColor="text1"/>
                <w:spacing w:val="-13"/>
              </w:rPr>
              <w:t xml:space="preserve"> </w:t>
            </w:r>
            <w:r w:rsidRPr="00625B67">
              <w:rPr>
                <w:rStyle w:val="Hyperlink"/>
                <w:noProof/>
                <w:color w:val="000000" w:themeColor="text1"/>
              </w:rPr>
              <w:t>and</w:t>
            </w:r>
            <w:r w:rsidRPr="00625B67">
              <w:rPr>
                <w:rStyle w:val="Hyperlink"/>
                <w:noProof/>
                <w:color w:val="000000" w:themeColor="text1"/>
                <w:spacing w:val="-11"/>
              </w:rPr>
              <w:t xml:space="preserve"> </w:t>
            </w:r>
            <w:r w:rsidRPr="00625B67">
              <w:rPr>
                <w:rStyle w:val="Hyperlink"/>
                <w:noProof/>
                <w:color w:val="000000" w:themeColor="text1"/>
                <w:spacing w:val="-2"/>
              </w:rPr>
              <w:t>Recommendations</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_Toc212898444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9</w:t>
            </w:r>
            <w:r w:rsidRPr="00625B67">
              <w:rPr>
                <w:noProof/>
                <w:webHidden/>
                <w:color w:val="000000" w:themeColor="text1"/>
              </w:rPr>
              <w:fldChar w:fldCharType="end"/>
            </w:r>
          </w:hyperlink>
        </w:p>
        <w:p w14:paraId="289A1EF0" w14:textId="2B52BCA1" w:rsidR="00625B67" w:rsidRPr="00625B67" w:rsidRDefault="00625B67">
          <w:pPr>
            <w:pStyle w:val="TOC3"/>
            <w:tabs>
              <w:tab w:val="right" w:leader="dot" w:pos="10550"/>
            </w:tabs>
            <w:rPr>
              <w:rFonts w:eastAsiaTheme="minorEastAsia"/>
              <w:i w:val="0"/>
              <w:iCs w:val="0"/>
              <w:noProof/>
              <w:color w:val="000000" w:themeColor="text1"/>
              <w:kern w:val="2"/>
              <w:lang w:val="en-ID"/>
              <w14:ligatures w14:val="standardContextual"/>
            </w:rPr>
          </w:pPr>
          <w:hyperlink w:anchor="_Toc212898445" w:history="1">
            <w:r w:rsidRPr="00625B67">
              <w:rPr>
                <w:rStyle w:val="Hyperlink"/>
                <w:noProof/>
                <w:color w:val="000000" w:themeColor="text1"/>
              </w:rPr>
              <w:t>Key</w:t>
            </w:r>
            <w:r w:rsidRPr="00625B67">
              <w:rPr>
                <w:rStyle w:val="Hyperlink"/>
                <w:noProof/>
                <w:color w:val="000000" w:themeColor="text1"/>
                <w:spacing w:val="-14"/>
              </w:rPr>
              <w:t xml:space="preserve"> </w:t>
            </w:r>
            <w:r w:rsidRPr="00625B67">
              <w:rPr>
                <w:rStyle w:val="Hyperlink"/>
                <w:noProof/>
                <w:color w:val="000000" w:themeColor="text1"/>
              </w:rPr>
              <w:t>Strengths</w:t>
            </w:r>
            <w:r w:rsidRPr="00625B67">
              <w:rPr>
                <w:rStyle w:val="Hyperlink"/>
                <w:noProof/>
                <w:color w:val="000000" w:themeColor="text1"/>
                <w:spacing w:val="-12"/>
              </w:rPr>
              <w:t xml:space="preserve"> </w:t>
            </w:r>
            <w:r w:rsidRPr="00625B67">
              <w:rPr>
                <w:rStyle w:val="Hyperlink"/>
                <w:noProof/>
                <w:color w:val="000000" w:themeColor="text1"/>
              </w:rPr>
              <w:t>and</w:t>
            </w:r>
            <w:r w:rsidRPr="00625B67">
              <w:rPr>
                <w:rStyle w:val="Hyperlink"/>
                <w:noProof/>
                <w:color w:val="000000" w:themeColor="text1"/>
                <w:spacing w:val="-12"/>
              </w:rPr>
              <w:t xml:space="preserve"> </w:t>
            </w:r>
            <w:r w:rsidRPr="00625B67">
              <w:rPr>
                <w:rStyle w:val="Hyperlink"/>
                <w:noProof/>
                <w:color w:val="000000" w:themeColor="text1"/>
                <w:spacing w:val="-2"/>
              </w:rPr>
              <w:t>Weaknesses</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_Toc212898445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10</w:t>
            </w:r>
            <w:r w:rsidRPr="00625B67">
              <w:rPr>
                <w:noProof/>
                <w:webHidden/>
                <w:color w:val="000000" w:themeColor="text1"/>
              </w:rPr>
              <w:fldChar w:fldCharType="end"/>
            </w:r>
          </w:hyperlink>
        </w:p>
        <w:p w14:paraId="3BA1ADD0" w14:textId="4EAE357C" w:rsidR="00625B67" w:rsidRPr="00625B67" w:rsidRDefault="00625B67">
          <w:pPr>
            <w:pStyle w:val="TOC1"/>
            <w:tabs>
              <w:tab w:val="right" w:leader="dot" w:pos="10550"/>
            </w:tabs>
            <w:rPr>
              <w:rFonts w:eastAsiaTheme="minorEastAsia"/>
              <w:b w:val="0"/>
              <w:bCs w:val="0"/>
              <w:caps w:val="0"/>
              <w:noProof/>
              <w:color w:val="000000" w:themeColor="text1"/>
              <w:kern w:val="2"/>
              <w:lang w:val="en-ID"/>
              <w14:ligatures w14:val="standardContextual"/>
            </w:rPr>
          </w:pPr>
          <w:hyperlink w:anchor="_Toc212898446" w:history="1">
            <w:r w:rsidRPr="00625B67">
              <w:rPr>
                <w:rStyle w:val="Hyperlink"/>
                <w:noProof/>
                <w:color w:val="000000" w:themeColor="text1"/>
              </w:rPr>
              <w:t>Vulnerability</w:t>
            </w:r>
            <w:r w:rsidRPr="00625B67">
              <w:rPr>
                <w:rStyle w:val="Hyperlink"/>
                <w:noProof/>
                <w:color w:val="000000" w:themeColor="text1"/>
                <w:spacing w:val="-11"/>
              </w:rPr>
              <w:t xml:space="preserve"> </w:t>
            </w:r>
            <w:r w:rsidRPr="00625B67">
              <w:rPr>
                <w:rStyle w:val="Hyperlink"/>
                <w:noProof/>
                <w:color w:val="000000" w:themeColor="text1"/>
              </w:rPr>
              <w:t>Summary</w:t>
            </w:r>
            <w:r w:rsidRPr="00625B67">
              <w:rPr>
                <w:rStyle w:val="Hyperlink"/>
                <w:noProof/>
                <w:color w:val="000000" w:themeColor="text1"/>
                <w:spacing w:val="-11"/>
              </w:rPr>
              <w:t xml:space="preserve"> </w:t>
            </w:r>
            <w:r w:rsidRPr="00625B67">
              <w:rPr>
                <w:rStyle w:val="Hyperlink"/>
                <w:noProof/>
                <w:color w:val="000000" w:themeColor="text1"/>
              </w:rPr>
              <w:t>&amp;</w:t>
            </w:r>
            <w:r w:rsidRPr="00625B67">
              <w:rPr>
                <w:rStyle w:val="Hyperlink"/>
                <w:noProof/>
                <w:color w:val="000000" w:themeColor="text1"/>
                <w:spacing w:val="-10"/>
              </w:rPr>
              <w:t xml:space="preserve"> </w:t>
            </w:r>
            <w:r w:rsidRPr="00625B67">
              <w:rPr>
                <w:rStyle w:val="Hyperlink"/>
                <w:noProof/>
                <w:color w:val="000000" w:themeColor="text1"/>
              </w:rPr>
              <w:t>Report</w:t>
            </w:r>
            <w:r w:rsidRPr="00625B67">
              <w:rPr>
                <w:rStyle w:val="Hyperlink"/>
                <w:noProof/>
                <w:color w:val="000000" w:themeColor="text1"/>
                <w:spacing w:val="-10"/>
              </w:rPr>
              <w:t xml:space="preserve"> </w:t>
            </w:r>
            <w:r w:rsidRPr="00625B67">
              <w:rPr>
                <w:rStyle w:val="Hyperlink"/>
                <w:noProof/>
                <w:color w:val="000000" w:themeColor="text1"/>
                <w:spacing w:val="-4"/>
              </w:rPr>
              <w:t>Card</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_Toc212898446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11</w:t>
            </w:r>
            <w:r w:rsidRPr="00625B67">
              <w:rPr>
                <w:noProof/>
                <w:webHidden/>
                <w:color w:val="000000" w:themeColor="text1"/>
              </w:rPr>
              <w:fldChar w:fldCharType="end"/>
            </w:r>
          </w:hyperlink>
        </w:p>
        <w:p w14:paraId="4495C91F" w14:textId="0EBF6A2D" w:rsidR="00625B67" w:rsidRPr="00625B67" w:rsidRDefault="00625B67">
          <w:pPr>
            <w:pStyle w:val="TOC3"/>
            <w:tabs>
              <w:tab w:val="right" w:leader="dot" w:pos="10550"/>
            </w:tabs>
            <w:rPr>
              <w:rFonts w:eastAsiaTheme="minorEastAsia"/>
              <w:i w:val="0"/>
              <w:iCs w:val="0"/>
              <w:noProof/>
              <w:color w:val="000000" w:themeColor="text1"/>
              <w:kern w:val="2"/>
              <w:lang w:val="en-ID"/>
              <w14:ligatures w14:val="standardContextual"/>
            </w:rPr>
          </w:pPr>
          <w:hyperlink w:anchor="_Toc212898447" w:history="1">
            <w:r w:rsidRPr="00625B67">
              <w:rPr>
                <w:rStyle w:val="Hyperlink"/>
                <w:noProof/>
                <w:color w:val="000000" w:themeColor="text1"/>
              </w:rPr>
              <w:t>Internal</w:t>
            </w:r>
            <w:r w:rsidRPr="00625B67">
              <w:rPr>
                <w:rStyle w:val="Hyperlink"/>
                <w:noProof/>
                <w:color w:val="000000" w:themeColor="text1"/>
                <w:spacing w:val="-18"/>
              </w:rPr>
              <w:t xml:space="preserve"> </w:t>
            </w:r>
            <w:r w:rsidRPr="00625B67">
              <w:rPr>
                <w:rStyle w:val="Hyperlink"/>
                <w:noProof/>
                <w:color w:val="000000" w:themeColor="text1"/>
              </w:rPr>
              <w:t>Penetration</w:t>
            </w:r>
            <w:r w:rsidRPr="00625B67">
              <w:rPr>
                <w:rStyle w:val="Hyperlink"/>
                <w:noProof/>
                <w:color w:val="000000" w:themeColor="text1"/>
                <w:spacing w:val="-17"/>
              </w:rPr>
              <w:t xml:space="preserve"> </w:t>
            </w:r>
            <w:r w:rsidRPr="00625B67">
              <w:rPr>
                <w:rStyle w:val="Hyperlink"/>
                <w:noProof/>
                <w:color w:val="000000" w:themeColor="text1"/>
              </w:rPr>
              <w:t>Test</w:t>
            </w:r>
            <w:r w:rsidRPr="00625B67">
              <w:rPr>
                <w:rStyle w:val="Hyperlink"/>
                <w:noProof/>
                <w:color w:val="000000" w:themeColor="text1"/>
                <w:spacing w:val="-16"/>
              </w:rPr>
              <w:t xml:space="preserve"> </w:t>
            </w:r>
            <w:r w:rsidRPr="00625B67">
              <w:rPr>
                <w:rStyle w:val="Hyperlink"/>
                <w:noProof/>
                <w:color w:val="000000" w:themeColor="text1"/>
                <w:spacing w:val="-2"/>
              </w:rPr>
              <w:t>Findings</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_Toc212898447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11</w:t>
            </w:r>
            <w:r w:rsidRPr="00625B67">
              <w:rPr>
                <w:noProof/>
                <w:webHidden/>
                <w:color w:val="000000" w:themeColor="text1"/>
              </w:rPr>
              <w:fldChar w:fldCharType="end"/>
            </w:r>
          </w:hyperlink>
        </w:p>
        <w:p w14:paraId="41518BD2" w14:textId="4EAE8169" w:rsidR="00625B67" w:rsidRPr="00625B67" w:rsidRDefault="00625B67">
          <w:pPr>
            <w:pStyle w:val="TOC1"/>
            <w:tabs>
              <w:tab w:val="right" w:leader="dot" w:pos="10550"/>
            </w:tabs>
            <w:rPr>
              <w:rFonts w:eastAsiaTheme="minorEastAsia"/>
              <w:b w:val="0"/>
              <w:bCs w:val="0"/>
              <w:caps w:val="0"/>
              <w:noProof/>
              <w:color w:val="000000" w:themeColor="text1"/>
              <w:kern w:val="2"/>
              <w:lang w:val="en-ID"/>
              <w14:ligatures w14:val="standardContextual"/>
            </w:rPr>
          </w:pPr>
          <w:hyperlink w:anchor="_Toc212898448" w:history="1">
            <w:r w:rsidRPr="00625B67">
              <w:rPr>
                <w:rStyle w:val="Hyperlink"/>
                <w:noProof/>
                <w:color w:val="000000" w:themeColor="text1"/>
              </w:rPr>
              <w:t xml:space="preserve">Technical </w:t>
            </w:r>
            <w:r w:rsidRPr="00625B67">
              <w:rPr>
                <w:rStyle w:val="Hyperlink"/>
                <w:noProof/>
                <w:color w:val="000000" w:themeColor="text1"/>
                <w:spacing w:val="-2"/>
              </w:rPr>
              <w:t>Findings</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_Toc212898448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12</w:t>
            </w:r>
            <w:r w:rsidRPr="00625B67">
              <w:rPr>
                <w:noProof/>
                <w:webHidden/>
                <w:color w:val="000000" w:themeColor="text1"/>
              </w:rPr>
              <w:fldChar w:fldCharType="end"/>
            </w:r>
          </w:hyperlink>
        </w:p>
        <w:p w14:paraId="706DBDCB" w14:textId="100F66E9" w:rsidR="00625B67" w:rsidRPr="00625B67" w:rsidRDefault="00625B67">
          <w:pPr>
            <w:pStyle w:val="TOC3"/>
            <w:tabs>
              <w:tab w:val="right" w:leader="dot" w:pos="10550"/>
            </w:tabs>
            <w:rPr>
              <w:rFonts w:eastAsiaTheme="minorEastAsia"/>
              <w:i w:val="0"/>
              <w:iCs w:val="0"/>
              <w:noProof/>
              <w:color w:val="000000" w:themeColor="text1"/>
              <w:kern w:val="2"/>
              <w:lang w:val="en-ID"/>
              <w14:ligatures w14:val="standardContextual"/>
            </w:rPr>
          </w:pPr>
          <w:hyperlink w:anchor="_Toc212898449" w:history="1">
            <w:r w:rsidRPr="00625B67">
              <w:rPr>
                <w:rStyle w:val="Hyperlink"/>
                <w:noProof/>
                <w:color w:val="000000" w:themeColor="text1"/>
              </w:rPr>
              <w:t>Internal</w:t>
            </w:r>
            <w:r w:rsidRPr="00625B67">
              <w:rPr>
                <w:rStyle w:val="Hyperlink"/>
                <w:noProof/>
                <w:color w:val="000000" w:themeColor="text1"/>
                <w:spacing w:val="-18"/>
              </w:rPr>
              <w:t xml:space="preserve"> </w:t>
            </w:r>
            <w:r w:rsidRPr="00625B67">
              <w:rPr>
                <w:rStyle w:val="Hyperlink"/>
                <w:noProof/>
                <w:color w:val="000000" w:themeColor="text1"/>
              </w:rPr>
              <w:t>Penetration</w:t>
            </w:r>
            <w:r w:rsidRPr="00625B67">
              <w:rPr>
                <w:rStyle w:val="Hyperlink"/>
                <w:noProof/>
                <w:color w:val="000000" w:themeColor="text1"/>
                <w:spacing w:val="-17"/>
              </w:rPr>
              <w:t xml:space="preserve"> </w:t>
            </w:r>
            <w:r w:rsidRPr="00625B67">
              <w:rPr>
                <w:rStyle w:val="Hyperlink"/>
                <w:noProof/>
                <w:color w:val="000000" w:themeColor="text1"/>
              </w:rPr>
              <w:t>Test</w:t>
            </w:r>
            <w:r w:rsidRPr="00625B67">
              <w:rPr>
                <w:rStyle w:val="Hyperlink"/>
                <w:noProof/>
                <w:color w:val="000000" w:themeColor="text1"/>
                <w:spacing w:val="-16"/>
              </w:rPr>
              <w:t xml:space="preserve"> </w:t>
            </w:r>
            <w:r w:rsidRPr="00625B67">
              <w:rPr>
                <w:rStyle w:val="Hyperlink"/>
                <w:noProof/>
                <w:color w:val="000000" w:themeColor="text1"/>
                <w:spacing w:val="-2"/>
              </w:rPr>
              <w:t>Findings</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_Toc212898449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12</w:t>
            </w:r>
            <w:r w:rsidRPr="00625B67">
              <w:rPr>
                <w:noProof/>
                <w:webHidden/>
                <w:color w:val="000000" w:themeColor="text1"/>
              </w:rPr>
              <w:fldChar w:fldCharType="end"/>
            </w:r>
          </w:hyperlink>
        </w:p>
        <w:p w14:paraId="3D171207" w14:textId="200640A5" w:rsidR="00625B67" w:rsidRPr="00625B67" w:rsidRDefault="00625B67">
          <w:pPr>
            <w:pStyle w:val="TOC3"/>
            <w:tabs>
              <w:tab w:val="right" w:leader="dot" w:pos="10550"/>
            </w:tabs>
            <w:rPr>
              <w:rFonts w:eastAsiaTheme="minorEastAsia"/>
              <w:i w:val="0"/>
              <w:iCs w:val="0"/>
              <w:noProof/>
              <w:color w:val="000000" w:themeColor="text1"/>
              <w:kern w:val="2"/>
              <w:lang w:val="en-ID"/>
              <w14:ligatures w14:val="standardContextual"/>
            </w:rPr>
          </w:pPr>
          <w:hyperlink w:anchor="_Toc212898450" w:history="1">
            <w:r w:rsidRPr="00625B67">
              <w:rPr>
                <w:rStyle w:val="Hyperlink"/>
                <w:noProof/>
                <w:color w:val="000000" w:themeColor="text1"/>
              </w:rPr>
              <w:t>Additional</w:t>
            </w:r>
            <w:r w:rsidRPr="00625B67">
              <w:rPr>
                <w:rStyle w:val="Hyperlink"/>
                <w:noProof/>
                <w:color w:val="000000" w:themeColor="text1"/>
                <w:spacing w:val="-15"/>
              </w:rPr>
              <w:t xml:space="preserve"> </w:t>
            </w:r>
            <w:r w:rsidRPr="00625B67">
              <w:rPr>
                <w:rStyle w:val="Hyperlink"/>
                <w:noProof/>
                <w:color w:val="000000" w:themeColor="text1"/>
              </w:rPr>
              <w:t>Scans</w:t>
            </w:r>
            <w:r w:rsidRPr="00625B67">
              <w:rPr>
                <w:rStyle w:val="Hyperlink"/>
                <w:noProof/>
                <w:color w:val="000000" w:themeColor="text1"/>
                <w:spacing w:val="-12"/>
              </w:rPr>
              <w:t xml:space="preserve"> </w:t>
            </w:r>
            <w:r w:rsidRPr="00625B67">
              <w:rPr>
                <w:rStyle w:val="Hyperlink"/>
                <w:noProof/>
                <w:color w:val="000000" w:themeColor="text1"/>
              </w:rPr>
              <w:t>and</w:t>
            </w:r>
            <w:r w:rsidRPr="00625B67">
              <w:rPr>
                <w:rStyle w:val="Hyperlink"/>
                <w:noProof/>
                <w:color w:val="000000" w:themeColor="text1"/>
                <w:spacing w:val="-15"/>
              </w:rPr>
              <w:t xml:space="preserve"> </w:t>
            </w:r>
            <w:r w:rsidRPr="00625B67">
              <w:rPr>
                <w:rStyle w:val="Hyperlink"/>
                <w:noProof/>
                <w:color w:val="000000" w:themeColor="text1"/>
                <w:spacing w:val="-2"/>
              </w:rPr>
              <w:t>Reports</w:t>
            </w:r>
            <w:r w:rsidRPr="00625B67">
              <w:rPr>
                <w:noProof/>
                <w:webHidden/>
                <w:color w:val="000000" w:themeColor="text1"/>
              </w:rPr>
              <w:tab/>
            </w:r>
            <w:r w:rsidRPr="00625B67">
              <w:rPr>
                <w:noProof/>
                <w:webHidden/>
                <w:color w:val="000000" w:themeColor="text1"/>
              </w:rPr>
              <w:fldChar w:fldCharType="begin"/>
            </w:r>
            <w:r w:rsidRPr="00625B67">
              <w:rPr>
                <w:noProof/>
                <w:webHidden/>
                <w:color w:val="000000" w:themeColor="text1"/>
              </w:rPr>
              <w:instrText xml:space="preserve"> PAGEREF _Toc212898450 \h </w:instrText>
            </w:r>
            <w:r w:rsidRPr="00625B67">
              <w:rPr>
                <w:noProof/>
                <w:webHidden/>
                <w:color w:val="000000" w:themeColor="text1"/>
              </w:rPr>
            </w:r>
            <w:r w:rsidRPr="00625B67">
              <w:rPr>
                <w:noProof/>
                <w:webHidden/>
                <w:color w:val="000000" w:themeColor="text1"/>
              </w:rPr>
              <w:fldChar w:fldCharType="separate"/>
            </w:r>
            <w:r w:rsidRPr="00625B67">
              <w:rPr>
                <w:noProof/>
                <w:webHidden/>
                <w:color w:val="000000" w:themeColor="text1"/>
              </w:rPr>
              <w:t>13</w:t>
            </w:r>
            <w:r w:rsidRPr="00625B67">
              <w:rPr>
                <w:noProof/>
                <w:webHidden/>
                <w:color w:val="000000" w:themeColor="text1"/>
              </w:rPr>
              <w:fldChar w:fldCharType="end"/>
            </w:r>
          </w:hyperlink>
        </w:p>
        <w:p w14:paraId="139B6B1C" w14:textId="2AEABBCE" w:rsidR="00625B67" w:rsidRDefault="00625B67">
          <w:r w:rsidRPr="00625B67">
            <w:rPr>
              <w:rFonts w:asciiTheme="minorHAnsi" w:hAnsiTheme="minorHAnsi" w:cstheme="minorHAnsi"/>
              <w:b/>
              <w:bCs/>
              <w:noProof/>
              <w:color w:val="000000" w:themeColor="text1"/>
              <w:sz w:val="20"/>
              <w:szCs w:val="20"/>
            </w:rPr>
            <w:fldChar w:fldCharType="end"/>
          </w:r>
        </w:p>
      </w:sdtContent>
    </w:sdt>
    <w:p w14:paraId="6360F2B5" w14:textId="77777777" w:rsidR="00F45DB5" w:rsidRDefault="00F45DB5">
      <w:pPr>
        <w:sectPr w:rsidR="00F45DB5">
          <w:type w:val="continuous"/>
          <w:pgSz w:w="12240" w:h="15840"/>
          <w:pgMar w:top="740" w:right="840" w:bottom="2034" w:left="840" w:header="0" w:footer="1272" w:gutter="0"/>
          <w:cols w:space="720"/>
        </w:sectPr>
      </w:pPr>
    </w:p>
    <w:p w14:paraId="194BE47F" w14:textId="77777777" w:rsidR="00F45DB5" w:rsidRDefault="007E4612">
      <w:pPr>
        <w:pStyle w:val="Heading1"/>
        <w:spacing w:before="268"/>
      </w:pPr>
      <w:bookmarkStart w:id="5" w:name="_Toc212898428"/>
      <w:r>
        <w:lastRenderedPageBreak/>
        <w:t xml:space="preserve">Confidentiality </w:t>
      </w:r>
      <w:r>
        <w:rPr>
          <w:spacing w:val="-2"/>
        </w:rPr>
        <w:t>Statement</w:t>
      </w:r>
      <w:bookmarkEnd w:id="5"/>
    </w:p>
    <w:p w14:paraId="0F898E58" w14:textId="77777777" w:rsidR="00F45DB5" w:rsidRDefault="007E4612">
      <w:pPr>
        <w:pStyle w:val="BodyText"/>
        <w:spacing w:before="273"/>
        <w:ind w:left="238" w:right="234"/>
        <w:jc w:val="both"/>
      </w:pPr>
      <w:r>
        <w:t>This document is the exclusive property of Demo Corp and TCM Security (TCMS). This document contains proprietary and confidential information. Duplication, redistribution, or use, in whole or in part, in any form, requires consent of both Demo Corp and TCMS.</w:t>
      </w:r>
    </w:p>
    <w:p w14:paraId="2B266DE8" w14:textId="77777777" w:rsidR="00F45DB5" w:rsidRDefault="007E4612">
      <w:pPr>
        <w:pStyle w:val="BodyText"/>
        <w:spacing w:before="136"/>
        <w:ind w:left="238" w:right="233"/>
        <w:jc w:val="both"/>
      </w:pPr>
      <w:r>
        <w:t>Demo</w:t>
      </w:r>
      <w:r>
        <w:rPr>
          <w:spacing w:val="-13"/>
        </w:rPr>
        <w:t xml:space="preserve"> </w:t>
      </w:r>
      <w:r>
        <w:t>Corp</w:t>
      </w:r>
      <w:r>
        <w:rPr>
          <w:spacing w:val="-13"/>
        </w:rPr>
        <w:t xml:space="preserve"> </w:t>
      </w:r>
      <w:r>
        <w:t>may</w:t>
      </w:r>
      <w:r>
        <w:rPr>
          <w:spacing w:val="-13"/>
        </w:rPr>
        <w:t xml:space="preserve"> </w:t>
      </w:r>
      <w:r>
        <w:t>share</w:t>
      </w:r>
      <w:r>
        <w:rPr>
          <w:spacing w:val="-13"/>
        </w:rPr>
        <w:t xml:space="preserve"> </w:t>
      </w:r>
      <w:r>
        <w:t>this</w:t>
      </w:r>
      <w:r>
        <w:rPr>
          <w:spacing w:val="-13"/>
        </w:rPr>
        <w:t xml:space="preserve"> </w:t>
      </w:r>
      <w:r>
        <w:t>document</w:t>
      </w:r>
      <w:r>
        <w:rPr>
          <w:spacing w:val="-12"/>
        </w:rPr>
        <w:t xml:space="preserve"> </w:t>
      </w:r>
      <w:r>
        <w:t>with</w:t>
      </w:r>
      <w:r>
        <w:rPr>
          <w:spacing w:val="-13"/>
        </w:rPr>
        <w:t xml:space="preserve"> </w:t>
      </w:r>
      <w:r>
        <w:t>auditors</w:t>
      </w:r>
      <w:r>
        <w:rPr>
          <w:spacing w:val="-13"/>
        </w:rPr>
        <w:t xml:space="preserve"> </w:t>
      </w:r>
      <w:r>
        <w:t>under</w:t>
      </w:r>
      <w:r>
        <w:rPr>
          <w:spacing w:val="-13"/>
        </w:rPr>
        <w:t xml:space="preserve"> </w:t>
      </w:r>
      <w:r>
        <w:t>non-disclosure</w:t>
      </w:r>
      <w:r>
        <w:rPr>
          <w:spacing w:val="-13"/>
        </w:rPr>
        <w:t xml:space="preserve"> </w:t>
      </w:r>
      <w:r>
        <w:t>agreements</w:t>
      </w:r>
      <w:r>
        <w:rPr>
          <w:spacing w:val="-13"/>
        </w:rPr>
        <w:t xml:space="preserve"> </w:t>
      </w:r>
      <w:r>
        <w:t>to</w:t>
      </w:r>
      <w:r>
        <w:rPr>
          <w:spacing w:val="-13"/>
        </w:rPr>
        <w:t xml:space="preserve"> </w:t>
      </w:r>
      <w:r>
        <w:t>demonstrate penetration test requirement compliance.</w:t>
      </w:r>
    </w:p>
    <w:p w14:paraId="7C533000" w14:textId="77777777" w:rsidR="00F45DB5" w:rsidRDefault="00F45DB5">
      <w:pPr>
        <w:pStyle w:val="BodyText"/>
        <w:spacing w:before="6"/>
        <w:rPr>
          <w:sz w:val="34"/>
        </w:rPr>
      </w:pPr>
    </w:p>
    <w:p w14:paraId="1E655E39" w14:textId="77777777" w:rsidR="00F45DB5" w:rsidRDefault="007E4612">
      <w:pPr>
        <w:pStyle w:val="Heading1"/>
        <w:spacing w:before="1"/>
      </w:pPr>
      <w:bookmarkStart w:id="6" w:name="Disclaimer"/>
      <w:bookmarkStart w:id="7" w:name="_Toc212898429"/>
      <w:bookmarkEnd w:id="6"/>
      <w:r>
        <w:rPr>
          <w:spacing w:val="-2"/>
        </w:rPr>
        <w:t>Disclaimer</w:t>
      </w:r>
      <w:bookmarkEnd w:id="7"/>
    </w:p>
    <w:p w14:paraId="31DC6BAD" w14:textId="77777777" w:rsidR="00F45DB5" w:rsidRDefault="007E4612">
      <w:pPr>
        <w:pStyle w:val="BodyText"/>
        <w:spacing w:before="272"/>
        <w:ind w:left="240" w:right="236"/>
        <w:jc w:val="both"/>
      </w:pPr>
      <w:r>
        <w:t>A penetration test is considered a snapshot in time. The findings and recommendations reflect the information</w:t>
      </w:r>
      <w:r>
        <w:rPr>
          <w:spacing w:val="-3"/>
        </w:rPr>
        <w:t xml:space="preserve"> </w:t>
      </w:r>
      <w:r>
        <w:t>gathered</w:t>
      </w:r>
      <w:r>
        <w:rPr>
          <w:spacing w:val="-2"/>
        </w:rPr>
        <w:t xml:space="preserve"> </w:t>
      </w:r>
      <w:r>
        <w:t>during</w:t>
      </w:r>
      <w:r>
        <w:rPr>
          <w:spacing w:val="-3"/>
        </w:rPr>
        <w:t xml:space="preserve"> </w:t>
      </w:r>
      <w:r>
        <w:t>the</w:t>
      </w:r>
      <w:r>
        <w:rPr>
          <w:spacing w:val="-2"/>
        </w:rPr>
        <w:t xml:space="preserve"> </w:t>
      </w:r>
      <w:r>
        <w:t>assessment</w:t>
      </w:r>
      <w:r>
        <w:rPr>
          <w:spacing w:val="-2"/>
        </w:rPr>
        <w:t xml:space="preserve"> </w:t>
      </w:r>
      <w:r>
        <w:t>and</w:t>
      </w:r>
      <w:r>
        <w:rPr>
          <w:spacing w:val="-2"/>
        </w:rPr>
        <w:t xml:space="preserve"> </w:t>
      </w:r>
      <w:r>
        <w:t>not</w:t>
      </w:r>
      <w:r>
        <w:rPr>
          <w:spacing w:val="-2"/>
        </w:rPr>
        <w:t xml:space="preserve"> </w:t>
      </w:r>
      <w:r>
        <w:t>any</w:t>
      </w:r>
      <w:r>
        <w:rPr>
          <w:spacing w:val="-1"/>
        </w:rPr>
        <w:t xml:space="preserve"> </w:t>
      </w:r>
      <w:r>
        <w:t>changes</w:t>
      </w:r>
      <w:r>
        <w:rPr>
          <w:spacing w:val="-2"/>
        </w:rPr>
        <w:t xml:space="preserve"> </w:t>
      </w:r>
      <w:r>
        <w:t>or</w:t>
      </w:r>
      <w:r>
        <w:rPr>
          <w:spacing w:val="-1"/>
        </w:rPr>
        <w:t xml:space="preserve"> </w:t>
      </w:r>
      <w:r>
        <w:t>modifications</w:t>
      </w:r>
      <w:r>
        <w:rPr>
          <w:spacing w:val="-2"/>
        </w:rPr>
        <w:t xml:space="preserve"> </w:t>
      </w:r>
      <w:r>
        <w:t>made</w:t>
      </w:r>
      <w:r>
        <w:rPr>
          <w:spacing w:val="-3"/>
        </w:rPr>
        <w:t xml:space="preserve"> </w:t>
      </w:r>
      <w:r>
        <w:t>outside</w:t>
      </w:r>
      <w:r>
        <w:rPr>
          <w:spacing w:val="-2"/>
        </w:rPr>
        <w:t xml:space="preserve"> </w:t>
      </w:r>
      <w:r>
        <w:t>of that period.</w:t>
      </w:r>
    </w:p>
    <w:p w14:paraId="701BA3D0" w14:textId="77777777" w:rsidR="00F45DB5" w:rsidRDefault="007E4612">
      <w:pPr>
        <w:pStyle w:val="BodyText"/>
        <w:spacing w:before="120"/>
        <w:ind w:left="239" w:right="234"/>
        <w:jc w:val="both"/>
      </w:pPr>
      <w:r>
        <w:t>Time-limited engagements do not allow for a full evaluation of all security controls. TCMS prioritized the assessment to identify the weakest security controls an attacker would exploit. TCMS recommends</w:t>
      </w:r>
      <w:r>
        <w:rPr>
          <w:spacing w:val="-10"/>
        </w:rPr>
        <w:t xml:space="preserve"> </w:t>
      </w:r>
      <w:r>
        <w:t>conducting</w:t>
      </w:r>
      <w:r>
        <w:rPr>
          <w:spacing w:val="-11"/>
        </w:rPr>
        <w:t xml:space="preserve"> </w:t>
      </w:r>
      <w:r>
        <w:t>similar</w:t>
      </w:r>
      <w:r>
        <w:rPr>
          <w:spacing w:val="-12"/>
        </w:rPr>
        <w:t xml:space="preserve"> </w:t>
      </w:r>
      <w:r>
        <w:t>assessments</w:t>
      </w:r>
      <w:r>
        <w:rPr>
          <w:spacing w:val="-11"/>
        </w:rPr>
        <w:t xml:space="preserve"> </w:t>
      </w:r>
      <w:r>
        <w:t>on</w:t>
      </w:r>
      <w:r>
        <w:rPr>
          <w:spacing w:val="-11"/>
        </w:rPr>
        <w:t xml:space="preserve"> </w:t>
      </w:r>
      <w:r>
        <w:t>an</w:t>
      </w:r>
      <w:r>
        <w:rPr>
          <w:spacing w:val="-11"/>
        </w:rPr>
        <w:t xml:space="preserve"> </w:t>
      </w:r>
      <w:r>
        <w:t>annual</w:t>
      </w:r>
      <w:r>
        <w:rPr>
          <w:spacing w:val="-11"/>
        </w:rPr>
        <w:t xml:space="preserve"> </w:t>
      </w:r>
      <w:r>
        <w:t>basis</w:t>
      </w:r>
      <w:r>
        <w:rPr>
          <w:spacing w:val="-11"/>
        </w:rPr>
        <w:t xml:space="preserve"> </w:t>
      </w:r>
      <w:r>
        <w:t>by</w:t>
      </w:r>
      <w:r>
        <w:rPr>
          <w:spacing w:val="-11"/>
        </w:rPr>
        <w:t xml:space="preserve"> </w:t>
      </w:r>
      <w:r>
        <w:t>internal</w:t>
      </w:r>
      <w:r>
        <w:rPr>
          <w:spacing w:val="-11"/>
        </w:rPr>
        <w:t xml:space="preserve"> </w:t>
      </w:r>
      <w:r>
        <w:t>or</w:t>
      </w:r>
      <w:r>
        <w:rPr>
          <w:spacing w:val="-11"/>
        </w:rPr>
        <w:t xml:space="preserve"> </w:t>
      </w:r>
      <w:r>
        <w:t>third-party</w:t>
      </w:r>
      <w:r>
        <w:rPr>
          <w:spacing w:val="-12"/>
        </w:rPr>
        <w:t xml:space="preserve"> </w:t>
      </w:r>
      <w:r>
        <w:t>assessors to ensure the continued success of the controls.</w:t>
      </w:r>
    </w:p>
    <w:p w14:paraId="6F6845D7" w14:textId="77777777" w:rsidR="00F45DB5" w:rsidRDefault="00F45DB5">
      <w:pPr>
        <w:pStyle w:val="BodyText"/>
        <w:rPr>
          <w:sz w:val="26"/>
        </w:rPr>
      </w:pPr>
    </w:p>
    <w:p w14:paraId="0E4C3CDF" w14:textId="77777777" w:rsidR="00F45DB5" w:rsidRDefault="007E4612">
      <w:pPr>
        <w:pStyle w:val="Heading1"/>
        <w:spacing w:before="216"/>
      </w:pPr>
      <w:bookmarkStart w:id="8" w:name="Contact_Information"/>
      <w:bookmarkStart w:id="9" w:name="_Toc212898430"/>
      <w:bookmarkEnd w:id="8"/>
      <w:r>
        <w:t xml:space="preserve">Contact </w:t>
      </w:r>
      <w:r>
        <w:rPr>
          <w:spacing w:val="-2"/>
        </w:rPr>
        <w:t>Information</w:t>
      </w:r>
      <w:bookmarkEnd w:id="9"/>
    </w:p>
    <w:p w14:paraId="1DC802EB" w14:textId="77777777" w:rsidR="00F45DB5" w:rsidRDefault="00F45DB5">
      <w:pPr>
        <w:pStyle w:val="BodyText"/>
        <w:rPr>
          <w:rFonts w:ascii="Century Gothic"/>
          <w:b/>
          <w:sz w:val="20"/>
        </w:rPr>
      </w:pPr>
    </w:p>
    <w:p w14:paraId="1D24A4ED" w14:textId="77777777" w:rsidR="00F45DB5" w:rsidRDefault="00F45DB5">
      <w:pPr>
        <w:pStyle w:val="BodyText"/>
        <w:spacing w:before="3" w:after="1"/>
        <w:rPr>
          <w:rFonts w:ascii="Century Gothic"/>
          <w:b/>
          <w:sz w:val="13"/>
        </w:rPr>
      </w:pP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2970"/>
        <w:gridCol w:w="4950"/>
      </w:tblGrid>
      <w:tr w:rsidR="00F45DB5" w14:paraId="0FD30A4E" w14:textId="77777777">
        <w:trPr>
          <w:trHeight w:val="269"/>
        </w:trPr>
        <w:tc>
          <w:tcPr>
            <w:tcW w:w="2160" w:type="dxa"/>
            <w:shd w:val="clear" w:color="auto" w:fill="2C74B5"/>
          </w:tcPr>
          <w:p w14:paraId="21D7CA60" w14:textId="77777777" w:rsidR="00F45DB5" w:rsidRDefault="007E4612">
            <w:pPr>
              <w:pStyle w:val="TableParagraph"/>
              <w:spacing w:line="249" w:lineRule="exact"/>
              <w:ind w:left="741" w:right="728"/>
              <w:jc w:val="center"/>
              <w:rPr>
                <w:rFonts w:ascii="Century Gothic"/>
                <w:b/>
              </w:rPr>
            </w:pPr>
            <w:r>
              <w:rPr>
                <w:rFonts w:ascii="Century Gothic"/>
                <w:b/>
                <w:color w:val="FFFFFF"/>
                <w:spacing w:val="-4"/>
              </w:rPr>
              <w:t>Name</w:t>
            </w:r>
          </w:p>
        </w:tc>
        <w:tc>
          <w:tcPr>
            <w:tcW w:w="2970" w:type="dxa"/>
            <w:shd w:val="clear" w:color="auto" w:fill="2C74B5"/>
          </w:tcPr>
          <w:p w14:paraId="6E7B9A24" w14:textId="77777777" w:rsidR="00F45DB5" w:rsidRDefault="007E4612">
            <w:pPr>
              <w:pStyle w:val="TableParagraph"/>
              <w:spacing w:line="249" w:lineRule="exact"/>
              <w:ind w:left="1270" w:right="1254"/>
              <w:jc w:val="center"/>
              <w:rPr>
                <w:rFonts w:ascii="Century Gothic"/>
                <w:b/>
              </w:rPr>
            </w:pPr>
            <w:r>
              <w:rPr>
                <w:rFonts w:ascii="Century Gothic"/>
                <w:b/>
                <w:color w:val="FFFFFF"/>
                <w:spacing w:val="-2"/>
              </w:rPr>
              <w:t>Title</w:t>
            </w:r>
          </w:p>
        </w:tc>
        <w:tc>
          <w:tcPr>
            <w:tcW w:w="4950" w:type="dxa"/>
            <w:shd w:val="clear" w:color="auto" w:fill="2C74B5"/>
          </w:tcPr>
          <w:p w14:paraId="16D54C0B" w14:textId="77777777" w:rsidR="00F45DB5" w:rsidRDefault="007E4612">
            <w:pPr>
              <w:pStyle w:val="TableParagraph"/>
              <w:spacing w:line="249" w:lineRule="exact"/>
              <w:ind w:left="1411"/>
              <w:rPr>
                <w:rFonts w:ascii="Century Gothic"/>
                <w:b/>
              </w:rPr>
            </w:pPr>
            <w:r>
              <w:rPr>
                <w:rFonts w:ascii="Century Gothic"/>
                <w:b/>
                <w:color w:val="FFFFFF"/>
              </w:rPr>
              <w:t>Contact</w:t>
            </w:r>
            <w:r>
              <w:rPr>
                <w:rFonts w:ascii="Century Gothic"/>
                <w:b/>
                <w:color w:val="FFFFFF"/>
                <w:spacing w:val="-14"/>
              </w:rPr>
              <w:t xml:space="preserve"> </w:t>
            </w:r>
            <w:r>
              <w:rPr>
                <w:rFonts w:ascii="Century Gothic"/>
                <w:b/>
                <w:color w:val="FFFFFF"/>
                <w:spacing w:val="-2"/>
              </w:rPr>
              <w:t>Information</w:t>
            </w:r>
          </w:p>
        </w:tc>
      </w:tr>
      <w:tr w:rsidR="00F45DB5" w14:paraId="446F9B7B" w14:textId="77777777">
        <w:trPr>
          <w:trHeight w:val="271"/>
        </w:trPr>
        <w:tc>
          <w:tcPr>
            <w:tcW w:w="10080" w:type="dxa"/>
            <w:gridSpan w:val="3"/>
            <w:shd w:val="clear" w:color="auto" w:fill="BBD4EC"/>
          </w:tcPr>
          <w:p w14:paraId="2E3F10AD" w14:textId="77777777" w:rsidR="00F45DB5" w:rsidRDefault="007E4612">
            <w:pPr>
              <w:pStyle w:val="TableParagraph"/>
              <w:spacing w:line="252" w:lineRule="exact"/>
              <w:rPr>
                <w:sz w:val="24"/>
              </w:rPr>
            </w:pPr>
            <w:r>
              <w:rPr>
                <w:sz w:val="24"/>
              </w:rPr>
              <w:t>Demo</w:t>
            </w:r>
            <w:r>
              <w:rPr>
                <w:spacing w:val="-3"/>
                <w:sz w:val="24"/>
              </w:rPr>
              <w:t xml:space="preserve"> </w:t>
            </w:r>
            <w:r>
              <w:rPr>
                <w:spacing w:val="-4"/>
                <w:sz w:val="24"/>
              </w:rPr>
              <w:t>Corp</w:t>
            </w:r>
          </w:p>
        </w:tc>
      </w:tr>
      <w:tr w:rsidR="00F45DB5" w14:paraId="3B44FC00" w14:textId="77777777">
        <w:trPr>
          <w:trHeight w:val="544"/>
        </w:trPr>
        <w:tc>
          <w:tcPr>
            <w:tcW w:w="2160" w:type="dxa"/>
          </w:tcPr>
          <w:p w14:paraId="08ACA756" w14:textId="77777777" w:rsidR="00F45DB5" w:rsidRDefault="007E4612">
            <w:pPr>
              <w:pStyle w:val="TableParagraph"/>
              <w:spacing w:before="137"/>
              <w:rPr>
                <w:sz w:val="24"/>
              </w:rPr>
            </w:pPr>
            <w:r>
              <w:rPr>
                <w:sz w:val="24"/>
              </w:rPr>
              <w:t>John</w:t>
            </w:r>
            <w:r>
              <w:rPr>
                <w:spacing w:val="-4"/>
                <w:sz w:val="24"/>
              </w:rPr>
              <w:t xml:space="preserve"> Smith</w:t>
            </w:r>
          </w:p>
        </w:tc>
        <w:tc>
          <w:tcPr>
            <w:tcW w:w="2970" w:type="dxa"/>
          </w:tcPr>
          <w:p w14:paraId="629C4610" w14:textId="77777777" w:rsidR="00F45DB5" w:rsidRDefault="007E4612">
            <w:pPr>
              <w:pStyle w:val="TableParagraph"/>
              <w:spacing w:line="272" w:lineRule="exact"/>
              <w:rPr>
                <w:sz w:val="24"/>
              </w:rPr>
            </w:pPr>
            <w:r>
              <w:rPr>
                <w:sz w:val="24"/>
              </w:rPr>
              <w:t>Global</w:t>
            </w:r>
            <w:r>
              <w:rPr>
                <w:spacing w:val="-15"/>
                <w:sz w:val="24"/>
              </w:rPr>
              <w:t xml:space="preserve"> </w:t>
            </w:r>
            <w:r>
              <w:rPr>
                <w:sz w:val="24"/>
              </w:rPr>
              <w:t>Information</w:t>
            </w:r>
            <w:r>
              <w:rPr>
                <w:spacing w:val="-15"/>
                <w:sz w:val="24"/>
              </w:rPr>
              <w:t xml:space="preserve"> </w:t>
            </w:r>
            <w:r>
              <w:rPr>
                <w:sz w:val="24"/>
              </w:rPr>
              <w:t xml:space="preserve">Security </w:t>
            </w:r>
            <w:r>
              <w:rPr>
                <w:spacing w:val="-2"/>
                <w:sz w:val="24"/>
              </w:rPr>
              <w:t>Manager</w:t>
            </w:r>
          </w:p>
        </w:tc>
        <w:tc>
          <w:tcPr>
            <w:tcW w:w="4950" w:type="dxa"/>
          </w:tcPr>
          <w:p w14:paraId="2038BA04" w14:textId="77777777" w:rsidR="00F45DB5" w:rsidRDefault="007E4612">
            <w:pPr>
              <w:pStyle w:val="TableParagraph"/>
              <w:spacing w:before="137"/>
              <w:rPr>
                <w:sz w:val="24"/>
              </w:rPr>
            </w:pPr>
            <w:r>
              <w:rPr>
                <w:sz w:val="24"/>
              </w:rPr>
              <w:t>Email:</w:t>
            </w:r>
            <w:r>
              <w:rPr>
                <w:spacing w:val="-3"/>
                <w:sz w:val="24"/>
              </w:rPr>
              <w:t xml:space="preserve"> </w:t>
            </w:r>
            <w:hyperlink r:id="rId13">
              <w:r>
                <w:rPr>
                  <w:color w:val="0561C1"/>
                  <w:spacing w:val="-2"/>
                  <w:sz w:val="24"/>
                  <w:u w:val="single" w:color="0561C1"/>
                </w:rPr>
                <w:t>jsmith@democorp.com</w:t>
              </w:r>
            </w:hyperlink>
          </w:p>
        </w:tc>
      </w:tr>
      <w:tr w:rsidR="00F45DB5" w14:paraId="53C7C951" w14:textId="77777777">
        <w:trPr>
          <w:trHeight w:val="270"/>
        </w:trPr>
        <w:tc>
          <w:tcPr>
            <w:tcW w:w="10080" w:type="dxa"/>
            <w:gridSpan w:val="3"/>
            <w:shd w:val="clear" w:color="auto" w:fill="BBD4EC"/>
          </w:tcPr>
          <w:p w14:paraId="60846FF4" w14:textId="77777777" w:rsidR="00F45DB5" w:rsidRDefault="007E4612">
            <w:pPr>
              <w:pStyle w:val="TableParagraph"/>
              <w:spacing w:line="251" w:lineRule="exact"/>
              <w:rPr>
                <w:sz w:val="24"/>
              </w:rPr>
            </w:pPr>
            <w:r>
              <w:rPr>
                <w:sz w:val="24"/>
              </w:rPr>
              <w:t>TCM</w:t>
            </w:r>
            <w:r>
              <w:rPr>
                <w:spacing w:val="-4"/>
                <w:sz w:val="24"/>
              </w:rPr>
              <w:t xml:space="preserve"> </w:t>
            </w:r>
            <w:r>
              <w:rPr>
                <w:spacing w:val="-2"/>
                <w:sz w:val="24"/>
              </w:rPr>
              <w:t>Security</w:t>
            </w:r>
          </w:p>
        </w:tc>
      </w:tr>
      <w:tr w:rsidR="00F45DB5" w14:paraId="6FC7696A" w14:textId="77777777">
        <w:trPr>
          <w:trHeight w:val="272"/>
        </w:trPr>
        <w:tc>
          <w:tcPr>
            <w:tcW w:w="2160" w:type="dxa"/>
          </w:tcPr>
          <w:p w14:paraId="328314EC" w14:textId="77777777" w:rsidR="00F45DB5" w:rsidRDefault="007E4612">
            <w:pPr>
              <w:pStyle w:val="TableParagraph"/>
              <w:spacing w:line="252" w:lineRule="exact"/>
              <w:rPr>
                <w:sz w:val="24"/>
              </w:rPr>
            </w:pPr>
            <w:r>
              <w:rPr>
                <w:sz w:val="24"/>
              </w:rPr>
              <w:t>Heath</w:t>
            </w:r>
            <w:r>
              <w:rPr>
                <w:spacing w:val="-3"/>
                <w:sz w:val="24"/>
              </w:rPr>
              <w:t xml:space="preserve"> </w:t>
            </w:r>
            <w:r>
              <w:rPr>
                <w:spacing w:val="-2"/>
                <w:sz w:val="24"/>
              </w:rPr>
              <w:t>Adams</w:t>
            </w:r>
          </w:p>
        </w:tc>
        <w:tc>
          <w:tcPr>
            <w:tcW w:w="2970" w:type="dxa"/>
          </w:tcPr>
          <w:p w14:paraId="69C67C2C" w14:textId="77777777" w:rsidR="00F45DB5" w:rsidRDefault="007E4612">
            <w:pPr>
              <w:pStyle w:val="TableParagraph"/>
              <w:spacing w:line="252" w:lineRule="exact"/>
              <w:rPr>
                <w:sz w:val="24"/>
              </w:rPr>
            </w:pPr>
            <w:r>
              <w:rPr>
                <w:sz w:val="24"/>
              </w:rPr>
              <w:t>Lead</w:t>
            </w:r>
            <w:r>
              <w:rPr>
                <w:spacing w:val="-7"/>
                <w:sz w:val="24"/>
              </w:rPr>
              <w:t xml:space="preserve"> </w:t>
            </w:r>
            <w:r>
              <w:rPr>
                <w:sz w:val="24"/>
              </w:rPr>
              <w:t>Penetration</w:t>
            </w:r>
            <w:r>
              <w:rPr>
                <w:spacing w:val="-5"/>
                <w:sz w:val="24"/>
              </w:rPr>
              <w:t xml:space="preserve"> </w:t>
            </w:r>
            <w:r>
              <w:rPr>
                <w:spacing w:val="-2"/>
                <w:sz w:val="24"/>
              </w:rPr>
              <w:t>Tester</w:t>
            </w:r>
          </w:p>
        </w:tc>
        <w:tc>
          <w:tcPr>
            <w:tcW w:w="4950" w:type="dxa"/>
          </w:tcPr>
          <w:p w14:paraId="7E968709" w14:textId="77777777" w:rsidR="00F45DB5" w:rsidRDefault="007E4612">
            <w:pPr>
              <w:pStyle w:val="TableParagraph"/>
              <w:spacing w:line="252" w:lineRule="exact"/>
              <w:rPr>
                <w:sz w:val="24"/>
              </w:rPr>
            </w:pPr>
            <w:r>
              <w:rPr>
                <w:sz w:val="24"/>
              </w:rPr>
              <w:t>Email:</w:t>
            </w:r>
            <w:r>
              <w:rPr>
                <w:spacing w:val="-7"/>
                <w:sz w:val="24"/>
              </w:rPr>
              <w:t xml:space="preserve"> </w:t>
            </w:r>
            <w:hyperlink r:id="rId14">
              <w:r>
                <w:rPr>
                  <w:color w:val="0561C1"/>
                  <w:sz w:val="24"/>
                  <w:u w:val="single" w:color="0561C1"/>
                </w:rPr>
                <w:t>heath@tcm-</w:t>
              </w:r>
              <w:r>
                <w:rPr>
                  <w:color w:val="0561C1"/>
                  <w:spacing w:val="-2"/>
                  <w:sz w:val="24"/>
                  <w:u w:val="single" w:color="0561C1"/>
                </w:rPr>
                <w:t>sec.com</w:t>
              </w:r>
            </w:hyperlink>
          </w:p>
        </w:tc>
      </w:tr>
    </w:tbl>
    <w:p w14:paraId="5023FF2B" w14:textId="77777777" w:rsidR="00F45DB5" w:rsidRDefault="00F45DB5">
      <w:pPr>
        <w:spacing w:line="252" w:lineRule="exact"/>
        <w:rPr>
          <w:sz w:val="24"/>
        </w:rPr>
        <w:sectPr w:rsidR="00F45DB5">
          <w:headerReference w:type="default" r:id="rId15"/>
          <w:footerReference w:type="default" r:id="rId16"/>
          <w:pgSz w:w="12240" w:h="15840"/>
          <w:pgMar w:top="1400" w:right="840" w:bottom="1460" w:left="840" w:header="743" w:footer="1272" w:gutter="0"/>
          <w:cols w:space="720"/>
        </w:sectPr>
      </w:pPr>
    </w:p>
    <w:p w14:paraId="1000F19C" w14:textId="77777777" w:rsidR="00F45DB5" w:rsidRDefault="00F45DB5">
      <w:pPr>
        <w:pStyle w:val="BodyText"/>
        <w:spacing w:before="9"/>
        <w:rPr>
          <w:rFonts w:ascii="Century Gothic"/>
          <w:b/>
          <w:sz w:val="13"/>
        </w:rPr>
      </w:pPr>
    </w:p>
    <w:p w14:paraId="0F41B11C" w14:textId="77777777" w:rsidR="00F45DB5" w:rsidRDefault="007E4612">
      <w:pPr>
        <w:pStyle w:val="Heading1"/>
        <w:spacing w:before="100"/>
        <w:jc w:val="both"/>
      </w:pPr>
      <w:bookmarkStart w:id="10" w:name="_Toc212898431"/>
      <w:r>
        <w:t xml:space="preserve">Assessment </w:t>
      </w:r>
      <w:r>
        <w:rPr>
          <w:spacing w:val="-2"/>
        </w:rPr>
        <w:t>Overview</w:t>
      </w:r>
      <w:bookmarkEnd w:id="10"/>
    </w:p>
    <w:p w14:paraId="663444EE" w14:textId="68E27A90" w:rsidR="00F45DB5" w:rsidRDefault="007E4612">
      <w:pPr>
        <w:spacing w:before="274"/>
        <w:ind w:left="239" w:right="232"/>
        <w:jc w:val="both"/>
        <w:rPr>
          <w:sz w:val="24"/>
        </w:rPr>
      </w:pPr>
      <w:r>
        <w:rPr>
          <w:sz w:val="24"/>
        </w:rPr>
        <w:t>From February 22</w:t>
      </w:r>
      <w:r>
        <w:rPr>
          <w:position w:val="6"/>
          <w:sz w:val="16"/>
        </w:rPr>
        <w:t>nd</w:t>
      </w:r>
      <w:r>
        <w:rPr>
          <w:sz w:val="24"/>
        </w:rPr>
        <w:t>,</w:t>
      </w:r>
      <w:r w:rsidR="000E750D">
        <w:rPr>
          <w:sz w:val="24"/>
        </w:rPr>
        <w:t xml:space="preserve"> </w:t>
      </w:r>
      <w:r>
        <w:rPr>
          <w:sz w:val="24"/>
        </w:rPr>
        <w:t>2021 to March 5</w:t>
      </w:r>
      <w:r>
        <w:rPr>
          <w:position w:val="6"/>
          <w:sz w:val="16"/>
        </w:rPr>
        <w:t>th</w:t>
      </w:r>
      <w:r>
        <w:rPr>
          <w:sz w:val="24"/>
        </w:rPr>
        <w:t>, 2021, Demo Corp engaged TCMS to evaluate the security posture of its infrastructure compared to current industry best practices that included an internal network</w:t>
      </w:r>
      <w:r>
        <w:rPr>
          <w:spacing w:val="-7"/>
          <w:sz w:val="24"/>
        </w:rPr>
        <w:t xml:space="preserve"> </w:t>
      </w:r>
      <w:r>
        <w:rPr>
          <w:sz w:val="24"/>
        </w:rPr>
        <w:t>penetration</w:t>
      </w:r>
      <w:r>
        <w:rPr>
          <w:spacing w:val="-6"/>
          <w:sz w:val="24"/>
        </w:rPr>
        <w:t xml:space="preserve"> </w:t>
      </w:r>
      <w:r>
        <w:rPr>
          <w:sz w:val="24"/>
        </w:rPr>
        <w:t>test.</w:t>
      </w:r>
      <w:r>
        <w:rPr>
          <w:spacing w:val="40"/>
          <w:sz w:val="24"/>
        </w:rPr>
        <w:t xml:space="preserve"> </w:t>
      </w:r>
      <w:r>
        <w:rPr>
          <w:sz w:val="24"/>
        </w:rPr>
        <w:t>All</w:t>
      </w:r>
      <w:r>
        <w:rPr>
          <w:spacing w:val="-6"/>
          <w:sz w:val="24"/>
        </w:rPr>
        <w:t xml:space="preserve"> </w:t>
      </w:r>
      <w:r>
        <w:rPr>
          <w:sz w:val="24"/>
        </w:rPr>
        <w:t>testing</w:t>
      </w:r>
      <w:r>
        <w:rPr>
          <w:spacing w:val="-6"/>
          <w:sz w:val="24"/>
        </w:rPr>
        <w:t xml:space="preserve"> </w:t>
      </w:r>
      <w:r>
        <w:rPr>
          <w:sz w:val="24"/>
        </w:rPr>
        <w:t>performed</w:t>
      </w:r>
      <w:r>
        <w:rPr>
          <w:spacing w:val="-6"/>
          <w:sz w:val="24"/>
        </w:rPr>
        <w:t xml:space="preserve"> </w:t>
      </w:r>
      <w:r>
        <w:rPr>
          <w:sz w:val="24"/>
        </w:rPr>
        <w:t>is</w:t>
      </w:r>
      <w:r>
        <w:rPr>
          <w:spacing w:val="-6"/>
          <w:sz w:val="24"/>
        </w:rPr>
        <w:t xml:space="preserve"> </w:t>
      </w:r>
      <w:r>
        <w:rPr>
          <w:sz w:val="24"/>
        </w:rPr>
        <w:t>based</w:t>
      </w:r>
      <w:r>
        <w:rPr>
          <w:spacing w:val="-5"/>
          <w:sz w:val="24"/>
        </w:rPr>
        <w:t xml:space="preserve"> </w:t>
      </w:r>
      <w:r>
        <w:rPr>
          <w:sz w:val="24"/>
        </w:rPr>
        <w:t>on</w:t>
      </w:r>
      <w:r>
        <w:rPr>
          <w:spacing w:val="-8"/>
          <w:sz w:val="24"/>
        </w:rPr>
        <w:t xml:space="preserve"> </w:t>
      </w:r>
      <w:r>
        <w:rPr>
          <w:sz w:val="24"/>
        </w:rPr>
        <w:t>the</w:t>
      </w:r>
      <w:r>
        <w:rPr>
          <w:spacing w:val="-6"/>
          <w:sz w:val="24"/>
        </w:rPr>
        <w:t xml:space="preserve"> </w:t>
      </w:r>
      <w:r>
        <w:rPr>
          <w:sz w:val="24"/>
        </w:rPr>
        <w:t>NIST</w:t>
      </w:r>
      <w:r>
        <w:rPr>
          <w:spacing w:val="-5"/>
          <w:sz w:val="24"/>
        </w:rPr>
        <w:t xml:space="preserve"> </w:t>
      </w:r>
      <w:r>
        <w:rPr>
          <w:i/>
          <w:sz w:val="24"/>
        </w:rPr>
        <w:t>SP</w:t>
      </w:r>
      <w:r>
        <w:rPr>
          <w:i/>
          <w:spacing w:val="-6"/>
          <w:sz w:val="24"/>
        </w:rPr>
        <w:t xml:space="preserve"> </w:t>
      </w:r>
      <w:r>
        <w:rPr>
          <w:i/>
          <w:sz w:val="24"/>
        </w:rPr>
        <w:t>800-115</w:t>
      </w:r>
      <w:r>
        <w:rPr>
          <w:i/>
          <w:spacing w:val="-7"/>
          <w:sz w:val="24"/>
        </w:rPr>
        <w:t xml:space="preserve"> </w:t>
      </w:r>
      <w:r>
        <w:rPr>
          <w:i/>
          <w:sz w:val="24"/>
        </w:rPr>
        <w:t>Technical</w:t>
      </w:r>
      <w:r>
        <w:rPr>
          <w:i/>
          <w:spacing w:val="-9"/>
          <w:sz w:val="24"/>
        </w:rPr>
        <w:t xml:space="preserve"> </w:t>
      </w:r>
      <w:r>
        <w:rPr>
          <w:i/>
          <w:sz w:val="24"/>
        </w:rPr>
        <w:t>Guide</w:t>
      </w:r>
      <w:r>
        <w:rPr>
          <w:i/>
          <w:spacing w:val="-7"/>
          <w:sz w:val="24"/>
        </w:rPr>
        <w:t xml:space="preserve"> </w:t>
      </w:r>
      <w:r>
        <w:rPr>
          <w:i/>
          <w:sz w:val="24"/>
        </w:rPr>
        <w:t xml:space="preserve">to Information Security Testing and Assessment, OWASP Testing Guide (v4), and customized testing </w:t>
      </w:r>
      <w:r>
        <w:rPr>
          <w:i/>
          <w:spacing w:val="-2"/>
          <w:sz w:val="24"/>
        </w:rPr>
        <w:t>frameworks</w:t>
      </w:r>
      <w:r>
        <w:rPr>
          <w:spacing w:val="-2"/>
          <w:sz w:val="24"/>
        </w:rPr>
        <w:t>.</w:t>
      </w:r>
    </w:p>
    <w:p w14:paraId="7E453C6B" w14:textId="77777777" w:rsidR="00F45DB5" w:rsidRDefault="007E4612">
      <w:pPr>
        <w:pStyle w:val="BodyText"/>
        <w:spacing w:before="120"/>
        <w:ind w:left="239"/>
        <w:jc w:val="both"/>
      </w:pPr>
      <w:r>
        <w:t>Phases</w:t>
      </w:r>
      <w:r>
        <w:rPr>
          <w:spacing w:val="-6"/>
        </w:rPr>
        <w:t xml:space="preserve"> </w:t>
      </w:r>
      <w:r>
        <w:t>of</w:t>
      </w:r>
      <w:r>
        <w:rPr>
          <w:spacing w:val="-5"/>
        </w:rPr>
        <w:t xml:space="preserve"> </w:t>
      </w:r>
      <w:r>
        <w:t>penetration</w:t>
      </w:r>
      <w:r>
        <w:rPr>
          <w:spacing w:val="-5"/>
        </w:rPr>
        <w:t xml:space="preserve"> </w:t>
      </w:r>
      <w:r>
        <w:t>testing</w:t>
      </w:r>
      <w:r>
        <w:rPr>
          <w:spacing w:val="-6"/>
        </w:rPr>
        <w:t xml:space="preserve"> </w:t>
      </w:r>
      <w:r>
        <w:t>activities</w:t>
      </w:r>
      <w:r>
        <w:rPr>
          <w:spacing w:val="-5"/>
        </w:rPr>
        <w:t xml:space="preserve"> </w:t>
      </w:r>
      <w:r>
        <w:t>include</w:t>
      </w:r>
      <w:r>
        <w:rPr>
          <w:spacing w:val="-5"/>
        </w:rPr>
        <w:t xml:space="preserve"> </w:t>
      </w:r>
      <w:r>
        <w:t>the</w:t>
      </w:r>
      <w:r>
        <w:rPr>
          <w:spacing w:val="-5"/>
        </w:rPr>
        <w:t xml:space="preserve"> </w:t>
      </w:r>
      <w:r>
        <w:rPr>
          <w:spacing w:val="-2"/>
        </w:rPr>
        <w:t>following:</w:t>
      </w:r>
    </w:p>
    <w:p w14:paraId="412BCC88" w14:textId="77777777" w:rsidR="00F45DB5" w:rsidRDefault="007E4612">
      <w:pPr>
        <w:pStyle w:val="ListParagraph"/>
        <w:numPr>
          <w:ilvl w:val="0"/>
          <w:numId w:val="7"/>
        </w:numPr>
        <w:tabs>
          <w:tab w:val="left" w:pos="959"/>
          <w:tab w:val="left" w:pos="960"/>
        </w:tabs>
        <w:spacing w:before="120" w:line="293" w:lineRule="exact"/>
        <w:ind w:hanging="361"/>
        <w:rPr>
          <w:sz w:val="24"/>
        </w:rPr>
      </w:pPr>
      <w:r>
        <w:rPr>
          <w:sz w:val="24"/>
        </w:rPr>
        <w:t>Planning</w:t>
      </w:r>
      <w:r>
        <w:rPr>
          <w:spacing w:val="-7"/>
          <w:sz w:val="24"/>
        </w:rPr>
        <w:t xml:space="preserve"> </w:t>
      </w:r>
      <w:r>
        <w:rPr>
          <w:sz w:val="24"/>
        </w:rPr>
        <w:t>–</w:t>
      </w:r>
      <w:r>
        <w:rPr>
          <w:spacing w:val="-4"/>
          <w:sz w:val="24"/>
        </w:rPr>
        <w:t xml:space="preserve"> </w:t>
      </w:r>
      <w:r>
        <w:rPr>
          <w:sz w:val="24"/>
        </w:rPr>
        <w:t>Customer</w:t>
      </w:r>
      <w:r>
        <w:rPr>
          <w:spacing w:val="-3"/>
          <w:sz w:val="24"/>
        </w:rPr>
        <w:t xml:space="preserve"> </w:t>
      </w:r>
      <w:r>
        <w:rPr>
          <w:sz w:val="24"/>
        </w:rPr>
        <w:t>goals</w:t>
      </w:r>
      <w:r>
        <w:rPr>
          <w:spacing w:val="-5"/>
          <w:sz w:val="24"/>
        </w:rPr>
        <w:t xml:space="preserve"> </w:t>
      </w:r>
      <w:r>
        <w:rPr>
          <w:sz w:val="24"/>
        </w:rPr>
        <w:t>are</w:t>
      </w:r>
      <w:r>
        <w:rPr>
          <w:spacing w:val="-5"/>
          <w:sz w:val="24"/>
        </w:rPr>
        <w:t xml:space="preserve"> </w:t>
      </w:r>
      <w:r>
        <w:rPr>
          <w:sz w:val="24"/>
        </w:rPr>
        <w:t>gathered</w:t>
      </w:r>
      <w:r>
        <w:rPr>
          <w:spacing w:val="-3"/>
          <w:sz w:val="24"/>
        </w:rPr>
        <w:t xml:space="preserve"> </w:t>
      </w:r>
      <w:r>
        <w:rPr>
          <w:sz w:val="24"/>
        </w:rPr>
        <w:t>and</w:t>
      </w:r>
      <w:r>
        <w:rPr>
          <w:spacing w:val="-5"/>
          <w:sz w:val="24"/>
        </w:rPr>
        <w:t xml:space="preserve"> </w:t>
      </w:r>
      <w:r>
        <w:rPr>
          <w:sz w:val="24"/>
        </w:rPr>
        <w:t>rules</w:t>
      </w:r>
      <w:r>
        <w:rPr>
          <w:spacing w:val="-4"/>
          <w:sz w:val="24"/>
        </w:rPr>
        <w:t xml:space="preserve"> </w:t>
      </w:r>
      <w:r>
        <w:rPr>
          <w:sz w:val="24"/>
        </w:rPr>
        <w:t>of</w:t>
      </w:r>
      <w:r>
        <w:rPr>
          <w:spacing w:val="-4"/>
          <w:sz w:val="24"/>
        </w:rPr>
        <w:t xml:space="preserve"> </w:t>
      </w:r>
      <w:r>
        <w:rPr>
          <w:sz w:val="24"/>
        </w:rPr>
        <w:t>engagement</w:t>
      </w:r>
      <w:r>
        <w:rPr>
          <w:spacing w:val="-3"/>
          <w:sz w:val="24"/>
        </w:rPr>
        <w:t xml:space="preserve"> </w:t>
      </w:r>
      <w:r>
        <w:rPr>
          <w:spacing w:val="-2"/>
          <w:sz w:val="24"/>
        </w:rPr>
        <w:t>obtained.</w:t>
      </w:r>
    </w:p>
    <w:p w14:paraId="48525A64" w14:textId="77777777" w:rsidR="00F45DB5" w:rsidRDefault="007E4612">
      <w:pPr>
        <w:pStyle w:val="ListParagraph"/>
        <w:numPr>
          <w:ilvl w:val="0"/>
          <w:numId w:val="7"/>
        </w:numPr>
        <w:tabs>
          <w:tab w:val="left" w:pos="959"/>
          <w:tab w:val="left" w:pos="960"/>
        </w:tabs>
        <w:ind w:right="649"/>
        <w:rPr>
          <w:sz w:val="24"/>
        </w:rPr>
      </w:pPr>
      <w:r>
        <w:rPr>
          <w:sz w:val="24"/>
        </w:rPr>
        <w:t>Discovery</w:t>
      </w:r>
      <w:r>
        <w:rPr>
          <w:spacing w:val="-4"/>
          <w:sz w:val="24"/>
        </w:rPr>
        <w:t xml:space="preserve"> </w:t>
      </w:r>
      <w:r>
        <w:rPr>
          <w:sz w:val="24"/>
        </w:rPr>
        <w:t>–</w:t>
      </w:r>
      <w:r>
        <w:rPr>
          <w:spacing w:val="-5"/>
          <w:sz w:val="24"/>
        </w:rPr>
        <w:t xml:space="preserve"> </w:t>
      </w:r>
      <w:r>
        <w:rPr>
          <w:sz w:val="24"/>
        </w:rPr>
        <w:t>Perform</w:t>
      </w:r>
      <w:r>
        <w:rPr>
          <w:spacing w:val="-4"/>
          <w:sz w:val="24"/>
        </w:rPr>
        <w:t xml:space="preserve"> </w:t>
      </w:r>
      <w:r>
        <w:rPr>
          <w:sz w:val="24"/>
        </w:rPr>
        <w:t>scanning</w:t>
      </w:r>
      <w:r>
        <w:rPr>
          <w:spacing w:val="-5"/>
          <w:sz w:val="24"/>
        </w:rPr>
        <w:t xml:space="preserve"> </w:t>
      </w:r>
      <w:r>
        <w:rPr>
          <w:sz w:val="24"/>
        </w:rPr>
        <w:t>and</w:t>
      </w:r>
      <w:r>
        <w:rPr>
          <w:spacing w:val="-3"/>
          <w:sz w:val="24"/>
        </w:rPr>
        <w:t xml:space="preserve"> </w:t>
      </w:r>
      <w:r>
        <w:rPr>
          <w:sz w:val="24"/>
        </w:rPr>
        <w:t>enumeration</w:t>
      </w:r>
      <w:r>
        <w:rPr>
          <w:spacing w:val="-5"/>
          <w:sz w:val="24"/>
        </w:rPr>
        <w:t xml:space="preserve"> </w:t>
      </w:r>
      <w:r>
        <w:rPr>
          <w:sz w:val="24"/>
        </w:rPr>
        <w:t>to</w:t>
      </w:r>
      <w:r>
        <w:rPr>
          <w:spacing w:val="-4"/>
          <w:sz w:val="24"/>
        </w:rPr>
        <w:t xml:space="preserve"> </w:t>
      </w:r>
      <w:r>
        <w:rPr>
          <w:sz w:val="24"/>
        </w:rPr>
        <w:t>identify</w:t>
      </w:r>
      <w:r>
        <w:rPr>
          <w:spacing w:val="-6"/>
          <w:sz w:val="24"/>
        </w:rPr>
        <w:t xml:space="preserve"> </w:t>
      </w:r>
      <w:r>
        <w:rPr>
          <w:sz w:val="24"/>
        </w:rPr>
        <w:t>potential</w:t>
      </w:r>
      <w:r>
        <w:rPr>
          <w:spacing w:val="-5"/>
          <w:sz w:val="24"/>
        </w:rPr>
        <w:t xml:space="preserve"> </w:t>
      </w:r>
      <w:r>
        <w:rPr>
          <w:sz w:val="24"/>
        </w:rPr>
        <w:t>vulnerabilities,</w:t>
      </w:r>
      <w:r>
        <w:rPr>
          <w:spacing w:val="-4"/>
          <w:sz w:val="24"/>
        </w:rPr>
        <w:t xml:space="preserve"> </w:t>
      </w:r>
      <w:r>
        <w:rPr>
          <w:sz w:val="24"/>
        </w:rPr>
        <w:t>weak areas, and exploits.</w:t>
      </w:r>
    </w:p>
    <w:p w14:paraId="1A629821" w14:textId="77777777" w:rsidR="00F45DB5" w:rsidRDefault="007E4612">
      <w:pPr>
        <w:pStyle w:val="ListParagraph"/>
        <w:numPr>
          <w:ilvl w:val="0"/>
          <w:numId w:val="7"/>
        </w:numPr>
        <w:tabs>
          <w:tab w:val="left" w:pos="958"/>
          <w:tab w:val="left" w:pos="959"/>
        </w:tabs>
        <w:ind w:left="958" w:right="1057"/>
        <w:rPr>
          <w:sz w:val="24"/>
        </w:rPr>
      </w:pPr>
      <w:r>
        <w:rPr>
          <w:sz w:val="24"/>
        </w:rPr>
        <w:t>Attack</w:t>
      </w:r>
      <w:r>
        <w:rPr>
          <w:spacing w:val="-8"/>
          <w:sz w:val="24"/>
        </w:rPr>
        <w:t xml:space="preserve"> </w:t>
      </w:r>
      <w:r>
        <w:rPr>
          <w:sz w:val="24"/>
        </w:rPr>
        <w:t>–</w:t>
      </w:r>
      <w:r>
        <w:rPr>
          <w:spacing w:val="-8"/>
          <w:sz w:val="24"/>
        </w:rPr>
        <w:t xml:space="preserve"> </w:t>
      </w:r>
      <w:r>
        <w:rPr>
          <w:sz w:val="24"/>
        </w:rPr>
        <w:t>Confirm</w:t>
      </w:r>
      <w:r>
        <w:rPr>
          <w:spacing w:val="-8"/>
          <w:sz w:val="24"/>
        </w:rPr>
        <w:t xml:space="preserve"> </w:t>
      </w:r>
      <w:r>
        <w:rPr>
          <w:sz w:val="24"/>
        </w:rPr>
        <w:t>potential</w:t>
      </w:r>
      <w:r>
        <w:rPr>
          <w:spacing w:val="-8"/>
          <w:sz w:val="24"/>
        </w:rPr>
        <w:t xml:space="preserve"> </w:t>
      </w:r>
      <w:r>
        <w:rPr>
          <w:sz w:val="24"/>
        </w:rPr>
        <w:t>vulnerabilities</w:t>
      </w:r>
      <w:r>
        <w:rPr>
          <w:spacing w:val="-8"/>
          <w:sz w:val="24"/>
        </w:rPr>
        <w:t xml:space="preserve"> </w:t>
      </w:r>
      <w:r>
        <w:rPr>
          <w:sz w:val="24"/>
        </w:rPr>
        <w:t>through</w:t>
      </w:r>
      <w:r>
        <w:rPr>
          <w:spacing w:val="-8"/>
          <w:sz w:val="24"/>
        </w:rPr>
        <w:t xml:space="preserve"> </w:t>
      </w:r>
      <w:r>
        <w:rPr>
          <w:sz w:val="24"/>
        </w:rPr>
        <w:t>exploitation</w:t>
      </w:r>
      <w:r>
        <w:rPr>
          <w:spacing w:val="-8"/>
          <w:sz w:val="24"/>
        </w:rPr>
        <w:t xml:space="preserve"> </w:t>
      </w:r>
      <w:r>
        <w:rPr>
          <w:sz w:val="24"/>
        </w:rPr>
        <w:t>and</w:t>
      </w:r>
      <w:r>
        <w:rPr>
          <w:spacing w:val="-8"/>
          <w:sz w:val="24"/>
        </w:rPr>
        <w:t xml:space="preserve"> </w:t>
      </w:r>
      <w:r>
        <w:rPr>
          <w:sz w:val="24"/>
        </w:rPr>
        <w:t>perform</w:t>
      </w:r>
      <w:r>
        <w:rPr>
          <w:spacing w:val="-8"/>
          <w:sz w:val="24"/>
        </w:rPr>
        <w:t xml:space="preserve"> </w:t>
      </w:r>
      <w:r>
        <w:rPr>
          <w:sz w:val="24"/>
        </w:rPr>
        <w:t>additional discovery upon new access.</w:t>
      </w:r>
    </w:p>
    <w:p w14:paraId="5372EFBF" w14:textId="77777777" w:rsidR="00F45DB5" w:rsidRDefault="007E4612">
      <w:pPr>
        <w:pStyle w:val="ListParagraph"/>
        <w:numPr>
          <w:ilvl w:val="0"/>
          <w:numId w:val="7"/>
        </w:numPr>
        <w:tabs>
          <w:tab w:val="left" w:pos="958"/>
          <w:tab w:val="left" w:pos="959"/>
        </w:tabs>
        <w:ind w:left="958" w:right="478"/>
        <w:rPr>
          <w:sz w:val="24"/>
        </w:rPr>
      </w:pPr>
      <w:r>
        <w:rPr>
          <w:sz w:val="24"/>
        </w:rPr>
        <w:t>Reporting</w:t>
      </w:r>
      <w:r>
        <w:rPr>
          <w:spacing w:val="-5"/>
          <w:sz w:val="24"/>
        </w:rPr>
        <w:t xml:space="preserve"> </w:t>
      </w:r>
      <w:r>
        <w:rPr>
          <w:sz w:val="24"/>
        </w:rPr>
        <w:t>–</w:t>
      </w:r>
      <w:r>
        <w:rPr>
          <w:spacing w:val="-5"/>
          <w:sz w:val="24"/>
        </w:rPr>
        <w:t xml:space="preserve"> </w:t>
      </w:r>
      <w:r>
        <w:rPr>
          <w:sz w:val="24"/>
        </w:rPr>
        <w:t>Document</w:t>
      </w:r>
      <w:r>
        <w:rPr>
          <w:spacing w:val="-3"/>
          <w:sz w:val="24"/>
        </w:rPr>
        <w:t xml:space="preserve"> </w:t>
      </w:r>
      <w:r>
        <w:rPr>
          <w:sz w:val="24"/>
        </w:rPr>
        <w:t>all</w:t>
      </w:r>
      <w:r>
        <w:rPr>
          <w:spacing w:val="-4"/>
          <w:sz w:val="24"/>
        </w:rPr>
        <w:t xml:space="preserve"> </w:t>
      </w:r>
      <w:r>
        <w:rPr>
          <w:sz w:val="24"/>
        </w:rPr>
        <w:t>found</w:t>
      </w:r>
      <w:r>
        <w:rPr>
          <w:spacing w:val="-4"/>
          <w:sz w:val="24"/>
        </w:rPr>
        <w:t xml:space="preserve"> </w:t>
      </w:r>
      <w:r>
        <w:rPr>
          <w:sz w:val="24"/>
        </w:rPr>
        <w:t>vulnerabilities</w:t>
      </w:r>
      <w:r>
        <w:rPr>
          <w:spacing w:val="-4"/>
          <w:sz w:val="24"/>
        </w:rPr>
        <w:t xml:space="preserve"> </w:t>
      </w:r>
      <w:r>
        <w:rPr>
          <w:sz w:val="24"/>
        </w:rPr>
        <w:t>and</w:t>
      </w:r>
      <w:r>
        <w:rPr>
          <w:spacing w:val="-4"/>
          <w:sz w:val="24"/>
        </w:rPr>
        <w:t xml:space="preserve"> </w:t>
      </w:r>
      <w:r>
        <w:rPr>
          <w:sz w:val="24"/>
        </w:rPr>
        <w:t>exploits,</w:t>
      </w:r>
      <w:r>
        <w:rPr>
          <w:spacing w:val="-4"/>
          <w:sz w:val="24"/>
        </w:rPr>
        <w:t xml:space="preserve"> </w:t>
      </w:r>
      <w:r>
        <w:rPr>
          <w:sz w:val="24"/>
        </w:rPr>
        <w:t>failed</w:t>
      </w:r>
      <w:r>
        <w:rPr>
          <w:spacing w:val="-4"/>
          <w:sz w:val="24"/>
        </w:rPr>
        <w:t xml:space="preserve"> </w:t>
      </w:r>
      <w:r>
        <w:rPr>
          <w:sz w:val="24"/>
        </w:rPr>
        <w:t>attempts,</w:t>
      </w:r>
      <w:r>
        <w:rPr>
          <w:spacing w:val="-4"/>
          <w:sz w:val="24"/>
        </w:rPr>
        <w:t xml:space="preserve"> </w:t>
      </w:r>
      <w:r>
        <w:rPr>
          <w:sz w:val="24"/>
        </w:rPr>
        <w:t>and</w:t>
      </w:r>
      <w:r>
        <w:rPr>
          <w:spacing w:val="-5"/>
          <w:sz w:val="24"/>
        </w:rPr>
        <w:t xml:space="preserve"> </w:t>
      </w:r>
      <w:r>
        <w:rPr>
          <w:sz w:val="24"/>
        </w:rPr>
        <w:t>company strengths and weaknesses.</w:t>
      </w:r>
    </w:p>
    <w:p w14:paraId="7B645058" w14:textId="77777777" w:rsidR="00F45DB5" w:rsidRDefault="007E4612">
      <w:pPr>
        <w:pStyle w:val="BodyText"/>
        <w:spacing w:before="5"/>
        <w:rPr>
          <w:sz w:val="23"/>
        </w:rPr>
      </w:pPr>
      <w:r>
        <w:rPr>
          <w:noProof/>
        </w:rPr>
        <w:drawing>
          <wp:anchor distT="0" distB="0" distL="0" distR="0" simplePos="0" relativeHeight="3" behindDoc="0" locked="0" layoutInCell="1" allowOverlap="1" wp14:anchorId="46D57CBA" wp14:editId="071EB8C0">
            <wp:simplePos x="0" y="0"/>
            <wp:positionH relativeFrom="page">
              <wp:posOffset>2343150</wp:posOffset>
            </wp:positionH>
            <wp:positionV relativeFrom="paragraph">
              <wp:posOffset>184008</wp:posOffset>
            </wp:positionV>
            <wp:extent cx="3094875" cy="1685639"/>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7" cstate="print"/>
                    <a:stretch>
                      <a:fillRect/>
                    </a:stretch>
                  </pic:blipFill>
                  <pic:spPr>
                    <a:xfrm>
                      <a:off x="0" y="0"/>
                      <a:ext cx="3094875" cy="1685639"/>
                    </a:xfrm>
                    <a:prstGeom prst="rect">
                      <a:avLst/>
                    </a:prstGeom>
                  </pic:spPr>
                </pic:pic>
              </a:graphicData>
            </a:graphic>
          </wp:anchor>
        </w:drawing>
      </w:r>
    </w:p>
    <w:p w14:paraId="526B37A1" w14:textId="77777777" w:rsidR="00F45DB5" w:rsidRDefault="00F45DB5">
      <w:pPr>
        <w:pStyle w:val="BodyText"/>
        <w:rPr>
          <w:sz w:val="26"/>
        </w:rPr>
      </w:pPr>
    </w:p>
    <w:p w14:paraId="7641F879" w14:textId="77777777" w:rsidR="00F45DB5" w:rsidRDefault="007E4612">
      <w:pPr>
        <w:pStyle w:val="Heading1"/>
        <w:spacing w:before="209"/>
        <w:jc w:val="both"/>
      </w:pPr>
      <w:bookmarkStart w:id="11" w:name="Assessment_Components"/>
      <w:bookmarkStart w:id="12" w:name="_Toc212898432"/>
      <w:bookmarkEnd w:id="11"/>
      <w:r>
        <w:t xml:space="preserve">Assessment </w:t>
      </w:r>
      <w:r>
        <w:rPr>
          <w:spacing w:val="-2"/>
        </w:rPr>
        <w:t>Components</w:t>
      </w:r>
      <w:bookmarkEnd w:id="12"/>
    </w:p>
    <w:p w14:paraId="5BE623C1" w14:textId="056C8FC2" w:rsidR="00F45DB5" w:rsidRDefault="00313745">
      <w:pPr>
        <w:pStyle w:val="Heading3"/>
        <w:spacing w:before="120"/>
        <w:jc w:val="both"/>
      </w:pPr>
      <w:bookmarkStart w:id="13" w:name="Internal_Penetration_Test"/>
      <w:bookmarkStart w:id="14" w:name="_Toc212898433"/>
      <w:bookmarkEnd w:id="13"/>
      <w:r>
        <w:rPr>
          <w:w w:val="95"/>
        </w:rPr>
        <w:t>API</w:t>
      </w:r>
      <w:r w:rsidR="007E4612">
        <w:rPr>
          <w:spacing w:val="41"/>
        </w:rPr>
        <w:t xml:space="preserve"> </w:t>
      </w:r>
      <w:r w:rsidR="007E4612">
        <w:rPr>
          <w:w w:val="95"/>
        </w:rPr>
        <w:t>Penetration</w:t>
      </w:r>
      <w:r w:rsidR="007E4612">
        <w:rPr>
          <w:spacing w:val="42"/>
        </w:rPr>
        <w:t xml:space="preserve"> </w:t>
      </w:r>
      <w:r w:rsidR="007E4612">
        <w:rPr>
          <w:spacing w:val="-4"/>
          <w:w w:val="95"/>
        </w:rPr>
        <w:t>Test</w:t>
      </w:r>
      <w:bookmarkEnd w:id="14"/>
    </w:p>
    <w:p w14:paraId="5BE1CEC1" w14:textId="219104F6" w:rsidR="00F45DB5" w:rsidRDefault="00AC270E" w:rsidP="00AC270E">
      <w:pPr>
        <w:pStyle w:val="BodyText"/>
        <w:spacing w:before="273" w:line="259" w:lineRule="auto"/>
        <w:ind w:left="240" w:right="232"/>
        <w:jc w:val="both"/>
        <w:sectPr w:rsidR="00F45DB5">
          <w:pgSz w:w="12240" w:h="15840"/>
          <w:pgMar w:top="1400" w:right="840" w:bottom="1460" w:left="840" w:header="743" w:footer="1272" w:gutter="0"/>
          <w:cols w:space="720"/>
        </w:sectPr>
      </w:pPr>
      <w:r w:rsidRPr="00AC270E">
        <w:t>This API penetration test simulated real-world attackers targeting your application programming interfaces (APIs) and their supporting infrastructure. Testers performed comprehensive discovery and both automated and manual testing to identify and validate issues such as broken object-level access control (BOLA/IDOR), authentication and authorization weaknesses (including JWT / OAuth misconfigurations), injection flaws, insecure deserialization, XML external entity (XXE) and SSRF vulnerabilities, excessive data exposure, rate-limit and rate-limit bypass issues, and insecure configuration. Confirmed vulnerabilities were safely exploited where appropriate to demonstrate potential impact—such as unauthorized access to user data, privilege escalation, business-logic abuse, and data exfiltration. Findings are prioritized by risk and include clear, actionable remediation guidance to reduce exposure and protect sensitive data and services.</w:t>
      </w:r>
    </w:p>
    <w:p w14:paraId="00C5B9C7" w14:textId="77777777" w:rsidR="00F45DB5" w:rsidRDefault="00F45DB5">
      <w:pPr>
        <w:pStyle w:val="BodyText"/>
        <w:spacing w:before="10"/>
        <w:rPr>
          <w:sz w:val="14"/>
        </w:rPr>
      </w:pPr>
    </w:p>
    <w:p w14:paraId="3C74BDD7" w14:textId="77777777" w:rsidR="00F45DB5" w:rsidRDefault="007E4612">
      <w:pPr>
        <w:pStyle w:val="Heading1"/>
      </w:pPr>
      <w:bookmarkStart w:id="15" w:name="Finding_Severity_Ratings"/>
      <w:bookmarkStart w:id="16" w:name="_Toc212898434"/>
      <w:bookmarkEnd w:id="15"/>
      <w:r>
        <w:t>Finding</w:t>
      </w:r>
      <w:r>
        <w:rPr>
          <w:spacing w:val="-8"/>
        </w:rPr>
        <w:t xml:space="preserve"> </w:t>
      </w:r>
      <w:r>
        <w:t>Severity</w:t>
      </w:r>
      <w:r>
        <w:rPr>
          <w:spacing w:val="-7"/>
        </w:rPr>
        <w:t xml:space="preserve"> </w:t>
      </w:r>
      <w:r>
        <w:rPr>
          <w:spacing w:val="-2"/>
        </w:rPr>
        <w:t>Ratings</w:t>
      </w:r>
      <w:bookmarkEnd w:id="16"/>
    </w:p>
    <w:p w14:paraId="65A3C3EF" w14:textId="77777777" w:rsidR="00F45DB5" w:rsidRDefault="007E4612">
      <w:pPr>
        <w:pStyle w:val="BodyText"/>
        <w:spacing w:before="273"/>
        <w:ind w:left="240"/>
      </w:pPr>
      <w:r>
        <w:t>The</w:t>
      </w:r>
      <w:r>
        <w:rPr>
          <w:spacing w:val="24"/>
        </w:rPr>
        <w:t xml:space="preserve"> </w:t>
      </w:r>
      <w:r>
        <w:t>following</w:t>
      </w:r>
      <w:r>
        <w:rPr>
          <w:spacing w:val="24"/>
        </w:rPr>
        <w:t xml:space="preserve"> </w:t>
      </w:r>
      <w:r>
        <w:t>table</w:t>
      </w:r>
      <w:r>
        <w:rPr>
          <w:spacing w:val="24"/>
        </w:rPr>
        <w:t xml:space="preserve"> </w:t>
      </w:r>
      <w:r>
        <w:t>defines</w:t>
      </w:r>
      <w:r>
        <w:rPr>
          <w:spacing w:val="26"/>
        </w:rPr>
        <w:t xml:space="preserve"> </w:t>
      </w:r>
      <w:r>
        <w:t>levels</w:t>
      </w:r>
      <w:r>
        <w:rPr>
          <w:spacing w:val="26"/>
        </w:rPr>
        <w:t xml:space="preserve"> </w:t>
      </w:r>
      <w:r>
        <w:t>of</w:t>
      </w:r>
      <w:r>
        <w:rPr>
          <w:spacing w:val="24"/>
        </w:rPr>
        <w:t xml:space="preserve"> </w:t>
      </w:r>
      <w:r>
        <w:t>severity</w:t>
      </w:r>
      <w:r>
        <w:rPr>
          <w:spacing w:val="24"/>
        </w:rPr>
        <w:t xml:space="preserve"> </w:t>
      </w:r>
      <w:r>
        <w:t>and</w:t>
      </w:r>
      <w:r>
        <w:rPr>
          <w:spacing w:val="26"/>
        </w:rPr>
        <w:t xml:space="preserve"> </w:t>
      </w:r>
      <w:r>
        <w:t>corresponding</w:t>
      </w:r>
      <w:r>
        <w:rPr>
          <w:spacing w:val="24"/>
        </w:rPr>
        <w:t xml:space="preserve"> </w:t>
      </w:r>
      <w:r>
        <w:t>CVSS</w:t>
      </w:r>
      <w:r>
        <w:rPr>
          <w:spacing w:val="26"/>
        </w:rPr>
        <w:t xml:space="preserve"> </w:t>
      </w:r>
      <w:r>
        <w:t>score</w:t>
      </w:r>
      <w:r>
        <w:rPr>
          <w:spacing w:val="25"/>
        </w:rPr>
        <w:t xml:space="preserve"> </w:t>
      </w:r>
      <w:r>
        <w:t>range</w:t>
      </w:r>
      <w:r>
        <w:rPr>
          <w:spacing w:val="24"/>
        </w:rPr>
        <w:t xml:space="preserve"> </w:t>
      </w:r>
      <w:r>
        <w:t>that</w:t>
      </w:r>
      <w:r>
        <w:rPr>
          <w:spacing w:val="25"/>
        </w:rPr>
        <w:t xml:space="preserve"> </w:t>
      </w:r>
      <w:r>
        <w:t>are</w:t>
      </w:r>
      <w:r>
        <w:rPr>
          <w:spacing w:val="24"/>
        </w:rPr>
        <w:t xml:space="preserve"> </w:t>
      </w:r>
      <w:r>
        <w:t>used throughout the document to assess vulnerability and risk impact.</w:t>
      </w:r>
    </w:p>
    <w:p w14:paraId="56A0A388" w14:textId="77777777" w:rsidR="00F45DB5" w:rsidRDefault="00F45DB5">
      <w:pPr>
        <w:pStyle w:val="BodyText"/>
        <w:spacing w:before="9"/>
        <w:rPr>
          <w:sz w:val="23"/>
        </w:rPr>
      </w:pPr>
    </w:p>
    <w:tbl>
      <w:tblPr>
        <w:tblW w:w="0" w:type="auto"/>
        <w:tblInd w:w="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4"/>
        <w:gridCol w:w="1620"/>
        <w:gridCol w:w="6570"/>
      </w:tblGrid>
      <w:tr w:rsidR="00F45DB5" w14:paraId="7D8D62FC" w14:textId="77777777">
        <w:trPr>
          <w:trHeight w:val="539"/>
        </w:trPr>
        <w:tc>
          <w:tcPr>
            <w:tcW w:w="1884" w:type="dxa"/>
            <w:shd w:val="clear" w:color="auto" w:fill="2C74B5"/>
          </w:tcPr>
          <w:p w14:paraId="6BAE6DF9" w14:textId="77777777" w:rsidR="00F45DB5" w:rsidRDefault="007E4612">
            <w:pPr>
              <w:pStyle w:val="TableParagraph"/>
              <w:spacing w:before="137"/>
              <w:ind w:left="149" w:right="130"/>
              <w:jc w:val="center"/>
              <w:rPr>
                <w:rFonts w:ascii="Century Gothic"/>
                <w:b/>
              </w:rPr>
            </w:pPr>
            <w:r>
              <w:rPr>
                <w:rFonts w:ascii="Century Gothic"/>
                <w:b/>
                <w:color w:val="FFFFFF"/>
                <w:spacing w:val="-2"/>
              </w:rPr>
              <w:t>Severity</w:t>
            </w:r>
          </w:p>
        </w:tc>
        <w:tc>
          <w:tcPr>
            <w:tcW w:w="1620" w:type="dxa"/>
            <w:shd w:val="clear" w:color="auto" w:fill="2C74B5"/>
          </w:tcPr>
          <w:p w14:paraId="1DBDD3EF" w14:textId="77777777" w:rsidR="00F45DB5" w:rsidRDefault="007E4612">
            <w:pPr>
              <w:pStyle w:val="TableParagraph"/>
              <w:spacing w:before="1" w:line="258" w:lineRule="exact"/>
              <w:ind w:left="124" w:right="106"/>
              <w:jc w:val="center"/>
              <w:rPr>
                <w:rFonts w:ascii="Century Gothic"/>
                <w:b/>
              </w:rPr>
            </w:pPr>
            <w:r>
              <w:rPr>
                <w:rFonts w:ascii="Century Gothic"/>
                <w:b/>
                <w:color w:val="FFFFFF"/>
              </w:rPr>
              <w:t>CVSS</w:t>
            </w:r>
            <w:r>
              <w:rPr>
                <w:rFonts w:ascii="Century Gothic"/>
                <w:b/>
                <w:color w:val="FFFFFF"/>
                <w:spacing w:val="-10"/>
              </w:rPr>
              <w:t xml:space="preserve"> </w:t>
            </w:r>
            <w:r>
              <w:rPr>
                <w:rFonts w:ascii="Century Gothic"/>
                <w:b/>
                <w:color w:val="FFFFFF"/>
                <w:spacing w:val="-5"/>
              </w:rPr>
              <w:t>V3</w:t>
            </w:r>
          </w:p>
          <w:p w14:paraId="16782FA6" w14:textId="77777777" w:rsidR="00F45DB5" w:rsidRDefault="007E4612">
            <w:pPr>
              <w:pStyle w:val="TableParagraph"/>
              <w:spacing w:line="258" w:lineRule="exact"/>
              <w:ind w:left="126" w:right="106"/>
              <w:jc w:val="center"/>
              <w:rPr>
                <w:rFonts w:ascii="Century Gothic"/>
                <w:b/>
              </w:rPr>
            </w:pPr>
            <w:r>
              <w:rPr>
                <w:rFonts w:ascii="Century Gothic"/>
                <w:b/>
                <w:color w:val="FFFFFF"/>
              </w:rPr>
              <w:t>Score</w:t>
            </w:r>
            <w:r>
              <w:rPr>
                <w:rFonts w:ascii="Century Gothic"/>
                <w:b/>
                <w:color w:val="FFFFFF"/>
                <w:spacing w:val="-12"/>
              </w:rPr>
              <w:t xml:space="preserve"> </w:t>
            </w:r>
            <w:r>
              <w:rPr>
                <w:rFonts w:ascii="Century Gothic"/>
                <w:b/>
                <w:color w:val="FFFFFF"/>
                <w:spacing w:val="-2"/>
              </w:rPr>
              <w:t>Range</w:t>
            </w:r>
          </w:p>
        </w:tc>
        <w:tc>
          <w:tcPr>
            <w:tcW w:w="6570" w:type="dxa"/>
            <w:shd w:val="clear" w:color="auto" w:fill="2C74B5"/>
          </w:tcPr>
          <w:p w14:paraId="1BC8B325" w14:textId="77777777" w:rsidR="00F45DB5" w:rsidRDefault="007E4612">
            <w:pPr>
              <w:pStyle w:val="TableParagraph"/>
              <w:spacing w:before="137"/>
              <w:ind w:left="2787" w:right="2767"/>
              <w:jc w:val="center"/>
              <w:rPr>
                <w:rFonts w:ascii="Century Gothic"/>
                <w:b/>
              </w:rPr>
            </w:pPr>
            <w:r>
              <w:rPr>
                <w:rFonts w:ascii="Century Gothic"/>
                <w:b/>
                <w:color w:val="FFFFFF"/>
                <w:spacing w:val="-2"/>
              </w:rPr>
              <w:t>Definition</w:t>
            </w:r>
          </w:p>
        </w:tc>
      </w:tr>
      <w:tr w:rsidR="00F45DB5" w14:paraId="6739B6DC" w14:textId="77777777">
        <w:trPr>
          <w:trHeight w:val="953"/>
        </w:trPr>
        <w:tc>
          <w:tcPr>
            <w:tcW w:w="1884" w:type="dxa"/>
            <w:shd w:val="clear" w:color="auto" w:fill="C00000"/>
          </w:tcPr>
          <w:p w14:paraId="341B67DE" w14:textId="77777777" w:rsidR="00F45DB5" w:rsidRDefault="00F45DB5">
            <w:pPr>
              <w:pStyle w:val="TableParagraph"/>
              <w:spacing w:before="10"/>
              <w:ind w:left="0"/>
              <w:rPr>
                <w:sz w:val="27"/>
              </w:rPr>
            </w:pPr>
          </w:p>
          <w:p w14:paraId="1A6C6F1E" w14:textId="77777777" w:rsidR="00F45DB5" w:rsidRDefault="007E4612">
            <w:pPr>
              <w:pStyle w:val="TableParagraph"/>
              <w:ind w:left="150" w:right="127"/>
              <w:jc w:val="center"/>
              <w:rPr>
                <w:sz w:val="28"/>
              </w:rPr>
            </w:pPr>
            <w:r>
              <w:rPr>
                <w:color w:val="FFFFFF"/>
                <w:spacing w:val="-2"/>
                <w:sz w:val="28"/>
              </w:rPr>
              <w:t>Critical</w:t>
            </w:r>
          </w:p>
        </w:tc>
        <w:tc>
          <w:tcPr>
            <w:tcW w:w="1620" w:type="dxa"/>
          </w:tcPr>
          <w:p w14:paraId="4CEF7F9B" w14:textId="77777777" w:rsidR="00F45DB5" w:rsidRDefault="00F45DB5">
            <w:pPr>
              <w:pStyle w:val="TableParagraph"/>
              <w:spacing w:before="5"/>
              <w:ind w:left="0"/>
              <w:rPr>
                <w:sz w:val="31"/>
              </w:rPr>
            </w:pPr>
          </w:p>
          <w:p w14:paraId="1AFF2F82" w14:textId="77777777" w:rsidR="00F45DB5" w:rsidRDefault="007E4612">
            <w:pPr>
              <w:pStyle w:val="TableParagraph"/>
              <w:ind w:left="126" w:right="102"/>
              <w:jc w:val="center"/>
              <w:rPr>
                <w:sz w:val="21"/>
              </w:rPr>
            </w:pPr>
            <w:r>
              <w:rPr>
                <w:spacing w:val="-2"/>
                <w:sz w:val="21"/>
              </w:rPr>
              <w:t>9.0-</w:t>
            </w:r>
            <w:r>
              <w:rPr>
                <w:spacing w:val="-4"/>
                <w:sz w:val="21"/>
              </w:rPr>
              <w:t>10.0</w:t>
            </w:r>
          </w:p>
        </w:tc>
        <w:tc>
          <w:tcPr>
            <w:tcW w:w="6570" w:type="dxa"/>
          </w:tcPr>
          <w:p w14:paraId="4ACE4BAB" w14:textId="77777777" w:rsidR="00F45DB5" w:rsidRDefault="007E4612">
            <w:pPr>
              <w:pStyle w:val="TableParagraph"/>
              <w:spacing w:before="119"/>
              <w:ind w:left="114" w:right="93"/>
              <w:rPr>
                <w:sz w:val="21"/>
              </w:rPr>
            </w:pPr>
            <w:r>
              <w:rPr>
                <w:sz w:val="21"/>
              </w:rPr>
              <w:t>Exploitation</w:t>
            </w:r>
            <w:r>
              <w:rPr>
                <w:spacing w:val="-5"/>
                <w:sz w:val="21"/>
              </w:rPr>
              <w:t xml:space="preserve"> </w:t>
            </w:r>
            <w:r>
              <w:rPr>
                <w:sz w:val="21"/>
              </w:rPr>
              <w:t>is</w:t>
            </w:r>
            <w:r>
              <w:rPr>
                <w:spacing w:val="-5"/>
                <w:sz w:val="21"/>
              </w:rPr>
              <w:t xml:space="preserve"> </w:t>
            </w:r>
            <w:r>
              <w:rPr>
                <w:sz w:val="21"/>
              </w:rPr>
              <w:t>straightforward</w:t>
            </w:r>
            <w:r>
              <w:rPr>
                <w:spacing w:val="-6"/>
                <w:sz w:val="21"/>
              </w:rPr>
              <w:t xml:space="preserve"> </w:t>
            </w:r>
            <w:r>
              <w:rPr>
                <w:sz w:val="21"/>
              </w:rPr>
              <w:t>and</w:t>
            </w:r>
            <w:r>
              <w:rPr>
                <w:spacing w:val="-7"/>
                <w:sz w:val="21"/>
              </w:rPr>
              <w:t xml:space="preserve"> </w:t>
            </w:r>
            <w:r>
              <w:rPr>
                <w:sz w:val="21"/>
              </w:rPr>
              <w:t>usually</w:t>
            </w:r>
            <w:r>
              <w:rPr>
                <w:spacing w:val="-5"/>
                <w:sz w:val="21"/>
              </w:rPr>
              <w:t xml:space="preserve"> </w:t>
            </w:r>
            <w:r>
              <w:rPr>
                <w:sz w:val="21"/>
              </w:rPr>
              <w:t>results</w:t>
            </w:r>
            <w:r>
              <w:rPr>
                <w:spacing w:val="-5"/>
                <w:sz w:val="21"/>
              </w:rPr>
              <w:t xml:space="preserve"> </w:t>
            </w:r>
            <w:r>
              <w:rPr>
                <w:sz w:val="21"/>
              </w:rPr>
              <w:t>in</w:t>
            </w:r>
            <w:r>
              <w:rPr>
                <w:spacing w:val="-5"/>
                <w:sz w:val="21"/>
              </w:rPr>
              <w:t xml:space="preserve"> </w:t>
            </w:r>
            <w:r>
              <w:rPr>
                <w:sz w:val="21"/>
              </w:rPr>
              <w:t xml:space="preserve">system-level compromise. It is advised to form a plan of action and patch </w:t>
            </w:r>
            <w:r>
              <w:rPr>
                <w:spacing w:val="-2"/>
                <w:sz w:val="21"/>
              </w:rPr>
              <w:t>immediately.</w:t>
            </w:r>
          </w:p>
        </w:tc>
      </w:tr>
      <w:tr w:rsidR="00F45DB5" w14:paraId="5046F3F2" w14:textId="77777777">
        <w:trPr>
          <w:trHeight w:val="953"/>
        </w:trPr>
        <w:tc>
          <w:tcPr>
            <w:tcW w:w="1884" w:type="dxa"/>
            <w:shd w:val="clear" w:color="auto" w:fill="FF0000"/>
          </w:tcPr>
          <w:p w14:paraId="2C290AA9" w14:textId="77777777" w:rsidR="00F45DB5" w:rsidRDefault="00F45DB5">
            <w:pPr>
              <w:pStyle w:val="TableParagraph"/>
              <w:ind w:left="0"/>
              <w:rPr>
                <w:sz w:val="28"/>
              </w:rPr>
            </w:pPr>
          </w:p>
          <w:p w14:paraId="3D8ACF16" w14:textId="77777777" w:rsidR="00F45DB5" w:rsidRDefault="007E4612">
            <w:pPr>
              <w:pStyle w:val="TableParagraph"/>
              <w:ind w:left="150" w:right="130"/>
              <w:jc w:val="center"/>
              <w:rPr>
                <w:sz w:val="28"/>
              </w:rPr>
            </w:pPr>
            <w:r>
              <w:rPr>
                <w:color w:val="FFFFFF"/>
                <w:spacing w:val="-4"/>
                <w:sz w:val="28"/>
              </w:rPr>
              <w:t>High</w:t>
            </w:r>
          </w:p>
        </w:tc>
        <w:tc>
          <w:tcPr>
            <w:tcW w:w="1620" w:type="dxa"/>
          </w:tcPr>
          <w:p w14:paraId="113742BB" w14:textId="77777777" w:rsidR="00F45DB5" w:rsidRDefault="00F45DB5">
            <w:pPr>
              <w:pStyle w:val="TableParagraph"/>
              <w:spacing w:before="5"/>
              <w:ind w:left="0"/>
              <w:rPr>
                <w:sz w:val="31"/>
              </w:rPr>
            </w:pPr>
          </w:p>
          <w:p w14:paraId="1007BB35" w14:textId="77777777" w:rsidR="00F45DB5" w:rsidRDefault="007E4612">
            <w:pPr>
              <w:pStyle w:val="TableParagraph"/>
              <w:ind w:left="126" w:right="101"/>
              <w:jc w:val="center"/>
              <w:rPr>
                <w:sz w:val="21"/>
              </w:rPr>
            </w:pPr>
            <w:r>
              <w:rPr>
                <w:spacing w:val="-2"/>
                <w:sz w:val="21"/>
              </w:rPr>
              <w:t>7.0-</w:t>
            </w:r>
            <w:r>
              <w:rPr>
                <w:spacing w:val="-5"/>
                <w:sz w:val="21"/>
              </w:rPr>
              <w:t>8.9</w:t>
            </w:r>
          </w:p>
        </w:tc>
        <w:tc>
          <w:tcPr>
            <w:tcW w:w="6570" w:type="dxa"/>
          </w:tcPr>
          <w:p w14:paraId="13A5875F" w14:textId="77777777" w:rsidR="00F45DB5" w:rsidRDefault="007E4612">
            <w:pPr>
              <w:pStyle w:val="TableParagraph"/>
              <w:spacing w:before="119"/>
              <w:ind w:left="113" w:right="399"/>
              <w:jc w:val="both"/>
              <w:rPr>
                <w:sz w:val="21"/>
              </w:rPr>
            </w:pPr>
            <w:r>
              <w:rPr>
                <w:sz w:val="21"/>
              </w:rPr>
              <w:t>Exploitation is</w:t>
            </w:r>
            <w:r>
              <w:rPr>
                <w:spacing w:val="-1"/>
                <w:sz w:val="21"/>
              </w:rPr>
              <w:t xml:space="preserve"> </w:t>
            </w:r>
            <w:r>
              <w:rPr>
                <w:sz w:val="21"/>
              </w:rPr>
              <w:t>more</w:t>
            </w:r>
            <w:r>
              <w:rPr>
                <w:spacing w:val="-1"/>
                <w:sz w:val="21"/>
              </w:rPr>
              <w:t xml:space="preserve"> </w:t>
            </w:r>
            <w:r>
              <w:rPr>
                <w:sz w:val="21"/>
              </w:rPr>
              <w:t>difficult but could</w:t>
            </w:r>
            <w:r>
              <w:rPr>
                <w:spacing w:val="-1"/>
                <w:sz w:val="21"/>
              </w:rPr>
              <w:t xml:space="preserve"> </w:t>
            </w:r>
            <w:r>
              <w:rPr>
                <w:sz w:val="21"/>
              </w:rPr>
              <w:t>cause</w:t>
            </w:r>
            <w:r>
              <w:rPr>
                <w:spacing w:val="-1"/>
                <w:sz w:val="21"/>
              </w:rPr>
              <w:t xml:space="preserve"> </w:t>
            </w:r>
            <w:r>
              <w:rPr>
                <w:sz w:val="21"/>
              </w:rPr>
              <w:t>elevated</w:t>
            </w:r>
            <w:r>
              <w:rPr>
                <w:spacing w:val="-1"/>
                <w:sz w:val="21"/>
              </w:rPr>
              <w:t xml:space="preserve"> </w:t>
            </w:r>
            <w:r>
              <w:rPr>
                <w:sz w:val="21"/>
              </w:rPr>
              <w:t>privileges</w:t>
            </w:r>
            <w:r>
              <w:rPr>
                <w:spacing w:val="-1"/>
                <w:sz w:val="21"/>
              </w:rPr>
              <w:t xml:space="preserve"> </w:t>
            </w:r>
            <w:r>
              <w:rPr>
                <w:sz w:val="21"/>
              </w:rPr>
              <w:t>and potentially a loss of data or downtime. It is advised to form a plan of action and patch as soon as possible.</w:t>
            </w:r>
          </w:p>
        </w:tc>
      </w:tr>
      <w:tr w:rsidR="00F45DB5" w14:paraId="5B0E6037" w14:textId="77777777">
        <w:trPr>
          <w:trHeight w:val="953"/>
        </w:trPr>
        <w:tc>
          <w:tcPr>
            <w:tcW w:w="1884" w:type="dxa"/>
            <w:shd w:val="clear" w:color="auto" w:fill="FFC000"/>
          </w:tcPr>
          <w:p w14:paraId="4D0959BD" w14:textId="77777777" w:rsidR="00F45DB5" w:rsidRDefault="00F45DB5">
            <w:pPr>
              <w:pStyle w:val="TableParagraph"/>
              <w:spacing w:before="10"/>
              <w:ind w:left="0"/>
              <w:rPr>
                <w:sz w:val="27"/>
              </w:rPr>
            </w:pPr>
          </w:p>
          <w:p w14:paraId="7AC484CB" w14:textId="77777777" w:rsidR="00F45DB5" w:rsidRDefault="007E4612">
            <w:pPr>
              <w:pStyle w:val="TableParagraph"/>
              <w:ind w:left="150" w:right="128"/>
              <w:jc w:val="center"/>
              <w:rPr>
                <w:sz w:val="28"/>
              </w:rPr>
            </w:pPr>
            <w:r>
              <w:rPr>
                <w:color w:val="FFFFFF"/>
                <w:spacing w:val="-2"/>
                <w:sz w:val="28"/>
              </w:rPr>
              <w:t>Moderate</w:t>
            </w:r>
          </w:p>
        </w:tc>
        <w:tc>
          <w:tcPr>
            <w:tcW w:w="1620" w:type="dxa"/>
          </w:tcPr>
          <w:p w14:paraId="6027577B" w14:textId="77777777" w:rsidR="00F45DB5" w:rsidRDefault="00F45DB5">
            <w:pPr>
              <w:pStyle w:val="TableParagraph"/>
              <w:spacing w:before="5"/>
              <w:ind w:left="0"/>
              <w:rPr>
                <w:sz w:val="31"/>
              </w:rPr>
            </w:pPr>
          </w:p>
          <w:p w14:paraId="6053EDB6" w14:textId="77777777" w:rsidR="00F45DB5" w:rsidRDefault="007E4612">
            <w:pPr>
              <w:pStyle w:val="TableParagraph"/>
              <w:ind w:left="126" w:right="101"/>
              <w:jc w:val="center"/>
              <w:rPr>
                <w:sz w:val="21"/>
              </w:rPr>
            </w:pPr>
            <w:r>
              <w:rPr>
                <w:spacing w:val="-2"/>
                <w:sz w:val="21"/>
              </w:rPr>
              <w:t>4.0-</w:t>
            </w:r>
            <w:r>
              <w:rPr>
                <w:spacing w:val="-5"/>
                <w:sz w:val="21"/>
              </w:rPr>
              <w:t>6.9</w:t>
            </w:r>
          </w:p>
        </w:tc>
        <w:tc>
          <w:tcPr>
            <w:tcW w:w="6570" w:type="dxa"/>
          </w:tcPr>
          <w:p w14:paraId="0ED34BC4" w14:textId="77777777" w:rsidR="00F45DB5" w:rsidRDefault="007E4612">
            <w:pPr>
              <w:pStyle w:val="TableParagraph"/>
              <w:spacing w:before="119"/>
              <w:ind w:left="115" w:right="261"/>
              <w:jc w:val="both"/>
              <w:rPr>
                <w:sz w:val="21"/>
              </w:rPr>
            </w:pPr>
            <w:r>
              <w:rPr>
                <w:sz w:val="21"/>
              </w:rPr>
              <w:t>Vulnerabilities</w:t>
            </w:r>
            <w:r>
              <w:rPr>
                <w:spacing w:val="-3"/>
                <w:sz w:val="21"/>
              </w:rPr>
              <w:t xml:space="preserve"> </w:t>
            </w:r>
            <w:r>
              <w:rPr>
                <w:sz w:val="21"/>
              </w:rPr>
              <w:t>exist</w:t>
            </w:r>
            <w:r>
              <w:rPr>
                <w:spacing w:val="-3"/>
                <w:sz w:val="21"/>
              </w:rPr>
              <w:t xml:space="preserve"> </w:t>
            </w:r>
            <w:r>
              <w:rPr>
                <w:sz w:val="21"/>
              </w:rPr>
              <w:t>but</w:t>
            </w:r>
            <w:r>
              <w:rPr>
                <w:spacing w:val="-3"/>
                <w:sz w:val="21"/>
              </w:rPr>
              <w:t xml:space="preserve"> </w:t>
            </w:r>
            <w:r>
              <w:rPr>
                <w:sz w:val="21"/>
              </w:rPr>
              <w:t>are</w:t>
            </w:r>
            <w:r>
              <w:rPr>
                <w:spacing w:val="-3"/>
                <w:sz w:val="21"/>
              </w:rPr>
              <w:t xml:space="preserve"> </w:t>
            </w:r>
            <w:r>
              <w:rPr>
                <w:sz w:val="21"/>
              </w:rPr>
              <w:t>not</w:t>
            </w:r>
            <w:r>
              <w:rPr>
                <w:spacing w:val="-3"/>
                <w:sz w:val="21"/>
              </w:rPr>
              <w:t xml:space="preserve"> </w:t>
            </w:r>
            <w:r>
              <w:rPr>
                <w:sz w:val="21"/>
              </w:rPr>
              <w:t>exploitable</w:t>
            </w:r>
            <w:r>
              <w:rPr>
                <w:spacing w:val="-3"/>
                <w:sz w:val="21"/>
              </w:rPr>
              <w:t xml:space="preserve"> </w:t>
            </w:r>
            <w:r>
              <w:rPr>
                <w:sz w:val="21"/>
              </w:rPr>
              <w:t>or</w:t>
            </w:r>
            <w:r>
              <w:rPr>
                <w:spacing w:val="-3"/>
                <w:sz w:val="21"/>
              </w:rPr>
              <w:t xml:space="preserve"> </w:t>
            </w:r>
            <w:r>
              <w:rPr>
                <w:sz w:val="21"/>
              </w:rPr>
              <w:t>require</w:t>
            </w:r>
            <w:r>
              <w:rPr>
                <w:spacing w:val="-5"/>
                <w:sz w:val="21"/>
              </w:rPr>
              <w:t xml:space="preserve"> </w:t>
            </w:r>
            <w:r>
              <w:rPr>
                <w:sz w:val="21"/>
              </w:rPr>
              <w:t>extra</w:t>
            </w:r>
            <w:r>
              <w:rPr>
                <w:spacing w:val="-3"/>
                <w:sz w:val="21"/>
              </w:rPr>
              <w:t xml:space="preserve"> </w:t>
            </w:r>
            <w:r>
              <w:rPr>
                <w:sz w:val="21"/>
              </w:rPr>
              <w:t>steps</w:t>
            </w:r>
            <w:r>
              <w:rPr>
                <w:spacing w:val="-3"/>
                <w:sz w:val="21"/>
              </w:rPr>
              <w:t xml:space="preserve"> </w:t>
            </w:r>
            <w:r>
              <w:rPr>
                <w:sz w:val="21"/>
              </w:rPr>
              <w:t>such as social engineering. It is advised to form a plan of action and patch after high-priority issues have been resolved.</w:t>
            </w:r>
          </w:p>
        </w:tc>
      </w:tr>
      <w:tr w:rsidR="00F45DB5" w14:paraId="0FB60035" w14:textId="77777777">
        <w:trPr>
          <w:trHeight w:val="953"/>
        </w:trPr>
        <w:tc>
          <w:tcPr>
            <w:tcW w:w="1884" w:type="dxa"/>
            <w:shd w:val="clear" w:color="auto" w:fill="00AE50"/>
          </w:tcPr>
          <w:p w14:paraId="518DF8CB" w14:textId="77777777" w:rsidR="00F45DB5" w:rsidRDefault="00F45DB5">
            <w:pPr>
              <w:pStyle w:val="TableParagraph"/>
              <w:ind w:left="0"/>
              <w:rPr>
                <w:sz w:val="28"/>
              </w:rPr>
            </w:pPr>
          </w:p>
          <w:p w14:paraId="4E8E6347" w14:textId="77777777" w:rsidR="00F45DB5" w:rsidRDefault="007E4612">
            <w:pPr>
              <w:pStyle w:val="TableParagraph"/>
              <w:ind w:left="150" w:right="129"/>
              <w:jc w:val="center"/>
              <w:rPr>
                <w:sz w:val="28"/>
              </w:rPr>
            </w:pPr>
            <w:r>
              <w:rPr>
                <w:color w:val="FFFFFF"/>
                <w:spacing w:val="-5"/>
                <w:sz w:val="28"/>
              </w:rPr>
              <w:t>Low</w:t>
            </w:r>
          </w:p>
        </w:tc>
        <w:tc>
          <w:tcPr>
            <w:tcW w:w="1620" w:type="dxa"/>
          </w:tcPr>
          <w:p w14:paraId="47838B56" w14:textId="77777777" w:rsidR="00F45DB5" w:rsidRDefault="00F45DB5">
            <w:pPr>
              <w:pStyle w:val="TableParagraph"/>
              <w:spacing w:before="5"/>
              <w:ind w:left="0"/>
              <w:rPr>
                <w:sz w:val="31"/>
              </w:rPr>
            </w:pPr>
          </w:p>
          <w:p w14:paraId="1C853557" w14:textId="77777777" w:rsidR="00F45DB5" w:rsidRDefault="007E4612">
            <w:pPr>
              <w:pStyle w:val="TableParagraph"/>
              <w:ind w:left="126" w:right="101"/>
              <w:jc w:val="center"/>
              <w:rPr>
                <w:sz w:val="21"/>
              </w:rPr>
            </w:pPr>
            <w:r>
              <w:rPr>
                <w:spacing w:val="-2"/>
                <w:sz w:val="21"/>
              </w:rPr>
              <w:t>0.1-</w:t>
            </w:r>
            <w:r>
              <w:rPr>
                <w:spacing w:val="-5"/>
                <w:sz w:val="21"/>
              </w:rPr>
              <w:t>3.9</w:t>
            </w:r>
          </w:p>
        </w:tc>
        <w:tc>
          <w:tcPr>
            <w:tcW w:w="6570" w:type="dxa"/>
          </w:tcPr>
          <w:p w14:paraId="3D5C0EF1" w14:textId="77777777" w:rsidR="00F45DB5" w:rsidRDefault="007E4612">
            <w:pPr>
              <w:pStyle w:val="TableParagraph"/>
              <w:spacing w:before="119"/>
              <w:ind w:left="113" w:right="282"/>
              <w:jc w:val="both"/>
              <w:rPr>
                <w:sz w:val="21"/>
              </w:rPr>
            </w:pPr>
            <w:r>
              <w:rPr>
                <w:sz w:val="21"/>
              </w:rPr>
              <w:t>Vulnerabilities</w:t>
            </w:r>
            <w:r>
              <w:rPr>
                <w:spacing w:val="-5"/>
                <w:sz w:val="21"/>
              </w:rPr>
              <w:t xml:space="preserve"> </w:t>
            </w:r>
            <w:r>
              <w:rPr>
                <w:sz w:val="21"/>
              </w:rPr>
              <w:t>are</w:t>
            </w:r>
            <w:r>
              <w:rPr>
                <w:spacing w:val="-5"/>
                <w:sz w:val="21"/>
              </w:rPr>
              <w:t xml:space="preserve"> </w:t>
            </w:r>
            <w:r>
              <w:rPr>
                <w:sz w:val="21"/>
              </w:rPr>
              <w:t>non-exploitable</w:t>
            </w:r>
            <w:r>
              <w:rPr>
                <w:spacing w:val="-5"/>
                <w:sz w:val="21"/>
              </w:rPr>
              <w:t xml:space="preserve"> </w:t>
            </w:r>
            <w:r>
              <w:rPr>
                <w:sz w:val="21"/>
              </w:rPr>
              <w:t>but</w:t>
            </w:r>
            <w:r>
              <w:rPr>
                <w:spacing w:val="-5"/>
                <w:sz w:val="21"/>
              </w:rPr>
              <w:t xml:space="preserve"> </w:t>
            </w:r>
            <w:r>
              <w:rPr>
                <w:sz w:val="21"/>
              </w:rPr>
              <w:t>would</w:t>
            </w:r>
            <w:r>
              <w:rPr>
                <w:spacing w:val="-5"/>
                <w:sz w:val="21"/>
              </w:rPr>
              <w:t xml:space="preserve"> </w:t>
            </w:r>
            <w:r>
              <w:rPr>
                <w:sz w:val="21"/>
              </w:rPr>
              <w:t>reduce</w:t>
            </w:r>
            <w:r>
              <w:rPr>
                <w:spacing w:val="-5"/>
                <w:sz w:val="21"/>
              </w:rPr>
              <w:t xml:space="preserve"> </w:t>
            </w:r>
            <w:r>
              <w:rPr>
                <w:sz w:val="21"/>
              </w:rPr>
              <w:t>an</w:t>
            </w:r>
            <w:r>
              <w:rPr>
                <w:spacing w:val="-5"/>
                <w:sz w:val="21"/>
              </w:rPr>
              <w:t xml:space="preserve"> </w:t>
            </w:r>
            <w:r>
              <w:rPr>
                <w:sz w:val="21"/>
              </w:rPr>
              <w:t>organization’s attack surface. It is advised to form a plan of action and patch during the next maintenance window.</w:t>
            </w:r>
          </w:p>
        </w:tc>
      </w:tr>
      <w:tr w:rsidR="00F45DB5" w14:paraId="262B7BD4" w14:textId="77777777">
        <w:trPr>
          <w:trHeight w:val="953"/>
        </w:trPr>
        <w:tc>
          <w:tcPr>
            <w:tcW w:w="1884" w:type="dxa"/>
            <w:shd w:val="clear" w:color="auto" w:fill="006EC0"/>
          </w:tcPr>
          <w:p w14:paraId="54329DC3" w14:textId="77777777" w:rsidR="00F45DB5" w:rsidRDefault="00F45DB5">
            <w:pPr>
              <w:pStyle w:val="TableParagraph"/>
              <w:ind w:left="0"/>
              <w:rPr>
                <w:sz w:val="28"/>
              </w:rPr>
            </w:pPr>
          </w:p>
          <w:p w14:paraId="34DB17A2" w14:textId="77777777" w:rsidR="00F45DB5" w:rsidRDefault="007E4612">
            <w:pPr>
              <w:pStyle w:val="TableParagraph"/>
              <w:ind w:left="150" w:right="130"/>
              <w:jc w:val="center"/>
              <w:rPr>
                <w:sz w:val="28"/>
              </w:rPr>
            </w:pPr>
            <w:r>
              <w:rPr>
                <w:color w:val="FFFFFF"/>
                <w:spacing w:val="-2"/>
                <w:sz w:val="28"/>
              </w:rPr>
              <w:t>Informational</w:t>
            </w:r>
          </w:p>
        </w:tc>
        <w:tc>
          <w:tcPr>
            <w:tcW w:w="1620" w:type="dxa"/>
          </w:tcPr>
          <w:p w14:paraId="54267ADE" w14:textId="77777777" w:rsidR="00F45DB5" w:rsidRDefault="00F45DB5">
            <w:pPr>
              <w:pStyle w:val="TableParagraph"/>
              <w:spacing w:before="5"/>
              <w:ind w:left="0"/>
              <w:rPr>
                <w:sz w:val="31"/>
              </w:rPr>
            </w:pPr>
          </w:p>
          <w:p w14:paraId="63446865" w14:textId="77777777" w:rsidR="00F45DB5" w:rsidRDefault="007E4612">
            <w:pPr>
              <w:pStyle w:val="TableParagraph"/>
              <w:ind w:left="126" w:right="102"/>
              <w:jc w:val="center"/>
              <w:rPr>
                <w:sz w:val="21"/>
              </w:rPr>
            </w:pPr>
            <w:r>
              <w:rPr>
                <w:spacing w:val="-5"/>
                <w:sz w:val="21"/>
              </w:rPr>
              <w:t>N/A</w:t>
            </w:r>
          </w:p>
        </w:tc>
        <w:tc>
          <w:tcPr>
            <w:tcW w:w="6570" w:type="dxa"/>
          </w:tcPr>
          <w:p w14:paraId="5265CB0C" w14:textId="77777777" w:rsidR="00F45DB5" w:rsidRDefault="007E4612">
            <w:pPr>
              <w:pStyle w:val="TableParagraph"/>
              <w:spacing w:before="119"/>
              <w:ind w:left="114" w:right="93"/>
              <w:rPr>
                <w:sz w:val="21"/>
              </w:rPr>
            </w:pPr>
            <w:r>
              <w:rPr>
                <w:sz w:val="21"/>
              </w:rPr>
              <w:t>No</w:t>
            </w:r>
            <w:r>
              <w:rPr>
                <w:spacing w:val="-9"/>
                <w:sz w:val="21"/>
              </w:rPr>
              <w:t xml:space="preserve"> </w:t>
            </w:r>
            <w:r>
              <w:rPr>
                <w:sz w:val="21"/>
              </w:rPr>
              <w:t>vulnerability</w:t>
            </w:r>
            <w:r>
              <w:rPr>
                <w:spacing w:val="-8"/>
                <w:sz w:val="21"/>
              </w:rPr>
              <w:t xml:space="preserve"> </w:t>
            </w:r>
            <w:r>
              <w:rPr>
                <w:sz w:val="21"/>
              </w:rPr>
              <w:t>exists.</w:t>
            </w:r>
            <w:r>
              <w:rPr>
                <w:spacing w:val="36"/>
                <w:sz w:val="21"/>
              </w:rPr>
              <w:t xml:space="preserve"> </w:t>
            </w:r>
            <w:r>
              <w:rPr>
                <w:sz w:val="21"/>
              </w:rPr>
              <w:t>Additional</w:t>
            </w:r>
            <w:r>
              <w:rPr>
                <w:spacing w:val="-9"/>
                <w:sz w:val="21"/>
              </w:rPr>
              <w:t xml:space="preserve"> </w:t>
            </w:r>
            <w:r>
              <w:rPr>
                <w:sz w:val="21"/>
              </w:rPr>
              <w:t>information</w:t>
            </w:r>
            <w:r>
              <w:rPr>
                <w:spacing w:val="-9"/>
                <w:sz w:val="21"/>
              </w:rPr>
              <w:t xml:space="preserve"> </w:t>
            </w:r>
            <w:r>
              <w:rPr>
                <w:sz w:val="21"/>
              </w:rPr>
              <w:t>is</w:t>
            </w:r>
            <w:r>
              <w:rPr>
                <w:spacing w:val="-9"/>
                <w:sz w:val="21"/>
              </w:rPr>
              <w:t xml:space="preserve"> </w:t>
            </w:r>
            <w:r>
              <w:rPr>
                <w:sz w:val="21"/>
              </w:rPr>
              <w:t>provided</w:t>
            </w:r>
            <w:r>
              <w:rPr>
                <w:spacing w:val="-10"/>
                <w:sz w:val="21"/>
              </w:rPr>
              <w:t xml:space="preserve"> </w:t>
            </w:r>
            <w:r>
              <w:rPr>
                <w:sz w:val="21"/>
              </w:rPr>
              <w:t xml:space="preserve">regarding items noticed during testing, strong controls, and additional </w:t>
            </w:r>
            <w:r>
              <w:rPr>
                <w:spacing w:val="-2"/>
                <w:sz w:val="21"/>
              </w:rPr>
              <w:t>documentation.</w:t>
            </w:r>
          </w:p>
        </w:tc>
      </w:tr>
    </w:tbl>
    <w:p w14:paraId="6D3A4024" w14:textId="77777777" w:rsidR="00F45DB5" w:rsidRDefault="00F45DB5">
      <w:pPr>
        <w:pStyle w:val="BodyText"/>
        <w:spacing w:before="10"/>
        <w:rPr>
          <w:sz w:val="22"/>
        </w:rPr>
      </w:pPr>
    </w:p>
    <w:p w14:paraId="6EBB93E5" w14:textId="77777777" w:rsidR="00F45DB5" w:rsidRDefault="007E4612">
      <w:pPr>
        <w:pStyle w:val="Heading1"/>
        <w:spacing w:before="1"/>
      </w:pPr>
      <w:bookmarkStart w:id="17" w:name="Risk_Factors"/>
      <w:bookmarkStart w:id="18" w:name="_Toc212898435"/>
      <w:bookmarkEnd w:id="17"/>
      <w:r>
        <w:t>Risk</w:t>
      </w:r>
      <w:r>
        <w:rPr>
          <w:spacing w:val="-7"/>
        </w:rPr>
        <w:t xml:space="preserve"> </w:t>
      </w:r>
      <w:r>
        <w:rPr>
          <w:spacing w:val="-2"/>
        </w:rPr>
        <w:t>Factors</w:t>
      </w:r>
      <w:bookmarkEnd w:id="18"/>
    </w:p>
    <w:p w14:paraId="2D25AAE8" w14:textId="77777777" w:rsidR="00F45DB5" w:rsidRDefault="007E4612">
      <w:pPr>
        <w:pStyle w:val="BodyText"/>
        <w:spacing w:before="137"/>
        <w:ind w:left="240"/>
      </w:pPr>
      <w:r>
        <w:t>Risk</w:t>
      </w:r>
      <w:r>
        <w:rPr>
          <w:spacing w:val="-7"/>
        </w:rPr>
        <w:t xml:space="preserve"> </w:t>
      </w:r>
      <w:r>
        <w:t>is</w:t>
      </w:r>
      <w:r>
        <w:rPr>
          <w:spacing w:val="-3"/>
        </w:rPr>
        <w:t xml:space="preserve"> </w:t>
      </w:r>
      <w:r>
        <w:t>measured</w:t>
      </w:r>
      <w:r>
        <w:rPr>
          <w:spacing w:val="-2"/>
        </w:rPr>
        <w:t xml:space="preserve"> </w:t>
      </w:r>
      <w:r>
        <w:t>by</w:t>
      </w:r>
      <w:r>
        <w:rPr>
          <w:spacing w:val="-2"/>
        </w:rPr>
        <w:t xml:space="preserve"> </w:t>
      </w:r>
      <w:r>
        <w:t>two</w:t>
      </w:r>
      <w:r>
        <w:rPr>
          <w:spacing w:val="-5"/>
        </w:rPr>
        <w:t xml:space="preserve"> </w:t>
      </w:r>
      <w:r>
        <w:t>factors:</w:t>
      </w:r>
      <w:r>
        <w:rPr>
          <w:spacing w:val="-4"/>
        </w:rPr>
        <w:t xml:space="preserve"> </w:t>
      </w:r>
      <w:r>
        <w:t>Likelihood</w:t>
      </w:r>
      <w:r>
        <w:rPr>
          <w:spacing w:val="-2"/>
        </w:rPr>
        <w:t xml:space="preserve"> </w:t>
      </w:r>
      <w:r>
        <w:t>and</w:t>
      </w:r>
      <w:r>
        <w:rPr>
          <w:spacing w:val="-1"/>
        </w:rPr>
        <w:t xml:space="preserve"> </w:t>
      </w:r>
      <w:r>
        <w:rPr>
          <w:spacing w:val="-2"/>
        </w:rPr>
        <w:t>Impact:</w:t>
      </w:r>
    </w:p>
    <w:p w14:paraId="191A63B8" w14:textId="77777777" w:rsidR="00F45DB5" w:rsidRDefault="00F45DB5">
      <w:pPr>
        <w:pStyle w:val="BodyText"/>
        <w:spacing w:before="6"/>
        <w:rPr>
          <w:sz w:val="22"/>
        </w:rPr>
      </w:pPr>
    </w:p>
    <w:p w14:paraId="247050BA" w14:textId="77777777" w:rsidR="00F45DB5" w:rsidRDefault="007E4612">
      <w:pPr>
        <w:pStyle w:val="Heading3"/>
      </w:pPr>
      <w:bookmarkStart w:id="19" w:name="Likelihood"/>
      <w:bookmarkStart w:id="20" w:name="_Toc212898436"/>
      <w:bookmarkEnd w:id="19"/>
      <w:r>
        <w:rPr>
          <w:spacing w:val="-2"/>
        </w:rPr>
        <w:t>Likelihood</w:t>
      </w:r>
      <w:bookmarkEnd w:id="20"/>
    </w:p>
    <w:p w14:paraId="03D5C2F8" w14:textId="77777777" w:rsidR="00F45DB5" w:rsidRDefault="007E4612">
      <w:pPr>
        <w:pStyle w:val="BodyText"/>
        <w:spacing w:before="136"/>
        <w:ind w:left="240"/>
      </w:pPr>
      <w:r>
        <w:t>Likelihood</w:t>
      </w:r>
      <w:r>
        <w:rPr>
          <w:spacing w:val="-3"/>
        </w:rPr>
        <w:t xml:space="preserve"> </w:t>
      </w:r>
      <w:r>
        <w:t>measures</w:t>
      </w:r>
      <w:r>
        <w:rPr>
          <w:spacing w:val="-3"/>
        </w:rPr>
        <w:t xml:space="preserve"> </w:t>
      </w:r>
      <w:r>
        <w:t>the</w:t>
      </w:r>
      <w:r>
        <w:rPr>
          <w:spacing w:val="-4"/>
        </w:rPr>
        <w:t xml:space="preserve"> </w:t>
      </w:r>
      <w:r>
        <w:t>potential</w:t>
      </w:r>
      <w:r>
        <w:rPr>
          <w:spacing w:val="-5"/>
        </w:rPr>
        <w:t xml:space="preserve"> </w:t>
      </w:r>
      <w:r>
        <w:t>of</w:t>
      </w:r>
      <w:r>
        <w:rPr>
          <w:spacing w:val="-3"/>
        </w:rPr>
        <w:t xml:space="preserve"> </w:t>
      </w:r>
      <w:r>
        <w:t>a</w:t>
      </w:r>
      <w:r>
        <w:rPr>
          <w:spacing w:val="-3"/>
        </w:rPr>
        <w:t xml:space="preserve"> </w:t>
      </w:r>
      <w:r>
        <w:t>vulnerability</w:t>
      </w:r>
      <w:r>
        <w:rPr>
          <w:spacing w:val="-3"/>
        </w:rPr>
        <w:t xml:space="preserve"> </w:t>
      </w:r>
      <w:r>
        <w:t>being</w:t>
      </w:r>
      <w:r>
        <w:rPr>
          <w:spacing w:val="-3"/>
        </w:rPr>
        <w:t xml:space="preserve"> </w:t>
      </w:r>
      <w:r>
        <w:t>exploited.</w:t>
      </w:r>
      <w:r>
        <w:rPr>
          <w:spacing w:val="-2"/>
        </w:rPr>
        <w:t xml:space="preserve"> </w:t>
      </w:r>
      <w:r>
        <w:t>Ratings</w:t>
      </w:r>
      <w:r>
        <w:rPr>
          <w:spacing w:val="-3"/>
        </w:rPr>
        <w:t xml:space="preserve"> </w:t>
      </w:r>
      <w:r>
        <w:t>are</w:t>
      </w:r>
      <w:r>
        <w:rPr>
          <w:spacing w:val="-5"/>
        </w:rPr>
        <w:t xml:space="preserve"> </w:t>
      </w:r>
      <w:r>
        <w:t>given</w:t>
      </w:r>
      <w:r>
        <w:rPr>
          <w:spacing w:val="-4"/>
        </w:rPr>
        <w:t xml:space="preserve"> </w:t>
      </w:r>
      <w:r>
        <w:t>based</w:t>
      </w:r>
      <w:r>
        <w:rPr>
          <w:spacing w:val="-3"/>
        </w:rPr>
        <w:t xml:space="preserve"> </w:t>
      </w:r>
      <w:r>
        <w:t>on</w:t>
      </w:r>
      <w:r>
        <w:rPr>
          <w:spacing w:val="-4"/>
        </w:rPr>
        <w:t xml:space="preserve"> </w:t>
      </w:r>
      <w:r>
        <w:t>the difficulty of the attack, the available tools, attacker skill level, and client environment.</w:t>
      </w:r>
    </w:p>
    <w:p w14:paraId="3AA55DF0" w14:textId="77777777" w:rsidR="00F45DB5" w:rsidRDefault="00F45DB5">
      <w:pPr>
        <w:pStyle w:val="BodyText"/>
        <w:spacing w:before="7"/>
        <w:rPr>
          <w:sz w:val="34"/>
        </w:rPr>
      </w:pPr>
    </w:p>
    <w:p w14:paraId="7511A2B7" w14:textId="77777777" w:rsidR="00F45DB5" w:rsidRDefault="007E4612">
      <w:pPr>
        <w:pStyle w:val="Heading3"/>
      </w:pPr>
      <w:bookmarkStart w:id="21" w:name="Impact"/>
      <w:bookmarkStart w:id="22" w:name="_Toc212898437"/>
      <w:bookmarkEnd w:id="21"/>
      <w:r>
        <w:rPr>
          <w:spacing w:val="-2"/>
        </w:rPr>
        <w:t>Impact</w:t>
      </w:r>
      <w:bookmarkEnd w:id="22"/>
    </w:p>
    <w:p w14:paraId="409C4137" w14:textId="77777777" w:rsidR="00F45DB5" w:rsidRDefault="007E4612">
      <w:pPr>
        <w:pStyle w:val="BodyText"/>
        <w:spacing w:before="136"/>
        <w:ind w:left="239"/>
      </w:pPr>
      <w:r>
        <w:t>Impact</w:t>
      </w:r>
      <w:r>
        <w:rPr>
          <w:spacing w:val="-15"/>
        </w:rPr>
        <w:t xml:space="preserve"> </w:t>
      </w:r>
      <w:r>
        <w:t>measures</w:t>
      </w:r>
      <w:r>
        <w:rPr>
          <w:spacing w:val="-14"/>
        </w:rPr>
        <w:t xml:space="preserve"> </w:t>
      </w:r>
      <w:r>
        <w:t>the</w:t>
      </w:r>
      <w:r>
        <w:rPr>
          <w:spacing w:val="-15"/>
        </w:rPr>
        <w:t xml:space="preserve"> </w:t>
      </w:r>
      <w:r>
        <w:t>potential</w:t>
      </w:r>
      <w:r>
        <w:rPr>
          <w:spacing w:val="-15"/>
        </w:rPr>
        <w:t xml:space="preserve"> </w:t>
      </w:r>
      <w:r>
        <w:t>vulnerability’s</w:t>
      </w:r>
      <w:r>
        <w:rPr>
          <w:spacing w:val="-15"/>
        </w:rPr>
        <w:t xml:space="preserve"> </w:t>
      </w:r>
      <w:r>
        <w:t>effect</w:t>
      </w:r>
      <w:r>
        <w:rPr>
          <w:spacing w:val="-13"/>
        </w:rPr>
        <w:t xml:space="preserve"> </w:t>
      </w:r>
      <w:r>
        <w:t>on</w:t>
      </w:r>
      <w:r>
        <w:rPr>
          <w:spacing w:val="-15"/>
        </w:rPr>
        <w:t xml:space="preserve"> </w:t>
      </w:r>
      <w:r>
        <w:t>operations,</w:t>
      </w:r>
      <w:r>
        <w:rPr>
          <w:spacing w:val="-15"/>
        </w:rPr>
        <w:t xml:space="preserve"> </w:t>
      </w:r>
      <w:r>
        <w:t>including</w:t>
      </w:r>
      <w:r>
        <w:rPr>
          <w:spacing w:val="-15"/>
        </w:rPr>
        <w:t xml:space="preserve"> </w:t>
      </w:r>
      <w:r>
        <w:t>confidentiality,</w:t>
      </w:r>
      <w:r>
        <w:rPr>
          <w:spacing w:val="-15"/>
        </w:rPr>
        <w:t xml:space="preserve"> </w:t>
      </w:r>
      <w:r>
        <w:t>integrity, and availability of client systems and/or data, reputational harm, and financial loss.</w:t>
      </w:r>
    </w:p>
    <w:p w14:paraId="457EA2D6" w14:textId="77777777" w:rsidR="00F45DB5" w:rsidRDefault="00F45DB5">
      <w:pPr>
        <w:sectPr w:rsidR="00F45DB5">
          <w:pgSz w:w="12240" w:h="15840"/>
          <w:pgMar w:top="1400" w:right="840" w:bottom="1460" w:left="840" w:header="743" w:footer="1272" w:gutter="0"/>
          <w:cols w:space="720"/>
        </w:sectPr>
      </w:pPr>
    </w:p>
    <w:p w14:paraId="2639CD00" w14:textId="77777777" w:rsidR="00F45DB5" w:rsidRDefault="00F45DB5">
      <w:pPr>
        <w:pStyle w:val="BodyText"/>
        <w:spacing w:before="10"/>
        <w:rPr>
          <w:sz w:val="14"/>
        </w:rPr>
      </w:pPr>
    </w:p>
    <w:p w14:paraId="127A4A00" w14:textId="77777777" w:rsidR="00F45DB5" w:rsidRDefault="007E4612">
      <w:pPr>
        <w:pStyle w:val="Heading1"/>
      </w:pPr>
      <w:bookmarkStart w:id="23" w:name="Scope"/>
      <w:bookmarkStart w:id="24" w:name="_Toc212898438"/>
      <w:bookmarkEnd w:id="23"/>
      <w:r>
        <w:rPr>
          <w:spacing w:val="-2"/>
        </w:rPr>
        <w:t>Scope</w:t>
      </w:r>
      <w:bookmarkEnd w:id="24"/>
    </w:p>
    <w:p w14:paraId="7875A309" w14:textId="77777777" w:rsidR="00F45DB5" w:rsidRDefault="00F45DB5">
      <w:pPr>
        <w:pStyle w:val="BodyText"/>
        <w:spacing w:before="2"/>
        <w:rPr>
          <w:rFonts w:ascii="Century Gothic"/>
          <w:b/>
          <w:sz w:val="22"/>
        </w:r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67"/>
        <w:gridCol w:w="5802"/>
      </w:tblGrid>
      <w:tr w:rsidR="00F45DB5" w14:paraId="4DC60B8E" w14:textId="77777777">
        <w:trPr>
          <w:trHeight w:val="405"/>
        </w:trPr>
        <w:tc>
          <w:tcPr>
            <w:tcW w:w="3767" w:type="dxa"/>
            <w:shd w:val="clear" w:color="auto" w:fill="365F91"/>
          </w:tcPr>
          <w:p w14:paraId="53FC8395" w14:textId="77777777" w:rsidR="00F45DB5" w:rsidRDefault="007E4612">
            <w:pPr>
              <w:pStyle w:val="TableParagraph"/>
              <w:spacing w:before="67"/>
              <w:ind w:left="1255" w:right="1245"/>
              <w:jc w:val="center"/>
              <w:rPr>
                <w:rFonts w:ascii="Century Gothic"/>
                <w:b/>
              </w:rPr>
            </w:pPr>
            <w:r>
              <w:rPr>
                <w:rFonts w:ascii="Century Gothic"/>
                <w:b/>
                <w:color w:val="FFFFFF"/>
                <w:spacing w:val="-2"/>
              </w:rPr>
              <w:t>Assessment</w:t>
            </w:r>
          </w:p>
        </w:tc>
        <w:tc>
          <w:tcPr>
            <w:tcW w:w="5802" w:type="dxa"/>
            <w:shd w:val="clear" w:color="auto" w:fill="365F91"/>
          </w:tcPr>
          <w:p w14:paraId="1950D9F3" w14:textId="77777777" w:rsidR="00F45DB5" w:rsidRDefault="007E4612">
            <w:pPr>
              <w:pStyle w:val="TableParagraph"/>
              <w:spacing w:before="67"/>
              <w:ind w:left="2533" w:right="2524"/>
              <w:jc w:val="center"/>
              <w:rPr>
                <w:rFonts w:ascii="Century Gothic"/>
                <w:b/>
              </w:rPr>
            </w:pPr>
            <w:r>
              <w:rPr>
                <w:rFonts w:ascii="Century Gothic"/>
                <w:b/>
                <w:color w:val="FFFFFF"/>
                <w:spacing w:val="-2"/>
              </w:rPr>
              <w:t>Details</w:t>
            </w:r>
          </w:p>
        </w:tc>
      </w:tr>
      <w:tr w:rsidR="00F45DB5" w14:paraId="584A06B7" w14:textId="77777777">
        <w:trPr>
          <w:trHeight w:val="981"/>
        </w:trPr>
        <w:tc>
          <w:tcPr>
            <w:tcW w:w="3767" w:type="dxa"/>
          </w:tcPr>
          <w:p w14:paraId="41B61CFA" w14:textId="77777777" w:rsidR="00F45DB5" w:rsidRDefault="00F45DB5">
            <w:pPr>
              <w:pStyle w:val="TableParagraph"/>
              <w:spacing w:before="10"/>
              <w:ind w:left="0"/>
              <w:rPr>
                <w:rFonts w:ascii="Century Gothic"/>
                <w:b/>
                <w:sz w:val="29"/>
              </w:rPr>
            </w:pPr>
          </w:p>
          <w:p w14:paraId="02828D39" w14:textId="45955F6A" w:rsidR="00F45DB5" w:rsidRDefault="006965DA">
            <w:pPr>
              <w:pStyle w:val="TableParagraph"/>
              <w:ind w:left="58"/>
            </w:pPr>
            <w:r>
              <w:t>Web</w:t>
            </w:r>
            <w:r w:rsidR="007E4612">
              <w:rPr>
                <w:spacing w:val="-14"/>
              </w:rPr>
              <w:t xml:space="preserve"> </w:t>
            </w:r>
            <w:r w:rsidR="007E4612">
              <w:t>Penetration</w:t>
            </w:r>
            <w:r w:rsidR="007E4612">
              <w:rPr>
                <w:spacing w:val="-13"/>
              </w:rPr>
              <w:t xml:space="preserve"> </w:t>
            </w:r>
            <w:r w:rsidR="007E4612">
              <w:rPr>
                <w:spacing w:val="-4"/>
              </w:rPr>
              <w:t>Test</w:t>
            </w:r>
          </w:p>
        </w:tc>
        <w:tc>
          <w:tcPr>
            <w:tcW w:w="5802" w:type="dxa"/>
          </w:tcPr>
          <w:p w14:paraId="6570747C" w14:textId="77777777" w:rsidR="00F45DB5" w:rsidRDefault="00F45DB5">
            <w:pPr>
              <w:pStyle w:val="TableParagraph"/>
              <w:spacing w:before="10"/>
              <w:ind w:left="0"/>
              <w:rPr>
                <w:rFonts w:ascii="Century Gothic"/>
                <w:b/>
                <w:sz w:val="29"/>
              </w:rPr>
            </w:pPr>
          </w:p>
          <w:p w14:paraId="26319C68" w14:textId="12FAF059" w:rsidR="00F45DB5" w:rsidRDefault="006965DA">
            <w:pPr>
              <w:pStyle w:val="TableParagraph"/>
              <w:ind w:left="58"/>
            </w:pPr>
            <w:r>
              <w:rPr>
                <w:spacing w:val="-2"/>
              </w:rPr>
              <w:t>http://www.demo.com/api/</w:t>
            </w:r>
          </w:p>
        </w:tc>
      </w:tr>
    </w:tbl>
    <w:p w14:paraId="2AF07884" w14:textId="77777777" w:rsidR="00F45DB5" w:rsidRDefault="007E4612">
      <w:pPr>
        <w:pStyle w:val="Heading3"/>
        <w:spacing w:before="391"/>
      </w:pPr>
      <w:bookmarkStart w:id="25" w:name="Scope_Exclusions"/>
      <w:bookmarkStart w:id="26" w:name="_Toc212898439"/>
      <w:bookmarkEnd w:id="25"/>
      <w:r>
        <w:rPr>
          <w:spacing w:val="-2"/>
        </w:rPr>
        <w:t>Scope</w:t>
      </w:r>
      <w:r>
        <w:rPr>
          <w:spacing w:val="-10"/>
        </w:rPr>
        <w:t xml:space="preserve"> </w:t>
      </w:r>
      <w:r>
        <w:rPr>
          <w:spacing w:val="-2"/>
        </w:rPr>
        <w:t>Exclusions</w:t>
      </w:r>
      <w:bookmarkEnd w:id="26"/>
    </w:p>
    <w:p w14:paraId="664C3837" w14:textId="77777777" w:rsidR="00F45DB5" w:rsidRDefault="007E4612">
      <w:pPr>
        <w:pStyle w:val="BodyText"/>
        <w:spacing w:before="269" w:line="271" w:lineRule="exact"/>
        <w:ind w:left="240"/>
      </w:pPr>
      <w:r>
        <w:t>Per</w:t>
      </w:r>
      <w:r>
        <w:rPr>
          <w:spacing w:val="-7"/>
        </w:rPr>
        <w:t xml:space="preserve"> </w:t>
      </w:r>
      <w:r>
        <w:t>client</w:t>
      </w:r>
      <w:r>
        <w:rPr>
          <w:spacing w:val="-3"/>
        </w:rPr>
        <w:t xml:space="preserve"> </w:t>
      </w:r>
      <w:r>
        <w:t>request,</w:t>
      </w:r>
      <w:r>
        <w:rPr>
          <w:spacing w:val="-4"/>
        </w:rPr>
        <w:t xml:space="preserve"> </w:t>
      </w:r>
      <w:r>
        <w:t>TCMS</w:t>
      </w:r>
      <w:r>
        <w:rPr>
          <w:spacing w:val="-4"/>
        </w:rPr>
        <w:t xml:space="preserve"> </w:t>
      </w:r>
      <w:r>
        <w:t>did</w:t>
      </w:r>
      <w:r>
        <w:rPr>
          <w:spacing w:val="-4"/>
        </w:rPr>
        <w:t xml:space="preserve"> </w:t>
      </w:r>
      <w:r>
        <w:t>not</w:t>
      </w:r>
      <w:r>
        <w:rPr>
          <w:spacing w:val="-3"/>
        </w:rPr>
        <w:t xml:space="preserve"> </w:t>
      </w:r>
      <w:r>
        <w:t>perform</w:t>
      </w:r>
      <w:r>
        <w:rPr>
          <w:spacing w:val="-4"/>
        </w:rPr>
        <w:t xml:space="preserve"> </w:t>
      </w:r>
      <w:r>
        <w:t>any</w:t>
      </w:r>
      <w:r>
        <w:rPr>
          <w:spacing w:val="-5"/>
        </w:rPr>
        <w:t xml:space="preserve"> </w:t>
      </w:r>
      <w:r>
        <w:t>of</w:t>
      </w:r>
      <w:r>
        <w:rPr>
          <w:spacing w:val="-5"/>
        </w:rPr>
        <w:t xml:space="preserve"> </w:t>
      </w:r>
      <w:r>
        <w:t>the</w:t>
      </w:r>
      <w:r>
        <w:rPr>
          <w:spacing w:val="-5"/>
        </w:rPr>
        <w:t xml:space="preserve"> </w:t>
      </w:r>
      <w:r>
        <w:t>following</w:t>
      </w:r>
      <w:r>
        <w:rPr>
          <w:spacing w:val="-5"/>
        </w:rPr>
        <w:t xml:space="preserve"> </w:t>
      </w:r>
      <w:r>
        <w:t>attacks</w:t>
      </w:r>
      <w:r>
        <w:rPr>
          <w:spacing w:val="-3"/>
        </w:rPr>
        <w:t xml:space="preserve"> </w:t>
      </w:r>
      <w:r>
        <w:t>during</w:t>
      </w:r>
      <w:r>
        <w:rPr>
          <w:spacing w:val="-5"/>
        </w:rPr>
        <w:t xml:space="preserve"> </w:t>
      </w:r>
      <w:r>
        <w:rPr>
          <w:spacing w:val="-2"/>
        </w:rPr>
        <w:t>testing:</w:t>
      </w:r>
    </w:p>
    <w:p w14:paraId="15159523" w14:textId="77777777" w:rsidR="00F45DB5" w:rsidRDefault="007E4612">
      <w:pPr>
        <w:pStyle w:val="ListParagraph"/>
        <w:numPr>
          <w:ilvl w:val="0"/>
          <w:numId w:val="7"/>
        </w:numPr>
        <w:tabs>
          <w:tab w:val="left" w:pos="958"/>
          <w:tab w:val="left" w:pos="959"/>
        </w:tabs>
        <w:spacing w:line="293" w:lineRule="exact"/>
        <w:ind w:left="958"/>
        <w:rPr>
          <w:sz w:val="24"/>
        </w:rPr>
      </w:pPr>
      <w:r>
        <w:rPr>
          <w:sz w:val="24"/>
        </w:rPr>
        <w:t>Denial</w:t>
      </w:r>
      <w:r>
        <w:rPr>
          <w:spacing w:val="-5"/>
          <w:sz w:val="24"/>
        </w:rPr>
        <w:t xml:space="preserve"> </w:t>
      </w:r>
      <w:r>
        <w:rPr>
          <w:sz w:val="24"/>
        </w:rPr>
        <w:t>of</w:t>
      </w:r>
      <w:r>
        <w:rPr>
          <w:spacing w:val="-4"/>
          <w:sz w:val="24"/>
        </w:rPr>
        <w:t xml:space="preserve"> </w:t>
      </w:r>
      <w:r>
        <w:rPr>
          <w:sz w:val="24"/>
        </w:rPr>
        <w:t>Service</w:t>
      </w:r>
      <w:r>
        <w:rPr>
          <w:spacing w:val="-3"/>
          <w:sz w:val="24"/>
        </w:rPr>
        <w:t xml:space="preserve"> </w:t>
      </w:r>
      <w:r>
        <w:rPr>
          <w:spacing w:val="-4"/>
          <w:sz w:val="24"/>
        </w:rPr>
        <w:t>(DoS)</w:t>
      </w:r>
    </w:p>
    <w:p w14:paraId="78071C8E" w14:textId="77777777" w:rsidR="00F45DB5" w:rsidRDefault="007E4612">
      <w:pPr>
        <w:pStyle w:val="ListParagraph"/>
        <w:numPr>
          <w:ilvl w:val="0"/>
          <w:numId w:val="7"/>
        </w:numPr>
        <w:tabs>
          <w:tab w:val="left" w:pos="958"/>
          <w:tab w:val="left" w:pos="959"/>
        </w:tabs>
        <w:spacing w:before="6"/>
        <w:ind w:left="958"/>
        <w:rPr>
          <w:sz w:val="24"/>
        </w:rPr>
      </w:pPr>
      <w:r>
        <w:rPr>
          <w:sz w:val="24"/>
        </w:rPr>
        <w:t>Phishing/Social</w:t>
      </w:r>
      <w:r>
        <w:rPr>
          <w:spacing w:val="-9"/>
          <w:sz w:val="24"/>
        </w:rPr>
        <w:t xml:space="preserve"> </w:t>
      </w:r>
      <w:r>
        <w:rPr>
          <w:spacing w:val="-2"/>
          <w:sz w:val="24"/>
        </w:rPr>
        <w:t>Engineering</w:t>
      </w:r>
    </w:p>
    <w:p w14:paraId="43DF604F" w14:textId="77777777" w:rsidR="00F45DB5" w:rsidRDefault="00F45DB5">
      <w:pPr>
        <w:pStyle w:val="BodyText"/>
        <w:spacing w:before="10"/>
        <w:rPr>
          <w:sz w:val="23"/>
        </w:rPr>
      </w:pPr>
    </w:p>
    <w:p w14:paraId="6B7E7FC1" w14:textId="77777777" w:rsidR="00F45DB5" w:rsidRDefault="007E4612">
      <w:pPr>
        <w:pStyle w:val="BodyText"/>
        <w:spacing w:before="1"/>
        <w:ind w:left="240"/>
      </w:pPr>
      <w:r>
        <w:t>All</w:t>
      </w:r>
      <w:r>
        <w:rPr>
          <w:spacing w:val="-7"/>
        </w:rPr>
        <w:t xml:space="preserve"> </w:t>
      </w:r>
      <w:r>
        <w:t>other</w:t>
      </w:r>
      <w:r>
        <w:rPr>
          <w:spacing w:val="-3"/>
        </w:rPr>
        <w:t xml:space="preserve"> </w:t>
      </w:r>
      <w:r>
        <w:t>attacks</w:t>
      </w:r>
      <w:r>
        <w:rPr>
          <w:spacing w:val="-5"/>
        </w:rPr>
        <w:t xml:space="preserve"> </w:t>
      </w:r>
      <w:r>
        <w:t>not</w:t>
      </w:r>
      <w:r>
        <w:rPr>
          <w:spacing w:val="-2"/>
        </w:rPr>
        <w:t xml:space="preserve"> </w:t>
      </w:r>
      <w:r>
        <w:t>specified</w:t>
      </w:r>
      <w:r>
        <w:rPr>
          <w:spacing w:val="-4"/>
        </w:rPr>
        <w:t xml:space="preserve"> </w:t>
      </w:r>
      <w:r>
        <w:t>above</w:t>
      </w:r>
      <w:r>
        <w:rPr>
          <w:spacing w:val="-5"/>
        </w:rPr>
        <w:t xml:space="preserve"> </w:t>
      </w:r>
      <w:r>
        <w:t>were</w:t>
      </w:r>
      <w:r>
        <w:rPr>
          <w:spacing w:val="-4"/>
        </w:rPr>
        <w:t xml:space="preserve"> </w:t>
      </w:r>
      <w:r>
        <w:t>permitted</w:t>
      </w:r>
      <w:r>
        <w:rPr>
          <w:spacing w:val="-4"/>
        </w:rPr>
        <w:t xml:space="preserve"> </w:t>
      </w:r>
      <w:r>
        <w:t>by</w:t>
      </w:r>
      <w:r>
        <w:rPr>
          <w:spacing w:val="-5"/>
        </w:rPr>
        <w:t xml:space="preserve"> </w:t>
      </w:r>
      <w:r>
        <w:t>Demo</w:t>
      </w:r>
      <w:r>
        <w:rPr>
          <w:spacing w:val="-4"/>
        </w:rPr>
        <w:t xml:space="preserve"> </w:t>
      </w:r>
      <w:r>
        <w:rPr>
          <w:spacing w:val="-2"/>
        </w:rPr>
        <w:t>Corp.</w:t>
      </w:r>
    </w:p>
    <w:p w14:paraId="6EF7ECC5" w14:textId="77777777" w:rsidR="00F45DB5" w:rsidRDefault="00F45DB5">
      <w:pPr>
        <w:pStyle w:val="BodyText"/>
        <w:spacing w:before="6"/>
        <w:rPr>
          <w:sz w:val="34"/>
        </w:rPr>
      </w:pPr>
    </w:p>
    <w:p w14:paraId="384343DE" w14:textId="77777777" w:rsidR="00F45DB5" w:rsidRDefault="007E4612">
      <w:pPr>
        <w:pStyle w:val="Heading3"/>
      </w:pPr>
      <w:bookmarkStart w:id="27" w:name="Client_Allowances"/>
      <w:bookmarkStart w:id="28" w:name="_Toc212898440"/>
      <w:bookmarkEnd w:id="27"/>
      <w:r>
        <w:t>Client</w:t>
      </w:r>
      <w:r>
        <w:rPr>
          <w:spacing w:val="-15"/>
        </w:rPr>
        <w:t xml:space="preserve"> </w:t>
      </w:r>
      <w:r>
        <w:rPr>
          <w:spacing w:val="-2"/>
        </w:rPr>
        <w:t>Allowances</w:t>
      </w:r>
      <w:bookmarkEnd w:id="28"/>
    </w:p>
    <w:p w14:paraId="078F70B2" w14:textId="77777777" w:rsidR="00F45DB5" w:rsidRDefault="007E4612">
      <w:pPr>
        <w:pStyle w:val="BodyText"/>
        <w:spacing w:before="273"/>
        <w:ind w:left="240"/>
      </w:pPr>
      <w:r>
        <w:t>Demo</w:t>
      </w:r>
      <w:r>
        <w:rPr>
          <w:spacing w:val="-5"/>
        </w:rPr>
        <w:t xml:space="preserve"> </w:t>
      </w:r>
      <w:r>
        <w:t>Corp</w:t>
      </w:r>
      <w:r>
        <w:rPr>
          <w:spacing w:val="-5"/>
        </w:rPr>
        <w:t xml:space="preserve"> </w:t>
      </w:r>
      <w:r>
        <w:t>provided</w:t>
      </w:r>
      <w:r>
        <w:rPr>
          <w:spacing w:val="-5"/>
        </w:rPr>
        <w:t xml:space="preserve"> </w:t>
      </w:r>
      <w:r>
        <w:t>TCMS</w:t>
      </w:r>
      <w:r>
        <w:rPr>
          <w:spacing w:val="-3"/>
        </w:rPr>
        <w:t xml:space="preserve"> </w:t>
      </w:r>
      <w:r>
        <w:t>the</w:t>
      </w:r>
      <w:r>
        <w:rPr>
          <w:spacing w:val="-6"/>
        </w:rPr>
        <w:t xml:space="preserve"> </w:t>
      </w:r>
      <w:r>
        <w:t>following</w:t>
      </w:r>
      <w:r>
        <w:rPr>
          <w:spacing w:val="-5"/>
        </w:rPr>
        <w:t xml:space="preserve"> </w:t>
      </w:r>
      <w:r>
        <w:rPr>
          <w:spacing w:val="-2"/>
        </w:rPr>
        <w:t>allowances:</w:t>
      </w:r>
    </w:p>
    <w:p w14:paraId="24E3165C" w14:textId="77777777" w:rsidR="00F45DB5" w:rsidRDefault="00F45DB5">
      <w:pPr>
        <w:pStyle w:val="BodyText"/>
      </w:pPr>
    </w:p>
    <w:p w14:paraId="36DD9C04" w14:textId="77777777" w:rsidR="00F45DB5" w:rsidRDefault="007E4612">
      <w:pPr>
        <w:pStyle w:val="ListParagraph"/>
        <w:numPr>
          <w:ilvl w:val="0"/>
          <w:numId w:val="7"/>
        </w:numPr>
        <w:tabs>
          <w:tab w:val="left" w:pos="958"/>
          <w:tab w:val="left" w:pos="959"/>
        </w:tabs>
        <w:ind w:left="958" w:hanging="359"/>
        <w:rPr>
          <w:sz w:val="24"/>
        </w:rPr>
      </w:pPr>
      <w:r>
        <w:rPr>
          <w:sz w:val="24"/>
        </w:rPr>
        <w:t>Internal</w:t>
      </w:r>
      <w:r>
        <w:rPr>
          <w:spacing w:val="-7"/>
          <w:sz w:val="24"/>
        </w:rPr>
        <w:t xml:space="preserve"> </w:t>
      </w:r>
      <w:r>
        <w:rPr>
          <w:sz w:val="24"/>
        </w:rPr>
        <w:t>access</w:t>
      </w:r>
      <w:r>
        <w:rPr>
          <w:spacing w:val="-3"/>
          <w:sz w:val="24"/>
        </w:rPr>
        <w:t xml:space="preserve"> </w:t>
      </w:r>
      <w:r>
        <w:rPr>
          <w:sz w:val="24"/>
        </w:rPr>
        <w:t>to</w:t>
      </w:r>
      <w:r>
        <w:rPr>
          <w:spacing w:val="-4"/>
          <w:sz w:val="24"/>
        </w:rPr>
        <w:t xml:space="preserve"> </w:t>
      </w:r>
      <w:r>
        <w:rPr>
          <w:sz w:val="24"/>
        </w:rPr>
        <w:t>network</w:t>
      </w:r>
      <w:r>
        <w:rPr>
          <w:spacing w:val="-5"/>
          <w:sz w:val="24"/>
        </w:rPr>
        <w:t xml:space="preserve"> </w:t>
      </w:r>
      <w:r>
        <w:rPr>
          <w:sz w:val="24"/>
        </w:rPr>
        <w:t>via</w:t>
      </w:r>
      <w:r>
        <w:rPr>
          <w:spacing w:val="-5"/>
          <w:sz w:val="24"/>
        </w:rPr>
        <w:t xml:space="preserve"> </w:t>
      </w:r>
      <w:r>
        <w:rPr>
          <w:sz w:val="24"/>
        </w:rPr>
        <w:t>dropbox</w:t>
      </w:r>
      <w:r>
        <w:rPr>
          <w:spacing w:val="-2"/>
          <w:sz w:val="24"/>
        </w:rPr>
        <w:t xml:space="preserve"> </w:t>
      </w:r>
      <w:r>
        <w:rPr>
          <w:sz w:val="24"/>
        </w:rPr>
        <w:t>and</w:t>
      </w:r>
      <w:r>
        <w:rPr>
          <w:spacing w:val="-5"/>
          <w:sz w:val="24"/>
        </w:rPr>
        <w:t xml:space="preserve"> </w:t>
      </w:r>
      <w:r>
        <w:rPr>
          <w:sz w:val="24"/>
        </w:rPr>
        <w:t>port</w:t>
      </w:r>
      <w:r>
        <w:rPr>
          <w:spacing w:val="-2"/>
          <w:sz w:val="24"/>
        </w:rPr>
        <w:t xml:space="preserve"> allowances</w:t>
      </w:r>
    </w:p>
    <w:p w14:paraId="6EB72210" w14:textId="77777777" w:rsidR="00F45DB5" w:rsidRDefault="00F45DB5">
      <w:pPr>
        <w:rPr>
          <w:sz w:val="24"/>
        </w:rPr>
        <w:sectPr w:rsidR="00F45DB5">
          <w:pgSz w:w="12240" w:h="15840"/>
          <w:pgMar w:top="1400" w:right="840" w:bottom="1460" w:left="840" w:header="743" w:footer="1272" w:gutter="0"/>
          <w:cols w:space="720"/>
        </w:sectPr>
      </w:pPr>
    </w:p>
    <w:p w14:paraId="02A2AD23" w14:textId="77777777" w:rsidR="00F45DB5" w:rsidRDefault="00F45DB5">
      <w:pPr>
        <w:pStyle w:val="BodyText"/>
        <w:spacing w:before="10"/>
        <w:rPr>
          <w:sz w:val="14"/>
        </w:rPr>
      </w:pPr>
    </w:p>
    <w:p w14:paraId="35D8CBCA" w14:textId="77777777" w:rsidR="00F45DB5" w:rsidRDefault="007E4612">
      <w:pPr>
        <w:pStyle w:val="Heading1"/>
        <w:jc w:val="both"/>
      </w:pPr>
      <w:bookmarkStart w:id="29" w:name="Executive_Summary"/>
      <w:bookmarkStart w:id="30" w:name="_Toc212898441"/>
      <w:bookmarkEnd w:id="29"/>
      <w:r>
        <w:t>Executive</w:t>
      </w:r>
      <w:r>
        <w:rPr>
          <w:spacing w:val="-17"/>
        </w:rPr>
        <w:t xml:space="preserve"> </w:t>
      </w:r>
      <w:r>
        <w:rPr>
          <w:spacing w:val="-2"/>
        </w:rPr>
        <w:t>Summary</w:t>
      </w:r>
      <w:bookmarkEnd w:id="30"/>
    </w:p>
    <w:p w14:paraId="590EE770" w14:textId="77777777" w:rsidR="00F45DB5" w:rsidRDefault="007E4612">
      <w:pPr>
        <w:pStyle w:val="BodyText"/>
        <w:spacing w:before="273"/>
        <w:ind w:left="240" w:right="233"/>
        <w:jc w:val="both"/>
      </w:pPr>
      <w:r>
        <w:t>TCMS evaluated Demo Corp’s internal security posture through penetration testing from February 22</w:t>
      </w:r>
      <w:r>
        <w:rPr>
          <w:position w:val="6"/>
          <w:sz w:val="16"/>
        </w:rPr>
        <w:t>nd</w:t>
      </w:r>
      <w:r>
        <w:t>,</w:t>
      </w:r>
      <w:r>
        <w:rPr>
          <w:spacing w:val="-9"/>
        </w:rPr>
        <w:t xml:space="preserve"> </w:t>
      </w:r>
      <w:r>
        <w:t>2021</w:t>
      </w:r>
      <w:r>
        <w:rPr>
          <w:spacing w:val="-6"/>
        </w:rPr>
        <w:t xml:space="preserve"> </w:t>
      </w:r>
      <w:r>
        <w:t>to</w:t>
      </w:r>
      <w:r>
        <w:rPr>
          <w:spacing w:val="-9"/>
        </w:rPr>
        <w:t xml:space="preserve"> </w:t>
      </w:r>
      <w:r>
        <w:t>March</w:t>
      </w:r>
      <w:r>
        <w:rPr>
          <w:spacing w:val="-10"/>
        </w:rPr>
        <w:t xml:space="preserve"> </w:t>
      </w:r>
      <w:r>
        <w:t>5</w:t>
      </w:r>
      <w:r>
        <w:rPr>
          <w:position w:val="6"/>
          <w:sz w:val="16"/>
        </w:rPr>
        <w:t>th</w:t>
      </w:r>
      <w:r>
        <w:t>,</w:t>
      </w:r>
      <w:r>
        <w:rPr>
          <w:spacing w:val="-9"/>
        </w:rPr>
        <w:t xml:space="preserve"> </w:t>
      </w:r>
      <w:r>
        <w:t>2021.</w:t>
      </w:r>
      <w:r>
        <w:rPr>
          <w:spacing w:val="-8"/>
        </w:rPr>
        <w:t xml:space="preserve"> </w:t>
      </w:r>
      <w:r>
        <w:t>The</w:t>
      </w:r>
      <w:r>
        <w:rPr>
          <w:spacing w:val="-7"/>
        </w:rPr>
        <w:t xml:space="preserve"> </w:t>
      </w:r>
      <w:r>
        <w:t>following</w:t>
      </w:r>
      <w:r>
        <w:rPr>
          <w:spacing w:val="-10"/>
        </w:rPr>
        <w:t xml:space="preserve"> </w:t>
      </w:r>
      <w:r>
        <w:t>sections</w:t>
      </w:r>
      <w:r>
        <w:rPr>
          <w:spacing w:val="-9"/>
        </w:rPr>
        <w:t xml:space="preserve"> </w:t>
      </w:r>
      <w:r>
        <w:t>provide</w:t>
      </w:r>
      <w:r>
        <w:rPr>
          <w:spacing w:val="-9"/>
        </w:rPr>
        <w:t xml:space="preserve"> </w:t>
      </w:r>
      <w:r>
        <w:t>a</w:t>
      </w:r>
      <w:r>
        <w:rPr>
          <w:spacing w:val="-9"/>
        </w:rPr>
        <w:t xml:space="preserve"> </w:t>
      </w:r>
      <w:r>
        <w:t>high-level</w:t>
      </w:r>
      <w:r>
        <w:rPr>
          <w:spacing w:val="-9"/>
        </w:rPr>
        <w:t xml:space="preserve"> </w:t>
      </w:r>
      <w:r>
        <w:t>overview</w:t>
      </w:r>
      <w:r>
        <w:rPr>
          <w:spacing w:val="-8"/>
        </w:rPr>
        <w:t xml:space="preserve"> </w:t>
      </w:r>
      <w:r>
        <w:t>of</w:t>
      </w:r>
      <w:r>
        <w:rPr>
          <w:spacing w:val="-9"/>
        </w:rPr>
        <w:t xml:space="preserve"> </w:t>
      </w:r>
      <w:r>
        <w:t>vulnerabilities discovered, successful and unsuccessful attempts, and strengths and weaknesses.</w:t>
      </w:r>
    </w:p>
    <w:p w14:paraId="2BD1A97A" w14:textId="77777777" w:rsidR="00F45DB5" w:rsidRDefault="007E4612">
      <w:pPr>
        <w:pStyle w:val="Heading3"/>
        <w:spacing w:before="119"/>
        <w:jc w:val="both"/>
      </w:pPr>
      <w:bookmarkStart w:id="31" w:name="Scoping_and_Time_Limitations"/>
      <w:bookmarkStart w:id="32" w:name="_Toc212898442"/>
      <w:bookmarkEnd w:id="31"/>
      <w:r>
        <w:t>Scoping</w:t>
      </w:r>
      <w:r>
        <w:rPr>
          <w:spacing w:val="-11"/>
        </w:rPr>
        <w:t xml:space="preserve"> </w:t>
      </w:r>
      <w:r>
        <w:t>and</w:t>
      </w:r>
      <w:r>
        <w:rPr>
          <w:spacing w:val="-13"/>
        </w:rPr>
        <w:t xml:space="preserve"> </w:t>
      </w:r>
      <w:r>
        <w:t>Time</w:t>
      </w:r>
      <w:r>
        <w:rPr>
          <w:spacing w:val="-13"/>
        </w:rPr>
        <w:t xml:space="preserve"> </w:t>
      </w:r>
      <w:r>
        <w:rPr>
          <w:spacing w:val="-2"/>
        </w:rPr>
        <w:t>Limitations</w:t>
      </w:r>
      <w:bookmarkEnd w:id="32"/>
    </w:p>
    <w:p w14:paraId="255F757A" w14:textId="77777777" w:rsidR="00F45DB5" w:rsidRDefault="007E4612">
      <w:pPr>
        <w:pStyle w:val="BodyText"/>
        <w:spacing w:before="273"/>
        <w:ind w:left="240" w:right="236"/>
        <w:jc w:val="both"/>
      </w:pPr>
      <w:r>
        <w:t>Scoping during the engagement did not permit denial of service or social engineering across all testing components.</w:t>
      </w:r>
    </w:p>
    <w:p w14:paraId="5A2AA016" w14:textId="77777777" w:rsidR="00F45DB5" w:rsidRDefault="00F45DB5">
      <w:pPr>
        <w:pStyle w:val="BodyText"/>
        <w:spacing w:before="11"/>
        <w:rPr>
          <w:sz w:val="23"/>
        </w:rPr>
      </w:pPr>
    </w:p>
    <w:p w14:paraId="304C52DF" w14:textId="77777777" w:rsidR="00F45DB5" w:rsidRDefault="007E4612">
      <w:pPr>
        <w:pStyle w:val="BodyText"/>
        <w:ind w:left="240"/>
        <w:jc w:val="both"/>
      </w:pPr>
      <w:r>
        <w:t>Time</w:t>
      </w:r>
      <w:r>
        <w:rPr>
          <w:spacing w:val="-10"/>
        </w:rPr>
        <w:t xml:space="preserve"> </w:t>
      </w:r>
      <w:r>
        <w:t>limitations</w:t>
      </w:r>
      <w:r>
        <w:rPr>
          <w:spacing w:val="-7"/>
        </w:rPr>
        <w:t xml:space="preserve"> </w:t>
      </w:r>
      <w:r>
        <w:t>were</w:t>
      </w:r>
      <w:r>
        <w:rPr>
          <w:spacing w:val="-8"/>
        </w:rPr>
        <w:t xml:space="preserve"> </w:t>
      </w:r>
      <w:r>
        <w:t>in</w:t>
      </w:r>
      <w:r>
        <w:rPr>
          <w:spacing w:val="-7"/>
        </w:rPr>
        <w:t xml:space="preserve"> </w:t>
      </w:r>
      <w:r>
        <w:t>place</w:t>
      </w:r>
      <w:r>
        <w:rPr>
          <w:spacing w:val="-9"/>
        </w:rPr>
        <w:t xml:space="preserve"> </w:t>
      </w:r>
      <w:r>
        <w:t>for</w:t>
      </w:r>
      <w:r>
        <w:rPr>
          <w:spacing w:val="-7"/>
        </w:rPr>
        <w:t xml:space="preserve"> </w:t>
      </w:r>
      <w:r>
        <w:t>testing.</w:t>
      </w:r>
      <w:r>
        <w:rPr>
          <w:spacing w:val="45"/>
        </w:rPr>
        <w:t xml:space="preserve"> </w:t>
      </w:r>
      <w:r>
        <w:t>Internal</w:t>
      </w:r>
      <w:r>
        <w:rPr>
          <w:spacing w:val="-6"/>
        </w:rPr>
        <w:t xml:space="preserve"> </w:t>
      </w:r>
      <w:r>
        <w:t>network</w:t>
      </w:r>
      <w:r>
        <w:rPr>
          <w:spacing w:val="-9"/>
        </w:rPr>
        <w:t xml:space="preserve"> </w:t>
      </w:r>
      <w:r>
        <w:t>penetration</w:t>
      </w:r>
      <w:r>
        <w:rPr>
          <w:spacing w:val="-10"/>
        </w:rPr>
        <w:t xml:space="preserve"> </w:t>
      </w:r>
      <w:r>
        <w:t>testing</w:t>
      </w:r>
      <w:r>
        <w:rPr>
          <w:spacing w:val="-9"/>
        </w:rPr>
        <w:t xml:space="preserve"> </w:t>
      </w:r>
      <w:r>
        <w:t>was</w:t>
      </w:r>
      <w:r>
        <w:rPr>
          <w:spacing w:val="-8"/>
        </w:rPr>
        <w:t xml:space="preserve"> </w:t>
      </w:r>
      <w:r>
        <w:t>permitted</w:t>
      </w:r>
      <w:r>
        <w:rPr>
          <w:spacing w:val="-8"/>
        </w:rPr>
        <w:t xml:space="preserve"> </w:t>
      </w:r>
      <w:r>
        <w:t>for</w:t>
      </w:r>
      <w:r>
        <w:rPr>
          <w:spacing w:val="-6"/>
        </w:rPr>
        <w:t xml:space="preserve"> </w:t>
      </w:r>
      <w:r>
        <w:rPr>
          <w:spacing w:val="-5"/>
        </w:rPr>
        <w:t>ten</w:t>
      </w:r>
    </w:p>
    <w:p w14:paraId="7B13F78B" w14:textId="77777777" w:rsidR="00F45DB5" w:rsidRDefault="007E4612">
      <w:pPr>
        <w:pStyle w:val="ListParagraph"/>
        <w:numPr>
          <w:ilvl w:val="0"/>
          <w:numId w:val="6"/>
        </w:numPr>
        <w:tabs>
          <w:tab w:val="left" w:pos="722"/>
        </w:tabs>
        <w:ind w:hanging="484"/>
        <w:rPr>
          <w:sz w:val="24"/>
        </w:rPr>
      </w:pPr>
      <w:r>
        <w:rPr>
          <w:sz w:val="24"/>
        </w:rPr>
        <w:t>business</w:t>
      </w:r>
      <w:r>
        <w:rPr>
          <w:spacing w:val="-8"/>
          <w:sz w:val="24"/>
        </w:rPr>
        <w:t xml:space="preserve"> </w:t>
      </w:r>
      <w:r>
        <w:rPr>
          <w:spacing w:val="-2"/>
          <w:sz w:val="24"/>
        </w:rPr>
        <w:t>days.</w:t>
      </w:r>
    </w:p>
    <w:p w14:paraId="480C9B16" w14:textId="77777777" w:rsidR="00F45DB5" w:rsidRDefault="00F45DB5">
      <w:pPr>
        <w:pStyle w:val="BodyText"/>
        <w:spacing w:before="6"/>
        <w:rPr>
          <w:sz w:val="22"/>
        </w:rPr>
      </w:pPr>
    </w:p>
    <w:p w14:paraId="26A6841E" w14:textId="77777777" w:rsidR="00F45DB5" w:rsidRDefault="007E4612">
      <w:pPr>
        <w:pStyle w:val="Heading3"/>
        <w:jc w:val="both"/>
      </w:pPr>
      <w:bookmarkStart w:id="33" w:name="Testing_Summary"/>
      <w:bookmarkStart w:id="34" w:name="_Toc212898443"/>
      <w:bookmarkEnd w:id="33"/>
      <w:r>
        <w:t>Testing</w:t>
      </w:r>
      <w:r>
        <w:rPr>
          <w:spacing w:val="-16"/>
        </w:rPr>
        <w:t xml:space="preserve"> </w:t>
      </w:r>
      <w:r>
        <w:rPr>
          <w:spacing w:val="-2"/>
        </w:rPr>
        <w:t>Summary</w:t>
      </w:r>
      <w:bookmarkEnd w:id="34"/>
    </w:p>
    <w:p w14:paraId="21419583" w14:textId="1063AB6A" w:rsidR="00B17F03" w:rsidRDefault="007E4612" w:rsidP="00B17F03">
      <w:pPr>
        <w:pStyle w:val="BodyText"/>
        <w:spacing w:before="273"/>
        <w:ind w:left="239" w:right="235"/>
        <w:jc w:val="both"/>
      </w:pPr>
      <w:r>
        <w:t>The</w:t>
      </w:r>
      <w:r>
        <w:rPr>
          <w:spacing w:val="-11"/>
        </w:rPr>
        <w:t xml:space="preserve"> </w:t>
      </w:r>
      <w:r w:rsidR="00B17F03">
        <w:t>The API penetration test evaluated Demo Corp’s application programming interfaces (APIs) to assess their overall security posture and identify weaknesses that could lead to unauthorized access or data exposure. The TCMS team conducted both authenticated and unauthenticated testing across all in-scope endpoints using a combination of automated tools and manual testing techniques. The goal was to uncover vulnerabilities affecting authentication, authorization, input validation, business logic, and API configuration.</w:t>
      </w:r>
    </w:p>
    <w:p w14:paraId="7818B73F" w14:textId="38FE2A05" w:rsidR="00B17F03" w:rsidRDefault="00B17F03" w:rsidP="00B17F03">
      <w:pPr>
        <w:pStyle w:val="BodyText"/>
        <w:spacing w:before="273"/>
        <w:ind w:left="239" w:right="235"/>
        <w:jc w:val="both"/>
      </w:pPr>
      <w:r>
        <w:t>During testing, the TCMS team identified several endpoints that lacked proper authorization enforcement (Finding API-001), allowing unauthorized users to access or modify other users’ data. This issue demonstrated a broken object-level access control (BOLA) vulnerability, which can lead to sensitive information disclosure. Weaknesses were also found in the authentication mechanisms (Finding API-003), where insufficient validation of JSON Web Tokens (JWT) allowed token replay and privilege escalation. In addition, missing token expiration and revocation controls (Finding API-004) increased the risk of unauthorized session reuse.</w:t>
      </w:r>
    </w:p>
    <w:p w14:paraId="58245B42" w14:textId="68F6C97C" w:rsidR="00B17F03" w:rsidRDefault="00B17F03" w:rsidP="00B17F03">
      <w:pPr>
        <w:pStyle w:val="BodyText"/>
        <w:spacing w:before="273"/>
        <w:ind w:left="239" w:right="235"/>
        <w:jc w:val="both"/>
      </w:pPr>
      <w:r>
        <w:t>By chaining these weaknesses, the TCMS team successfully impersonated legitimate users and accessed restricted API resources containing sensitive customer and system data. Several endpoints were also observed to disclose excessive information in their responses (Finding API-005), including internal identifiers, password hashes, and debugging details. Further testing revealed injection vulnerabilities (Finding API-006) that enabled SQL and NoSQL injection, leading to unauthorized data extraction from the backend database. A misconfigured API gateway (Finding API-008) lacking rate-limiting and request filtering also allowed brute-force and enumeration attacks.</w:t>
      </w:r>
    </w:p>
    <w:p w14:paraId="47676F5C" w14:textId="28FD1078" w:rsidR="00B17F03" w:rsidRDefault="00B17F03" w:rsidP="00B17F03">
      <w:pPr>
        <w:pStyle w:val="BodyText"/>
        <w:spacing w:before="273"/>
        <w:ind w:left="239" w:right="235"/>
        <w:jc w:val="both"/>
      </w:pPr>
      <w:r>
        <w:t>Through the exploitation of these issues, the TCMS team was able to escalate privileges from a standard user account to administrative access within the API management console. Using this elevated access, the team obtained valid service credentials that provided full read and write permissions to the production database via the API layer, resulting in complete data compromise (see Finding API-015 for the full exploitation chain).</w:t>
      </w:r>
    </w:p>
    <w:p w14:paraId="1D9C98D8" w14:textId="77777777" w:rsidR="00F22A63" w:rsidRDefault="00F22A63" w:rsidP="00B17F03">
      <w:pPr>
        <w:pStyle w:val="BodyText"/>
        <w:spacing w:before="273"/>
        <w:ind w:left="239" w:right="235"/>
        <w:jc w:val="both"/>
      </w:pPr>
    </w:p>
    <w:p w14:paraId="25A95F51" w14:textId="4F9B8DD2" w:rsidR="00B17F03" w:rsidRDefault="00B17F03" w:rsidP="00B17F03">
      <w:pPr>
        <w:pStyle w:val="BodyText"/>
        <w:spacing w:before="273"/>
        <w:ind w:left="239" w:right="235"/>
        <w:jc w:val="both"/>
      </w:pPr>
      <w:r>
        <w:t>Additional issues were identified during the assessment, including exposed internal endpoints intended for development or debugging (Finding API-009) that revealed environment variables and database connection details. The team also found overly permissive Cross-Origin Resource Sharing (CORS) configurations (Finding API-010) that allowed requests from any origin, potentially enabling cross-site data exfiltration. Several outdated backend components were detected (Findings API-011 through API-014) containing known vulnerabilities such as remote code execution and insecure deserialization, which could allow attackers to execute arbitrary code or escalate privileges on the underlying system.</w:t>
      </w:r>
    </w:p>
    <w:p w14:paraId="542927CF" w14:textId="6DBA68F6" w:rsidR="00F45DB5" w:rsidRDefault="00B17F03" w:rsidP="00B17F03">
      <w:pPr>
        <w:pStyle w:val="BodyText"/>
        <w:spacing w:before="273"/>
        <w:ind w:left="239" w:right="235"/>
        <w:jc w:val="both"/>
      </w:pPr>
      <w:r>
        <w:t>The remaining findings were categorized as high, moderate, low, or informational severity. For detailed descriptions, technical evidence, and remediation recommendations, please refer to the Technical Findings section of this report.</w:t>
      </w:r>
    </w:p>
    <w:p w14:paraId="49E901F2" w14:textId="77777777" w:rsidR="00F45DB5" w:rsidRDefault="00F45DB5">
      <w:pPr>
        <w:pStyle w:val="BodyText"/>
        <w:spacing w:before="8"/>
        <w:rPr>
          <w:sz w:val="25"/>
        </w:rPr>
      </w:pPr>
    </w:p>
    <w:p w14:paraId="0AFC8147" w14:textId="77777777" w:rsidR="00F45DB5" w:rsidRDefault="007E4612">
      <w:pPr>
        <w:pStyle w:val="Heading3"/>
        <w:spacing w:before="100"/>
        <w:jc w:val="both"/>
      </w:pPr>
      <w:bookmarkStart w:id="35" w:name="Tester_Notes_and_Recommendations"/>
      <w:bookmarkStart w:id="36" w:name="_Toc212898444"/>
      <w:bookmarkEnd w:id="35"/>
      <w:r>
        <w:t>Tester</w:t>
      </w:r>
      <w:r>
        <w:rPr>
          <w:spacing w:val="-14"/>
        </w:rPr>
        <w:t xml:space="preserve"> </w:t>
      </w:r>
      <w:r>
        <w:t>Notes</w:t>
      </w:r>
      <w:r>
        <w:rPr>
          <w:spacing w:val="-13"/>
        </w:rPr>
        <w:t xml:space="preserve"> </w:t>
      </w:r>
      <w:r>
        <w:t>and</w:t>
      </w:r>
      <w:r>
        <w:rPr>
          <w:spacing w:val="-11"/>
        </w:rPr>
        <w:t xml:space="preserve"> </w:t>
      </w:r>
      <w:r>
        <w:rPr>
          <w:spacing w:val="-2"/>
        </w:rPr>
        <w:t>Recommendations</w:t>
      </w:r>
      <w:bookmarkEnd w:id="36"/>
    </w:p>
    <w:p w14:paraId="30B594DD" w14:textId="77777777" w:rsidR="00BA5CE8" w:rsidRDefault="00BA5CE8" w:rsidP="00BA5CE8">
      <w:pPr>
        <w:pStyle w:val="BodyText"/>
        <w:rPr>
          <w:sz w:val="26"/>
        </w:rPr>
      </w:pPr>
    </w:p>
    <w:p w14:paraId="6AEA5CBD" w14:textId="020C661A" w:rsidR="00BA5CE8" w:rsidRPr="00BA5CE8" w:rsidRDefault="00BA5CE8" w:rsidP="00313745">
      <w:pPr>
        <w:pStyle w:val="BodyText"/>
        <w:ind w:left="284"/>
        <w:rPr>
          <w:sz w:val="26"/>
        </w:rPr>
      </w:pPr>
      <w:r w:rsidRPr="00BA5CE8">
        <w:rPr>
          <w:sz w:val="26"/>
        </w:rPr>
        <w:t>Based on the results of an examination by our Team, vulnerabilities were found in the XXX web application which can be exploited and displays sensitive information and data which can be used by attackers to study, infiltrate and take over the web server. For this reason, we recommend that you do:</w:t>
      </w:r>
    </w:p>
    <w:p w14:paraId="731E9B7B" w14:textId="77777777" w:rsidR="00BA5CE8" w:rsidRDefault="00BA5CE8" w:rsidP="00313745">
      <w:pPr>
        <w:pStyle w:val="BodyText"/>
        <w:numPr>
          <w:ilvl w:val="0"/>
          <w:numId w:val="8"/>
        </w:numPr>
        <w:spacing w:line="276" w:lineRule="auto"/>
        <w:ind w:left="709"/>
        <w:rPr>
          <w:sz w:val="26"/>
        </w:rPr>
      </w:pPr>
      <w:r w:rsidRPr="00BA5CE8">
        <w:rPr>
          <w:sz w:val="26"/>
        </w:rPr>
        <w:t>Implement parameterized statements (Prepared Statements): Use prepared statements with bound parameters to ensure that user input is treated as data, not executable code.</w:t>
      </w:r>
    </w:p>
    <w:p w14:paraId="1D455D43" w14:textId="77777777" w:rsidR="00BA5CE8" w:rsidRDefault="00BA5CE8" w:rsidP="00313745">
      <w:pPr>
        <w:pStyle w:val="BodyText"/>
        <w:numPr>
          <w:ilvl w:val="0"/>
          <w:numId w:val="8"/>
        </w:numPr>
        <w:spacing w:line="276" w:lineRule="auto"/>
        <w:ind w:left="709"/>
        <w:rPr>
          <w:sz w:val="26"/>
        </w:rPr>
      </w:pPr>
      <w:r w:rsidRPr="00BA5CE8">
        <w:rPr>
          <w:sz w:val="26"/>
        </w:rPr>
        <w:t>Validate and sanitize all user inputs: Perform strict input validation on both client-side and server-side to ensure only expected data formats are accepted.</w:t>
      </w:r>
    </w:p>
    <w:p w14:paraId="38153367" w14:textId="77777777" w:rsidR="00BA5CE8" w:rsidRDefault="00BA5CE8" w:rsidP="00313745">
      <w:pPr>
        <w:pStyle w:val="BodyText"/>
        <w:numPr>
          <w:ilvl w:val="0"/>
          <w:numId w:val="8"/>
        </w:numPr>
        <w:spacing w:line="276" w:lineRule="auto"/>
        <w:ind w:left="709"/>
        <w:rPr>
          <w:sz w:val="26"/>
        </w:rPr>
      </w:pPr>
      <w:r w:rsidRPr="00BA5CE8">
        <w:rPr>
          <w:sz w:val="26"/>
        </w:rPr>
        <w:t>Implement escaping mechanisms: Escape special characters in user input to prevent malicious SQL queries from being executed.</w:t>
      </w:r>
    </w:p>
    <w:p w14:paraId="002D8CDF" w14:textId="77777777" w:rsidR="00BA5CE8" w:rsidRDefault="00BA5CE8" w:rsidP="00313745">
      <w:pPr>
        <w:pStyle w:val="BodyText"/>
        <w:numPr>
          <w:ilvl w:val="0"/>
          <w:numId w:val="8"/>
        </w:numPr>
        <w:spacing w:line="276" w:lineRule="auto"/>
        <w:ind w:left="709"/>
        <w:rPr>
          <w:sz w:val="26"/>
        </w:rPr>
      </w:pPr>
      <w:r w:rsidRPr="00BA5CE8">
        <w:rPr>
          <w:sz w:val="26"/>
        </w:rPr>
        <w:t>Use stored procedures: Where applicable, use stored procedures with proper input validation to reduce the risk of SQL Injection.</w:t>
      </w:r>
    </w:p>
    <w:p w14:paraId="6CD4C149" w14:textId="72B761BD" w:rsidR="00BA5CE8" w:rsidRPr="00BA5CE8" w:rsidRDefault="00BA5CE8" w:rsidP="00313745">
      <w:pPr>
        <w:pStyle w:val="BodyText"/>
        <w:numPr>
          <w:ilvl w:val="0"/>
          <w:numId w:val="8"/>
        </w:numPr>
        <w:spacing w:line="276" w:lineRule="auto"/>
        <w:ind w:left="709"/>
        <w:rPr>
          <w:sz w:val="26"/>
        </w:rPr>
      </w:pPr>
      <w:r w:rsidRPr="00BA5CE8">
        <w:rPr>
          <w:sz w:val="26"/>
        </w:rPr>
        <w:t>Disable error messages that expose sensitive information: Avoid displaying detailed database errors to users, as they can provide attackers with valuable insights into the database structure.</w:t>
      </w:r>
    </w:p>
    <w:p w14:paraId="1232B1A3" w14:textId="08B5FEA5" w:rsidR="00F45DB5" w:rsidRDefault="00BA5CE8" w:rsidP="00313745">
      <w:pPr>
        <w:pStyle w:val="BodyText"/>
        <w:spacing w:line="276" w:lineRule="auto"/>
        <w:ind w:left="709"/>
        <w:rPr>
          <w:sz w:val="26"/>
        </w:rPr>
      </w:pPr>
      <w:r w:rsidRPr="00BA5CE8">
        <w:rPr>
          <w:sz w:val="26"/>
        </w:rPr>
        <w:t>Regularly update and patch database systems: Ensure that all database software and libraries are up-to-date to address known vulnerabilities.</w:t>
      </w:r>
    </w:p>
    <w:p w14:paraId="3DD58751" w14:textId="77777777" w:rsidR="00F45DB5" w:rsidRDefault="007E4612">
      <w:pPr>
        <w:pStyle w:val="Heading3"/>
        <w:spacing w:before="232"/>
        <w:jc w:val="both"/>
      </w:pPr>
      <w:bookmarkStart w:id="37" w:name="Key_Strengths_and_Weaknesses"/>
      <w:bookmarkStart w:id="38" w:name="_Toc212898445"/>
      <w:bookmarkEnd w:id="37"/>
      <w:r>
        <w:t>Key</w:t>
      </w:r>
      <w:r>
        <w:rPr>
          <w:spacing w:val="-14"/>
        </w:rPr>
        <w:t xml:space="preserve"> </w:t>
      </w:r>
      <w:r>
        <w:t>Strengths</w:t>
      </w:r>
      <w:r>
        <w:rPr>
          <w:spacing w:val="-12"/>
        </w:rPr>
        <w:t xml:space="preserve"> </w:t>
      </w:r>
      <w:r>
        <w:t>and</w:t>
      </w:r>
      <w:r>
        <w:rPr>
          <w:spacing w:val="-12"/>
        </w:rPr>
        <w:t xml:space="preserve"> </w:t>
      </w:r>
      <w:r>
        <w:rPr>
          <w:spacing w:val="-2"/>
        </w:rPr>
        <w:t>Weaknesses</w:t>
      </w:r>
      <w:bookmarkEnd w:id="38"/>
    </w:p>
    <w:p w14:paraId="43B504BE" w14:textId="77777777" w:rsidR="00F45DB5" w:rsidRDefault="007E4612">
      <w:pPr>
        <w:pStyle w:val="BodyText"/>
        <w:spacing w:before="138"/>
        <w:ind w:left="240"/>
        <w:jc w:val="both"/>
      </w:pPr>
      <w:r>
        <w:t>The</w:t>
      </w:r>
      <w:r>
        <w:rPr>
          <w:spacing w:val="-8"/>
        </w:rPr>
        <w:t xml:space="preserve"> </w:t>
      </w:r>
      <w:r>
        <w:t>following</w:t>
      </w:r>
      <w:r>
        <w:rPr>
          <w:spacing w:val="-6"/>
        </w:rPr>
        <w:t xml:space="preserve"> </w:t>
      </w:r>
      <w:r>
        <w:t>identifies</w:t>
      </w:r>
      <w:r>
        <w:rPr>
          <w:spacing w:val="-6"/>
        </w:rPr>
        <w:t xml:space="preserve"> </w:t>
      </w:r>
      <w:r>
        <w:t>the</w:t>
      </w:r>
      <w:r>
        <w:rPr>
          <w:spacing w:val="-5"/>
        </w:rPr>
        <w:t xml:space="preserve"> </w:t>
      </w:r>
      <w:r>
        <w:t>key</w:t>
      </w:r>
      <w:r>
        <w:rPr>
          <w:spacing w:val="-4"/>
        </w:rPr>
        <w:t xml:space="preserve"> </w:t>
      </w:r>
      <w:r>
        <w:t>strengths</w:t>
      </w:r>
      <w:r>
        <w:rPr>
          <w:spacing w:val="-5"/>
        </w:rPr>
        <w:t xml:space="preserve"> </w:t>
      </w:r>
      <w:r>
        <w:t>identified</w:t>
      </w:r>
      <w:r>
        <w:rPr>
          <w:spacing w:val="-4"/>
        </w:rPr>
        <w:t xml:space="preserve"> </w:t>
      </w:r>
      <w:r>
        <w:t>during</w:t>
      </w:r>
      <w:r>
        <w:rPr>
          <w:spacing w:val="-6"/>
        </w:rPr>
        <w:t xml:space="preserve"> </w:t>
      </w:r>
      <w:r>
        <w:t>the</w:t>
      </w:r>
      <w:r>
        <w:rPr>
          <w:spacing w:val="-4"/>
        </w:rPr>
        <w:t xml:space="preserve"> </w:t>
      </w:r>
      <w:r>
        <w:rPr>
          <w:spacing w:val="-2"/>
        </w:rPr>
        <w:t>assessment:</w:t>
      </w:r>
    </w:p>
    <w:p w14:paraId="1283D075" w14:textId="77777777" w:rsidR="00F45DB5" w:rsidRDefault="00F45DB5">
      <w:pPr>
        <w:pStyle w:val="BodyText"/>
        <w:spacing w:before="11"/>
        <w:rPr>
          <w:sz w:val="23"/>
        </w:rPr>
      </w:pPr>
    </w:p>
    <w:p w14:paraId="65E0CD67" w14:textId="77777777" w:rsidR="00F45DB5" w:rsidRDefault="007E4612">
      <w:pPr>
        <w:pStyle w:val="ListParagraph"/>
        <w:numPr>
          <w:ilvl w:val="1"/>
          <w:numId w:val="6"/>
        </w:numPr>
        <w:tabs>
          <w:tab w:val="left" w:pos="960"/>
        </w:tabs>
        <w:rPr>
          <w:sz w:val="24"/>
        </w:rPr>
      </w:pPr>
      <w:r>
        <w:rPr>
          <w:sz w:val="24"/>
        </w:rPr>
        <w:t>Observed</w:t>
      </w:r>
      <w:r>
        <w:rPr>
          <w:spacing w:val="-7"/>
          <w:sz w:val="24"/>
        </w:rPr>
        <w:t xml:space="preserve"> </w:t>
      </w:r>
      <w:r>
        <w:rPr>
          <w:sz w:val="24"/>
        </w:rPr>
        <w:t>some</w:t>
      </w:r>
      <w:r>
        <w:rPr>
          <w:spacing w:val="-5"/>
          <w:sz w:val="24"/>
        </w:rPr>
        <w:t xml:space="preserve"> </w:t>
      </w:r>
      <w:r>
        <w:rPr>
          <w:sz w:val="24"/>
        </w:rPr>
        <w:t>scanning</w:t>
      </w:r>
      <w:r>
        <w:rPr>
          <w:spacing w:val="-5"/>
          <w:sz w:val="24"/>
        </w:rPr>
        <w:t xml:space="preserve"> </w:t>
      </w:r>
      <w:r>
        <w:rPr>
          <w:sz w:val="24"/>
        </w:rPr>
        <w:t>of</w:t>
      </w:r>
      <w:r>
        <w:rPr>
          <w:spacing w:val="-4"/>
          <w:sz w:val="24"/>
        </w:rPr>
        <w:t xml:space="preserve"> </w:t>
      </w:r>
      <w:r>
        <w:rPr>
          <w:sz w:val="24"/>
        </w:rPr>
        <w:t>common</w:t>
      </w:r>
      <w:r>
        <w:rPr>
          <w:spacing w:val="-5"/>
          <w:sz w:val="24"/>
        </w:rPr>
        <w:t xml:space="preserve"> </w:t>
      </w:r>
      <w:r>
        <w:rPr>
          <w:sz w:val="24"/>
        </w:rPr>
        <w:t>enumeration</w:t>
      </w:r>
      <w:r>
        <w:rPr>
          <w:spacing w:val="-6"/>
          <w:sz w:val="24"/>
        </w:rPr>
        <w:t xml:space="preserve"> </w:t>
      </w:r>
      <w:r>
        <w:rPr>
          <w:sz w:val="24"/>
        </w:rPr>
        <w:t>tools</w:t>
      </w:r>
      <w:r>
        <w:rPr>
          <w:spacing w:val="-4"/>
          <w:sz w:val="24"/>
        </w:rPr>
        <w:t xml:space="preserve"> </w:t>
      </w:r>
      <w:r>
        <w:rPr>
          <w:spacing w:val="-2"/>
          <w:sz w:val="24"/>
        </w:rPr>
        <w:t>(Nessus)</w:t>
      </w:r>
    </w:p>
    <w:p w14:paraId="7C34CB65" w14:textId="77777777" w:rsidR="00F45DB5" w:rsidRDefault="007E4612">
      <w:pPr>
        <w:pStyle w:val="ListParagraph"/>
        <w:numPr>
          <w:ilvl w:val="1"/>
          <w:numId w:val="6"/>
        </w:numPr>
        <w:tabs>
          <w:tab w:val="left" w:pos="960"/>
        </w:tabs>
        <w:spacing w:line="271" w:lineRule="exact"/>
        <w:rPr>
          <w:sz w:val="24"/>
        </w:rPr>
      </w:pPr>
      <w:r>
        <w:rPr>
          <w:sz w:val="24"/>
        </w:rPr>
        <w:t>Mimikatz</w:t>
      </w:r>
      <w:r>
        <w:rPr>
          <w:spacing w:val="-5"/>
          <w:sz w:val="24"/>
        </w:rPr>
        <w:t xml:space="preserve"> </w:t>
      </w:r>
      <w:r>
        <w:rPr>
          <w:sz w:val="24"/>
        </w:rPr>
        <w:t>detected</w:t>
      </w:r>
      <w:r>
        <w:rPr>
          <w:spacing w:val="-3"/>
          <w:sz w:val="24"/>
        </w:rPr>
        <w:t xml:space="preserve"> </w:t>
      </w:r>
      <w:r>
        <w:rPr>
          <w:sz w:val="24"/>
        </w:rPr>
        <w:t>on</w:t>
      </w:r>
      <w:r>
        <w:rPr>
          <w:spacing w:val="-8"/>
          <w:sz w:val="24"/>
        </w:rPr>
        <w:t xml:space="preserve"> </w:t>
      </w:r>
      <w:r>
        <w:rPr>
          <w:sz w:val="24"/>
        </w:rPr>
        <w:t>some</w:t>
      </w:r>
      <w:r>
        <w:rPr>
          <w:spacing w:val="-4"/>
          <w:sz w:val="24"/>
        </w:rPr>
        <w:t xml:space="preserve"> </w:t>
      </w:r>
      <w:r>
        <w:rPr>
          <w:spacing w:val="-2"/>
          <w:sz w:val="24"/>
        </w:rPr>
        <w:t>machines</w:t>
      </w:r>
    </w:p>
    <w:p w14:paraId="106BDFE0" w14:textId="77777777" w:rsidR="00F45DB5" w:rsidRDefault="007E4612">
      <w:pPr>
        <w:pStyle w:val="ListParagraph"/>
        <w:numPr>
          <w:ilvl w:val="1"/>
          <w:numId w:val="6"/>
        </w:numPr>
        <w:tabs>
          <w:tab w:val="left" w:pos="960"/>
        </w:tabs>
        <w:spacing w:line="271" w:lineRule="exact"/>
        <w:ind w:hanging="361"/>
        <w:rPr>
          <w:sz w:val="24"/>
        </w:rPr>
      </w:pPr>
      <w:r>
        <w:rPr>
          <w:sz w:val="24"/>
        </w:rPr>
        <w:t>Service</w:t>
      </w:r>
      <w:r>
        <w:rPr>
          <w:spacing w:val="-9"/>
          <w:sz w:val="24"/>
        </w:rPr>
        <w:t xml:space="preserve"> </w:t>
      </w:r>
      <w:r>
        <w:rPr>
          <w:sz w:val="24"/>
        </w:rPr>
        <w:t>accounts</w:t>
      </w:r>
      <w:r>
        <w:rPr>
          <w:spacing w:val="-4"/>
          <w:sz w:val="24"/>
        </w:rPr>
        <w:t xml:space="preserve"> </w:t>
      </w:r>
      <w:r>
        <w:rPr>
          <w:sz w:val="24"/>
        </w:rPr>
        <w:t>were</w:t>
      </w:r>
      <w:r>
        <w:rPr>
          <w:spacing w:val="-4"/>
          <w:sz w:val="24"/>
        </w:rPr>
        <w:t xml:space="preserve"> </w:t>
      </w:r>
      <w:r>
        <w:rPr>
          <w:sz w:val="24"/>
        </w:rPr>
        <w:t>not</w:t>
      </w:r>
      <w:r>
        <w:rPr>
          <w:spacing w:val="-4"/>
          <w:sz w:val="24"/>
        </w:rPr>
        <w:t xml:space="preserve"> </w:t>
      </w:r>
      <w:r>
        <w:rPr>
          <w:sz w:val="24"/>
        </w:rPr>
        <w:t>running</w:t>
      </w:r>
      <w:r>
        <w:rPr>
          <w:spacing w:val="-2"/>
          <w:sz w:val="24"/>
        </w:rPr>
        <w:t xml:space="preserve"> </w:t>
      </w:r>
      <w:r>
        <w:rPr>
          <w:sz w:val="24"/>
        </w:rPr>
        <w:t>as</w:t>
      </w:r>
      <w:r>
        <w:rPr>
          <w:spacing w:val="-4"/>
          <w:sz w:val="24"/>
        </w:rPr>
        <w:t xml:space="preserve"> </w:t>
      </w:r>
      <w:r>
        <w:rPr>
          <w:sz w:val="24"/>
        </w:rPr>
        <w:t>domain</w:t>
      </w:r>
      <w:r>
        <w:rPr>
          <w:spacing w:val="-6"/>
          <w:sz w:val="24"/>
        </w:rPr>
        <w:t xml:space="preserve"> </w:t>
      </w:r>
      <w:r>
        <w:rPr>
          <w:spacing w:val="-2"/>
          <w:sz w:val="24"/>
        </w:rPr>
        <w:t>administrators</w:t>
      </w:r>
    </w:p>
    <w:p w14:paraId="1578435C" w14:textId="77777777" w:rsidR="00F45DB5" w:rsidRDefault="007E4612">
      <w:pPr>
        <w:pStyle w:val="ListParagraph"/>
        <w:numPr>
          <w:ilvl w:val="1"/>
          <w:numId w:val="6"/>
        </w:numPr>
        <w:tabs>
          <w:tab w:val="left" w:pos="960"/>
        </w:tabs>
        <w:spacing w:before="3" w:line="480" w:lineRule="auto"/>
        <w:ind w:left="238" w:right="1872" w:firstLine="360"/>
        <w:rPr>
          <w:sz w:val="24"/>
        </w:rPr>
      </w:pPr>
      <w:r>
        <w:rPr>
          <w:sz w:val="24"/>
        </w:rPr>
        <w:t>Demo</w:t>
      </w:r>
      <w:r>
        <w:rPr>
          <w:spacing w:val="-4"/>
          <w:sz w:val="24"/>
        </w:rPr>
        <w:t xml:space="preserve"> </w:t>
      </w:r>
      <w:r>
        <w:rPr>
          <w:sz w:val="24"/>
        </w:rPr>
        <w:t>Corp</w:t>
      </w:r>
      <w:r>
        <w:rPr>
          <w:spacing w:val="-4"/>
          <w:sz w:val="24"/>
        </w:rPr>
        <w:t xml:space="preserve"> </w:t>
      </w:r>
      <w:r>
        <w:rPr>
          <w:sz w:val="24"/>
        </w:rPr>
        <w:t>local</w:t>
      </w:r>
      <w:r>
        <w:rPr>
          <w:spacing w:val="-4"/>
          <w:sz w:val="24"/>
        </w:rPr>
        <w:t xml:space="preserve"> </w:t>
      </w:r>
      <w:r>
        <w:rPr>
          <w:sz w:val="24"/>
        </w:rPr>
        <w:t>administrator</w:t>
      </w:r>
      <w:r>
        <w:rPr>
          <w:spacing w:val="-4"/>
          <w:sz w:val="24"/>
        </w:rPr>
        <w:t xml:space="preserve"> </w:t>
      </w:r>
      <w:r>
        <w:rPr>
          <w:sz w:val="24"/>
        </w:rPr>
        <w:t>account</w:t>
      </w:r>
      <w:r>
        <w:rPr>
          <w:spacing w:val="-4"/>
          <w:sz w:val="24"/>
        </w:rPr>
        <w:t xml:space="preserve"> </w:t>
      </w:r>
      <w:r>
        <w:rPr>
          <w:sz w:val="24"/>
        </w:rPr>
        <w:t>password</w:t>
      </w:r>
      <w:r>
        <w:rPr>
          <w:spacing w:val="-4"/>
          <w:sz w:val="24"/>
        </w:rPr>
        <w:t xml:space="preserve"> </w:t>
      </w:r>
      <w:r>
        <w:rPr>
          <w:sz w:val="24"/>
        </w:rPr>
        <w:t>was</w:t>
      </w:r>
      <w:r>
        <w:rPr>
          <w:spacing w:val="-4"/>
          <w:sz w:val="24"/>
        </w:rPr>
        <w:t xml:space="preserve"> </w:t>
      </w:r>
      <w:r>
        <w:rPr>
          <w:sz w:val="24"/>
        </w:rPr>
        <w:t>unique</w:t>
      </w:r>
      <w:r>
        <w:rPr>
          <w:spacing w:val="-5"/>
          <w:sz w:val="24"/>
        </w:rPr>
        <w:t xml:space="preserve"> </w:t>
      </w:r>
      <w:r>
        <w:rPr>
          <w:sz w:val="24"/>
        </w:rPr>
        <w:t>to</w:t>
      </w:r>
      <w:r>
        <w:rPr>
          <w:spacing w:val="-4"/>
          <w:sz w:val="24"/>
        </w:rPr>
        <w:t xml:space="preserve"> </w:t>
      </w:r>
      <w:r>
        <w:rPr>
          <w:sz w:val="24"/>
        </w:rPr>
        <w:t>each</w:t>
      </w:r>
      <w:r>
        <w:rPr>
          <w:spacing w:val="-4"/>
          <w:sz w:val="24"/>
        </w:rPr>
        <w:t xml:space="preserve"> </w:t>
      </w:r>
      <w:r>
        <w:rPr>
          <w:sz w:val="24"/>
        </w:rPr>
        <w:t xml:space="preserve">device </w:t>
      </w:r>
      <w:r>
        <w:rPr>
          <w:sz w:val="24"/>
        </w:rPr>
        <w:lastRenderedPageBreak/>
        <w:t>The following identifies the key weaknesses identified during the assessment:</w:t>
      </w:r>
    </w:p>
    <w:p w14:paraId="41BCCFA0" w14:textId="77777777" w:rsidR="00F45DB5" w:rsidRDefault="007E4612">
      <w:pPr>
        <w:pStyle w:val="ListParagraph"/>
        <w:numPr>
          <w:ilvl w:val="0"/>
          <w:numId w:val="5"/>
        </w:numPr>
        <w:tabs>
          <w:tab w:val="left" w:pos="960"/>
        </w:tabs>
        <w:spacing w:line="272" w:lineRule="exact"/>
        <w:rPr>
          <w:sz w:val="24"/>
        </w:rPr>
      </w:pPr>
      <w:r>
        <w:rPr>
          <w:sz w:val="24"/>
        </w:rPr>
        <w:t>Password</w:t>
      </w:r>
      <w:r>
        <w:rPr>
          <w:spacing w:val="-4"/>
          <w:sz w:val="24"/>
        </w:rPr>
        <w:t xml:space="preserve"> </w:t>
      </w:r>
      <w:r>
        <w:rPr>
          <w:sz w:val="24"/>
        </w:rPr>
        <w:t>policy</w:t>
      </w:r>
      <w:r>
        <w:rPr>
          <w:spacing w:val="-3"/>
          <w:sz w:val="24"/>
        </w:rPr>
        <w:t xml:space="preserve"> </w:t>
      </w:r>
      <w:r>
        <w:rPr>
          <w:sz w:val="24"/>
        </w:rPr>
        <w:t>found</w:t>
      </w:r>
      <w:r>
        <w:rPr>
          <w:spacing w:val="-2"/>
          <w:sz w:val="24"/>
        </w:rPr>
        <w:t xml:space="preserve"> </w:t>
      </w:r>
      <w:r>
        <w:rPr>
          <w:sz w:val="24"/>
        </w:rPr>
        <w:t>to</w:t>
      </w:r>
      <w:r>
        <w:rPr>
          <w:spacing w:val="-5"/>
          <w:sz w:val="24"/>
        </w:rPr>
        <w:t xml:space="preserve"> </w:t>
      </w:r>
      <w:r>
        <w:rPr>
          <w:sz w:val="24"/>
        </w:rPr>
        <w:t>be</w:t>
      </w:r>
      <w:r>
        <w:rPr>
          <w:spacing w:val="-4"/>
          <w:sz w:val="24"/>
        </w:rPr>
        <w:t xml:space="preserve"> </w:t>
      </w:r>
      <w:r>
        <w:rPr>
          <w:spacing w:val="-2"/>
          <w:sz w:val="24"/>
        </w:rPr>
        <w:t>insufficient</w:t>
      </w:r>
    </w:p>
    <w:p w14:paraId="100A898E" w14:textId="77777777" w:rsidR="00F45DB5" w:rsidRDefault="00F45DB5">
      <w:pPr>
        <w:pStyle w:val="BodyText"/>
        <w:spacing w:before="10"/>
        <w:rPr>
          <w:sz w:val="14"/>
        </w:rPr>
      </w:pPr>
    </w:p>
    <w:p w14:paraId="03B05EF8" w14:textId="77777777" w:rsidR="000374F9" w:rsidRDefault="000374F9">
      <w:pPr>
        <w:pStyle w:val="BodyText"/>
        <w:spacing w:before="10"/>
        <w:rPr>
          <w:sz w:val="14"/>
        </w:rPr>
      </w:pPr>
    </w:p>
    <w:p w14:paraId="2018E7C6" w14:textId="77777777" w:rsidR="000374F9" w:rsidRDefault="000374F9">
      <w:pPr>
        <w:pStyle w:val="BodyText"/>
        <w:spacing w:before="10"/>
        <w:rPr>
          <w:sz w:val="14"/>
        </w:rPr>
      </w:pPr>
    </w:p>
    <w:p w14:paraId="7F4BC7ED" w14:textId="1F8FD278" w:rsidR="00F45DB5" w:rsidRDefault="007E4612" w:rsidP="007B40A3">
      <w:pPr>
        <w:pStyle w:val="Heading1"/>
        <w:ind w:left="0"/>
      </w:pPr>
      <w:bookmarkStart w:id="39" w:name="_Toc212898446"/>
      <w:r>
        <w:t>Vulnerability</w:t>
      </w:r>
      <w:r>
        <w:rPr>
          <w:spacing w:val="-11"/>
        </w:rPr>
        <w:t xml:space="preserve"> </w:t>
      </w:r>
      <w:r>
        <w:t>Summary</w:t>
      </w:r>
      <w:r>
        <w:rPr>
          <w:spacing w:val="-11"/>
        </w:rPr>
        <w:t xml:space="preserve"> </w:t>
      </w:r>
      <w:r>
        <w:t>&amp;</w:t>
      </w:r>
      <w:r>
        <w:rPr>
          <w:spacing w:val="-10"/>
        </w:rPr>
        <w:t xml:space="preserve"> </w:t>
      </w:r>
      <w:r>
        <w:t>Report</w:t>
      </w:r>
      <w:r>
        <w:rPr>
          <w:spacing w:val="-10"/>
        </w:rPr>
        <w:t xml:space="preserve"> </w:t>
      </w:r>
      <w:r>
        <w:rPr>
          <w:spacing w:val="-4"/>
        </w:rPr>
        <w:t>Card</w:t>
      </w:r>
      <w:bookmarkEnd w:id="39"/>
    </w:p>
    <w:p w14:paraId="1941C9E8" w14:textId="77777777" w:rsidR="00F45DB5" w:rsidRDefault="007E4612">
      <w:pPr>
        <w:pStyle w:val="BodyText"/>
        <w:spacing w:before="273"/>
        <w:ind w:left="240"/>
      </w:pPr>
      <w:r>
        <w:t>The</w:t>
      </w:r>
      <w:r>
        <w:rPr>
          <w:spacing w:val="-9"/>
        </w:rPr>
        <w:t xml:space="preserve"> </w:t>
      </w:r>
      <w:r>
        <w:t>following</w:t>
      </w:r>
      <w:r>
        <w:rPr>
          <w:spacing w:val="-6"/>
        </w:rPr>
        <w:t xml:space="preserve"> </w:t>
      </w:r>
      <w:r>
        <w:t>tables</w:t>
      </w:r>
      <w:r>
        <w:rPr>
          <w:spacing w:val="-5"/>
        </w:rPr>
        <w:t xml:space="preserve"> </w:t>
      </w:r>
      <w:r>
        <w:t>illustrate</w:t>
      </w:r>
      <w:r>
        <w:rPr>
          <w:spacing w:val="-6"/>
        </w:rPr>
        <w:t xml:space="preserve"> </w:t>
      </w:r>
      <w:r>
        <w:t>the</w:t>
      </w:r>
      <w:r>
        <w:rPr>
          <w:spacing w:val="-6"/>
        </w:rPr>
        <w:t xml:space="preserve"> </w:t>
      </w:r>
      <w:r>
        <w:t>vulnerabilities</w:t>
      </w:r>
      <w:r>
        <w:rPr>
          <w:spacing w:val="-4"/>
        </w:rPr>
        <w:t xml:space="preserve"> </w:t>
      </w:r>
      <w:r>
        <w:t>found</w:t>
      </w:r>
      <w:r>
        <w:rPr>
          <w:spacing w:val="-5"/>
        </w:rPr>
        <w:t xml:space="preserve"> </w:t>
      </w:r>
      <w:r>
        <w:t>by</w:t>
      </w:r>
      <w:r>
        <w:rPr>
          <w:spacing w:val="-5"/>
        </w:rPr>
        <w:t xml:space="preserve"> </w:t>
      </w:r>
      <w:r>
        <w:t>impact</w:t>
      </w:r>
      <w:r>
        <w:rPr>
          <w:spacing w:val="-3"/>
        </w:rPr>
        <w:t xml:space="preserve"> </w:t>
      </w:r>
      <w:r>
        <w:t>and</w:t>
      </w:r>
      <w:r>
        <w:rPr>
          <w:spacing w:val="-5"/>
        </w:rPr>
        <w:t xml:space="preserve"> </w:t>
      </w:r>
      <w:r>
        <w:t>recommended</w:t>
      </w:r>
      <w:r>
        <w:rPr>
          <w:spacing w:val="-4"/>
        </w:rPr>
        <w:t xml:space="preserve"> </w:t>
      </w:r>
      <w:r>
        <w:rPr>
          <w:spacing w:val="-2"/>
        </w:rPr>
        <w:t>remediations:</w:t>
      </w:r>
    </w:p>
    <w:p w14:paraId="0BEB9809" w14:textId="77777777" w:rsidR="00F45DB5" w:rsidRDefault="007E4612">
      <w:pPr>
        <w:pStyle w:val="Heading3"/>
        <w:spacing w:before="120"/>
      </w:pPr>
      <w:bookmarkStart w:id="40" w:name="_Toc212898447"/>
      <w:r>
        <w:t>Internal</w:t>
      </w:r>
      <w:r>
        <w:rPr>
          <w:spacing w:val="-18"/>
        </w:rPr>
        <w:t xml:space="preserve"> </w:t>
      </w:r>
      <w:r>
        <w:t>Penetration</w:t>
      </w:r>
      <w:r>
        <w:rPr>
          <w:spacing w:val="-17"/>
        </w:rPr>
        <w:t xml:space="preserve"> </w:t>
      </w:r>
      <w:r>
        <w:t>Test</w:t>
      </w:r>
      <w:r>
        <w:rPr>
          <w:spacing w:val="-16"/>
        </w:rPr>
        <w:t xml:space="preserve"> </w:t>
      </w:r>
      <w:r>
        <w:rPr>
          <w:spacing w:val="-2"/>
        </w:rPr>
        <w:t>Findings</w:t>
      </w:r>
      <w:bookmarkEnd w:id="40"/>
    </w:p>
    <w:p w14:paraId="68344112" w14:textId="77777777" w:rsidR="00F45DB5" w:rsidRDefault="00F45DB5">
      <w:pPr>
        <w:pStyle w:val="BodyText"/>
        <w:spacing w:before="2"/>
        <w:rPr>
          <w:rFonts w:ascii="Century Gothic"/>
          <w:b/>
          <w:sz w:val="22"/>
        </w:rPr>
      </w:pPr>
    </w:p>
    <w:tbl>
      <w:tblPr>
        <w:tblW w:w="0" w:type="auto"/>
        <w:tblInd w:w="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5"/>
        <w:gridCol w:w="2014"/>
        <w:gridCol w:w="2015"/>
        <w:gridCol w:w="2015"/>
        <w:gridCol w:w="2014"/>
      </w:tblGrid>
      <w:tr w:rsidR="00F45DB5" w14:paraId="4C3F0F48" w14:textId="77777777">
        <w:trPr>
          <w:trHeight w:val="1141"/>
        </w:trPr>
        <w:tc>
          <w:tcPr>
            <w:tcW w:w="2015" w:type="dxa"/>
            <w:shd w:val="clear" w:color="auto" w:fill="C00000"/>
          </w:tcPr>
          <w:p w14:paraId="37B14B65" w14:textId="77777777" w:rsidR="00F45DB5" w:rsidRDefault="00F45DB5">
            <w:pPr>
              <w:pStyle w:val="TableParagraph"/>
              <w:spacing w:before="9"/>
              <w:ind w:left="0"/>
              <w:rPr>
                <w:rFonts w:ascii="Century Gothic"/>
                <w:b/>
                <w:sz w:val="26"/>
              </w:rPr>
            </w:pPr>
          </w:p>
          <w:p w14:paraId="27A64533" w14:textId="77777777" w:rsidR="00F45DB5" w:rsidRDefault="007E4612">
            <w:pPr>
              <w:pStyle w:val="TableParagraph"/>
              <w:ind w:left="509" w:right="492"/>
              <w:jc w:val="center"/>
              <w:rPr>
                <w:sz w:val="32"/>
              </w:rPr>
            </w:pPr>
            <w:r>
              <w:rPr>
                <w:color w:val="FFFFFF"/>
                <w:spacing w:val="-5"/>
                <w:sz w:val="32"/>
              </w:rPr>
              <w:t>13</w:t>
            </w:r>
          </w:p>
        </w:tc>
        <w:tc>
          <w:tcPr>
            <w:tcW w:w="2014" w:type="dxa"/>
            <w:shd w:val="clear" w:color="auto" w:fill="FF0000"/>
          </w:tcPr>
          <w:p w14:paraId="30B97165" w14:textId="77777777" w:rsidR="00F45DB5" w:rsidRDefault="00F45DB5">
            <w:pPr>
              <w:pStyle w:val="TableParagraph"/>
              <w:spacing w:before="9"/>
              <w:ind w:left="0"/>
              <w:rPr>
                <w:rFonts w:ascii="Century Gothic"/>
                <w:b/>
                <w:sz w:val="26"/>
              </w:rPr>
            </w:pPr>
          </w:p>
          <w:p w14:paraId="55400E8D" w14:textId="77777777" w:rsidR="00F45DB5" w:rsidRDefault="007E4612">
            <w:pPr>
              <w:pStyle w:val="TableParagraph"/>
              <w:ind w:left="14"/>
              <w:jc w:val="center"/>
              <w:rPr>
                <w:sz w:val="32"/>
              </w:rPr>
            </w:pPr>
            <w:r>
              <w:rPr>
                <w:color w:val="FFFFFF"/>
                <w:sz w:val="32"/>
              </w:rPr>
              <w:t>5</w:t>
            </w:r>
          </w:p>
        </w:tc>
        <w:tc>
          <w:tcPr>
            <w:tcW w:w="2015" w:type="dxa"/>
            <w:shd w:val="clear" w:color="auto" w:fill="FFC000"/>
          </w:tcPr>
          <w:p w14:paraId="157B0F6B" w14:textId="77777777" w:rsidR="00F45DB5" w:rsidRDefault="00F45DB5">
            <w:pPr>
              <w:pStyle w:val="TableParagraph"/>
              <w:spacing w:before="9"/>
              <w:ind w:left="0"/>
              <w:rPr>
                <w:rFonts w:ascii="Century Gothic"/>
                <w:b/>
                <w:sz w:val="26"/>
              </w:rPr>
            </w:pPr>
          </w:p>
          <w:p w14:paraId="2D0B2755" w14:textId="77777777" w:rsidR="00F45DB5" w:rsidRDefault="007E4612">
            <w:pPr>
              <w:pStyle w:val="TableParagraph"/>
              <w:ind w:left="14"/>
              <w:jc w:val="center"/>
              <w:rPr>
                <w:sz w:val="32"/>
              </w:rPr>
            </w:pPr>
            <w:r>
              <w:rPr>
                <w:color w:val="FFFFFF"/>
                <w:sz w:val="32"/>
              </w:rPr>
              <w:t>6</w:t>
            </w:r>
          </w:p>
        </w:tc>
        <w:tc>
          <w:tcPr>
            <w:tcW w:w="2015" w:type="dxa"/>
            <w:shd w:val="clear" w:color="auto" w:fill="00AE50"/>
          </w:tcPr>
          <w:p w14:paraId="1FF0A8D8" w14:textId="77777777" w:rsidR="00F45DB5" w:rsidRDefault="00F45DB5">
            <w:pPr>
              <w:pStyle w:val="TableParagraph"/>
              <w:spacing w:before="9"/>
              <w:ind w:left="0"/>
              <w:rPr>
                <w:rFonts w:ascii="Century Gothic"/>
                <w:b/>
                <w:sz w:val="26"/>
              </w:rPr>
            </w:pPr>
          </w:p>
          <w:p w14:paraId="6E8A2C73" w14:textId="77777777" w:rsidR="00F45DB5" w:rsidRDefault="007E4612">
            <w:pPr>
              <w:pStyle w:val="TableParagraph"/>
              <w:ind w:left="12"/>
              <w:jc w:val="center"/>
              <w:rPr>
                <w:sz w:val="32"/>
              </w:rPr>
            </w:pPr>
            <w:r>
              <w:rPr>
                <w:color w:val="FFFFFF"/>
                <w:sz w:val="32"/>
              </w:rPr>
              <w:t>0</w:t>
            </w:r>
          </w:p>
        </w:tc>
        <w:tc>
          <w:tcPr>
            <w:tcW w:w="2014" w:type="dxa"/>
            <w:shd w:val="clear" w:color="auto" w:fill="006EC0"/>
          </w:tcPr>
          <w:p w14:paraId="45D82AA4" w14:textId="77777777" w:rsidR="00F45DB5" w:rsidRDefault="00F45DB5">
            <w:pPr>
              <w:pStyle w:val="TableParagraph"/>
              <w:spacing w:before="9"/>
              <w:ind w:left="0"/>
              <w:rPr>
                <w:rFonts w:ascii="Century Gothic"/>
                <w:b/>
                <w:sz w:val="26"/>
              </w:rPr>
            </w:pPr>
          </w:p>
          <w:p w14:paraId="10E8C0F4" w14:textId="77777777" w:rsidR="00F45DB5" w:rsidRDefault="007E4612">
            <w:pPr>
              <w:pStyle w:val="TableParagraph"/>
              <w:ind w:left="10"/>
              <w:jc w:val="center"/>
              <w:rPr>
                <w:sz w:val="32"/>
              </w:rPr>
            </w:pPr>
            <w:r>
              <w:rPr>
                <w:color w:val="FFFFFF"/>
                <w:sz w:val="32"/>
              </w:rPr>
              <w:t>1</w:t>
            </w:r>
          </w:p>
        </w:tc>
      </w:tr>
      <w:tr w:rsidR="00F45DB5" w14:paraId="7FFCA643" w14:textId="77777777">
        <w:trPr>
          <w:trHeight w:val="390"/>
        </w:trPr>
        <w:tc>
          <w:tcPr>
            <w:tcW w:w="2015" w:type="dxa"/>
          </w:tcPr>
          <w:p w14:paraId="2A3A114D" w14:textId="77777777" w:rsidR="00F45DB5" w:rsidRDefault="007E4612">
            <w:pPr>
              <w:pStyle w:val="TableParagraph"/>
              <w:ind w:left="509" w:right="493"/>
              <w:jc w:val="center"/>
              <w:rPr>
                <w:sz w:val="24"/>
              </w:rPr>
            </w:pPr>
            <w:r>
              <w:rPr>
                <w:spacing w:val="-2"/>
                <w:sz w:val="24"/>
              </w:rPr>
              <w:t>Critical</w:t>
            </w:r>
          </w:p>
        </w:tc>
        <w:tc>
          <w:tcPr>
            <w:tcW w:w="2014" w:type="dxa"/>
          </w:tcPr>
          <w:p w14:paraId="10B69024" w14:textId="77777777" w:rsidR="00F45DB5" w:rsidRDefault="007E4612">
            <w:pPr>
              <w:pStyle w:val="TableParagraph"/>
              <w:ind w:left="323" w:right="309"/>
              <w:jc w:val="center"/>
              <w:rPr>
                <w:sz w:val="24"/>
              </w:rPr>
            </w:pPr>
            <w:r>
              <w:rPr>
                <w:spacing w:val="-4"/>
                <w:sz w:val="24"/>
              </w:rPr>
              <w:t>High</w:t>
            </w:r>
          </w:p>
        </w:tc>
        <w:tc>
          <w:tcPr>
            <w:tcW w:w="2015" w:type="dxa"/>
          </w:tcPr>
          <w:p w14:paraId="46C46E66" w14:textId="77777777" w:rsidR="00F45DB5" w:rsidRDefault="007E4612">
            <w:pPr>
              <w:pStyle w:val="TableParagraph"/>
              <w:ind w:left="509" w:right="493"/>
              <w:jc w:val="center"/>
              <w:rPr>
                <w:sz w:val="24"/>
              </w:rPr>
            </w:pPr>
            <w:r>
              <w:rPr>
                <w:spacing w:val="-2"/>
                <w:sz w:val="24"/>
              </w:rPr>
              <w:t>Moderate</w:t>
            </w:r>
          </w:p>
        </w:tc>
        <w:tc>
          <w:tcPr>
            <w:tcW w:w="2015" w:type="dxa"/>
          </w:tcPr>
          <w:p w14:paraId="78CC172B" w14:textId="77777777" w:rsidR="00F45DB5" w:rsidRDefault="007E4612">
            <w:pPr>
              <w:pStyle w:val="TableParagraph"/>
              <w:ind w:left="503" w:right="493"/>
              <w:jc w:val="center"/>
              <w:rPr>
                <w:sz w:val="24"/>
              </w:rPr>
            </w:pPr>
            <w:r>
              <w:rPr>
                <w:spacing w:val="-5"/>
                <w:sz w:val="24"/>
              </w:rPr>
              <w:t>Low</w:t>
            </w:r>
          </w:p>
        </w:tc>
        <w:tc>
          <w:tcPr>
            <w:tcW w:w="2014" w:type="dxa"/>
          </w:tcPr>
          <w:p w14:paraId="48A1BDD6" w14:textId="77777777" w:rsidR="00F45DB5" w:rsidRDefault="007E4612">
            <w:pPr>
              <w:pStyle w:val="TableParagraph"/>
              <w:ind w:left="323" w:right="312"/>
              <w:jc w:val="center"/>
              <w:rPr>
                <w:sz w:val="24"/>
              </w:rPr>
            </w:pPr>
            <w:r>
              <w:rPr>
                <w:spacing w:val="-2"/>
                <w:sz w:val="24"/>
              </w:rPr>
              <w:t>Informational</w:t>
            </w:r>
          </w:p>
        </w:tc>
      </w:tr>
    </w:tbl>
    <w:p w14:paraId="1A834B48" w14:textId="77777777" w:rsidR="00F45DB5" w:rsidRDefault="00F45DB5">
      <w:pPr>
        <w:pStyle w:val="BodyText"/>
        <w:rPr>
          <w:rFonts w:ascii="Century Gothic"/>
          <w:b/>
          <w:sz w:val="20"/>
        </w:rPr>
      </w:pPr>
    </w:p>
    <w:p w14:paraId="39EBD536" w14:textId="77777777" w:rsidR="00F45DB5" w:rsidRDefault="00F45DB5">
      <w:pPr>
        <w:pStyle w:val="BodyText"/>
        <w:spacing w:before="1"/>
        <w:rPr>
          <w:rFonts w:ascii="Century Gothic"/>
          <w:b/>
          <w:sz w:val="12"/>
        </w:rPr>
      </w:pP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4"/>
        <w:gridCol w:w="1979"/>
        <w:gridCol w:w="4048"/>
      </w:tblGrid>
      <w:tr w:rsidR="00F45DB5" w14:paraId="56026DFC" w14:textId="77777777">
        <w:trPr>
          <w:trHeight w:val="315"/>
        </w:trPr>
        <w:tc>
          <w:tcPr>
            <w:tcW w:w="4044" w:type="dxa"/>
            <w:shd w:val="clear" w:color="auto" w:fill="2C74B5"/>
          </w:tcPr>
          <w:p w14:paraId="275F3A1B" w14:textId="77777777" w:rsidR="00F45DB5" w:rsidRDefault="007E4612">
            <w:pPr>
              <w:pStyle w:val="TableParagraph"/>
              <w:spacing w:before="23"/>
              <w:ind w:left="1629" w:right="1613"/>
              <w:jc w:val="center"/>
              <w:rPr>
                <w:rFonts w:ascii="Century Gothic"/>
                <w:b/>
              </w:rPr>
            </w:pPr>
            <w:r>
              <w:rPr>
                <w:rFonts w:ascii="Century Gothic"/>
                <w:b/>
                <w:color w:val="FFFFFF"/>
                <w:spacing w:val="-2"/>
              </w:rPr>
              <w:t>Finding</w:t>
            </w:r>
          </w:p>
        </w:tc>
        <w:tc>
          <w:tcPr>
            <w:tcW w:w="1979" w:type="dxa"/>
            <w:shd w:val="clear" w:color="auto" w:fill="2C74B5"/>
          </w:tcPr>
          <w:p w14:paraId="0B44EE36" w14:textId="77777777" w:rsidR="00F45DB5" w:rsidRDefault="007E4612">
            <w:pPr>
              <w:pStyle w:val="TableParagraph"/>
              <w:spacing w:before="23"/>
              <w:ind w:left="304" w:right="292"/>
              <w:jc w:val="center"/>
              <w:rPr>
                <w:rFonts w:ascii="Century Gothic"/>
                <w:b/>
              </w:rPr>
            </w:pPr>
            <w:r>
              <w:rPr>
                <w:rFonts w:ascii="Century Gothic"/>
                <w:b/>
                <w:color w:val="FFFFFF"/>
                <w:spacing w:val="-2"/>
              </w:rPr>
              <w:t>Severity</w:t>
            </w:r>
          </w:p>
        </w:tc>
        <w:tc>
          <w:tcPr>
            <w:tcW w:w="4048" w:type="dxa"/>
            <w:shd w:val="clear" w:color="auto" w:fill="2C74B5"/>
          </w:tcPr>
          <w:p w14:paraId="6E733D45" w14:textId="77777777" w:rsidR="00F45DB5" w:rsidRDefault="007E4612">
            <w:pPr>
              <w:pStyle w:val="TableParagraph"/>
              <w:spacing w:before="23"/>
              <w:ind w:left="1068"/>
              <w:rPr>
                <w:rFonts w:ascii="Century Gothic"/>
                <w:b/>
              </w:rPr>
            </w:pPr>
            <w:r>
              <w:rPr>
                <w:rFonts w:ascii="Century Gothic"/>
                <w:b/>
                <w:color w:val="FFFFFF"/>
                <w:spacing w:val="-2"/>
              </w:rPr>
              <w:t>Recommendation</w:t>
            </w:r>
          </w:p>
        </w:tc>
      </w:tr>
      <w:tr w:rsidR="00F45DB5" w14:paraId="27DF269A" w14:textId="77777777">
        <w:trPr>
          <w:trHeight w:val="312"/>
        </w:trPr>
        <w:tc>
          <w:tcPr>
            <w:tcW w:w="10071" w:type="dxa"/>
            <w:gridSpan w:val="3"/>
            <w:shd w:val="clear" w:color="auto" w:fill="BBD4EC"/>
          </w:tcPr>
          <w:p w14:paraId="3642485F" w14:textId="77777777" w:rsidR="00F45DB5" w:rsidRDefault="007E4612">
            <w:pPr>
              <w:pStyle w:val="TableParagraph"/>
              <w:spacing w:before="32"/>
              <w:ind w:left="111"/>
            </w:pPr>
            <w:r>
              <w:rPr>
                <w:spacing w:val="-2"/>
                <w:u w:val="single"/>
              </w:rPr>
              <w:t>Internal</w:t>
            </w:r>
            <w:r>
              <w:rPr>
                <w:spacing w:val="3"/>
                <w:u w:val="single"/>
              </w:rPr>
              <w:t xml:space="preserve"> </w:t>
            </w:r>
            <w:r>
              <w:rPr>
                <w:spacing w:val="-2"/>
                <w:u w:val="single"/>
              </w:rPr>
              <w:t>Penetration</w:t>
            </w:r>
            <w:r>
              <w:rPr>
                <w:spacing w:val="2"/>
                <w:u w:val="single"/>
              </w:rPr>
              <w:t xml:space="preserve"> </w:t>
            </w:r>
            <w:r>
              <w:rPr>
                <w:spacing w:val="-4"/>
                <w:u w:val="single"/>
              </w:rPr>
              <w:t>Test</w:t>
            </w:r>
          </w:p>
        </w:tc>
      </w:tr>
      <w:tr w:rsidR="00F45DB5" w14:paraId="32C1BC34" w14:textId="77777777">
        <w:trPr>
          <w:trHeight w:val="544"/>
        </w:trPr>
        <w:tc>
          <w:tcPr>
            <w:tcW w:w="4044" w:type="dxa"/>
          </w:tcPr>
          <w:p w14:paraId="36D89D5D" w14:textId="77777777" w:rsidR="00F45DB5" w:rsidRDefault="007E4612">
            <w:pPr>
              <w:pStyle w:val="TableParagraph"/>
              <w:spacing w:line="272" w:lineRule="exact"/>
              <w:ind w:left="111" w:right="245"/>
              <w:rPr>
                <w:sz w:val="24"/>
              </w:rPr>
            </w:pPr>
            <w:r>
              <w:rPr>
                <w:sz w:val="24"/>
              </w:rPr>
              <w:t>IPT-001:</w:t>
            </w:r>
            <w:r>
              <w:rPr>
                <w:spacing w:val="-15"/>
                <w:sz w:val="24"/>
              </w:rPr>
              <w:t xml:space="preserve"> </w:t>
            </w:r>
            <w:r>
              <w:rPr>
                <w:sz w:val="24"/>
              </w:rPr>
              <w:t>Insufficient</w:t>
            </w:r>
            <w:r>
              <w:rPr>
                <w:spacing w:val="-15"/>
                <w:sz w:val="24"/>
              </w:rPr>
              <w:t xml:space="preserve"> </w:t>
            </w:r>
            <w:r>
              <w:rPr>
                <w:sz w:val="24"/>
              </w:rPr>
              <w:t xml:space="preserve">LLMNR </w:t>
            </w:r>
            <w:r>
              <w:rPr>
                <w:spacing w:val="-2"/>
                <w:sz w:val="24"/>
              </w:rPr>
              <w:t>Configuration</w:t>
            </w:r>
          </w:p>
        </w:tc>
        <w:tc>
          <w:tcPr>
            <w:tcW w:w="1979" w:type="dxa"/>
            <w:shd w:val="clear" w:color="auto" w:fill="C00000"/>
          </w:tcPr>
          <w:p w14:paraId="2F19D433" w14:textId="77777777" w:rsidR="00F45DB5" w:rsidRDefault="007E4612">
            <w:pPr>
              <w:pStyle w:val="TableParagraph"/>
              <w:spacing w:before="2"/>
              <w:ind w:left="308" w:right="292"/>
              <w:jc w:val="center"/>
              <w:rPr>
                <w:sz w:val="24"/>
              </w:rPr>
            </w:pPr>
            <w:r>
              <w:rPr>
                <w:color w:val="FFFFFF"/>
                <w:spacing w:val="-2"/>
                <w:sz w:val="24"/>
              </w:rPr>
              <w:t>Critical</w:t>
            </w:r>
          </w:p>
        </w:tc>
        <w:tc>
          <w:tcPr>
            <w:tcW w:w="4048" w:type="dxa"/>
          </w:tcPr>
          <w:p w14:paraId="0CEE7316" w14:textId="77777777" w:rsidR="00F45DB5" w:rsidRDefault="007E4612">
            <w:pPr>
              <w:pStyle w:val="TableParagraph"/>
              <w:spacing w:line="272" w:lineRule="exact"/>
              <w:ind w:left="111"/>
              <w:rPr>
                <w:sz w:val="24"/>
              </w:rPr>
            </w:pPr>
            <w:r>
              <w:rPr>
                <w:sz w:val="24"/>
              </w:rPr>
              <w:t>Disable</w:t>
            </w:r>
            <w:r>
              <w:rPr>
                <w:spacing w:val="-13"/>
                <w:sz w:val="24"/>
              </w:rPr>
              <w:t xml:space="preserve"> </w:t>
            </w:r>
            <w:r>
              <w:rPr>
                <w:sz w:val="24"/>
              </w:rPr>
              <w:t>multicast</w:t>
            </w:r>
            <w:r>
              <w:rPr>
                <w:spacing w:val="-12"/>
                <w:sz w:val="24"/>
              </w:rPr>
              <w:t xml:space="preserve"> </w:t>
            </w:r>
            <w:r>
              <w:rPr>
                <w:sz w:val="24"/>
              </w:rPr>
              <w:t>name</w:t>
            </w:r>
            <w:r>
              <w:rPr>
                <w:spacing w:val="-14"/>
                <w:sz w:val="24"/>
              </w:rPr>
              <w:t xml:space="preserve"> </w:t>
            </w:r>
            <w:r>
              <w:rPr>
                <w:sz w:val="24"/>
              </w:rPr>
              <w:t>resolution</w:t>
            </w:r>
            <w:r>
              <w:rPr>
                <w:spacing w:val="-13"/>
                <w:sz w:val="24"/>
              </w:rPr>
              <w:t xml:space="preserve"> </w:t>
            </w:r>
            <w:r>
              <w:rPr>
                <w:sz w:val="24"/>
              </w:rPr>
              <w:t xml:space="preserve">via </w:t>
            </w:r>
            <w:r>
              <w:rPr>
                <w:spacing w:val="-4"/>
                <w:sz w:val="24"/>
              </w:rPr>
              <w:t>GPO.</w:t>
            </w:r>
          </w:p>
        </w:tc>
      </w:tr>
    </w:tbl>
    <w:p w14:paraId="56134ADA" w14:textId="77777777" w:rsidR="00F45DB5" w:rsidRDefault="00F45DB5">
      <w:pPr>
        <w:rPr>
          <w:sz w:val="24"/>
        </w:rPr>
        <w:sectPr w:rsidR="00F45DB5" w:rsidSect="00B17F03">
          <w:pgSz w:w="12240" w:h="15840"/>
          <w:pgMar w:top="1400" w:right="840" w:bottom="1460" w:left="840" w:header="743" w:footer="1272" w:gutter="0"/>
          <w:cols w:space="720"/>
        </w:sectPr>
      </w:pPr>
    </w:p>
    <w:p w14:paraId="3D2B7AAB" w14:textId="77777777" w:rsidR="00F45DB5" w:rsidRDefault="00F45DB5">
      <w:pPr>
        <w:pStyle w:val="BodyText"/>
        <w:spacing w:before="9"/>
        <w:rPr>
          <w:rFonts w:ascii="Century Gothic"/>
          <w:b/>
          <w:sz w:val="13"/>
        </w:rPr>
      </w:pPr>
    </w:p>
    <w:p w14:paraId="480DB40F" w14:textId="77777777" w:rsidR="00F45DB5" w:rsidRDefault="007E4612">
      <w:pPr>
        <w:pStyle w:val="Heading1"/>
        <w:spacing w:before="100"/>
      </w:pPr>
      <w:bookmarkStart w:id="41" w:name="Technical_Findings"/>
      <w:bookmarkStart w:id="42" w:name="Internal_Penetration_Test_Findings"/>
      <w:bookmarkStart w:id="43" w:name="_Toc212898448"/>
      <w:bookmarkEnd w:id="41"/>
      <w:bookmarkEnd w:id="42"/>
      <w:r>
        <w:t xml:space="preserve">Technical </w:t>
      </w:r>
      <w:r>
        <w:rPr>
          <w:spacing w:val="-2"/>
        </w:rPr>
        <w:t>Findings</w:t>
      </w:r>
      <w:bookmarkEnd w:id="43"/>
    </w:p>
    <w:p w14:paraId="50C1774B" w14:textId="142446E0" w:rsidR="00F45DB5" w:rsidRDefault="00175622">
      <w:pPr>
        <w:pStyle w:val="Heading3"/>
        <w:spacing w:before="121"/>
      </w:pPr>
      <w:bookmarkStart w:id="44" w:name="_Toc212898449"/>
      <w:r>
        <w:t>Web</w:t>
      </w:r>
      <w:r w:rsidR="007E4612">
        <w:rPr>
          <w:spacing w:val="-18"/>
        </w:rPr>
        <w:t xml:space="preserve"> </w:t>
      </w:r>
      <w:r w:rsidR="007E4612">
        <w:t>Penetration</w:t>
      </w:r>
      <w:r w:rsidR="007E4612">
        <w:rPr>
          <w:spacing w:val="-17"/>
        </w:rPr>
        <w:t xml:space="preserve"> </w:t>
      </w:r>
      <w:r w:rsidR="007E4612">
        <w:t>Test</w:t>
      </w:r>
      <w:r w:rsidR="007E4612">
        <w:rPr>
          <w:spacing w:val="-16"/>
        </w:rPr>
        <w:t xml:space="preserve"> </w:t>
      </w:r>
      <w:r w:rsidR="007E4612">
        <w:rPr>
          <w:spacing w:val="-2"/>
        </w:rPr>
        <w:t>Findings</w:t>
      </w:r>
      <w:bookmarkEnd w:id="44"/>
    </w:p>
    <w:p w14:paraId="290A5BE7" w14:textId="2AE9CA9F" w:rsidR="00F45DB5" w:rsidRDefault="007E4612">
      <w:pPr>
        <w:pStyle w:val="BodyText"/>
        <w:spacing w:before="136"/>
        <w:ind w:left="240"/>
      </w:pPr>
      <w:r>
        <w:t>Finding</w:t>
      </w:r>
      <w:r>
        <w:rPr>
          <w:spacing w:val="-9"/>
        </w:rPr>
        <w:t xml:space="preserve"> </w:t>
      </w:r>
      <w:r w:rsidR="00175622">
        <w:t>W</w:t>
      </w:r>
      <w:r>
        <w:t>PT-001:</w:t>
      </w:r>
      <w:r>
        <w:rPr>
          <w:spacing w:val="-5"/>
        </w:rPr>
        <w:t xml:space="preserve"> </w:t>
      </w:r>
      <w:r>
        <w:t>Insufficient</w:t>
      </w:r>
      <w:r>
        <w:rPr>
          <w:spacing w:val="-4"/>
        </w:rPr>
        <w:t xml:space="preserve"> </w:t>
      </w:r>
      <w:r>
        <w:t>LLMNR</w:t>
      </w:r>
      <w:r>
        <w:rPr>
          <w:spacing w:val="-6"/>
        </w:rPr>
        <w:t xml:space="preserve"> </w:t>
      </w:r>
      <w:r>
        <w:t>Configuration</w:t>
      </w:r>
      <w:r>
        <w:rPr>
          <w:spacing w:val="-4"/>
        </w:rPr>
        <w:t xml:space="preserve"> </w:t>
      </w:r>
      <w:r>
        <w:rPr>
          <w:spacing w:val="-2"/>
        </w:rPr>
        <w:t>(Critical)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0"/>
        <w:gridCol w:w="3295"/>
        <w:gridCol w:w="1099"/>
        <w:gridCol w:w="425"/>
        <w:gridCol w:w="1843"/>
        <w:gridCol w:w="1918"/>
      </w:tblGrid>
      <w:tr w:rsidR="00F85F48" w14:paraId="68C19E09" w14:textId="77777777" w:rsidTr="00F85F48">
        <w:trPr>
          <w:trHeight w:val="535"/>
        </w:trPr>
        <w:tc>
          <w:tcPr>
            <w:tcW w:w="1990" w:type="dxa"/>
            <w:shd w:val="clear" w:color="auto" w:fill="BCD4ED"/>
          </w:tcPr>
          <w:p w14:paraId="3D01B0AB" w14:textId="0AC35E9F" w:rsidR="00F85F48" w:rsidRDefault="00F85F48">
            <w:pPr>
              <w:pStyle w:val="TableParagraph"/>
              <w:spacing w:before="3"/>
              <w:ind w:right="43"/>
              <w:rPr>
                <w:sz w:val="24"/>
              </w:rPr>
            </w:pPr>
            <w:r>
              <w:rPr>
                <w:sz w:val="24"/>
              </w:rPr>
              <w:t>URL:</w:t>
            </w:r>
          </w:p>
        </w:tc>
        <w:tc>
          <w:tcPr>
            <w:tcW w:w="3295" w:type="dxa"/>
          </w:tcPr>
          <w:p w14:paraId="04E35BE1" w14:textId="77777777" w:rsidR="00F85F48" w:rsidRDefault="00F85F48">
            <w:pPr>
              <w:pStyle w:val="TableParagraph"/>
              <w:spacing w:before="3"/>
              <w:ind w:right="43"/>
              <w:rPr>
                <w:sz w:val="24"/>
              </w:rPr>
            </w:pPr>
          </w:p>
        </w:tc>
        <w:tc>
          <w:tcPr>
            <w:tcW w:w="1099" w:type="dxa"/>
            <w:shd w:val="clear" w:color="auto" w:fill="BCD4ED"/>
          </w:tcPr>
          <w:p w14:paraId="21486C5B" w14:textId="38557EF0" w:rsidR="00F85F48" w:rsidRDefault="00F85F48">
            <w:pPr>
              <w:pStyle w:val="TableParagraph"/>
              <w:spacing w:before="3"/>
              <w:ind w:right="43"/>
              <w:rPr>
                <w:sz w:val="24"/>
              </w:rPr>
            </w:pPr>
            <w:r>
              <w:rPr>
                <w:sz w:val="24"/>
              </w:rPr>
              <w:t>Feature:</w:t>
            </w:r>
          </w:p>
        </w:tc>
        <w:tc>
          <w:tcPr>
            <w:tcW w:w="4186" w:type="dxa"/>
            <w:gridSpan w:val="3"/>
          </w:tcPr>
          <w:p w14:paraId="1EDEE9F2" w14:textId="0F294326" w:rsidR="00F85F48" w:rsidRDefault="00F85F48">
            <w:pPr>
              <w:pStyle w:val="TableParagraph"/>
              <w:spacing w:before="3"/>
              <w:ind w:right="43"/>
              <w:rPr>
                <w:sz w:val="24"/>
              </w:rPr>
            </w:pPr>
          </w:p>
        </w:tc>
      </w:tr>
      <w:tr w:rsidR="0031405D" w14:paraId="5D7A581D" w14:textId="4D5EAF7C" w:rsidTr="00F85F48">
        <w:trPr>
          <w:trHeight w:val="1632"/>
        </w:trPr>
        <w:tc>
          <w:tcPr>
            <w:tcW w:w="1990" w:type="dxa"/>
            <w:shd w:val="clear" w:color="auto" w:fill="BCD4ED"/>
          </w:tcPr>
          <w:p w14:paraId="0D7476BA" w14:textId="77777777" w:rsidR="0031405D" w:rsidRDefault="0031405D">
            <w:pPr>
              <w:pStyle w:val="TableParagraph"/>
              <w:spacing w:before="1"/>
            </w:pPr>
            <w:r>
              <w:rPr>
                <w:spacing w:val="-2"/>
              </w:rPr>
              <w:t>Description:</w:t>
            </w:r>
          </w:p>
        </w:tc>
        <w:tc>
          <w:tcPr>
            <w:tcW w:w="8580" w:type="dxa"/>
            <w:gridSpan w:val="5"/>
          </w:tcPr>
          <w:p w14:paraId="77FDD5C0" w14:textId="0C772100" w:rsidR="0031405D" w:rsidRDefault="0031405D">
            <w:pPr>
              <w:pStyle w:val="TableParagraph"/>
              <w:spacing w:before="3"/>
              <w:ind w:right="43"/>
              <w:rPr>
                <w:sz w:val="24"/>
              </w:rPr>
            </w:pPr>
          </w:p>
        </w:tc>
      </w:tr>
      <w:tr w:rsidR="0031405D" w14:paraId="3E287545" w14:textId="5FFE10EC" w:rsidTr="00F85F48">
        <w:trPr>
          <w:trHeight w:val="1437"/>
        </w:trPr>
        <w:tc>
          <w:tcPr>
            <w:tcW w:w="1990" w:type="dxa"/>
            <w:shd w:val="clear" w:color="auto" w:fill="BBD4EC"/>
          </w:tcPr>
          <w:p w14:paraId="4F0AD61E" w14:textId="07D1A988" w:rsidR="0031405D" w:rsidRDefault="0031405D">
            <w:pPr>
              <w:pStyle w:val="TableParagraph"/>
              <w:spacing w:before="1"/>
              <w:rPr>
                <w:spacing w:val="-2"/>
              </w:rPr>
            </w:pPr>
            <w:r>
              <w:rPr>
                <w:spacing w:val="-2"/>
              </w:rPr>
              <w:t>Impact:</w:t>
            </w:r>
          </w:p>
        </w:tc>
        <w:tc>
          <w:tcPr>
            <w:tcW w:w="8580" w:type="dxa"/>
            <w:gridSpan w:val="5"/>
          </w:tcPr>
          <w:p w14:paraId="7450ECA4" w14:textId="77777777" w:rsidR="0031405D" w:rsidRDefault="0031405D">
            <w:pPr>
              <w:pStyle w:val="TableParagraph"/>
              <w:spacing w:before="3"/>
              <w:ind w:right="43"/>
              <w:rPr>
                <w:sz w:val="24"/>
              </w:rPr>
            </w:pPr>
          </w:p>
        </w:tc>
      </w:tr>
      <w:tr w:rsidR="002B5188" w14:paraId="042063AB" w14:textId="5F93419E" w:rsidTr="00F85F48">
        <w:trPr>
          <w:trHeight w:val="423"/>
        </w:trPr>
        <w:tc>
          <w:tcPr>
            <w:tcW w:w="1990" w:type="dxa"/>
            <w:shd w:val="clear" w:color="auto" w:fill="BBD4EC"/>
          </w:tcPr>
          <w:p w14:paraId="399340A1" w14:textId="29950024" w:rsidR="002B5188" w:rsidRDefault="002B5188">
            <w:pPr>
              <w:pStyle w:val="TableParagraph"/>
              <w:spacing w:line="247" w:lineRule="exact"/>
            </w:pPr>
            <w:r>
              <w:t>Severity:</w:t>
            </w:r>
          </w:p>
        </w:tc>
        <w:tc>
          <w:tcPr>
            <w:tcW w:w="4819" w:type="dxa"/>
            <w:gridSpan w:val="3"/>
          </w:tcPr>
          <w:p w14:paraId="2FD11BB3" w14:textId="0BD57B39" w:rsidR="002B5188" w:rsidRDefault="002B5188">
            <w:pPr>
              <w:pStyle w:val="TableParagraph"/>
              <w:spacing w:line="230" w:lineRule="auto"/>
              <w:ind w:right="43"/>
              <w:rPr>
                <w:sz w:val="24"/>
              </w:rPr>
            </w:pPr>
          </w:p>
        </w:tc>
        <w:tc>
          <w:tcPr>
            <w:tcW w:w="1843" w:type="dxa"/>
            <w:shd w:val="clear" w:color="auto" w:fill="BCD4ED"/>
          </w:tcPr>
          <w:p w14:paraId="1DA92BED" w14:textId="620C29C2" w:rsidR="002B5188" w:rsidRDefault="002B5188">
            <w:pPr>
              <w:pStyle w:val="TableParagraph"/>
              <w:spacing w:line="230" w:lineRule="auto"/>
              <w:ind w:right="43"/>
              <w:rPr>
                <w:sz w:val="24"/>
              </w:rPr>
            </w:pPr>
            <w:r>
              <w:rPr>
                <w:sz w:val="24"/>
              </w:rPr>
              <w:t>Impact:</w:t>
            </w:r>
          </w:p>
        </w:tc>
        <w:tc>
          <w:tcPr>
            <w:tcW w:w="1918" w:type="dxa"/>
          </w:tcPr>
          <w:p w14:paraId="7CE2D42E" w14:textId="4117AE16" w:rsidR="002B5188" w:rsidRDefault="002B5188" w:rsidP="002B5188">
            <w:pPr>
              <w:pStyle w:val="TableParagraph"/>
              <w:spacing w:line="230" w:lineRule="auto"/>
              <w:ind w:left="0" w:right="43"/>
              <w:rPr>
                <w:sz w:val="24"/>
              </w:rPr>
            </w:pPr>
          </w:p>
        </w:tc>
      </w:tr>
      <w:tr w:rsidR="002B5188" w14:paraId="551931C1" w14:textId="77777777" w:rsidTr="00F85F48">
        <w:trPr>
          <w:trHeight w:val="423"/>
        </w:trPr>
        <w:tc>
          <w:tcPr>
            <w:tcW w:w="1990" w:type="dxa"/>
            <w:shd w:val="clear" w:color="auto" w:fill="BBD4EC"/>
          </w:tcPr>
          <w:p w14:paraId="4A37B4D5" w14:textId="2E6688D8" w:rsidR="002B5188" w:rsidRDefault="002B5188" w:rsidP="002B5188">
            <w:pPr>
              <w:pStyle w:val="TableParagraph"/>
              <w:spacing w:line="247" w:lineRule="exact"/>
            </w:pPr>
            <w:r>
              <w:rPr>
                <w:sz w:val="24"/>
              </w:rPr>
              <w:t>CVSS Base Score:</w:t>
            </w:r>
          </w:p>
        </w:tc>
        <w:tc>
          <w:tcPr>
            <w:tcW w:w="4819" w:type="dxa"/>
            <w:gridSpan w:val="3"/>
          </w:tcPr>
          <w:p w14:paraId="5621361B" w14:textId="72AF962A" w:rsidR="002B5188" w:rsidRDefault="002B5188" w:rsidP="002B5188">
            <w:pPr>
              <w:pStyle w:val="TableParagraph"/>
              <w:spacing w:line="230" w:lineRule="auto"/>
              <w:ind w:right="43"/>
              <w:rPr>
                <w:sz w:val="24"/>
              </w:rPr>
            </w:pPr>
          </w:p>
        </w:tc>
        <w:tc>
          <w:tcPr>
            <w:tcW w:w="1843" w:type="dxa"/>
            <w:shd w:val="clear" w:color="auto" w:fill="BCD4ED"/>
          </w:tcPr>
          <w:p w14:paraId="532584C5" w14:textId="7498149B" w:rsidR="002B5188" w:rsidRDefault="002B5188" w:rsidP="002B5188">
            <w:pPr>
              <w:pStyle w:val="TableParagraph"/>
              <w:spacing w:line="230" w:lineRule="auto"/>
              <w:ind w:right="43"/>
              <w:rPr>
                <w:sz w:val="24"/>
              </w:rPr>
            </w:pPr>
            <w:r>
              <w:rPr>
                <w:sz w:val="24"/>
              </w:rPr>
              <w:t>CWE:</w:t>
            </w:r>
          </w:p>
        </w:tc>
        <w:tc>
          <w:tcPr>
            <w:tcW w:w="1918" w:type="dxa"/>
          </w:tcPr>
          <w:p w14:paraId="400D30E2" w14:textId="3B7708B4" w:rsidR="002B5188" w:rsidRDefault="002B5188" w:rsidP="002B5188">
            <w:pPr>
              <w:pStyle w:val="TableParagraph"/>
              <w:spacing w:line="230" w:lineRule="auto"/>
              <w:ind w:right="43"/>
              <w:rPr>
                <w:sz w:val="24"/>
              </w:rPr>
            </w:pPr>
          </w:p>
        </w:tc>
      </w:tr>
      <w:tr w:rsidR="002B5188" w14:paraId="3B90D0E6" w14:textId="77777777" w:rsidTr="00F85F48">
        <w:trPr>
          <w:trHeight w:val="423"/>
        </w:trPr>
        <w:tc>
          <w:tcPr>
            <w:tcW w:w="1990" w:type="dxa"/>
            <w:shd w:val="clear" w:color="auto" w:fill="BBD4EC"/>
          </w:tcPr>
          <w:p w14:paraId="7F1C0BBF" w14:textId="748A4D16" w:rsidR="002B5188" w:rsidRDefault="002B5188" w:rsidP="002B5188">
            <w:pPr>
              <w:pStyle w:val="TableParagraph"/>
              <w:spacing w:line="247" w:lineRule="exact"/>
            </w:pPr>
            <w:r>
              <w:t>Score Vector:</w:t>
            </w:r>
          </w:p>
        </w:tc>
        <w:tc>
          <w:tcPr>
            <w:tcW w:w="8580" w:type="dxa"/>
            <w:gridSpan w:val="5"/>
          </w:tcPr>
          <w:p w14:paraId="5FEA5376" w14:textId="4490C5B5" w:rsidR="002B5188" w:rsidRDefault="002B5188" w:rsidP="002B5188">
            <w:pPr>
              <w:pStyle w:val="TableParagraph"/>
              <w:spacing w:line="230" w:lineRule="auto"/>
              <w:ind w:right="43"/>
              <w:rPr>
                <w:sz w:val="24"/>
              </w:rPr>
            </w:pPr>
          </w:p>
        </w:tc>
      </w:tr>
      <w:tr w:rsidR="002B5188" w14:paraId="0F4C36E8" w14:textId="77777777" w:rsidTr="00F85F48">
        <w:trPr>
          <w:trHeight w:val="423"/>
        </w:trPr>
        <w:tc>
          <w:tcPr>
            <w:tcW w:w="1990" w:type="dxa"/>
            <w:shd w:val="clear" w:color="auto" w:fill="BBD4EC"/>
          </w:tcPr>
          <w:p w14:paraId="0C836AAA" w14:textId="32D82531" w:rsidR="002B5188" w:rsidRDefault="002B5188" w:rsidP="002B5188">
            <w:pPr>
              <w:pStyle w:val="TableParagraph"/>
              <w:spacing w:line="247" w:lineRule="exact"/>
            </w:pPr>
            <w:r>
              <w:t>Recommendation:</w:t>
            </w:r>
          </w:p>
        </w:tc>
        <w:tc>
          <w:tcPr>
            <w:tcW w:w="8580" w:type="dxa"/>
            <w:gridSpan w:val="5"/>
          </w:tcPr>
          <w:p w14:paraId="289FA366" w14:textId="77777777" w:rsidR="002B5188" w:rsidRPr="005523A1" w:rsidRDefault="002B5188" w:rsidP="002B5188">
            <w:pPr>
              <w:pStyle w:val="TableParagraph"/>
              <w:spacing w:line="230" w:lineRule="auto"/>
              <w:ind w:right="43"/>
              <w:rPr>
                <w:rFonts w:ascii="Roboto" w:hAnsi="Roboto" w:cs="Droid Serif"/>
                <w:sz w:val="24"/>
                <w:szCs w:val="24"/>
                <w:shd w:val="clear" w:color="auto" w:fill="FFFFFF"/>
              </w:rPr>
            </w:pPr>
          </w:p>
        </w:tc>
      </w:tr>
      <w:tr w:rsidR="002B5188" w14:paraId="186E9662" w14:textId="77777777" w:rsidTr="00F85F48">
        <w:trPr>
          <w:trHeight w:val="423"/>
        </w:trPr>
        <w:tc>
          <w:tcPr>
            <w:tcW w:w="1990" w:type="dxa"/>
            <w:shd w:val="clear" w:color="auto" w:fill="BBD4EC"/>
          </w:tcPr>
          <w:p w14:paraId="79E31441" w14:textId="02A158EC" w:rsidR="002B5188" w:rsidRDefault="002B5188" w:rsidP="002B5188">
            <w:pPr>
              <w:pStyle w:val="TableParagraph"/>
              <w:spacing w:line="247" w:lineRule="exact"/>
            </w:pPr>
            <w:r>
              <w:t>References:</w:t>
            </w:r>
          </w:p>
        </w:tc>
        <w:tc>
          <w:tcPr>
            <w:tcW w:w="8580" w:type="dxa"/>
            <w:gridSpan w:val="5"/>
          </w:tcPr>
          <w:p w14:paraId="178D07BD" w14:textId="77777777" w:rsidR="002B5188" w:rsidRPr="005523A1" w:rsidRDefault="002B5188" w:rsidP="002B5188">
            <w:pPr>
              <w:pStyle w:val="TableParagraph"/>
              <w:spacing w:line="230" w:lineRule="auto"/>
              <w:ind w:right="43"/>
              <w:rPr>
                <w:rFonts w:ascii="Roboto" w:hAnsi="Roboto" w:cs="Droid Serif"/>
                <w:sz w:val="24"/>
                <w:szCs w:val="24"/>
                <w:shd w:val="clear" w:color="auto" w:fill="FFFFFF"/>
              </w:rPr>
            </w:pPr>
          </w:p>
        </w:tc>
      </w:tr>
    </w:tbl>
    <w:p w14:paraId="0EC110EF" w14:textId="41EAA3D4" w:rsidR="00F45DB5" w:rsidRDefault="00DE5B28">
      <w:pPr>
        <w:pStyle w:val="BodyText"/>
        <w:spacing w:before="10"/>
        <w:rPr>
          <w:sz w:val="11"/>
        </w:rPr>
      </w:pPr>
      <w:r>
        <w:pict w14:anchorId="229D7BB9">
          <v:rect id="docshape17" o:spid="_x0000_s2052" alt="" style="position:absolute;margin-left:83.15pt;margin-top:9.5pt;width:426pt;height:.7pt;z-index:-15726592;mso-wrap-edited:f;mso-width-percent:0;mso-height-percent:0;mso-wrap-distance-left:0;mso-wrap-distance-right:0;mso-position-horizontal-relative:page;mso-position-vertical-relative:text;mso-width-percent:0;mso-height-percent:0" fillcolor="black" stroked="f">
            <w10:wrap type="topAndBottom" anchorx="page"/>
          </v:rect>
        </w:pict>
      </w:r>
    </w:p>
    <w:p w14:paraId="1FB3482A" w14:textId="2449E533" w:rsidR="00F45DB5" w:rsidRDefault="007E4612">
      <w:pPr>
        <w:pStyle w:val="BodyText"/>
        <w:spacing w:before="93"/>
        <w:ind w:left="240"/>
      </w:pPr>
      <w:r>
        <w:rPr>
          <w:spacing w:val="-2"/>
        </w:rPr>
        <w:t>Evidence</w:t>
      </w:r>
    </w:p>
    <w:p w14:paraId="3BE43499" w14:textId="77777777" w:rsidR="00F45DB5" w:rsidRDefault="007E4612">
      <w:pPr>
        <w:pStyle w:val="BodyText"/>
        <w:spacing w:before="8"/>
        <w:rPr>
          <w:sz w:val="10"/>
        </w:rPr>
      </w:pPr>
      <w:r>
        <w:rPr>
          <w:noProof/>
        </w:rPr>
        <w:drawing>
          <wp:anchor distT="0" distB="0" distL="0" distR="0" simplePos="0" relativeHeight="5" behindDoc="0" locked="0" layoutInCell="1" allowOverlap="1" wp14:anchorId="2E9729CB" wp14:editId="782B2C61">
            <wp:simplePos x="0" y="0"/>
            <wp:positionH relativeFrom="page">
              <wp:posOffset>740740</wp:posOffset>
            </wp:positionH>
            <wp:positionV relativeFrom="paragraph">
              <wp:posOffset>92742</wp:posOffset>
            </wp:positionV>
            <wp:extent cx="6291637" cy="625316"/>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8" cstate="print"/>
                    <a:stretch>
                      <a:fillRect/>
                    </a:stretch>
                  </pic:blipFill>
                  <pic:spPr>
                    <a:xfrm>
                      <a:off x="0" y="0"/>
                      <a:ext cx="6291637" cy="625316"/>
                    </a:xfrm>
                    <a:prstGeom prst="rect">
                      <a:avLst/>
                    </a:prstGeom>
                  </pic:spPr>
                </pic:pic>
              </a:graphicData>
            </a:graphic>
          </wp:anchor>
        </w:drawing>
      </w:r>
    </w:p>
    <w:p w14:paraId="3CC2940B" w14:textId="77777777" w:rsidR="00F45DB5" w:rsidRDefault="007E4612">
      <w:pPr>
        <w:spacing w:before="140"/>
        <w:ind w:left="2010" w:right="2010"/>
        <w:jc w:val="center"/>
        <w:rPr>
          <w:i/>
          <w:sz w:val="20"/>
        </w:rPr>
      </w:pPr>
      <w:r>
        <w:rPr>
          <w:i/>
          <w:sz w:val="20"/>
        </w:rPr>
        <w:t>Figure</w:t>
      </w:r>
      <w:r>
        <w:rPr>
          <w:i/>
          <w:spacing w:val="-5"/>
          <w:sz w:val="20"/>
        </w:rPr>
        <w:t xml:space="preserve"> </w:t>
      </w:r>
      <w:r>
        <w:rPr>
          <w:i/>
          <w:sz w:val="20"/>
        </w:rPr>
        <w:t>1:</w:t>
      </w:r>
      <w:r>
        <w:rPr>
          <w:i/>
          <w:spacing w:val="-4"/>
          <w:sz w:val="20"/>
        </w:rPr>
        <w:t xml:space="preserve"> </w:t>
      </w:r>
      <w:r>
        <w:rPr>
          <w:i/>
          <w:sz w:val="20"/>
        </w:rPr>
        <w:t>Captured</w:t>
      </w:r>
      <w:r>
        <w:rPr>
          <w:i/>
          <w:spacing w:val="-5"/>
          <w:sz w:val="20"/>
        </w:rPr>
        <w:t xml:space="preserve"> </w:t>
      </w:r>
      <w:r>
        <w:rPr>
          <w:i/>
          <w:sz w:val="20"/>
        </w:rPr>
        <w:t>hash</w:t>
      </w:r>
      <w:r>
        <w:rPr>
          <w:i/>
          <w:spacing w:val="-6"/>
          <w:sz w:val="20"/>
        </w:rPr>
        <w:t xml:space="preserve"> </w:t>
      </w:r>
      <w:r>
        <w:rPr>
          <w:i/>
          <w:sz w:val="20"/>
        </w:rPr>
        <w:t>of</w:t>
      </w:r>
      <w:r>
        <w:rPr>
          <w:i/>
          <w:spacing w:val="-6"/>
          <w:sz w:val="20"/>
        </w:rPr>
        <w:t xml:space="preserve"> </w:t>
      </w:r>
      <w:r>
        <w:rPr>
          <w:i/>
          <w:spacing w:val="-2"/>
          <w:sz w:val="20"/>
        </w:rPr>
        <w:t>“production”</w:t>
      </w:r>
    </w:p>
    <w:p w14:paraId="0FB64842" w14:textId="77777777" w:rsidR="00F45DB5" w:rsidRDefault="007E4612">
      <w:pPr>
        <w:pStyle w:val="BodyText"/>
        <w:spacing w:before="3"/>
        <w:rPr>
          <w:i/>
          <w:sz w:val="18"/>
        </w:rPr>
      </w:pPr>
      <w:r>
        <w:rPr>
          <w:noProof/>
        </w:rPr>
        <w:drawing>
          <wp:anchor distT="0" distB="0" distL="0" distR="0" simplePos="0" relativeHeight="6" behindDoc="0" locked="0" layoutInCell="1" allowOverlap="1" wp14:anchorId="2B528B10" wp14:editId="18ADA82D">
            <wp:simplePos x="0" y="0"/>
            <wp:positionH relativeFrom="page">
              <wp:posOffset>828675</wp:posOffset>
            </wp:positionH>
            <wp:positionV relativeFrom="paragraph">
              <wp:posOffset>146730</wp:posOffset>
            </wp:positionV>
            <wp:extent cx="6076649" cy="390048"/>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9" cstate="print"/>
                    <a:stretch>
                      <a:fillRect/>
                    </a:stretch>
                  </pic:blipFill>
                  <pic:spPr>
                    <a:xfrm>
                      <a:off x="0" y="0"/>
                      <a:ext cx="6076649" cy="390048"/>
                    </a:xfrm>
                    <a:prstGeom prst="rect">
                      <a:avLst/>
                    </a:prstGeom>
                  </pic:spPr>
                </pic:pic>
              </a:graphicData>
            </a:graphic>
          </wp:anchor>
        </w:drawing>
      </w:r>
    </w:p>
    <w:p w14:paraId="5EFED2C8" w14:textId="77777777" w:rsidR="00F45DB5" w:rsidRDefault="00F45DB5">
      <w:pPr>
        <w:pStyle w:val="BodyText"/>
        <w:spacing w:before="1"/>
        <w:rPr>
          <w:i/>
          <w:sz w:val="6"/>
        </w:rPr>
      </w:pPr>
    </w:p>
    <w:p w14:paraId="70E93572" w14:textId="77777777" w:rsidR="00F45DB5" w:rsidRDefault="00F45DB5">
      <w:pPr>
        <w:rPr>
          <w:sz w:val="6"/>
        </w:rPr>
        <w:sectPr w:rsidR="00F45DB5">
          <w:pgSz w:w="12240" w:h="15840"/>
          <w:pgMar w:top="1400" w:right="840" w:bottom="1460" w:left="840" w:header="743" w:footer="1272" w:gutter="0"/>
          <w:cols w:space="720"/>
        </w:sectPr>
      </w:pPr>
    </w:p>
    <w:p w14:paraId="3DB43ABE" w14:textId="77777777" w:rsidR="00F45DB5" w:rsidRDefault="00F45DB5">
      <w:pPr>
        <w:pStyle w:val="BodyText"/>
        <w:rPr>
          <w:i/>
          <w:sz w:val="26"/>
        </w:rPr>
      </w:pPr>
    </w:p>
    <w:p w14:paraId="463E6D41" w14:textId="77777777" w:rsidR="00F45DB5" w:rsidRDefault="007E4612">
      <w:pPr>
        <w:pStyle w:val="BodyText"/>
        <w:spacing w:before="198"/>
        <w:ind w:left="240"/>
      </w:pPr>
      <w:r>
        <w:rPr>
          <w:spacing w:val="-2"/>
        </w:rPr>
        <w:t>Remediation</w:t>
      </w:r>
    </w:p>
    <w:p w14:paraId="63F23578" w14:textId="77777777" w:rsidR="00F45DB5" w:rsidRDefault="007E4612">
      <w:pPr>
        <w:spacing w:before="86"/>
        <w:ind w:left="240"/>
        <w:rPr>
          <w:i/>
          <w:sz w:val="20"/>
        </w:rPr>
      </w:pPr>
      <w:r>
        <w:br w:type="column"/>
      </w:r>
      <w:r>
        <w:rPr>
          <w:i/>
          <w:sz w:val="20"/>
        </w:rPr>
        <w:t>Figure</w:t>
      </w:r>
      <w:r>
        <w:rPr>
          <w:i/>
          <w:spacing w:val="-7"/>
          <w:sz w:val="20"/>
        </w:rPr>
        <w:t xml:space="preserve"> </w:t>
      </w:r>
      <w:r>
        <w:rPr>
          <w:i/>
          <w:sz w:val="20"/>
        </w:rPr>
        <w:t>2:</w:t>
      </w:r>
      <w:r>
        <w:rPr>
          <w:i/>
          <w:spacing w:val="-5"/>
          <w:sz w:val="20"/>
        </w:rPr>
        <w:t xml:space="preserve"> </w:t>
      </w:r>
      <w:r>
        <w:rPr>
          <w:i/>
          <w:sz w:val="20"/>
        </w:rPr>
        <w:t>Cracked</w:t>
      </w:r>
      <w:r>
        <w:rPr>
          <w:i/>
          <w:spacing w:val="-7"/>
          <w:sz w:val="20"/>
        </w:rPr>
        <w:t xml:space="preserve"> </w:t>
      </w:r>
      <w:r>
        <w:rPr>
          <w:i/>
          <w:sz w:val="20"/>
        </w:rPr>
        <w:t>hash</w:t>
      </w:r>
      <w:r>
        <w:rPr>
          <w:i/>
          <w:spacing w:val="-6"/>
          <w:sz w:val="20"/>
        </w:rPr>
        <w:t xml:space="preserve"> </w:t>
      </w:r>
      <w:r>
        <w:rPr>
          <w:i/>
          <w:sz w:val="20"/>
        </w:rPr>
        <w:t>of</w:t>
      </w:r>
      <w:r>
        <w:rPr>
          <w:i/>
          <w:spacing w:val="-5"/>
          <w:sz w:val="20"/>
        </w:rPr>
        <w:t xml:space="preserve"> </w:t>
      </w:r>
      <w:r>
        <w:rPr>
          <w:i/>
          <w:spacing w:val="-2"/>
          <w:sz w:val="20"/>
        </w:rPr>
        <w:t>“production”</w:t>
      </w:r>
    </w:p>
    <w:p w14:paraId="5DFA3B25" w14:textId="77777777" w:rsidR="00F45DB5" w:rsidRDefault="00F45DB5">
      <w:pPr>
        <w:rPr>
          <w:sz w:val="20"/>
        </w:rPr>
        <w:sectPr w:rsidR="00F45DB5">
          <w:type w:val="continuous"/>
          <w:pgSz w:w="12240" w:h="15840"/>
          <w:pgMar w:top="1500" w:right="840" w:bottom="1660" w:left="840" w:header="743" w:footer="1272" w:gutter="0"/>
          <w:cols w:num="2" w:space="720" w:equalWidth="0">
            <w:col w:w="1567" w:space="1721"/>
            <w:col w:w="7272"/>
          </w:cols>
        </w:sectPr>
      </w:pPr>
    </w:p>
    <w:p w14:paraId="63BBF2A0" w14:textId="77777777" w:rsidR="00F45DB5" w:rsidRDefault="007E4612">
      <w:pPr>
        <w:pStyle w:val="BodyText"/>
        <w:spacing w:before="181" w:line="259" w:lineRule="auto"/>
        <w:ind w:left="239" w:right="413"/>
      </w:pPr>
      <w:r>
        <w:t>Disable</w:t>
      </w:r>
      <w:r>
        <w:rPr>
          <w:spacing w:val="-7"/>
        </w:rPr>
        <w:t xml:space="preserve"> </w:t>
      </w:r>
      <w:r>
        <w:t>multicast</w:t>
      </w:r>
      <w:r>
        <w:rPr>
          <w:spacing w:val="-5"/>
        </w:rPr>
        <w:t xml:space="preserve"> </w:t>
      </w:r>
      <w:r>
        <w:t>name</w:t>
      </w:r>
      <w:r>
        <w:rPr>
          <w:spacing w:val="-8"/>
        </w:rPr>
        <w:t xml:space="preserve"> </w:t>
      </w:r>
      <w:r>
        <w:t>resolution</w:t>
      </w:r>
      <w:r>
        <w:rPr>
          <w:spacing w:val="-7"/>
        </w:rPr>
        <w:t xml:space="preserve"> </w:t>
      </w:r>
      <w:r>
        <w:t>via</w:t>
      </w:r>
      <w:r>
        <w:rPr>
          <w:spacing w:val="-7"/>
        </w:rPr>
        <w:t xml:space="preserve"> </w:t>
      </w:r>
      <w:r>
        <w:t>GPO.</w:t>
      </w:r>
      <w:r>
        <w:rPr>
          <w:spacing w:val="-6"/>
        </w:rPr>
        <w:t xml:space="preserve"> </w:t>
      </w:r>
      <w:r>
        <w:t>For</w:t>
      </w:r>
      <w:r>
        <w:rPr>
          <w:spacing w:val="-6"/>
        </w:rPr>
        <w:t xml:space="preserve"> </w:t>
      </w:r>
      <w:r>
        <w:t>full</w:t>
      </w:r>
      <w:r>
        <w:rPr>
          <w:spacing w:val="-6"/>
        </w:rPr>
        <w:t xml:space="preserve"> </w:t>
      </w:r>
      <w:r>
        <w:t>mitigation</w:t>
      </w:r>
      <w:r>
        <w:rPr>
          <w:spacing w:val="-7"/>
        </w:rPr>
        <w:t xml:space="preserve"> </w:t>
      </w:r>
      <w:r>
        <w:t>and</w:t>
      </w:r>
      <w:r>
        <w:rPr>
          <w:spacing w:val="-6"/>
        </w:rPr>
        <w:t xml:space="preserve"> </w:t>
      </w:r>
      <w:r>
        <w:t>detection</w:t>
      </w:r>
      <w:r>
        <w:rPr>
          <w:spacing w:val="-7"/>
        </w:rPr>
        <w:t xml:space="preserve"> </w:t>
      </w:r>
      <w:r>
        <w:t>guidance,</w:t>
      </w:r>
      <w:r>
        <w:rPr>
          <w:spacing w:val="-6"/>
        </w:rPr>
        <w:t xml:space="preserve"> </w:t>
      </w:r>
      <w:r>
        <w:t xml:space="preserve">please reference the MITRE guidance </w:t>
      </w:r>
      <w:hyperlink r:id="rId20">
        <w:r>
          <w:rPr>
            <w:color w:val="0561C1"/>
            <w:u w:val="single" w:color="0561C1"/>
          </w:rPr>
          <w:t>here</w:t>
        </w:r>
        <w:r>
          <w:t>.</w:t>
        </w:r>
      </w:hyperlink>
    </w:p>
    <w:p w14:paraId="3C57CB74" w14:textId="77777777" w:rsidR="00F45DB5" w:rsidRDefault="007E4612">
      <w:pPr>
        <w:pStyle w:val="BodyText"/>
        <w:spacing w:before="160" w:line="259" w:lineRule="auto"/>
        <w:ind w:left="240" w:right="413"/>
      </w:pPr>
      <w:r>
        <w:t>The cracked hashes demonstrate a deficient password complexity policy. If multicast name resolution</w:t>
      </w:r>
      <w:r>
        <w:rPr>
          <w:spacing w:val="-7"/>
        </w:rPr>
        <w:t xml:space="preserve"> </w:t>
      </w:r>
      <w:r>
        <w:t>is</w:t>
      </w:r>
      <w:r>
        <w:rPr>
          <w:spacing w:val="-7"/>
        </w:rPr>
        <w:t xml:space="preserve"> </w:t>
      </w:r>
      <w:r>
        <w:t>required,</w:t>
      </w:r>
      <w:r>
        <w:rPr>
          <w:spacing w:val="-6"/>
        </w:rPr>
        <w:t xml:space="preserve"> </w:t>
      </w:r>
      <w:r>
        <w:t>Network</w:t>
      </w:r>
      <w:r>
        <w:rPr>
          <w:spacing w:val="-7"/>
        </w:rPr>
        <w:t xml:space="preserve"> </w:t>
      </w:r>
      <w:r>
        <w:t>Access</w:t>
      </w:r>
      <w:r>
        <w:rPr>
          <w:spacing w:val="-7"/>
        </w:rPr>
        <w:t xml:space="preserve"> </w:t>
      </w:r>
      <w:r>
        <w:t>Control</w:t>
      </w:r>
      <w:r>
        <w:rPr>
          <w:spacing w:val="-7"/>
        </w:rPr>
        <w:t xml:space="preserve"> </w:t>
      </w:r>
      <w:r>
        <w:t>(NAC)</w:t>
      </w:r>
      <w:r>
        <w:rPr>
          <w:spacing w:val="-7"/>
        </w:rPr>
        <w:t xml:space="preserve"> </w:t>
      </w:r>
      <w:r>
        <w:t>combined</w:t>
      </w:r>
      <w:r>
        <w:rPr>
          <w:spacing w:val="-7"/>
        </w:rPr>
        <w:t xml:space="preserve"> </w:t>
      </w:r>
      <w:r>
        <w:t>with</w:t>
      </w:r>
      <w:r>
        <w:rPr>
          <w:spacing w:val="-6"/>
        </w:rPr>
        <w:t xml:space="preserve"> </w:t>
      </w:r>
      <w:r>
        <w:t>application</w:t>
      </w:r>
      <w:r>
        <w:rPr>
          <w:spacing w:val="-9"/>
        </w:rPr>
        <w:t xml:space="preserve"> </w:t>
      </w:r>
      <w:r>
        <w:t>whitelisting</w:t>
      </w:r>
      <w:r>
        <w:rPr>
          <w:spacing w:val="-7"/>
        </w:rPr>
        <w:t xml:space="preserve"> </w:t>
      </w:r>
      <w:r>
        <w:t>can limit these attacks.</w:t>
      </w:r>
    </w:p>
    <w:p w14:paraId="0F24E721" w14:textId="77777777" w:rsidR="00F45DB5" w:rsidRDefault="00F45DB5">
      <w:pPr>
        <w:spacing w:line="259" w:lineRule="auto"/>
        <w:sectPr w:rsidR="00F45DB5">
          <w:type w:val="continuous"/>
          <w:pgSz w:w="12240" w:h="15840"/>
          <w:pgMar w:top="1500" w:right="840" w:bottom="1660" w:left="840" w:header="743" w:footer="1272" w:gutter="0"/>
          <w:cols w:space="720"/>
        </w:sectPr>
      </w:pPr>
    </w:p>
    <w:p w14:paraId="0760E206" w14:textId="77777777" w:rsidR="00F45DB5" w:rsidRDefault="00F45DB5">
      <w:pPr>
        <w:pStyle w:val="BodyText"/>
        <w:rPr>
          <w:sz w:val="26"/>
        </w:rPr>
      </w:pPr>
    </w:p>
    <w:p w14:paraId="2ACBA426" w14:textId="77777777" w:rsidR="00F45DB5" w:rsidRDefault="00F45DB5">
      <w:pPr>
        <w:pStyle w:val="BodyText"/>
        <w:spacing w:before="10"/>
        <w:rPr>
          <w:sz w:val="29"/>
        </w:rPr>
      </w:pPr>
    </w:p>
    <w:p w14:paraId="61650079" w14:textId="77777777" w:rsidR="00F45DB5" w:rsidRDefault="007E4612">
      <w:pPr>
        <w:pStyle w:val="Heading3"/>
        <w:spacing w:before="1"/>
      </w:pPr>
      <w:bookmarkStart w:id="45" w:name="Additional_Scans_and_Reports"/>
      <w:bookmarkStart w:id="46" w:name="_Toc212898450"/>
      <w:bookmarkEnd w:id="45"/>
      <w:r>
        <w:t>Additional</w:t>
      </w:r>
      <w:r>
        <w:rPr>
          <w:spacing w:val="-15"/>
        </w:rPr>
        <w:t xml:space="preserve"> </w:t>
      </w:r>
      <w:r>
        <w:t>Scans</w:t>
      </w:r>
      <w:r>
        <w:rPr>
          <w:spacing w:val="-12"/>
        </w:rPr>
        <w:t xml:space="preserve"> </w:t>
      </w:r>
      <w:r>
        <w:t>and</w:t>
      </w:r>
      <w:r>
        <w:rPr>
          <w:spacing w:val="-15"/>
        </w:rPr>
        <w:t xml:space="preserve"> </w:t>
      </w:r>
      <w:r>
        <w:rPr>
          <w:spacing w:val="-2"/>
        </w:rPr>
        <w:t>Reports</w:t>
      </w:r>
      <w:bookmarkEnd w:id="46"/>
    </w:p>
    <w:p w14:paraId="7AD00469" w14:textId="77777777" w:rsidR="00F45DB5" w:rsidRDefault="007E4612">
      <w:pPr>
        <w:pStyle w:val="BodyText"/>
        <w:spacing w:before="272"/>
        <w:ind w:left="240" w:right="398"/>
        <w:jc w:val="both"/>
      </w:pPr>
      <w:r>
        <w:t>TCMS provides all clients with all report information gathered during testing. This includes Nessus files and full vulnerability scans in detailed formats. These reports contain raw vulnerability scans and additional vulnerabilities not exploited by TCM Security.</w:t>
      </w:r>
    </w:p>
    <w:p w14:paraId="194623E9" w14:textId="77777777" w:rsidR="00F45DB5" w:rsidRDefault="00F45DB5">
      <w:pPr>
        <w:pStyle w:val="BodyText"/>
      </w:pPr>
    </w:p>
    <w:p w14:paraId="32DC6D8C" w14:textId="77777777" w:rsidR="00F45DB5" w:rsidRDefault="007E4612">
      <w:pPr>
        <w:pStyle w:val="BodyText"/>
        <w:ind w:left="240" w:right="633"/>
      </w:pPr>
      <w:r>
        <w:t>The reports identify hygiene issues needing attention but are less likely to lead to a breach, i.e. defense-in-depth</w:t>
      </w:r>
      <w:r>
        <w:rPr>
          <w:spacing w:val="-7"/>
        </w:rPr>
        <w:t xml:space="preserve"> </w:t>
      </w:r>
      <w:r>
        <w:t>opportunities.</w:t>
      </w:r>
      <w:r>
        <w:rPr>
          <w:spacing w:val="40"/>
        </w:rPr>
        <w:t xml:space="preserve"> </w:t>
      </w:r>
      <w:r>
        <w:t>For</w:t>
      </w:r>
      <w:r>
        <w:rPr>
          <w:spacing w:val="-6"/>
        </w:rPr>
        <w:t xml:space="preserve"> </w:t>
      </w:r>
      <w:r>
        <w:t>more</w:t>
      </w:r>
      <w:r>
        <w:rPr>
          <w:spacing w:val="-7"/>
        </w:rPr>
        <w:t xml:space="preserve"> </w:t>
      </w:r>
      <w:r>
        <w:t>information,</w:t>
      </w:r>
      <w:r>
        <w:rPr>
          <w:spacing w:val="-5"/>
        </w:rPr>
        <w:t xml:space="preserve"> </w:t>
      </w:r>
      <w:r>
        <w:t>please</w:t>
      </w:r>
      <w:r>
        <w:rPr>
          <w:spacing w:val="-7"/>
        </w:rPr>
        <w:t xml:space="preserve"> </w:t>
      </w:r>
      <w:r>
        <w:t>see</w:t>
      </w:r>
      <w:r>
        <w:rPr>
          <w:spacing w:val="-7"/>
        </w:rPr>
        <w:t xml:space="preserve"> </w:t>
      </w:r>
      <w:r>
        <w:t>the</w:t>
      </w:r>
      <w:r>
        <w:rPr>
          <w:spacing w:val="-7"/>
        </w:rPr>
        <w:t xml:space="preserve"> </w:t>
      </w:r>
      <w:r>
        <w:t>documents</w:t>
      </w:r>
      <w:r>
        <w:rPr>
          <w:spacing w:val="-5"/>
        </w:rPr>
        <w:t xml:space="preserve"> </w:t>
      </w:r>
      <w:r>
        <w:t>in</w:t>
      </w:r>
      <w:r>
        <w:rPr>
          <w:spacing w:val="-8"/>
        </w:rPr>
        <w:t xml:space="preserve"> </w:t>
      </w:r>
      <w:r>
        <w:t>your</w:t>
      </w:r>
      <w:r>
        <w:rPr>
          <w:spacing w:val="-6"/>
        </w:rPr>
        <w:t xml:space="preserve"> </w:t>
      </w:r>
      <w:r>
        <w:t>shared drive folder labeled “Additional Scans and Reports”.</w:t>
      </w:r>
    </w:p>
    <w:p w14:paraId="4D636DC6" w14:textId="77777777" w:rsidR="00F45DB5" w:rsidRDefault="00F45DB5">
      <w:pPr>
        <w:sectPr w:rsidR="00F45DB5">
          <w:pgSz w:w="12240" w:h="15840"/>
          <w:pgMar w:top="1400" w:right="840" w:bottom="1460" w:left="840" w:header="743" w:footer="1272" w:gutter="0"/>
          <w:cols w:space="720"/>
        </w:sectPr>
      </w:pPr>
    </w:p>
    <w:p w14:paraId="7A771D91" w14:textId="77777777" w:rsidR="00F45DB5" w:rsidRDefault="00DE5B28">
      <w:pPr>
        <w:pStyle w:val="BodyText"/>
        <w:spacing w:line="20" w:lineRule="exact"/>
        <w:ind w:left="210"/>
        <w:rPr>
          <w:sz w:val="2"/>
        </w:rPr>
      </w:pPr>
      <w:r>
        <w:rPr>
          <w:sz w:val="2"/>
        </w:rPr>
      </w:r>
      <w:r>
        <w:rPr>
          <w:sz w:val="2"/>
        </w:rPr>
        <w:pict w14:anchorId="7DD654BF">
          <v:group id="docshapegroup46" o:spid="_x0000_s2050" alt="" style="width:507.05pt;height:.8pt;mso-position-horizontal-relative:char;mso-position-vertical-relative:line" coordsize="10141,16">
            <v:rect id="docshape47" o:spid="_x0000_s2051" alt="" style="position:absolute;width:10141;height:16" fillcolor="black" stroked="f"/>
            <w10:anchorlock/>
          </v:group>
        </w:pict>
      </w:r>
    </w:p>
    <w:p w14:paraId="46B63F4F" w14:textId="77777777" w:rsidR="00F45DB5" w:rsidRDefault="00F45DB5">
      <w:pPr>
        <w:pStyle w:val="BodyText"/>
        <w:rPr>
          <w:sz w:val="20"/>
        </w:rPr>
      </w:pPr>
    </w:p>
    <w:p w14:paraId="58A78873" w14:textId="77777777" w:rsidR="00F45DB5" w:rsidRDefault="00F45DB5">
      <w:pPr>
        <w:pStyle w:val="BodyText"/>
        <w:rPr>
          <w:sz w:val="20"/>
        </w:rPr>
      </w:pPr>
    </w:p>
    <w:p w14:paraId="2E2A79F2" w14:textId="77777777" w:rsidR="00F45DB5" w:rsidRDefault="00F45DB5">
      <w:pPr>
        <w:pStyle w:val="BodyText"/>
        <w:rPr>
          <w:sz w:val="20"/>
        </w:rPr>
      </w:pPr>
    </w:p>
    <w:p w14:paraId="2E950E69" w14:textId="77777777" w:rsidR="00F45DB5" w:rsidRDefault="00F45DB5">
      <w:pPr>
        <w:pStyle w:val="BodyText"/>
        <w:rPr>
          <w:sz w:val="20"/>
        </w:rPr>
      </w:pPr>
    </w:p>
    <w:p w14:paraId="27568F4A" w14:textId="77777777" w:rsidR="00F45DB5" w:rsidRDefault="00F45DB5">
      <w:pPr>
        <w:pStyle w:val="BodyText"/>
        <w:rPr>
          <w:sz w:val="20"/>
        </w:rPr>
      </w:pPr>
    </w:p>
    <w:p w14:paraId="3EC3C5C0" w14:textId="77777777" w:rsidR="00F45DB5" w:rsidRDefault="00F45DB5">
      <w:pPr>
        <w:pStyle w:val="BodyText"/>
        <w:rPr>
          <w:sz w:val="20"/>
        </w:rPr>
      </w:pPr>
    </w:p>
    <w:p w14:paraId="7786359B" w14:textId="77777777" w:rsidR="00F45DB5" w:rsidRDefault="00F45DB5">
      <w:pPr>
        <w:pStyle w:val="BodyText"/>
        <w:rPr>
          <w:sz w:val="20"/>
        </w:rPr>
      </w:pPr>
    </w:p>
    <w:p w14:paraId="72C379DC" w14:textId="77777777" w:rsidR="00F45DB5" w:rsidRDefault="00F45DB5">
      <w:pPr>
        <w:pStyle w:val="BodyText"/>
        <w:rPr>
          <w:sz w:val="20"/>
        </w:rPr>
      </w:pPr>
    </w:p>
    <w:p w14:paraId="5026E52E" w14:textId="77777777" w:rsidR="00F45DB5" w:rsidRDefault="00F45DB5">
      <w:pPr>
        <w:pStyle w:val="BodyText"/>
        <w:rPr>
          <w:sz w:val="20"/>
        </w:rPr>
      </w:pPr>
    </w:p>
    <w:p w14:paraId="7F330414" w14:textId="77777777" w:rsidR="00F45DB5" w:rsidRDefault="00F45DB5">
      <w:pPr>
        <w:pStyle w:val="BodyText"/>
        <w:rPr>
          <w:sz w:val="20"/>
        </w:rPr>
      </w:pPr>
    </w:p>
    <w:p w14:paraId="63306275" w14:textId="77777777" w:rsidR="00F45DB5" w:rsidRDefault="00F45DB5">
      <w:pPr>
        <w:pStyle w:val="BodyText"/>
        <w:rPr>
          <w:sz w:val="20"/>
        </w:rPr>
      </w:pPr>
    </w:p>
    <w:p w14:paraId="523E119F" w14:textId="77777777" w:rsidR="00F45DB5" w:rsidRDefault="00F45DB5">
      <w:pPr>
        <w:pStyle w:val="BodyText"/>
        <w:rPr>
          <w:sz w:val="20"/>
        </w:rPr>
      </w:pPr>
    </w:p>
    <w:p w14:paraId="3236E8EA" w14:textId="77777777" w:rsidR="00F45DB5" w:rsidRDefault="00F45DB5">
      <w:pPr>
        <w:pStyle w:val="BodyText"/>
        <w:rPr>
          <w:sz w:val="20"/>
        </w:rPr>
      </w:pPr>
    </w:p>
    <w:p w14:paraId="7F921EEA" w14:textId="77777777" w:rsidR="00F45DB5" w:rsidRDefault="00F45DB5">
      <w:pPr>
        <w:pStyle w:val="BodyText"/>
        <w:rPr>
          <w:sz w:val="20"/>
        </w:rPr>
      </w:pPr>
    </w:p>
    <w:p w14:paraId="23B8E2E8" w14:textId="77777777" w:rsidR="00F45DB5" w:rsidRDefault="00F45DB5">
      <w:pPr>
        <w:pStyle w:val="BodyText"/>
        <w:rPr>
          <w:sz w:val="20"/>
        </w:rPr>
      </w:pPr>
    </w:p>
    <w:p w14:paraId="06E5A757" w14:textId="77777777" w:rsidR="00F45DB5" w:rsidRDefault="00F45DB5">
      <w:pPr>
        <w:pStyle w:val="BodyText"/>
        <w:rPr>
          <w:sz w:val="20"/>
        </w:rPr>
      </w:pPr>
    </w:p>
    <w:p w14:paraId="33516BE7" w14:textId="77777777" w:rsidR="00F45DB5" w:rsidRDefault="00F45DB5">
      <w:pPr>
        <w:pStyle w:val="BodyText"/>
        <w:rPr>
          <w:sz w:val="20"/>
        </w:rPr>
      </w:pPr>
    </w:p>
    <w:p w14:paraId="55A558B4" w14:textId="77777777" w:rsidR="00F45DB5" w:rsidRDefault="00F45DB5">
      <w:pPr>
        <w:pStyle w:val="BodyText"/>
        <w:rPr>
          <w:sz w:val="20"/>
        </w:rPr>
      </w:pPr>
    </w:p>
    <w:p w14:paraId="4348DEC9" w14:textId="77777777" w:rsidR="00F45DB5" w:rsidRDefault="00F45DB5">
      <w:pPr>
        <w:pStyle w:val="BodyText"/>
        <w:rPr>
          <w:sz w:val="20"/>
        </w:rPr>
      </w:pPr>
    </w:p>
    <w:p w14:paraId="5D97A65A" w14:textId="77777777" w:rsidR="00F45DB5" w:rsidRDefault="00F45DB5">
      <w:pPr>
        <w:pStyle w:val="BodyText"/>
        <w:rPr>
          <w:sz w:val="20"/>
        </w:rPr>
      </w:pPr>
    </w:p>
    <w:p w14:paraId="1DD5A2AA" w14:textId="77777777" w:rsidR="00F45DB5" w:rsidRDefault="00F45DB5">
      <w:pPr>
        <w:pStyle w:val="BodyText"/>
        <w:rPr>
          <w:sz w:val="20"/>
        </w:rPr>
      </w:pPr>
    </w:p>
    <w:p w14:paraId="27CE10AD" w14:textId="77777777" w:rsidR="00F45DB5" w:rsidRDefault="00F45DB5">
      <w:pPr>
        <w:pStyle w:val="BodyText"/>
        <w:rPr>
          <w:sz w:val="20"/>
        </w:rPr>
      </w:pPr>
    </w:p>
    <w:p w14:paraId="27628A2D" w14:textId="77777777" w:rsidR="00F45DB5" w:rsidRDefault="007E4612">
      <w:pPr>
        <w:pStyle w:val="BodyText"/>
        <w:spacing w:before="8"/>
        <w:rPr>
          <w:sz w:val="13"/>
        </w:rPr>
      </w:pPr>
      <w:r>
        <w:rPr>
          <w:noProof/>
        </w:rPr>
        <w:drawing>
          <wp:anchor distT="0" distB="0" distL="0" distR="0" simplePos="0" relativeHeight="50" behindDoc="0" locked="0" layoutInCell="1" allowOverlap="1" wp14:anchorId="42E52D3D" wp14:editId="6D0558F2">
            <wp:simplePos x="0" y="0"/>
            <wp:positionH relativeFrom="page">
              <wp:posOffset>2863863</wp:posOffset>
            </wp:positionH>
            <wp:positionV relativeFrom="paragraph">
              <wp:posOffset>114321</wp:posOffset>
            </wp:positionV>
            <wp:extent cx="2208275" cy="946403"/>
            <wp:effectExtent l="0" t="0" r="0" b="0"/>
            <wp:wrapTopAndBottom/>
            <wp:docPr id="5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jpeg"/>
                    <pic:cNvPicPr/>
                  </pic:nvPicPr>
                  <pic:blipFill>
                    <a:blip r:embed="rId21" cstate="print"/>
                    <a:stretch>
                      <a:fillRect/>
                    </a:stretch>
                  </pic:blipFill>
                  <pic:spPr>
                    <a:xfrm>
                      <a:off x="0" y="0"/>
                      <a:ext cx="2208275" cy="946403"/>
                    </a:xfrm>
                    <a:prstGeom prst="rect">
                      <a:avLst/>
                    </a:prstGeom>
                  </pic:spPr>
                </pic:pic>
              </a:graphicData>
            </a:graphic>
          </wp:anchor>
        </w:drawing>
      </w:r>
    </w:p>
    <w:p w14:paraId="0A5BA536" w14:textId="77777777" w:rsidR="00F45DB5" w:rsidRDefault="00F45DB5">
      <w:pPr>
        <w:pStyle w:val="BodyText"/>
        <w:rPr>
          <w:sz w:val="20"/>
        </w:rPr>
      </w:pPr>
    </w:p>
    <w:p w14:paraId="78DDB951" w14:textId="77777777" w:rsidR="00F45DB5" w:rsidRDefault="00F45DB5">
      <w:pPr>
        <w:pStyle w:val="BodyText"/>
        <w:rPr>
          <w:sz w:val="20"/>
        </w:rPr>
      </w:pPr>
    </w:p>
    <w:p w14:paraId="6D1B5B2C" w14:textId="77777777" w:rsidR="00F45DB5" w:rsidRDefault="00F45DB5">
      <w:pPr>
        <w:pStyle w:val="BodyText"/>
        <w:rPr>
          <w:sz w:val="20"/>
        </w:rPr>
      </w:pPr>
    </w:p>
    <w:p w14:paraId="4D85A5D6" w14:textId="77777777" w:rsidR="00F45DB5" w:rsidRDefault="00F45DB5">
      <w:pPr>
        <w:pStyle w:val="BodyText"/>
        <w:rPr>
          <w:sz w:val="20"/>
        </w:rPr>
      </w:pPr>
    </w:p>
    <w:p w14:paraId="1B37F084" w14:textId="77777777" w:rsidR="00F45DB5" w:rsidRDefault="00F45DB5">
      <w:pPr>
        <w:pStyle w:val="BodyText"/>
        <w:rPr>
          <w:sz w:val="20"/>
        </w:rPr>
      </w:pPr>
    </w:p>
    <w:p w14:paraId="4C12AF66" w14:textId="77777777" w:rsidR="00F45DB5" w:rsidRDefault="00F45DB5">
      <w:pPr>
        <w:pStyle w:val="BodyText"/>
        <w:rPr>
          <w:sz w:val="20"/>
        </w:rPr>
      </w:pPr>
    </w:p>
    <w:p w14:paraId="03DFC5C8" w14:textId="77777777" w:rsidR="00F45DB5" w:rsidRDefault="00F45DB5">
      <w:pPr>
        <w:pStyle w:val="BodyText"/>
        <w:rPr>
          <w:sz w:val="20"/>
        </w:rPr>
      </w:pPr>
    </w:p>
    <w:p w14:paraId="3AB34872" w14:textId="77777777" w:rsidR="00F45DB5" w:rsidRDefault="00F45DB5">
      <w:pPr>
        <w:pStyle w:val="BodyText"/>
        <w:spacing w:before="4"/>
        <w:rPr>
          <w:sz w:val="21"/>
        </w:rPr>
      </w:pPr>
    </w:p>
    <w:p w14:paraId="0AEF1F80" w14:textId="77777777" w:rsidR="00F45DB5" w:rsidRDefault="007E4612">
      <w:pPr>
        <w:spacing w:before="101"/>
        <w:ind w:left="2009" w:right="2010"/>
        <w:jc w:val="center"/>
        <w:rPr>
          <w:sz w:val="44"/>
        </w:rPr>
      </w:pPr>
      <w:bookmarkStart w:id="47" w:name="Last_Page"/>
      <w:bookmarkEnd w:id="47"/>
      <w:r>
        <w:rPr>
          <w:sz w:val="44"/>
        </w:rPr>
        <w:t>Last</w:t>
      </w:r>
      <w:r>
        <w:rPr>
          <w:spacing w:val="-3"/>
          <w:sz w:val="44"/>
        </w:rPr>
        <w:t xml:space="preserve"> </w:t>
      </w:r>
      <w:r>
        <w:rPr>
          <w:spacing w:val="-4"/>
          <w:sz w:val="44"/>
        </w:rPr>
        <w:t>Page</w:t>
      </w:r>
    </w:p>
    <w:sectPr w:rsidR="00F45DB5">
      <w:headerReference w:type="default" r:id="rId22"/>
      <w:footerReference w:type="default" r:id="rId23"/>
      <w:pgSz w:w="12240" w:h="15840"/>
      <w:pgMar w:top="1040" w:right="840" w:bottom="1460" w:left="840" w:header="0" w:footer="12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F89A0" w14:textId="77777777" w:rsidR="00DE5B28" w:rsidRDefault="00DE5B28">
      <w:r>
        <w:separator/>
      </w:r>
    </w:p>
  </w:endnote>
  <w:endnote w:type="continuationSeparator" w:id="0">
    <w:p w14:paraId="6FEF2A49" w14:textId="77777777" w:rsidR="00DE5B28" w:rsidRDefault="00DE5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Roboto">
    <w:altName w:val="Times New Roman"/>
    <w:panose1 w:val="02000000000000000000"/>
    <w:charset w:val="00"/>
    <w:family w:val="auto"/>
    <w:pitch w:val="variable"/>
    <w:sig w:usb0="E0000AFF" w:usb1="5000217F" w:usb2="00000021" w:usb3="00000000" w:csb0="0000019F" w:csb1="00000000"/>
  </w:font>
  <w:font w:name="Droid Serif">
    <w:altName w:val="Cambria"/>
    <w:panose1 w:val="020B0604020202020204"/>
    <w:charset w:val="00"/>
    <w:family w:val="roman"/>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8D3A1" w14:textId="77777777" w:rsidR="00F45DB5" w:rsidRDefault="00DE5B28">
    <w:pPr>
      <w:pStyle w:val="BodyText"/>
      <w:spacing w:line="14" w:lineRule="auto"/>
      <w:rPr>
        <w:sz w:val="20"/>
      </w:rPr>
    </w:pPr>
    <w:r>
      <w:pict w14:anchorId="7975A5BE">
        <v:shapetype id="_x0000_t202" coordsize="21600,21600" o:spt="202" path="m,l,21600r21600,l21600,xe">
          <v:stroke joinstyle="miter"/>
          <v:path gradientshapeok="t" o:connecttype="rect"/>
        </v:shapetype>
        <v:shape id="docshape1" o:spid="_x0000_s1036" type="#_x0000_t202" alt="" style="position:absolute;margin-left:203.6pt;margin-top:707.4pt;width:203.95pt;height:42.85pt;z-index:-16914944;mso-wrap-style:square;mso-wrap-edited:f;mso-width-percent:0;mso-height-percent:0;mso-position-horizontal-relative:page;mso-position-vertical-relative:page;mso-width-percent:0;mso-height-percent:0;v-text-anchor:top" filled="f" stroked="f">
          <v:textbox style="mso-next-textbox:#docshape1" inset="0,0,0,0">
            <w:txbxContent>
              <w:p w14:paraId="2B303A9D" w14:textId="77777777" w:rsidR="00F45DB5" w:rsidRDefault="007E4612">
                <w:pPr>
                  <w:pStyle w:val="BodyText"/>
                  <w:spacing w:before="20"/>
                  <w:ind w:left="743" w:right="456" w:firstLine="669"/>
                </w:pPr>
                <w:r>
                  <w:t xml:space="preserve">DEMO CORP </w:t>
                </w:r>
                <w:r>
                  <w:rPr>
                    <w:spacing w:val="-2"/>
                  </w:rPr>
                  <w:t>BUSINESS</w:t>
                </w:r>
                <w:r>
                  <w:rPr>
                    <w:spacing w:val="-6"/>
                  </w:rPr>
                  <w:t xml:space="preserve"> </w:t>
                </w:r>
                <w:r>
                  <w:rPr>
                    <w:spacing w:val="-2"/>
                  </w:rPr>
                  <w:t>CONFIDENTIAL</w:t>
                </w:r>
              </w:p>
              <w:p w14:paraId="7445550D" w14:textId="77777777" w:rsidR="00F45DB5" w:rsidRDefault="007E4612">
                <w:pPr>
                  <w:pStyle w:val="BodyText"/>
                  <w:ind w:left="20"/>
                </w:pPr>
                <w:r>
                  <w:t>Copyright</w:t>
                </w:r>
                <w:r>
                  <w:rPr>
                    <w:spacing w:val="-6"/>
                  </w:rPr>
                  <w:t xml:space="preserve"> </w:t>
                </w:r>
                <w:r>
                  <w:t>©</w:t>
                </w:r>
                <w:r>
                  <w:rPr>
                    <w:spacing w:val="-8"/>
                  </w:rPr>
                  <w:t xml:space="preserve"> </w:t>
                </w:r>
                <w:r>
                  <w:t>TCM</w:t>
                </w:r>
                <w:r>
                  <w:rPr>
                    <w:spacing w:val="-7"/>
                  </w:rPr>
                  <w:t xml:space="preserve"> </w:t>
                </w:r>
                <w:r>
                  <w:t>Security</w:t>
                </w:r>
                <w:r>
                  <w:rPr>
                    <w:spacing w:val="-6"/>
                  </w:rPr>
                  <w:t xml:space="preserve"> </w:t>
                </w:r>
                <w:r>
                  <w:t>(</w:t>
                </w:r>
                <w:r>
                  <w:rPr>
                    <w:color w:val="0561C1"/>
                    <w:u w:val="single" w:color="0561C1"/>
                  </w:rPr>
                  <w:t>tcm-</w:t>
                </w:r>
                <w:r>
                  <w:rPr>
                    <w:color w:val="0561C1"/>
                    <w:spacing w:val="-2"/>
                    <w:u w:val="single" w:color="0561C1"/>
                  </w:rPr>
                  <w:t>sec.com</w:t>
                </w:r>
                <w:r>
                  <w:rPr>
                    <w:spacing w:val="-2"/>
                  </w:rPr>
                  <w:t>)</w:t>
                </w:r>
              </w:p>
            </w:txbxContent>
          </v:textbox>
          <w10:wrap anchorx="page" anchory="page"/>
        </v:shape>
      </w:pict>
    </w:r>
    <w:r>
      <w:pict w14:anchorId="5F1C1C03">
        <v:shape id="docshape2" o:spid="_x0000_s1035" type="#_x0000_t202" alt="" style="position:absolute;margin-left:484.1pt;margin-top:726.5pt;width:66.9pt;height:15.65pt;z-index:-16914432;mso-wrap-style:square;mso-wrap-edited:f;mso-width-percent:0;mso-height-percent:0;mso-position-horizontal-relative:page;mso-position-vertical-relative:page;mso-width-percent:0;mso-height-percent:0;v-text-anchor:top" filled="f" stroked="f">
          <v:textbox style="mso-next-textbox:#docshape2" inset="0,0,0,0">
            <w:txbxContent>
              <w:p w14:paraId="09D27E45" w14:textId="77777777" w:rsidR="00F45DB5" w:rsidRDefault="007E4612">
                <w:pPr>
                  <w:pStyle w:val="BodyText"/>
                  <w:spacing w:before="20"/>
                  <w:ind w:left="20"/>
                </w:pPr>
                <w:r>
                  <w:t>Page</w:t>
                </w:r>
                <w:r>
                  <w:rPr>
                    <w:spacing w:val="-4"/>
                  </w:rPr>
                  <w:t xml:space="preserve"> </w:t>
                </w:r>
                <w:r>
                  <w:fldChar w:fldCharType="begin"/>
                </w:r>
                <w:r>
                  <w:instrText xml:space="preserve"> PAGE </w:instrText>
                </w:r>
                <w:r>
                  <w:fldChar w:fldCharType="separate"/>
                </w:r>
                <w:r>
                  <w:t>1</w:t>
                </w:r>
                <w:r>
                  <w:fldChar w:fldCharType="end"/>
                </w:r>
                <w:r>
                  <w:rPr>
                    <w:spacing w:val="-3"/>
                  </w:rPr>
                  <w:t xml:space="preserve"> </w:t>
                </w:r>
                <w:r>
                  <w:t>of</w:t>
                </w:r>
                <w:r>
                  <w:rPr>
                    <w:spacing w:val="-3"/>
                  </w:rPr>
                  <w:t xml:space="preserve"> </w:t>
                </w:r>
                <w:r>
                  <w:rPr>
                    <w:spacing w:val="-5"/>
                  </w:rPr>
                  <w:fldChar w:fldCharType="begin"/>
                </w:r>
                <w:r>
                  <w:rPr>
                    <w:spacing w:val="-5"/>
                  </w:rPr>
                  <w:instrText xml:space="preserve"> NUMPAGES </w:instrText>
                </w:r>
                <w:r>
                  <w:rPr>
                    <w:spacing w:val="-5"/>
                  </w:rPr>
                  <w:fldChar w:fldCharType="separate"/>
                </w:r>
                <w:r>
                  <w:rPr>
                    <w:spacing w:val="-5"/>
                  </w:rPr>
                  <w:t>38</w:t>
                </w:r>
                <w:r>
                  <w:rPr>
                    <w:spacing w:val="-5"/>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42EC1" w14:textId="77777777" w:rsidR="00F45DB5" w:rsidRDefault="00DE5B28">
    <w:pPr>
      <w:pStyle w:val="BodyText"/>
      <w:spacing w:line="14" w:lineRule="auto"/>
      <w:rPr>
        <w:sz w:val="20"/>
      </w:rPr>
    </w:pPr>
    <w:r>
      <w:pict w14:anchorId="640AD465">
        <v:rect id="docshape4" o:spid="_x0000_s1034" alt="" style="position:absolute;margin-left:52.5pt;margin-top:714.4pt;width:507pt;height:.7pt;z-index:-16913920;mso-wrap-edited:f;mso-width-percent:0;mso-height-percent:0;mso-position-horizontal-relative:page;mso-position-vertical-relative:page;mso-width-percent:0;mso-height-percent:0" fillcolor="black" stroked="f">
          <w10:wrap anchorx="page" anchory="page"/>
        </v:rect>
      </w:pict>
    </w:r>
    <w:r>
      <w:pict w14:anchorId="6ACFFD6D">
        <v:shapetype id="_x0000_t202" coordsize="21600,21600" o:spt="202" path="m,l,21600r21600,l21600,xe">
          <v:stroke joinstyle="miter"/>
          <v:path gradientshapeok="t" o:connecttype="rect"/>
        </v:shapetype>
        <v:shape id="docshape5" o:spid="_x0000_s1033" type="#_x0000_t202" alt="" style="position:absolute;margin-left:203.6pt;margin-top:714.2pt;width:203.95pt;height:42.95pt;z-index:-16913408;mso-wrap-style:square;mso-wrap-edited:f;mso-width-percent:0;mso-height-percent:0;mso-position-horizontal-relative:page;mso-position-vertical-relative:page;mso-width-percent:0;mso-height-percent:0;v-text-anchor:top" filled="f" stroked="f">
          <v:textbox style="mso-next-textbox:#docshape5" inset="0,0,0,0">
            <w:txbxContent>
              <w:p w14:paraId="0E1BADA8" w14:textId="77777777" w:rsidR="00F45DB5" w:rsidRDefault="00F45DB5">
                <w:pPr>
                  <w:pStyle w:val="BodyText"/>
                  <w:spacing w:before="1"/>
                  <w:ind w:left="20"/>
                </w:pPr>
              </w:p>
            </w:txbxContent>
          </v:textbox>
          <w10:wrap anchorx="page" anchory="page"/>
        </v:shape>
      </w:pict>
    </w:r>
    <w:r>
      <w:pict w14:anchorId="6F90BA14">
        <v:shape id="docshape6" o:spid="_x0000_s1032" type="#_x0000_t202" alt="" style="position:absolute;margin-left:484.1pt;margin-top:733.25pt;width:66.9pt;height:15.65pt;z-index:-16912896;mso-wrap-style:square;mso-wrap-edited:f;mso-width-percent:0;mso-height-percent:0;mso-position-horizontal-relative:page;mso-position-vertical-relative:page;mso-width-percent:0;mso-height-percent:0;v-text-anchor:top" filled="f" stroked="f">
          <v:textbox style="mso-next-textbox:#docshape6" inset="0,0,0,0">
            <w:txbxContent>
              <w:p w14:paraId="2E512DFC" w14:textId="77777777" w:rsidR="00F45DB5" w:rsidRDefault="00F45DB5">
                <w:pPr>
                  <w:pStyle w:val="BodyText"/>
                  <w:spacing w:before="20"/>
                  <w:ind w:left="20"/>
                </w:pP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2A8C5" w14:textId="77777777" w:rsidR="00F45DB5" w:rsidRDefault="00DE5B28">
    <w:pPr>
      <w:pStyle w:val="BodyText"/>
      <w:spacing w:line="14" w:lineRule="auto"/>
      <w:rPr>
        <w:sz w:val="20"/>
      </w:rPr>
    </w:pPr>
    <w:r>
      <w:pict w14:anchorId="65EC9157">
        <v:rect id="docshape14" o:spid="_x0000_s1030" alt="" style="position:absolute;margin-left:52.5pt;margin-top:714.4pt;width:507pt;height:.7pt;z-index:-16911360;mso-wrap-edited:f;mso-width-percent:0;mso-height-percent:0;mso-position-horizontal-relative:page;mso-position-vertical-relative:page;mso-width-percent:0;mso-height-percent:0" fillcolor="black" stroked="f">
          <w10:wrap anchorx="page" anchory="page"/>
        </v:rect>
      </w:pict>
    </w:r>
    <w:r>
      <w:pict w14:anchorId="0874D73E">
        <v:shapetype id="_x0000_t202" coordsize="21600,21600" o:spt="202" path="m,l,21600r21600,l21600,xe">
          <v:stroke joinstyle="miter"/>
          <v:path gradientshapeok="t" o:connecttype="rect"/>
        </v:shapetype>
        <v:shape id="docshape15" o:spid="_x0000_s1029" type="#_x0000_t202" alt="" style="position:absolute;margin-left:203.6pt;margin-top:714.2pt;width:203.95pt;height:42.95pt;z-index:-16910848;mso-wrap-style:square;mso-wrap-edited:f;mso-width-percent:0;mso-height-percent:0;mso-position-horizontal-relative:page;mso-position-vertical-relative:page;mso-width-percent:0;mso-height-percent:0;v-text-anchor:top" filled="f" stroked="f">
          <v:textbox style="mso-next-textbox:#docshape15" inset="0,0,0,0">
            <w:txbxContent>
              <w:p w14:paraId="7211AE68" w14:textId="77777777" w:rsidR="00F45DB5" w:rsidRDefault="007E4612">
                <w:pPr>
                  <w:pStyle w:val="BodyText"/>
                  <w:spacing w:before="20"/>
                  <w:ind w:left="743" w:right="456" w:firstLine="735"/>
                </w:pPr>
                <w:r>
                  <w:t xml:space="preserve">Demo Corp </w:t>
                </w:r>
                <w:r>
                  <w:rPr>
                    <w:spacing w:val="-2"/>
                  </w:rPr>
                  <w:t>BUSINESS</w:t>
                </w:r>
                <w:r>
                  <w:rPr>
                    <w:spacing w:val="-6"/>
                  </w:rPr>
                  <w:t xml:space="preserve"> </w:t>
                </w:r>
                <w:r>
                  <w:rPr>
                    <w:spacing w:val="-2"/>
                  </w:rPr>
                  <w:t>CONFIDENTIAL</w:t>
                </w:r>
              </w:p>
              <w:p w14:paraId="2B5CC28B" w14:textId="77777777" w:rsidR="00F45DB5" w:rsidRDefault="007E4612">
                <w:pPr>
                  <w:pStyle w:val="BodyText"/>
                  <w:spacing w:before="1"/>
                  <w:ind w:left="20"/>
                </w:pPr>
                <w:r>
                  <w:t>Copyright</w:t>
                </w:r>
                <w:r>
                  <w:rPr>
                    <w:spacing w:val="-6"/>
                  </w:rPr>
                  <w:t xml:space="preserve"> </w:t>
                </w:r>
                <w:r>
                  <w:t>©</w:t>
                </w:r>
                <w:r>
                  <w:rPr>
                    <w:spacing w:val="-8"/>
                  </w:rPr>
                  <w:t xml:space="preserve"> </w:t>
                </w:r>
                <w:r>
                  <w:t>TCM</w:t>
                </w:r>
                <w:r>
                  <w:rPr>
                    <w:spacing w:val="-7"/>
                  </w:rPr>
                  <w:t xml:space="preserve"> </w:t>
                </w:r>
                <w:r>
                  <w:t>Security</w:t>
                </w:r>
                <w:r>
                  <w:rPr>
                    <w:spacing w:val="-6"/>
                  </w:rPr>
                  <w:t xml:space="preserve"> </w:t>
                </w:r>
                <w:r>
                  <w:t>(</w:t>
                </w:r>
                <w:r>
                  <w:rPr>
                    <w:color w:val="0561C1"/>
                    <w:u w:val="single" w:color="0561C1"/>
                  </w:rPr>
                  <w:t>tcm-</w:t>
                </w:r>
                <w:r>
                  <w:rPr>
                    <w:color w:val="0561C1"/>
                    <w:spacing w:val="-2"/>
                    <w:u w:val="single" w:color="0561C1"/>
                  </w:rPr>
                  <w:t>sec.com</w:t>
                </w:r>
                <w:r>
                  <w:rPr>
                    <w:spacing w:val="-2"/>
                  </w:rPr>
                  <w:t>)</w:t>
                </w:r>
              </w:p>
            </w:txbxContent>
          </v:textbox>
          <w10:wrap anchorx="page" anchory="page"/>
        </v:shape>
      </w:pict>
    </w:r>
    <w:r>
      <w:pict w14:anchorId="21B92C2B">
        <v:shape id="docshape16" o:spid="_x0000_s1028" type="#_x0000_t202" alt="" style="position:absolute;margin-left:476.95pt;margin-top:733.25pt;width:73.85pt;height:15.65pt;z-index:-16910336;mso-wrap-style:square;mso-wrap-edited:f;mso-width-percent:0;mso-height-percent:0;mso-position-horizontal-relative:page;mso-position-vertical-relative:page;mso-width-percent:0;mso-height-percent:0;v-text-anchor:top" filled="f" stroked="f">
          <v:textbox style="mso-next-textbox:#docshape16" inset="0,0,0,0">
            <w:txbxContent>
              <w:p w14:paraId="3AA88362" w14:textId="77777777" w:rsidR="00F45DB5" w:rsidRDefault="007E4612">
                <w:pPr>
                  <w:pStyle w:val="BodyText"/>
                  <w:spacing w:before="20"/>
                  <w:ind w:left="20"/>
                </w:pPr>
                <w:r>
                  <w:t>Page</w:t>
                </w:r>
                <w:r>
                  <w:rPr>
                    <w:spacing w:val="-4"/>
                  </w:rPr>
                  <w:t xml:space="preserve"> </w:t>
                </w:r>
                <w:r>
                  <w:fldChar w:fldCharType="begin"/>
                </w:r>
                <w:r>
                  <w:instrText xml:space="preserve"> PAGE </w:instrText>
                </w:r>
                <w:r>
                  <w:fldChar w:fldCharType="separate"/>
                </w:r>
                <w:r>
                  <w:t>10</w:t>
                </w:r>
                <w:r>
                  <w:fldChar w:fldCharType="end"/>
                </w:r>
                <w:r>
                  <w:rPr>
                    <w:spacing w:val="-3"/>
                  </w:rPr>
                  <w:t xml:space="preserve"> </w:t>
                </w:r>
                <w:r>
                  <w:t>of</w:t>
                </w:r>
                <w:r>
                  <w:rPr>
                    <w:spacing w:val="-2"/>
                  </w:rPr>
                  <w:t xml:space="preserve"> </w:t>
                </w:r>
                <w:r>
                  <w:rPr>
                    <w:spacing w:val="-5"/>
                  </w:rPr>
                  <w:fldChar w:fldCharType="begin"/>
                </w:r>
                <w:r>
                  <w:rPr>
                    <w:spacing w:val="-5"/>
                  </w:rPr>
                  <w:instrText xml:space="preserve"> NUMPAGES </w:instrText>
                </w:r>
                <w:r>
                  <w:rPr>
                    <w:spacing w:val="-5"/>
                  </w:rPr>
                  <w:fldChar w:fldCharType="separate"/>
                </w:r>
                <w:r>
                  <w:rPr>
                    <w:spacing w:val="-5"/>
                  </w:rPr>
                  <w:t>38</w:t>
                </w:r>
                <w:r>
                  <w:rPr>
                    <w:spacing w:val="-5"/>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9B6E1" w14:textId="77777777" w:rsidR="00F45DB5" w:rsidRDefault="00DE5B28">
    <w:pPr>
      <w:pStyle w:val="BodyText"/>
      <w:spacing w:line="14" w:lineRule="auto"/>
      <w:rPr>
        <w:sz w:val="20"/>
      </w:rPr>
    </w:pPr>
    <w:r>
      <w:pict w14:anchorId="6B2B09D9">
        <v:rect id="docshape43" o:spid="_x0000_s1027" alt="" style="position:absolute;margin-left:52.5pt;margin-top:714.4pt;width:507pt;height:.7pt;z-index:-16909824;mso-wrap-edited:f;mso-width-percent:0;mso-height-percent:0;mso-position-horizontal-relative:page;mso-position-vertical-relative:page;mso-width-percent:0;mso-height-percent:0" fillcolor="black" stroked="f">
          <w10:wrap anchorx="page" anchory="page"/>
        </v:rect>
      </w:pict>
    </w:r>
    <w:r>
      <w:pict w14:anchorId="255553F0">
        <v:shapetype id="_x0000_t202" coordsize="21600,21600" o:spt="202" path="m,l,21600r21600,l21600,xe">
          <v:stroke joinstyle="miter"/>
          <v:path gradientshapeok="t" o:connecttype="rect"/>
        </v:shapetype>
        <v:shape id="docshape44" o:spid="_x0000_s1026" type="#_x0000_t202" alt="" style="position:absolute;margin-left:203.6pt;margin-top:714.2pt;width:203.95pt;height:42.95pt;z-index:-16909312;mso-wrap-style:square;mso-wrap-edited:f;mso-width-percent:0;mso-height-percent:0;mso-position-horizontal-relative:page;mso-position-vertical-relative:page;mso-width-percent:0;mso-height-percent:0;v-text-anchor:top" filled="f" stroked="f">
          <v:textbox inset="0,0,0,0">
            <w:txbxContent>
              <w:p w14:paraId="3ACB8B24" w14:textId="77777777" w:rsidR="00F45DB5" w:rsidRDefault="007E4612">
                <w:pPr>
                  <w:pStyle w:val="BodyText"/>
                  <w:spacing w:before="20"/>
                  <w:ind w:left="743" w:right="456" w:firstLine="735"/>
                </w:pPr>
                <w:r>
                  <w:t xml:space="preserve">Demo Corp </w:t>
                </w:r>
                <w:r>
                  <w:rPr>
                    <w:spacing w:val="-2"/>
                  </w:rPr>
                  <w:t>BUSINESS</w:t>
                </w:r>
                <w:r>
                  <w:rPr>
                    <w:spacing w:val="-6"/>
                  </w:rPr>
                  <w:t xml:space="preserve"> </w:t>
                </w:r>
                <w:r>
                  <w:rPr>
                    <w:spacing w:val="-2"/>
                  </w:rPr>
                  <w:t>CONFIDENTIAL</w:t>
                </w:r>
              </w:p>
              <w:p w14:paraId="2DA5C69C" w14:textId="77777777" w:rsidR="00F45DB5" w:rsidRDefault="007E4612">
                <w:pPr>
                  <w:pStyle w:val="BodyText"/>
                  <w:spacing w:before="1"/>
                  <w:ind w:left="20"/>
                </w:pPr>
                <w:r>
                  <w:t>Copyright</w:t>
                </w:r>
                <w:r>
                  <w:rPr>
                    <w:spacing w:val="-6"/>
                  </w:rPr>
                  <w:t xml:space="preserve"> </w:t>
                </w:r>
                <w:r>
                  <w:t>©</w:t>
                </w:r>
                <w:r>
                  <w:rPr>
                    <w:spacing w:val="-8"/>
                  </w:rPr>
                  <w:t xml:space="preserve"> </w:t>
                </w:r>
                <w:r>
                  <w:t>TCM</w:t>
                </w:r>
                <w:r>
                  <w:rPr>
                    <w:spacing w:val="-7"/>
                  </w:rPr>
                  <w:t xml:space="preserve"> </w:t>
                </w:r>
                <w:r>
                  <w:t>Security</w:t>
                </w:r>
                <w:r>
                  <w:rPr>
                    <w:spacing w:val="-6"/>
                  </w:rPr>
                  <w:t xml:space="preserve"> </w:t>
                </w:r>
                <w:r>
                  <w:t>(</w:t>
                </w:r>
                <w:r>
                  <w:rPr>
                    <w:color w:val="0561C1"/>
                    <w:u w:val="single" w:color="0561C1"/>
                  </w:rPr>
                  <w:t>tcm-</w:t>
                </w:r>
                <w:r>
                  <w:rPr>
                    <w:color w:val="0561C1"/>
                    <w:spacing w:val="-2"/>
                    <w:u w:val="single" w:color="0561C1"/>
                  </w:rPr>
                  <w:t>sec.com</w:t>
                </w:r>
                <w:r>
                  <w:rPr>
                    <w:spacing w:val="-2"/>
                  </w:rPr>
                  <w:t>)</w:t>
                </w:r>
              </w:p>
            </w:txbxContent>
          </v:textbox>
          <w10:wrap anchorx="page" anchory="page"/>
        </v:shape>
      </w:pict>
    </w:r>
    <w:r>
      <w:pict w14:anchorId="3CC9A2B6">
        <v:shape id="docshape45" o:spid="_x0000_s1025" type="#_x0000_t202" alt="" style="position:absolute;margin-left:476.95pt;margin-top:733.25pt;width:73.85pt;height:15.65pt;z-index:-16908800;mso-wrap-style:square;mso-wrap-edited:f;mso-width-percent:0;mso-height-percent:0;mso-position-horizontal-relative:page;mso-position-vertical-relative:page;mso-width-percent:0;mso-height-percent:0;v-text-anchor:top" filled="f" stroked="f">
          <v:textbox inset="0,0,0,0">
            <w:txbxContent>
              <w:p w14:paraId="4B6A24B4" w14:textId="77777777" w:rsidR="00F45DB5" w:rsidRDefault="007E4612">
                <w:pPr>
                  <w:pStyle w:val="BodyText"/>
                  <w:spacing w:before="20"/>
                  <w:ind w:left="20"/>
                </w:pPr>
                <w:r>
                  <w:t>Page</w:t>
                </w:r>
                <w:r>
                  <w:rPr>
                    <w:spacing w:val="-4"/>
                  </w:rPr>
                  <w:t xml:space="preserve"> </w:t>
                </w:r>
                <w:r>
                  <w:fldChar w:fldCharType="begin"/>
                </w:r>
                <w:r>
                  <w:instrText xml:space="preserve"> PAGE </w:instrText>
                </w:r>
                <w:r>
                  <w:fldChar w:fldCharType="separate"/>
                </w:r>
                <w:r>
                  <w:t>38</w:t>
                </w:r>
                <w:r>
                  <w:fldChar w:fldCharType="end"/>
                </w:r>
                <w:r>
                  <w:rPr>
                    <w:spacing w:val="-3"/>
                  </w:rPr>
                  <w:t xml:space="preserve"> </w:t>
                </w:r>
                <w:r>
                  <w:t>of</w:t>
                </w:r>
                <w:r>
                  <w:rPr>
                    <w:spacing w:val="-2"/>
                  </w:rPr>
                  <w:t xml:space="preserve"> </w:t>
                </w:r>
                <w:r>
                  <w:rPr>
                    <w:spacing w:val="-5"/>
                  </w:rPr>
                  <w:fldChar w:fldCharType="begin"/>
                </w:r>
                <w:r>
                  <w:rPr>
                    <w:spacing w:val="-5"/>
                  </w:rPr>
                  <w:instrText xml:space="preserve"> NUMPAGES </w:instrText>
                </w:r>
                <w:r>
                  <w:rPr>
                    <w:spacing w:val="-5"/>
                  </w:rPr>
                  <w:fldChar w:fldCharType="separate"/>
                </w:r>
                <w:r>
                  <w:rPr>
                    <w:spacing w:val="-5"/>
                  </w:rPr>
                  <w:t>38</w:t>
                </w:r>
                <w:r>
                  <w:rPr>
                    <w:spacing w:val="-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DFCEF" w14:textId="77777777" w:rsidR="00DE5B28" w:rsidRDefault="00DE5B28">
      <w:r>
        <w:separator/>
      </w:r>
    </w:p>
  </w:footnote>
  <w:footnote w:type="continuationSeparator" w:id="0">
    <w:p w14:paraId="0C3322F9" w14:textId="77777777" w:rsidR="00DE5B28" w:rsidRDefault="00DE5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3D8EF" w14:textId="5CFE7D34" w:rsidR="000E750D" w:rsidRDefault="000E750D">
    <w:pPr>
      <w:pStyle w:val="Header"/>
    </w:pPr>
  </w:p>
  <w:p w14:paraId="477CA1E1" w14:textId="24EC1873" w:rsidR="000E750D" w:rsidRDefault="000E750D" w:rsidP="000E750D">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DD33C" w14:textId="77777777" w:rsidR="00F45DB5" w:rsidRDefault="007E4612">
    <w:pPr>
      <w:pStyle w:val="BodyText"/>
      <w:spacing w:line="14" w:lineRule="auto"/>
      <w:rPr>
        <w:sz w:val="20"/>
      </w:rPr>
    </w:pPr>
    <w:r>
      <w:rPr>
        <w:noProof/>
      </w:rPr>
      <w:drawing>
        <wp:anchor distT="0" distB="0" distL="0" distR="0" simplePos="0" relativeHeight="486404096" behindDoc="1" locked="0" layoutInCell="1" allowOverlap="1" wp14:anchorId="06F02900" wp14:editId="466190AF">
          <wp:simplePos x="0" y="0"/>
          <wp:positionH relativeFrom="page">
            <wp:posOffset>6025986</wp:posOffset>
          </wp:positionH>
          <wp:positionV relativeFrom="page">
            <wp:posOffset>471804</wp:posOffset>
          </wp:positionV>
          <wp:extent cx="896379" cy="385443"/>
          <wp:effectExtent l="0" t="0" r="0" b="0"/>
          <wp:wrapNone/>
          <wp:docPr id="1722997502"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896379" cy="385443"/>
                  </a:xfrm>
                  <a:prstGeom prst="rect">
                    <a:avLst/>
                  </a:prstGeom>
                </pic:spPr>
              </pic:pic>
            </a:graphicData>
          </a:graphic>
        </wp:anchor>
      </w:drawing>
    </w:r>
    <w:r w:rsidR="00DE5B28">
      <w:pict w14:anchorId="2B4F97EC">
        <v:rect id="docshape13" o:spid="_x0000_s1031" alt="" style="position:absolute;margin-left:52.5pt;margin-top:69.95pt;width:507pt;height:.7pt;z-index:-16911872;mso-wrap-edited:f;mso-width-percent:0;mso-height-percent:0;mso-position-horizontal-relative:page;mso-position-vertical-relative:page;mso-width-percent:0;mso-height-percent:0" fillcolor="black" stroked="f">
          <w10:wrap anchorx="page" anchory="page"/>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BC2E2" w14:textId="77777777" w:rsidR="00F45DB5" w:rsidRDefault="00F45DB5">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33F5B"/>
    <w:multiLevelType w:val="hybridMultilevel"/>
    <w:tmpl w:val="761208B0"/>
    <w:lvl w:ilvl="0" w:tplc="96ACDA08">
      <w:numFmt w:val="bullet"/>
      <w:lvlText w:val=""/>
      <w:lvlJc w:val="left"/>
      <w:pPr>
        <w:ind w:left="960" w:hanging="359"/>
      </w:pPr>
      <w:rPr>
        <w:rFonts w:ascii="Symbol" w:eastAsia="Symbol" w:hAnsi="Symbol" w:cs="Symbol" w:hint="default"/>
        <w:b w:val="0"/>
        <w:bCs w:val="0"/>
        <w:i w:val="0"/>
        <w:iCs w:val="0"/>
        <w:w w:val="100"/>
        <w:sz w:val="24"/>
        <w:szCs w:val="24"/>
        <w:lang w:val="en-US" w:eastAsia="en-US" w:bidi="ar-SA"/>
      </w:rPr>
    </w:lvl>
    <w:lvl w:ilvl="1" w:tplc="235E2E42">
      <w:numFmt w:val="bullet"/>
      <w:lvlText w:val="•"/>
      <w:lvlJc w:val="left"/>
      <w:pPr>
        <w:ind w:left="1920" w:hanging="359"/>
      </w:pPr>
      <w:rPr>
        <w:rFonts w:hint="default"/>
        <w:lang w:val="en-US" w:eastAsia="en-US" w:bidi="ar-SA"/>
      </w:rPr>
    </w:lvl>
    <w:lvl w:ilvl="2" w:tplc="E326D814">
      <w:numFmt w:val="bullet"/>
      <w:lvlText w:val="•"/>
      <w:lvlJc w:val="left"/>
      <w:pPr>
        <w:ind w:left="2880" w:hanging="359"/>
      </w:pPr>
      <w:rPr>
        <w:rFonts w:hint="default"/>
        <w:lang w:val="en-US" w:eastAsia="en-US" w:bidi="ar-SA"/>
      </w:rPr>
    </w:lvl>
    <w:lvl w:ilvl="3" w:tplc="15804586">
      <w:numFmt w:val="bullet"/>
      <w:lvlText w:val="•"/>
      <w:lvlJc w:val="left"/>
      <w:pPr>
        <w:ind w:left="3840" w:hanging="359"/>
      </w:pPr>
      <w:rPr>
        <w:rFonts w:hint="default"/>
        <w:lang w:val="en-US" w:eastAsia="en-US" w:bidi="ar-SA"/>
      </w:rPr>
    </w:lvl>
    <w:lvl w:ilvl="4" w:tplc="8C621BE8">
      <w:numFmt w:val="bullet"/>
      <w:lvlText w:val="•"/>
      <w:lvlJc w:val="left"/>
      <w:pPr>
        <w:ind w:left="4800" w:hanging="359"/>
      </w:pPr>
      <w:rPr>
        <w:rFonts w:hint="default"/>
        <w:lang w:val="en-US" w:eastAsia="en-US" w:bidi="ar-SA"/>
      </w:rPr>
    </w:lvl>
    <w:lvl w:ilvl="5" w:tplc="F2F0A424">
      <w:numFmt w:val="bullet"/>
      <w:lvlText w:val="•"/>
      <w:lvlJc w:val="left"/>
      <w:pPr>
        <w:ind w:left="5760" w:hanging="359"/>
      </w:pPr>
      <w:rPr>
        <w:rFonts w:hint="default"/>
        <w:lang w:val="en-US" w:eastAsia="en-US" w:bidi="ar-SA"/>
      </w:rPr>
    </w:lvl>
    <w:lvl w:ilvl="6" w:tplc="7BE802F4">
      <w:numFmt w:val="bullet"/>
      <w:lvlText w:val="•"/>
      <w:lvlJc w:val="left"/>
      <w:pPr>
        <w:ind w:left="6720" w:hanging="359"/>
      </w:pPr>
      <w:rPr>
        <w:rFonts w:hint="default"/>
        <w:lang w:val="en-US" w:eastAsia="en-US" w:bidi="ar-SA"/>
      </w:rPr>
    </w:lvl>
    <w:lvl w:ilvl="7" w:tplc="9B6E425C">
      <w:numFmt w:val="bullet"/>
      <w:lvlText w:val="•"/>
      <w:lvlJc w:val="left"/>
      <w:pPr>
        <w:ind w:left="7680" w:hanging="359"/>
      </w:pPr>
      <w:rPr>
        <w:rFonts w:hint="default"/>
        <w:lang w:val="en-US" w:eastAsia="en-US" w:bidi="ar-SA"/>
      </w:rPr>
    </w:lvl>
    <w:lvl w:ilvl="8" w:tplc="2AEC1366">
      <w:numFmt w:val="bullet"/>
      <w:lvlText w:val="•"/>
      <w:lvlJc w:val="left"/>
      <w:pPr>
        <w:ind w:left="8640" w:hanging="359"/>
      </w:pPr>
      <w:rPr>
        <w:rFonts w:hint="default"/>
        <w:lang w:val="en-US" w:eastAsia="en-US" w:bidi="ar-SA"/>
      </w:rPr>
    </w:lvl>
  </w:abstractNum>
  <w:abstractNum w:abstractNumId="1" w15:restartNumberingAfterBreak="0">
    <w:nsid w:val="29462C7F"/>
    <w:multiLevelType w:val="hybridMultilevel"/>
    <w:tmpl w:val="5EBA7976"/>
    <w:lvl w:ilvl="0" w:tplc="006C936E">
      <w:start w:val="1"/>
      <w:numFmt w:val="decimal"/>
      <w:lvlText w:val="%1."/>
      <w:lvlJc w:val="left"/>
      <w:pPr>
        <w:ind w:left="690" w:hanging="360"/>
      </w:pPr>
      <w:rPr>
        <w:rFonts w:ascii="Franklin Gothic Book" w:eastAsia="Franklin Gothic Book" w:hAnsi="Franklin Gothic Book" w:cs="Franklin Gothic Book" w:hint="default"/>
        <w:b w:val="0"/>
        <w:bCs w:val="0"/>
        <w:i w:val="0"/>
        <w:iCs w:val="0"/>
        <w:spacing w:val="-2"/>
        <w:w w:val="100"/>
        <w:sz w:val="24"/>
        <w:szCs w:val="24"/>
        <w:lang w:val="en-US" w:eastAsia="en-US" w:bidi="ar-SA"/>
      </w:rPr>
    </w:lvl>
    <w:lvl w:ilvl="1" w:tplc="473E8172">
      <w:start w:val="1"/>
      <w:numFmt w:val="lowerLetter"/>
      <w:lvlText w:val="%2."/>
      <w:lvlJc w:val="left"/>
      <w:pPr>
        <w:ind w:left="1320" w:hanging="360"/>
      </w:pPr>
      <w:rPr>
        <w:rFonts w:ascii="Franklin Gothic Book" w:eastAsia="Franklin Gothic Book" w:hAnsi="Franklin Gothic Book" w:cs="Franklin Gothic Book" w:hint="default"/>
        <w:b w:val="0"/>
        <w:bCs w:val="0"/>
        <w:i w:val="0"/>
        <w:iCs w:val="0"/>
        <w:w w:val="100"/>
        <w:sz w:val="24"/>
        <w:szCs w:val="24"/>
        <w:lang w:val="en-US" w:eastAsia="en-US" w:bidi="ar-SA"/>
      </w:rPr>
    </w:lvl>
    <w:lvl w:ilvl="2" w:tplc="867CE206">
      <w:numFmt w:val="bullet"/>
      <w:lvlText w:val="•"/>
      <w:lvlJc w:val="left"/>
      <w:pPr>
        <w:ind w:left="2346" w:hanging="360"/>
      </w:pPr>
      <w:rPr>
        <w:rFonts w:hint="default"/>
        <w:lang w:val="en-US" w:eastAsia="en-US" w:bidi="ar-SA"/>
      </w:rPr>
    </w:lvl>
    <w:lvl w:ilvl="3" w:tplc="C4BAC80A">
      <w:numFmt w:val="bullet"/>
      <w:lvlText w:val="•"/>
      <w:lvlJc w:val="left"/>
      <w:pPr>
        <w:ind w:left="3373" w:hanging="360"/>
      </w:pPr>
      <w:rPr>
        <w:rFonts w:hint="default"/>
        <w:lang w:val="en-US" w:eastAsia="en-US" w:bidi="ar-SA"/>
      </w:rPr>
    </w:lvl>
    <w:lvl w:ilvl="4" w:tplc="C33C4C82">
      <w:numFmt w:val="bullet"/>
      <w:lvlText w:val="•"/>
      <w:lvlJc w:val="left"/>
      <w:pPr>
        <w:ind w:left="4400" w:hanging="360"/>
      </w:pPr>
      <w:rPr>
        <w:rFonts w:hint="default"/>
        <w:lang w:val="en-US" w:eastAsia="en-US" w:bidi="ar-SA"/>
      </w:rPr>
    </w:lvl>
    <w:lvl w:ilvl="5" w:tplc="A412C992">
      <w:numFmt w:val="bullet"/>
      <w:lvlText w:val="•"/>
      <w:lvlJc w:val="left"/>
      <w:pPr>
        <w:ind w:left="5426" w:hanging="360"/>
      </w:pPr>
      <w:rPr>
        <w:rFonts w:hint="default"/>
        <w:lang w:val="en-US" w:eastAsia="en-US" w:bidi="ar-SA"/>
      </w:rPr>
    </w:lvl>
    <w:lvl w:ilvl="6" w:tplc="6B40F5CA">
      <w:numFmt w:val="bullet"/>
      <w:lvlText w:val="•"/>
      <w:lvlJc w:val="left"/>
      <w:pPr>
        <w:ind w:left="6453" w:hanging="360"/>
      </w:pPr>
      <w:rPr>
        <w:rFonts w:hint="default"/>
        <w:lang w:val="en-US" w:eastAsia="en-US" w:bidi="ar-SA"/>
      </w:rPr>
    </w:lvl>
    <w:lvl w:ilvl="7" w:tplc="D542C88A">
      <w:numFmt w:val="bullet"/>
      <w:lvlText w:val="•"/>
      <w:lvlJc w:val="left"/>
      <w:pPr>
        <w:ind w:left="7480" w:hanging="360"/>
      </w:pPr>
      <w:rPr>
        <w:rFonts w:hint="default"/>
        <w:lang w:val="en-US" w:eastAsia="en-US" w:bidi="ar-SA"/>
      </w:rPr>
    </w:lvl>
    <w:lvl w:ilvl="8" w:tplc="134A73BE">
      <w:numFmt w:val="bullet"/>
      <w:lvlText w:val="•"/>
      <w:lvlJc w:val="left"/>
      <w:pPr>
        <w:ind w:left="8506" w:hanging="360"/>
      </w:pPr>
      <w:rPr>
        <w:rFonts w:hint="default"/>
        <w:lang w:val="en-US" w:eastAsia="en-US" w:bidi="ar-SA"/>
      </w:rPr>
    </w:lvl>
  </w:abstractNum>
  <w:abstractNum w:abstractNumId="2" w15:restartNumberingAfterBreak="0">
    <w:nsid w:val="3BCF3C4F"/>
    <w:multiLevelType w:val="hybridMultilevel"/>
    <w:tmpl w:val="AC20DD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3530DBC"/>
    <w:multiLevelType w:val="hybridMultilevel"/>
    <w:tmpl w:val="0D4C895E"/>
    <w:lvl w:ilvl="0" w:tplc="79089E72">
      <w:numFmt w:val="bullet"/>
      <w:lvlText w:val=""/>
      <w:lvlJc w:val="left"/>
      <w:pPr>
        <w:ind w:left="782" w:hanging="362"/>
      </w:pPr>
      <w:rPr>
        <w:rFonts w:ascii="Symbol" w:eastAsia="Symbol" w:hAnsi="Symbol" w:cs="Symbol" w:hint="default"/>
        <w:b w:val="0"/>
        <w:bCs w:val="0"/>
        <w:i w:val="0"/>
        <w:iCs w:val="0"/>
        <w:w w:val="100"/>
        <w:sz w:val="24"/>
        <w:szCs w:val="24"/>
        <w:lang w:val="en-US" w:eastAsia="en-US" w:bidi="ar-SA"/>
      </w:rPr>
    </w:lvl>
    <w:lvl w:ilvl="1" w:tplc="EE3AD8E2">
      <w:numFmt w:val="bullet"/>
      <w:lvlText w:val="•"/>
      <w:lvlJc w:val="left"/>
      <w:pPr>
        <w:ind w:left="1521" w:hanging="362"/>
      </w:pPr>
      <w:rPr>
        <w:rFonts w:hint="default"/>
        <w:lang w:val="en-US" w:eastAsia="en-US" w:bidi="ar-SA"/>
      </w:rPr>
    </w:lvl>
    <w:lvl w:ilvl="2" w:tplc="08808A78">
      <w:numFmt w:val="bullet"/>
      <w:lvlText w:val="•"/>
      <w:lvlJc w:val="left"/>
      <w:pPr>
        <w:ind w:left="2263" w:hanging="362"/>
      </w:pPr>
      <w:rPr>
        <w:rFonts w:hint="default"/>
        <w:lang w:val="en-US" w:eastAsia="en-US" w:bidi="ar-SA"/>
      </w:rPr>
    </w:lvl>
    <w:lvl w:ilvl="3" w:tplc="847AB448">
      <w:numFmt w:val="bullet"/>
      <w:lvlText w:val="•"/>
      <w:lvlJc w:val="left"/>
      <w:pPr>
        <w:ind w:left="3005" w:hanging="362"/>
      </w:pPr>
      <w:rPr>
        <w:rFonts w:hint="default"/>
        <w:lang w:val="en-US" w:eastAsia="en-US" w:bidi="ar-SA"/>
      </w:rPr>
    </w:lvl>
    <w:lvl w:ilvl="4" w:tplc="BBD423D6">
      <w:numFmt w:val="bullet"/>
      <w:lvlText w:val="•"/>
      <w:lvlJc w:val="left"/>
      <w:pPr>
        <w:ind w:left="3747" w:hanging="362"/>
      </w:pPr>
      <w:rPr>
        <w:rFonts w:hint="default"/>
        <w:lang w:val="en-US" w:eastAsia="en-US" w:bidi="ar-SA"/>
      </w:rPr>
    </w:lvl>
    <w:lvl w:ilvl="5" w:tplc="25CED902">
      <w:numFmt w:val="bullet"/>
      <w:lvlText w:val="•"/>
      <w:lvlJc w:val="left"/>
      <w:pPr>
        <w:ind w:left="4489" w:hanging="362"/>
      </w:pPr>
      <w:rPr>
        <w:rFonts w:hint="default"/>
        <w:lang w:val="en-US" w:eastAsia="en-US" w:bidi="ar-SA"/>
      </w:rPr>
    </w:lvl>
    <w:lvl w:ilvl="6" w:tplc="E43ED6B8">
      <w:numFmt w:val="bullet"/>
      <w:lvlText w:val="•"/>
      <w:lvlJc w:val="left"/>
      <w:pPr>
        <w:ind w:left="5230" w:hanging="362"/>
      </w:pPr>
      <w:rPr>
        <w:rFonts w:hint="default"/>
        <w:lang w:val="en-US" w:eastAsia="en-US" w:bidi="ar-SA"/>
      </w:rPr>
    </w:lvl>
    <w:lvl w:ilvl="7" w:tplc="0D002E46">
      <w:numFmt w:val="bullet"/>
      <w:lvlText w:val="•"/>
      <w:lvlJc w:val="left"/>
      <w:pPr>
        <w:ind w:left="5972" w:hanging="362"/>
      </w:pPr>
      <w:rPr>
        <w:rFonts w:hint="default"/>
        <w:lang w:val="en-US" w:eastAsia="en-US" w:bidi="ar-SA"/>
      </w:rPr>
    </w:lvl>
    <w:lvl w:ilvl="8" w:tplc="A9D85AD6">
      <w:numFmt w:val="bullet"/>
      <w:lvlText w:val="•"/>
      <w:lvlJc w:val="left"/>
      <w:pPr>
        <w:ind w:left="6714" w:hanging="362"/>
      </w:pPr>
      <w:rPr>
        <w:rFonts w:hint="default"/>
        <w:lang w:val="en-US" w:eastAsia="en-US" w:bidi="ar-SA"/>
      </w:rPr>
    </w:lvl>
  </w:abstractNum>
  <w:abstractNum w:abstractNumId="4" w15:restartNumberingAfterBreak="0">
    <w:nsid w:val="45131B58"/>
    <w:multiLevelType w:val="hybridMultilevel"/>
    <w:tmpl w:val="6E866872"/>
    <w:lvl w:ilvl="0" w:tplc="46E2CB64">
      <w:start w:val="10"/>
      <w:numFmt w:val="decimal"/>
      <w:lvlText w:val="(%1)"/>
      <w:lvlJc w:val="left"/>
      <w:pPr>
        <w:ind w:left="721" w:hanging="483"/>
      </w:pPr>
      <w:rPr>
        <w:rFonts w:ascii="Franklin Gothic Book" w:eastAsia="Franklin Gothic Book" w:hAnsi="Franklin Gothic Book" w:cs="Franklin Gothic Book" w:hint="default"/>
        <w:b w:val="0"/>
        <w:bCs w:val="0"/>
        <w:i w:val="0"/>
        <w:iCs w:val="0"/>
        <w:spacing w:val="-2"/>
        <w:w w:val="100"/>
        <w:sz w:val="24"/>
        <w:szCs w:val="24"/>
        <w:lang w:val="en-US" w:eastAsia="en-US" w:bidi="ar-SA"/>
      </w:rPr>
    </w:lvl>
    <w:lvl w:ilvl="1" w:tplc="41C4702C">
      <w:start w:val="1"/>
      <w:numFmt w:val="decimal"/>
      <w:lvlText w:val="%2."/>
      <w:lvlJc w:val="left"/>
      <w:pPr>
        <w:ind w:left="960" w:hanging="360"/>
      </w:pPr>
      <w:rPr>
        <w:rFonts w:ascii="Franklin Gothic Book" w:eastAsia="Franklin Gothic Book" w:hAnsi="Franklin Gothic Book" w:cs="Franklin Gothic Book" w:hint="default"/>
        <w:b w:val="0"/>
        <w:bCs w:val="0"/>
        <w:i w:val="0"/>
        <w:iCs w:val="0"/>
        <w:spacing w:val="-2"/>
        <w:w w:val="100"/>
        <w:sz w:val="24"/>
        <w:szCs w:val="24"/>
        <w:lang w:val="en-US" w:eastAsia="en-US" w:bidi="ar-SA"/>
      </w:rPr>
    </w:lvl>
    <w:lvl w:ilvl="2" w:tplc="CF7EBDEA">
      <w:numFmt w:val="bullet"/>
      <w:lvlText w:val="•"/>
      <w:lvlJc w:val="left"/>
      <w:pPr>
        <w:ind w:left="2026" w:hanging="360"/>
      </w:pPr>
      <w:rPr>
        <w:rFonts w:hint="default"/>
        <w:lang w:val="en-US" w:eastAsia="en-US" w:bidi="ar-SA"/>
      </w:rPr>
    </w:lvl>
    <w:lvl w:ilvl="3" w:tplc="489E5596">
      <w:numFmt w:val="bullet"/>
      <w:lvlText w:val="•"/>
      <w:lvlJc w:val="left"/>
      <w:pPr>
        <w:ind w:left="3093" w:hanging="360"/>
      </w:pPr>
      <w:rPr>
        <w:rFonts w:hint="default"/>
        <w:lang w:val="en-US" w:eastAsia="en-US" w:bidi="ar-SA"/>
      </w:rPr>
    </w:lvl>
    <w:lvl w:ilvl="4" w:tplc="D644B124">
      <w:numFmt w:val="bullet"/>
      <w:lvlText w:val="•"/>
      <w:lvlJc w:val="left"/>
      <w:pPr>
        <w:ind w:left="4160" w:hanging="360"/>
      </w:pPr>
      <w:rPr>
        <w:rFonts w:hint="default"/>
        <w:lang w:val="en-US" w:eastAsia="en-US" w:bidi="ar-SA"/>
      </w:rPr>
    </w:lvl>
    <w:lvl w:ilvl="5" w:tplc="57F4BB82">
      <w:numFmt w:val="bullet"/>
      <w:lvlText w:val="•"/>
      <w:lvlJc w:val="left"/>
      <w:pPr>
        <w:ind w:left="5226" w:hanging="360"/>
      </w:pPr>
      <w:rPr>
        <w:rFonts w:hint="default"/>
        <w:lang w:val="en-US" w:eastAsia="en-US" w:bidi="ar-SA"/>
      </w:rPr>
    </w:lvl>
    <w:lvl w:ilvl="6" w:tplc="DC0C4B26">
      <w:numFmt w:val="bullet"/>
      <w:lvlText w:val="•"/>
      <w:lvlJc w:val="left"/>
      <w:pPr>
        <w:ind w:left="6293" w:hanging="360"/>
      </w:pPr>
      <w:rPr>
        <w:rFonts w:hint="default"/>
        <w:lang w:val="en-US" w:eastAsia="en-US" w:bidi="ar-SA"/>
      </w:rPr>
    </w:lvl>
    <w:lvl w:ilvl="7" w:tplc="61F2D9A2">
      <w:numFmt w:val="bullet"/>
      <w:lvlText w:val="•"/>
      <w:lvlJc w:val="left"/>
      <w:pPr>
        <w:ind w:left="7360" w:hanging="360"/>
      </w:pPr>
      <w:rPr>
        <w:rFonts w:hint="default"/>
        <w:lang w:val="en-US" w:eastAsia="en-US" w:bidi="ar-SA"/>
      </w:rPr>
    </w:lvl>
    <w:lvl w:ilvl="8" w:tplc="9DB4909A">
      <w:numFmt w:val="bullet"/>
      <w:lvlText w:val="•"/>
      <w:lvlJc w:val="left"/>
      <w:pPr>
        <w:ind w:left="8426" w:hanging="360"/>
      </w:pPr>
      <w:rPr>
        <w:rFonts w:hint="default"/>
        <w:lang w:val="en-US" w:eastAsia="en-US" w:bidi="ar-SA"/>
      </w:rPr>
    </w:lvl>
  </w:abstractNum>
  <w:abstractNum w:abstractNumId="5" w15:restartNumberingAfterBreak="0">
    <w:nsid w:val="55015BB1"/>
    <w:multiLevelType w:val="hybridMultilevel"/>
    <w:tmpl w:val="DEA04A20"/>
    <w:lvl w:ilvl="0" w:tplc="335EF450">
      <w:numFmt w:val="bullet"/>
      <w:lvlText w:val=""/>
      <w:lvlJc w:val="left"/>
      <w:pPr>
        <w:ind w:left="782" w:hanging="362"/>
      </w:pPr>
      <w:rPr>
        <w:rFonts w:ascii="Symbol" w:eastAsia="Symbol" w:hAnsi="Symbol" w:cs="Symbol" w:hint="default"/>
        <w:b w:val="0"/>
        <w:bCs w:val="0"/>
        <w:i w:val="0"/>
        <w:iCs w:val="0"/>
        <w:w w:val="100"/>
        <w:sz w:val="24"/>
        <w:szCs w:val="24"/>
        <w:lang w:val="en-US" w:eastAsia="en-US" w:bidi="ar-SA"/>
      </w:rPr>
    </w:lvl>
    <w:lvl w:ilvl="1" w:tplc="3CA4D280">
      <w:numFmt w:val="bullet"/>
      <w:lvlText w:val="•"/>
      <w:lvlJc w:val="left"/>
      <w:pPr>
        <w:ind w:left="1521" w:hanging="362"/>
      </w:pPr>
      <w:rPr>
        <w:rFonts w:hint="default"/>
        <w:lang w:val="en-US" w:eastAsia="en-US" w:bidi="ar-SA"/>
      </w:rPr>
    </w:lvl>
    <w:lvl w:ilvl="2" w:tplc="11B25D42">
      <w:numFmt w:val="bullet"/>
      <w:lvlText w:val="•"/>
      <w:lvlJc w:val="left"/>
      <w:pPr>
        <w:ind w:left="2263" w:hanging="362"/>
      </w:pPr>
      <w:rPr>
        <w:rFonts w:hint="default"/>
        <w:lang w:val="en-US" w:eastAsia="en-US" w:bidi="ar-SA"/>
      </w:rPr>
    </w:lvl>
    <w:lvl w:ilvl="3" w:tplc="07221ED2">
      <w:numFmt w:val="bullet"/>
      <w:lvlText w:val="•"/>
      <w:lvlJc w:val="left"/>
      <w:pPr>
        <w:ind w:left="3005" w:hanging="362"/>
      </w:pPr>
      <w:rPr>
        <w:rFonts w:hint="default"/>
        <w:lang w:val="en-US" w:eastAsia="en-US" w:bidi="ar-SA"/>
      </w:rPr>
    </w:lvl>
    <w:lvl w:ilvl="4" w:tplc="B798FB60">
      <w:numFmt w:val="bullet"/>
      <w:lvlText w:val="•"/>
      <w:lvlJc w:val="left"/>
      <w:pPr>
        <w:ind w:left="3747" w:hanging="362"/>
      </w:pPr>
      <w:rPr>
        <w:rFonts w:hint="default"/>
        <w:lang w:val="en-US" w:eastAsia="en-US" w:bidi="ar-SA"/>
      </w:rPr>
    </w:lvl>
    <w:lvl w:ilvl="5" w:tplc="5DF0165A">
      <w:numFmt w:val="bullet"/>
      <w:lvlText w:val="•"/>
      <w:lvlJc w:val="left"/>
      <w:pPr>
        <w:ind w:left="4489" w:hanging="362"/>
      </w:pPr>
      <w:rPr>
        <w:rFonts w:hint="default"/>
        <w:lang w:val="en-US" w:eastAsia="en-US" w:bidi="ar-SA"/>
      </w:rPr>
    </w:lvl>
    <w:lvl w:ilvl="6" w:tplc="ED207C38">
      <w:numFmt w:val="bullet"/>
      <w:lvlText w:val="•"/>
      <w:lvlJc w:val="left"/>
      <w:pPr>
        <w:ind w:left="5230" w:hanging="362"/>
      </w:pPr>
      <w:rPr>
        <w:rFonts w:hint="default"/>
        <w:lang w:val="en-US" w:eastAsia="en-US" w:bidi="ar-SA"/>
      </w:rPr>
    </w:lvl>
    <w:lvl w:ilvl="7" w:tplc="12860D44">
      <w:numFmt w:val="bullet"/>
      <w:lvlText w:val="•"/>
      <w:lvlJc w:val="left"/>
      <w:pPr>
        <w:ind w:left="5972" w:hanging="362"/>
      </w:pPr>
      <w:rPr>
        <w:rFonts w:hint="default"/>
        <w:lang w:val="en-US" w:eastAsia="en-US" w:bidi="ar-SA"/>
      </w:rPr>
    </w:lvl>
    <w:lvl w:ilvl="8" w:tplc="536E1C9A">
      <w:numFmt w:val="bullet"/>
      <w:lvlText w:val="•"/>
      <w:lvlJc w:val="left"/>
      <w:pPr>
        <w:ind w:left="6714" w:hanging="362"/>
      </w:pPr>
      <w:rPr>
        <w:rFonts w:hint="default"/>
        <w:lang w:val="en-US" w:eastAsia="en-US" w:bidi="ar-SA"/>
      </w:rPr>
    </w:lvl>
  </w:abstractNum>
  <w:abstractNum w:abstractNumId="6" w15:restartNumberingAfterBreak="0">
    <w:nsid w:val="62482F2C"/>
    <w:multiLevelType w:val="hybridMultilevel"/>
    <w:tmpl w:val="F29E5850"/>
    <w:lvl w:ilvl="0" w:tplc="60EA5A72">
      <w:start w:val="1"/>
      <w:numFmt w:val="decimal"/>
      <w:lvlText w:val="%1."/>
      <w:lvlJc w:val="left"/>
      <w:pPr>
        <w:ind w:left="960" w:hanging="362"/>
      </w:pPr>
      <w:rPr>
        <w:rFonts w:ascii="Franklin Gothic Book" w:eastAsia="Franklin Gothic Book" w:hAnsi="Franklin Gothic Book" w:cs="Franklin Gothic Book" w:hint="default"/>
        <w:b w:val="0"/>
        <w:bCs w:val="0"/>
        <w:i w:val="0"/>
        <w:iCs w:val="0"/>
        <w:spacing w:val="-2"/>
        <w:w w:val="100"/>
        <w:sz w:val="24"/>
        <w:szCs w:val="24"/>
        <w:lang w:val="en-US" w:eastAsia="en-US" w:bidi="ar-SA"/>
      </w:rPr>
    </w:lvl>
    <w:lvl w:ilvl="1" w:tplc="3F82B9C4">
      <w:numFmt w:val="bullet"/>
      <w:lvlText w:val="•"/>
      <w:lvlJc w:val="left"/>
      <w:pPr>
        <w:ind w:left="1920" w:hanging="362"/>
      </w:pPr>
      <w:rPr>
        <w:rFonts w:hint="default"/>
        <w:lang w:val="en-US" w:eastAsia="en-US" w:bidi="ar-SA"/>
      </w:rPr>
    </w:lvl>
    <w:lvl w:ilvl="2" w:tplc="2D20AAE8">
      <w:numFmt w:val="bullet"/>
      <w:lvlText w:val="•"/>
      <w:lvlJc w:val="left"/>
      <w:pPr>
        <w:ind w:left="2880" w:hanging="362"/>
      </w:pPr>
      <w:rPr>
        <w:rFonts w:hint="default"/>
        <w:lang w:val="en-US" w:eastAsia="en-US" w:bidi="ar-SA"/>
      </w:rPr>
    </w:lvl>
    <w:lvl w:ilvl="3" w:tplc="2B3034FA">
      <w:numFmt w:val="bullet"/>
      <w:lvlText w:val="•"/>
      <w:lvlJc w:val="left"/>
      <w:pPr>
        <w:ind w:left="3840" w:hanging="362"/>
      </w:pPr>
      <w:rPr>
        <w:rFonts w:hint="default"/>
        <w:lang w:val="en-US" w:eastAsia="en-US" w:bidi="ar-SA"/>
      </w:rPr>
    </w:lvl>
    <w:lvl w:ilvl="4" w:tplc="A62431A0">
      <w:numFmt w:val="bullet"/>
      <w:lvlText w:val="•"/>
      <w:lvlJc w:val="left"/>
      <w:pPr>
        <w:ind w:left="4800" w:hanging="362"/>
      </w:pPr>
      <w:rPr>
        <w:rFonts w:hint="default"/>
        <w:lang w:val="en-US" w:eastAsia="en-US" w:bidi="ar-SA"/>
      </w:rPr>
    </w:lvl>
    <w:lvl w:ilvl="5" w:tplc="1E34145E">
      <w:numFmt w:val="bullet"/>
      <w:lvlText w:val="•"/>
      <w:lvlJc w:val="left"/>
      <w:pPr>
        <w:ind w:left="5760" w:hanging="362"/>
      </w:pPr>
      <w:rPr>
        <w:rFonts w:hint="default"/>
        <w:lang w:val="en-US" w:eastAsia="en-US" w:bidi="ar-SA"/>
      </w:rPr>
    </w:lvl>
    <w:lvl w:ilvl="6" w:tplc="9CF8755C">
      <w:numFmt w:val="bullet"/>
      <w:lvlText w:val="•"/>
      <w:lvlJc w:val="left"/>
      <w:pPr>
        <w:ind w:left="6720" w:hanging="362"/>
      </w:pPr>
      <w:rPr>
        <w:rFonts w:hint="default"/>
        <w:lang w:val="en-US" w:eastAsia="en-US" w:bidi="ar-SA"/>
      </w:rPr>
    </w:lvl>
    <w:lvl w:ilvl="7" w:tplc="D31ECF98">
      <w:numFmt w:val="bullet"/>
      <w:lvlText w:val="•"/>
      <w:lvlJc w:val="left"/>
      <w:pPr>
        <w:ind w:left="7680" w:hanging="362"/>
      </w:pPr>
      <w:rPr>
        <w:rFonts w:hint="default"/>
        <w:lang w:val="en-US" w:eastAsia="en-US" w:bidi="ar-SA"/>
      </w:rPr>
    </w:lvl>
    <w:lvl w:ilvl="8" w:tplc="93489BCC">
      <w:numFmt w:val="bullet"/>
      <w:lvlText w:val="•"/>
      <w:lvlJc w:val="left"/>
      <w:pPr>
        <w:ind w:left="8640" w:hanging="362"/>
      </w:pPr>
      <w:rPr>
        <w:rFonts w:hint="default"/>
        <w:lang w:val="en-US" w:eastAsia="en-US" w:bidi="ar-SA"/>
      </w:rPr>
    </w:lvl>
  </w:abstractNum>
  <w:abstractNum w:abstractNumId="7" w15:restartNumberingAfterBreak="0">
    <w:nsid w:val="65345077"/>
    <w:multiLevelType w:val="hybridMultilevel"/>
    <w:tmpl w:val="72C67532"/>
    <w:lvl w:ilvl="0" w:tplc="5A920302">
      <w:numFmt w:val="bullet"/>
      <w:lvlText w:val=""/>
      <w:lvlJc w:val="left"/>
      <w:pPr>
        <w:ind w:left="960" w:hanging="360"/>
      </w:pPr>
      <w:rPr>
        <w:rFonts w:ascii="Symbol" w:eastAsia="Symbol" w:hAnsi="Symbol" w:cs="Symbol" w:hint="default"/>
        <w:b w:val="0"/>
        <w:bCs w:val="0"/>
        <w:i w:val="0"/>
        <w:iCs w:val="0"/>
        <w:w w:val="100"/>
        <w:sz w:val="24"/>
        <w:szCs w:val="24"/>
        <w:lang w:val="en-US" w:eastAsia="en-US" w:bidi="ar-SA"/>
      </w:rPr>
    </w:lvl>
    <w:lvl w:ilvl="1" w:tplc="C4AA4010">
      <w:numFmt w:val="bullet"/>
      <w:lvlText w:val="•"/>
      <w:lvlJc w:val="left"/>
      <w:pPr>
        <w:ind w:left="1920" w:hanging="360"/>
      </w:pPr>
      <w:rPr>
        <w:rFonts w:hint="default"/>
        <w:lang w:val="en-US" w:eastAsia="en-US" w:bidi="ar-SA"/>
      </w:rPr>
    </w:lvl>
    <w:lvl w:ilvl="2" w:tplc="04AED3DA">
      <w:numFmt w:val="bullet"/>
      <w:lvlText w:val="•"/>
      <w:lvlJc w:val="left"/>
      <w:pPr>
        <w:ind w:left="2880" w:hanging="360"/>
      </w:pPr>
      <w:rPr>
        <w:rFonts w:hint="default"/>
        <w:lang w:val="en-US" w:eastAsia="en-US" w:bidi="ar-SA"/>
      </w:rPr>
    </w:lvl>
    <w:lvl w:ilvl="3" w:tplc="DD9E7EBC">
      <w:numFmt w:val="bullet"/>
      <w:lvlText w:val="•"/>
      <w:lvlJc w:val="left"/>
      <w:pPr>
        <w:ind w:left="3840" w:hanging="360"/>
      </w:pPr>
      <w:rPr>
        <w:rFonts w:hint="default"/>
        <w:lang w:val="en-US" w:eastAsia="en-US" w:bidi="ar-SA"/>
      </w:rPr>
    </w:lvl>
    <w:lvl w:ilvl="4" w:tplc="88E65810">
      <w:numFmt w:val="bullet"/>
      <w:lvlText w:val="•"/>
      <w:lvlJc w:val="left"/>
      <w:pPr>
        <w:ind w:left="4800" w:hanging="360"/>
      </w:pPr>
      <w:rPr>
        <w:rFonts w:hint="default"/>
        <w:lang w:val="en-US" w:eastAsia="en-US" w:bidi="ar-SA"/>
      </w:rPr>
    </w:lvl>
    <w:lvl w:ilvl="5" w:tplc="B0AA09CC">
      <w:numFmt w:val="bullet"/>
      <w:lvlText w:val="•"/>
      <w:lvlJc w:val="left"/>
      <w:pPr>
        <w:ind w:left="5760" w:hanging="360"/>
      </w:pPr>
      <w:rPr>
        <w:rFonts w:hint="default"/>
        <w:lang w:val="en-US" w:eastAsia="en-US" w:bidi="ar-SA"/>
      </w:rPr>
    </w:lvl>
    <w:lvl w:ilvl="6" w:tplc="125A4670">
      <w:numFmt w:val="bullet"/>
      <w:lvlText w:val="•"/>
      <w:lvlJc w:val="left"/>
      <w:pPr>
        <w:ind w:left="6720" w:hanging="360"/>
      </w:pPr>
      <w:rPr>
        <w:rFonts w:hint="default"/>
        <w:lang w:val="en-US" w:eastAsia="en-US" w:bidi="ar-SA"/>
      </w:rPr>
    </w:lvl>
    <w:lvl w:ilvl="7" w:tplc="B4FA5C8A">
      <w:numFmt w:val="bullet"/>
      <w:lvlText w:val="•"/>
      <w:lvlJc w:val="left"/>
      <w:pPr>
        <w:ind w:left="7680" w:hanging="360"/>
      </w:pPr>
      <w:rPr>
        <w:rFonts w:hint="default"/>
        <w:lang w:val="en-US" w:eastAsia="en-US" w:bidi="ar-SA"/>
      </w:rPr>
    </w:lvl>
    <w:lvl w:ilvl="8" w:tplc="8716E11C">
      <w:numFmt w:val="bullet"/>
      <w:lvlText w:val="•"/>
      <w:lvlJc w:val="left"/>
      <w:pPr>
        <w:ind w:left="8640" w:hanging="360"/>
      </w:pPr>
      <w:rPr>
        <w:rFonts w:hint="default"/>
        <w:lang w:val="en-US" w:eastAsia="en-US" w:bidi="ar-SA"/>
      </w:rPr>
    </w:lvl>
  </w:abstractNum>
  <w:num w:numId="1" w16cid:durableId="1379089768">
    <w:abstractNumId w:val="0"/>
  </w:num>
  <w:num w:numId="2" w16cid:durableId="1944147922">
    <w:abstractNumId w:val="5"/>
  </w:num>
  <w:num w:numId="3" w16cid:durableId="1951549246">
    <w:abstractNumId w:val="3"/>
  </w:num>
  <w:num w:numId="4" w16cid:durableId="831331629">
    <w:abstractNumId w:val="1"/>
  </w:num>
  <w:num w:numId="5" w16cid:durableId="220141874">
    <w:abstractNumId w:val="6"/>
  </w:num>
  <w:num w:numId="6" w16cid:durableId="1742483924">
    <w:abstractNumId w:val="4"/>
  </w:num>
  <w:num w:numId="7" w16cid:durableId="726419382">
    <w:abstractNumId w:val="7"/>
  </w:num>
  <w:num w:numId="8" w16cid:durableId="1304429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drawingGridHorizontalSpacing w:val="110"/>
  <w:displayHorizontalDrawingGridEvery w:val="2"/>
  <w:characterSpacingControl w:val="doNotCompress"/>
  <w:hdrShapeDefaults>
    <o:shapedefaults v:ext="edit" spidmax="2057"/>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45DB5"/>
    <w:rsid w:val="000374F9"/>
    <w:rsid w:val="000E750D"/>
    <w:rsid w:val="00132C6F"/>
    <w:rsid w:val="001432A0"/>
    <w:rsid w:val="00175622"/>
    <w:rsid w:val="002B5188"/>
    <w:rsid w:val="00313745"/>
    <w:rsid w:val="0031405D"/>
    <w:rsid w:val="003515AF"/>
    <w:rsid w:val="00592FE5"/>
    <w:rsid w:val="00625B67"/>
    <w:rsid w:val="006965DA"/>
    <w:rsid w:val="00740CFD"/>
    <w:rsid w:val="007507DD"/>
    <w:rsid w:val="0076183A"/>
    <w:rsid w:val="007B40A3"/>
    <w:rsid w:val="007E4612"/>
    <w:rsid w:val="00AC270E"/>
    <w:rsid w:val="00AD6C31"/>
    <w:rsid w:val="00B17F03"/>
    <w:rsid w:val="00B97092"/>
    <w:rsid w:val="00BA5CE8"/>
    <w:rsid w:val="00C86B42"/>
    <w:rsid w:val="00DE5B28"/>
    <w:rsid w:val="00F22A63"/>
    <w:rsid w:val="00F32479"/>
    <w:rsid w:val="00F45DB5"/>
    <w:rsid w:val="00F85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7FCF961C"/>
  <w15:docId w15:val="{88A3A521-BD89-45B3-82FD-7EEBF4379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Franklin Gothic Book" w:eastAsia="Franklin Gothic Book" w:hAnsi="Franklin Gothic Book" w:cs="Franklin Gothic Book"/>
    </w:rPr>
  </w:style>
  <w:style w:type="paragraph" w:styleId="Heading1">
    <w:name w:val="heading 1"/>
    <w:basedOn w:val="Normal"/>
    <w:uiPriority w:val="9"/>
    <w:qFormat/>
    <w:pPr>
      <w:spacing w:before="101"/>
      <w:ind w:left="240"/>
      <w:outlineLvl w:val="0"/>
    </w:pPr>
    <w:rPr>
      <w:rFonts w:ascii="Century Gothic" w:eastAsia="Century Gothic" w:hAnsi="Century Gothic" w:cs="Century Gothic"/>
      <w:b/>
      <w:bCs/>
      <w:sz w:val="36"/>
      <w:szCs w:val="36"/>
    </w:rPr>
  </w:style>
  <w:style w:type="paragraph" w:styleId="Heading2">
    <w:name w:val="heading 2"/>
    <w:basedOn w:val="Normal"/>
    <w:uiPriority w:val="9"/>
    <w:unhideWhenUsed/>
    <w:qFormat/>
    <w:pPr>
      <w:ind w:left="2010" w:right="2010"/>
      <w:jc w:val="center"/>
      <w:outlineLvl w:val="1"/>
    </w:pPr>
    <w:rPr>
      <w:sz w:val="36"/>
      <w:szCs w:val="36"/>
    </w:rPr>
  </w:style>
  <w:style w:type="paragraph" w:styleId="Heading3">
    <w:name w:val="heading 3"/>
    <w:basedOn w:val="Normal"/>
    <w:uiPriority w:val="9"/>
    <w:unhideWhenUsed/>
    <w:qFormat/>
    <w:pPr>
      <w:ind w:left="240"/>
      <w:outlineLvl w:val="2"/>
    </w:pPr>
    <w:rPr>
      <w:rFonts w:ascii="Century Gothic" w:eastAsia="Century Gothic" w:hAnsi="Century Gothic" w:cs="Century Gothic"/>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0"/>
    </w:rPr>
  </w:style>
  <w:style w:type="paragraph" w:styleId="TOC2">
    <w:name w:val="toc 2"/>
    <w:basedOn w:val="Normal"/>
    <w:uiPriority w:val="39"/>
    <w:qFormat/>
    <w:pPr>
      <w:ind w:left="220"/>
    </w:pPr>
    <w:rPr>
      <w:rFonts w:asciiTheme="minorHAnsi" w:hAnsiTheme="minorHAnsi" w:cstheme="minorHAnsi"/>
      <w:smallCaps/>
      <w:sz w:val="20"/>
      <w:szCs w:val="20"/>
    </w:rPr>
  </w:style>
  <w:style w:type="paragraph" w:styleId="TOC3">
    <w:name w:val="toc 3"/>
    <w:basedOn w:val="Normal"/>
    <w:uiPriority w:val="39"/>
    <w:qFormat/>
    <w:pPr>
      <w:ind w:left="440"/>
    </w:pPr>
    <w:rPr>
      <w:rFonts w:asciiTheme="minorHAnsi" w:hAnsiTheme="minorHAnsi" w:cstheme="minorHAnsi"/>
      <w:i/>
      <w:iCs/>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60" w:hanging="360"/>
    </w:pPr>
  </w:style>
  <w:style w:type="paragraph" w:customStyle="1" w:styleId="TableParagraph">
    <w:name w:val="Table Paragraph"/>
    <w:basedOn w:val="Normal"/>
    <w:uiPriority w:val="1"/>
    <w:qFormat/>
    <w:pPr>
      <w:ind w:left="62"/>
    </w:pPr>
  </w:style>
  <w:style w:type="paragraph" w:styleId="Header">
    <w:name w:val="header"/>
    <w:basedOn w:val="Normal"/>
    <w:link w:val="HeaderChar"/>
    <w:uiPriority w:val="99"/>
    <w:unhideWhenUsed/>
    <w:rsid w:val="000E750D"/>
    <w:pPr>
      <w:tabs>
        <w:tab w:val="center" w:pos="4680"/>
        <w:tab w:val="right" w:pos="9360"/>
      </w:tabs>
    </w:pPr>
  </w:style>
  <w:style w:type="character" w:customStyle="1" w:styleId="HeaderChar">
    <w:name w:val="Header Char"/>
    <w:basedOn w:val="DefaultParagraphFont"/>
    <w:link w:val="Header"/>
    <w:uiPriority w:val="99"/>
    <w:rsid w:val="000E750D"/>
    <w:rPr>
      <w:rFonts w:ascii="Franklin Gothic Book" w:eastAsia="Franklin Gothic Book" w:hAnsi="Franklin Gothic Book" w:cs="Franklin Gothic Book"/>
    </w:rPr>
  </w:style>
  <w:style w:type="paragraph" w:styleId="Footer">
    <w:name w:val="footer"/>
    <w:basedOn w:val="Normal"/>
    <w:link w:val="FooterChar"/>
    <w:uiPriority w:val="99"/>
    <w:unhideWhenUsed/>
    <w:rsid w:val="000E750D"/>
    <w:pPr>
      <w:tabs>
        <w:tab w:val="center" w:pos="4680"/>
        <w:tab w:val="right" w:pos="9360"/>
      </w:tabs>
    </w:pPr>
  </w:style>
  <w:style w:type="character" w:customStyle="1" w:styleId="FooterChar">
    <w:name w:val="Footer Char"/>
    <w:basedOn w:val="DefaultParagraphFont"/>
    <w:link w:val="Footer"/>
    <w:uiPriority w:val="99"/>
    <w:rsid w:val="000E750D"/>
    <w:rPr>
      <w:rFonts w:ascii="Franklin Gothic Book" w:eastAsia="Franklin Gothic Book" w:hAnsi="Franklin Gothic Book" w:cs="Franklin Gothic Book"/>
    </w:rPr>
  </w:style>
  <w:style w:type="paragraph" w:styleId="TOCHeading">
    <w:name w:val="TOC Heading"/>
    <w:basedOn w:val="Heading1"/>
    <w:next w:val="Normal"/>
    <w:uiPriority w:val="39"/>
    <w:unhideWhenUsed/>
    <w:qFormat/>
    <w:rsid w:val="00C86B42"/>
    <w:pPr>
      <w:keepNext/>
      <w:keepLines/>
      <w:widowControl/>
      <w:autoSpaceDE/>
      <w:autoSpaceDN/>
      <w:spacing w:before="480" w:line="276" w:lineRule="auto"/>
      <w:ind w:left="0"/>
      <w:outlineLvl w:val="9"/>
    </w:pPr>
    <w:rPr>
      <w:rFonts w:asciiTheme="majorHAnsi" w:eastAsiaTheme="majorEastAsia" w:hAnsiTheme="majorHAnsi" w:cstheme="majorBidi"/>
      <w:color w:val="365F91" w:themeColor="accent1" w:themeShade="BF"/>
      <w:sz w:val="28"/>
      <w:szCs w:val="28"/>
    </w:rPr>
  </w:style>
  <w:style w:type="character" w:styleId="Hyperlink">
    <w:name w:val="Hyperlink"/>
    <w:basedOn w:val="DefaultParagraphFont"/>
    <w:uiPriority w:val="99"/>
    <w:unhideWhenUsed/>
    <w:rsid w:val="00C86B42"/>
    <w:rPr>
      <w:color w:val="0000FF" w:themeColor="hyperlink"/>
      <w:u w:val="single"/>
    </w:rPr>
  </w:style>
  <w:style w:type="paragraph" w:styleId="TOC4">
    <w:name w:val="toc 4"/>
    <w:basedOn w:val="Normal"/>
    <w:next w:val="Normal"/>
    <w:autoRedefine/>
    <w:uiPriority w:val="39"/>
    <w:semiHidden/>
    <w:unhideWhenUsed/>
    <w:rsid w:val="00C86B42"/>
    <w:pPr>
      <w:ind w:left="66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C86B42"/>
    <w:pPr>
      <w:ind w:left="88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C86B42"/>
    <w:pPr>
      <w:ind w:left="11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C86B42"/>
    <w:pPr>
      <w:ind w:left="132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C86B42"/>
    <w:pPr>
      <w:ind w:left="154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C86B42"/>
    <w:pPr>
      <w:ind w:left="176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jsmith@democorp.com" TargetMode="Externa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image" Target="media/image7.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attack.mitre.org/techniques/T1557/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heath@tcm-sec.com" TargetMode="Externa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3768DA-D179-B643-88D5-1338DC729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12</Pages>
  <Words>2225</Words>
  <Characters>12684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Faqih</cp:lastModifiedBy>
  <cp:revision>19</cp:revision>
  <dcterms:created xsi:type="dcterms:W3CDTF">2022-03-18T04:37:00Z</dcterms:created>
  <dcterms:modified xsi:type="dcterms:W3CDTF">2025-11-01T23:49:00Z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2021-04-25T00:00:00Z</vt:filetime>
  </property>
  <property fmtid="{D5CDD505-2E9C-101B-9397-08002B2CF9AE}" pid="3" name="Creator">
    <vt:lpwstr>Acrobat PDFMaker 21 for Word</vt:lpwstr>
  </property>
  <property fmtid="{D5CDD505-2E9C-101B-9397-08002B2CF9AE}" pid="4" name="LastSaved">
    <vt:filetime>2022-03-18T00:00:00Z</vt:filetime>
  </property>
</Properties>
</file>