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7038" w14:textId="77777777" w:rsidR="00823017" w:rsidRDefault="00823017">
      <w:pPr>
        <w:rPr>
          <w:lang w:val="en-GB"/>
        </w:rPr>
      </w:pPr>
    </w:p>
    <w:p w14:paraId="1BBE46E0" w14:textId="55646A70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Hi ,</w:t>
      </w:r>
    </w:p>
    <w:p w14:paraId="6DB1BA1E" w14:textId="2B58420C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 xml:space="preserve">Welcome to </w:t>
      </w:r>
      <w:r w:rsidRPr="001501EA">
        <w:rPr>
          <w:b/>
          <w:bCs/>
          <w:lang w:val="en-NL"/>
        </w:rPr>
        <w:t>EnergyRiskIQ</w:t>
      </w:r>
      <w:r>
        <w:rPr>
          <w:lang w:val="en-NL"/>
        </w:rPr>
        <w:t xml:space="preserve"> -- </w:t>
      </w:r>
      <w:r w:rsidRPr="001501EA">
        <w:rPr>
          <w:lang w:val="en-NL"/>
        </w:rPr>
        <w:t>and thank you for creating your free account.</w:t>
      </w:r>
    </w:p>
    <w:p w14:paraId="563DFA52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Energy markets don't move on headlines alone. They move on changes in risk, supply, demand, and market sentiment.</w:t>
      </w:r>
    </w:p>
    <w:p w14:paraId="22B90B82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Our mission is to help traders, analysts, risk managers, procurement teams, and energy professionals understand those risks before they are fully reflected in market prices.</w:t>
      </w:r>
    </w:p>
    <w:p w14:paraId="2FFB4D66" w14:textId="77777777" w:rsidR="001501EA" w:rsidRPr="001501EA" w:rsidRDefault="001501EA" w:rsidP="001501EA">
      <w:pPr>
        <w:rPr>
          <w:b/>
          <w:bCs/>
          <w:lang w:val="en-NL"/>
        </w:rPr>
      </w:pPr>
      <w:r w:rsidRPr="001501EA">
        <w:rPr>
          <w:b/>
          <w:bCs/>
          <w:lang w:val="en-NL"/>
        </w:rPr>
        <w:t>What you'll find inside your account</w:t>
      </w:r>
    </w:p>
    <w:p w14:paraId="56D50D5B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Your dashboard gives you access to a growing set of intelligence tools designed to help you monitor global energy markets, including:</w:t>
      </w:r>
    </w:p>
    <w:p w14:paraId="466E4AF4" w14:textId="77777777" w:rsidR="001501EA" w:rsidRPr="001501EA" w:rsidRDefault="001501EA" w:rsidP="001501EA">
      <w:pPr>
        <w:numPr>
          <w:ilvl w:val="0"/>
          <w:numId w:val="2"/>
        </w:numPr>
        <w:rPr>
          <w:lang w:val="en-NL"/>
        </w:rPr>
      </w:pPr>
      <w:r w:rsidRPr="001501EA">
        <w:rPr>
          <w:b/>
          <w:bCs/>
          <w:lang w:val="en-NL"/>
        </w:rPr>
        <w:t>GERI (Global Energy Risk Index)</w:t>
      </w:r>
      <w:r w:rsidRPr="001501EA">
        <w:rPr>
          <w:lang w:val="en-NL"/>
        </w:rPr>
        <w:t xml:space="preserve"> – Track global geopolitical and energy risk.</w:t>
      </w:r>
    </w:p>
    <w:p w14:paraId="103E45E4" w14:textId="77777777" w:rsidR="001501EA" w:rsidRPr="001501EA" w:rsidRDefault="001501EA" w:rsidP="001501EA">
      <w:pPr>
        <w:numPr>
          <w:ilvl w:val="0"/>
          <w:numId w:val="2"/>
        </w:numPr>
        <w:rPr>
          <w:lang w:val="en-NL"/>
        </w:rPr>
      </w:pPr>
      <w:r w:rsidRPr="001501EA">
        <w:rPr>
          <w:b/>
          <w:bCs/>
          <w:lang w:val="en-NL"/>
        </w:rPr>
        <w:t>EERI (Europe Energy Risk Index)</w:t>
      </w:r>
      <w:r w:rsidRPr="001501EA">
        <w:rPr>
          <w:lang w:val="en-NL"/>
        </w:rPr>
        <w:t xml:space="preserve"> – Monitor risks affecting European energy markets.</w:t>
      </w:r>
    </w:p>
    <w:p w14:paraId="400BE7BD" w14:textId="77777777" w:rsidR="001501EA" w:rsidRPr="001501EA" w:rsidRDefault="001501EA" w:rsidP="001501EA">
      <w:pPr>
        <w:numPr>
          <w:ilvl w:val="0"/>
          <w:numId w:val="2"/>
        </w:numPr>
        <w:rPr>
          <w:lang w:val="en-NL"/>
        </w:rPr>
      </w:pPr>
      <w:r w:rsidRPr="001501EA">
        <w:rPr>
          <w:b/>
          <w:bCs/>
          <w:lang w:val="en-NL"/>
        </w:rPr>
        <w:t>EGSI</w:t>
      </w:r>
      <w:r w:rsidRPr="001501EA">
        <w:rPr>
          <w:lang w:val="en-NL"/>
        </w:rPr>
        <w:t xml:space="preserve"> – Follow European gas storage and supply conditions.</w:t>
      </w:r>
    </w:p>
    <w:p w14:paraId="23C60212" w14:textId="77777777" w:rsidR="001501EA" w:rsidRPr="001501EA" w:rsidRDefault="001501EA" w:rsidP="001501EA">
      <w:pPr>
        <w:numPr>
          <w:ilvl w:val="0"/>
          <w:numId w:val="2"/>
        </w:numPr>
        <w:rPr>
          <w:lang w:val="en-NL"/>
        </w:rPr>
      </w:pPr>
      <w:r w:rsidRPr="001501EA">
        <w:rPr>
          <w:b/>
          <w:bCs/>
          <w:lang w:val="en-NL"/>
        </w:rPr>
        <w:t>Daily Intelligence</w:t>
      </w:r>
      <w:r w:rsidRPr="001501EA">
        <w:rPr>
          <w:lang w:val="en-NL"/>
        </w:rPr>
        <w:t xml:space="preserve"> – Structured analysis of the events shaping oil, natural gas, LNG, and electricity markets.</w:t>
      </w:r>
    </w:p>
    <w:p w14:paraId="7E4A4028" w14:textId="77777777" w:rsidR="001501EA" w:rsidRPr="001501EA" w:rsidRDefault="001501EA" w:rsidP="001501EA">
      <w:pPr>
        <w:numPr>
          <w:ilvl w:val="0"/>
          <w:numId w:val="2"/>
        </w:numPr>
        <w:rPr>
          <w:lang w:val="en-NL"/>
        </w:rPr>
      </w:pPr>
      <w:r w:rsidRPr="001501EA">
        <w:rPr>
          <w:b/>
          <w:bCs/>
          <w:lang w:val="en-NL"/>
        </w:rPr>
        <w:t>EnergyRiskIQ AI (ERIQ)</w:t>
      </w:r>
      <w:r w:rsidRPr="001501EA">
        <w:rPr>
          <w:lang w:val="en-NL"/>
        </w:rPr>
        <w:t xml:space="preserve"> – Your AI analyst, ready to explain indicators, geopolitical developments, and market events in plain English.</w:t>
      </w:r>
    </w:p>
    <w:p w14:paraId="018C33A6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Whether you're following Brent crude, European gas, LNG, or broader energy security, EnergyRiskIQ helps turn information overload into structured market intelligence.</w:t>
      </w:r>
    </w:p>
    <w:p w14:paraId="7AA6172E" w14:textId="77777777" w:rsidR="001501EA" w:rsidRPr="001501EA" w:rsidRDefault="001501EA" w:rsidP="001501EA">
      <w:pPr>
        <w:rPr>
          <w:b/>
          <w:bCs/>
          <w:lang w:val="en-NL"/>
        </w:rPr>
      </w:pPr>
      <w:r w:rsidRPr="001501EA">
        <w:rPr>
          <w:b/>
          <w:bCs/>
          <w:lang w:val="en-NL"/>
        </w:rPr>
        <w:t>Where to begin</w:t>
      </w:r>
    </w:p>
    <w:p w14:paraId="50D44289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We recommend starting with these three steps:</w:t>
      </w:r>
    </w:p>
    <w:p w14:paraId="7A096CB0" w14:textId="77777777" w:rsidR="001501EA" w:rsidRPr="001501EA" w:rsidRDefault="001501EA" w:rsidP="001501EA">
      <w:pPr>
        <w:rPr>
          <w:lang w:val="en-NL"/>
        </w:rPr>
      </w:pPr>
      <w:r w:rsidRPr="001501EA">
        <w:rPr>
          <w:b/>
          <w:bCs/>
          <w:lang w:val="en-NL"/>
        </w:rPr>
        <w:t>1. Open your dashboard</w:t>
      </w:r>
      <w:r w:rsidRPr="001501EA">
        <w:rPr>
          <w:lang w:val="en-NL"/>
        </w:rPr>
        <w:br/>
        <w:t>See today's risk indicators, market overview, and intelligence updates.</w:t>
      </w:r>
    </w:p>
    <w:p w14:paraId="569BA3DB" w14:textId="77777777" w:rsidR="001501EA" w:rsidRPr="001501EA" w:rsidRDefault="001501EA" w:rsidP="001501EA">
      <w:pPr>
        <w:rPr>
          <w:lang w:val="en-NL"/>
        </w:rPr>
      </w:pPr>
      <w:r w:rsidRPr="001501EA">
        <w:rPr>
          <w:b/>
          <w:bCs/>
          <w:lang w:val="en-NL"/>
        </w:rPr>
        <w:t>2. Explore GERI</w:t>
      </w:r>
      <w:r w:rsidRPr="001501EA">
        <w:rPr>
          <w:lang w:val="en-NL"/>
        </w:rPr>
        <w:br/>
        <w:t>Discover how geopolitical developments are quantified into a daily risk score that helps put today's headlines into context.</w:t>
      </w:r>
    </w:p>
    <w:p w14:paraId="2BE9F595" w14:textId="77777777" w:rsidR="001501EA" w:rsidRPr="001501EA" w:rsidRDefault="001501EA" w:rsidP="001501EA">
      <w:pPr>
        <w:rPr>
          <w:lang w:val="en-NL"/>
        </w:rPr>
      </w:pPr>
      <w:r w:rsidRPr="001501EA">
        <w:rPr>
          <w:b/>
          <w:bCs/>
          <w:lang w:val="en-NL"/>
        </w:rPr>
        <w:t>3. Ask ERIQ AI a question</w:t>
      </w:r>
      <w:r w:rsidRPr="001501EA">
        <w:rPr>
          <w:lang w:val="en-NL"/>
        </w:rPr>
        <w:br/>
        <w:t>Want to understand why a risk indicator changed? Curious about an energy market event? ERIQ is available to help explain it.</w:t>
      </w:r>
    </w:p>
    <w:p w14:paraId="497F139E" w14:textId="77777777" w:rsidR="001501EA" w:rsidRPr="001501EA" w:rsidRDefault="001501EA" w:rsidP="001501EA">
      <w:pPr>
        <w:rPr>
          <w:b/>
          <w:bCs/>
          <w:lang w:val="en-NL"/>
        </w:rPr>
      </w:pPr>
      <w:r w:rsidRPr="001501EA">
        <w:rPr>
          <w:b/>
          <w:bCs/>
          <w:lang w:val="en-NL"/>
        </w:rPr>
        <w:t>Over the next two weeks</w:t>
      </w:r>
    </w:p>
    <w:p w14:paraId="2B2080F9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We'll send a few short emails showing you how to get the most from your account, including:</w:t>
      </w:r>
    </w:p>
    <w:p w14:paraId="19008B81" w14:textId="77777777" w:rsidR="001501EA" w:rsidRPr="001501EA" w:rsidRDefault="001501EA" w:rsidP="001501EA">
      <w:pPr>
        <w:numPr>
          <w:ilvl w:val="0"/>
          <w:numId w:val="3"/>
        </w:numPr>
        <w:rPr>
          <w:lang w:val="en-NL"/>
        </w:rPr>
      </w:pPr>
      <w:r w:rsidRPr="001501EA">
        <w:rPr>
          <w:lang w:val="en-NL"/>
        </w:rPr>
        <w:t>Understanding GERI and EERI</w:t>
      </w:r>
    </w:p>
    <w:p w14:paraId="44F48C6F" w14:textId="77777777" w:rsidR="001501EA" w:rsidRPr="001501EA" w:rsidRDefault="001501EA" w:rsidP="001501EA">
      <w:pPr>
        <w:numPr>
          <w:ilvl w:val="0"/>
          <w:numId w:val="3"/>
        </w:numPr>
        <w:rPr>
          <w:lang w:val="en-NL"/>
        </w:rPr>
      </w:pPr>
      <w:r w:rsidRPr="001501EA">
        <w:rPr>
          <w:lang w:val="en-NL"/>
        </w:rPr>
        <w:t>Reading energy risk signals</w:t>
      </w:r>
    </w:p>
    <w:p w14:paraId="74BC5D7B" w14:textId="77777777" w:rsidR="001501EA" w:rsidRPr="001501EA" w:rsidRDefault="001501EA" w:rsidP="001501EA">
      <w:pPr>
        <w:numPr>
          <w:ilvl w:val="0"/>
          <w:numId w:val="3"/>
        </w:numPr>
        <w:rPr>
          <w:lang w:val="en-NL"/>
        </w:rPr>
      </w:pPr>
      <w:r w:rsidRPr="001501EA">
        <w:rPr>
          <w:lang w:val="en-NL"/>
        </w:rPr>
        <w:t>Using ERIQ AI effectively</w:t>
      </w:r>
    </w:p>
    <w:p w14:paraId="795B2BBF" w14:textId="77777777" w:rsidR="001501EA" w:rsidRPr="001501EA" w:rsidRDefault="001501EA" w:rsidP="001501EA">
      <w:pPr>
        <w:numPr>
          <w:ilvl w:val="0"/>
          <w:numId w:val="3"/>
        </w:numPr>
        <w:rPr>
          <w:lang w:val="en-NL"/>
        </w:rPr>
      </w:pPr>
      <w:r w:rsidRPr="001501EA">
        <w:rPr>
          <w:lang w:val="en-NL"/>
        </w:rPr>
        <w:t>Interpreting Daily Intelligence Reports</w:t>
      </w:r>
    </w:p>
    <w:p w14:paraId="39AA262A" w14:textId="77777777" w:rsidR="001501EA" w:rsidRPr="001501EA" w:rsidRDefault="001501EA" w:rsidP="001501EA">
      <w:pPr>
        <w:numPr>
          <w:ilvl w:val="0"/>
          <w:numId w:val="3"/>
        </w:numPr>
        <w:rPr>
          <w:lang w:val="en-NL"/>
        </w:rPr>
      </w:pPr>
      <w:r w:rsidRPr="001501EA">
        <w:rPr>
          <w:lang w:val="en-NL"/>
        </w:rPr>
        <w:t>Unlocking additional professional features</w:t>
      </w:r>
    </w:p>
    <w:p w14:paraId="4F86E2C3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Our goal is simple: help you make better-informed decisions through structured energy risk intelligence.</w:t>
      </w:r>
    </w:p>
    <w:p w14:paraId="04B633F3" w14:textId="440200D0" w:rsidR="001501EA" w:rsidRPr="001501EA" w:rsidRDefault="001501EA" w:rsidP="001501EA">
      <w:pPr>
        <w:rPr>
          <w:lang w:val="en-NL"/>
        </w:rPr>
      </w:pPr>
      <w:r w:rsidRPr="001501EA">
        <w:rPr>
          <w:rFonts w:ascii="Segoe UI Emoji" w:hAnsi="Segoe UI Emoji" w:cs="Segoe UI Emoji"/>
          <w:b/>
          <w:bCs/>
          <w:lang w:val="en-NL"/>
        </w:rPr>
        <w:t>👉</w:t>
      </w:r>
      <w:r w:rsidRPr="001501EA">
        <w:rPr>
          <w:b/>
          <w:bCs/>
          <w:lang w:val="en-NL"/>
        </w:rPr>
        <w:t xml:space="preserve"> </w:t>
      </w:r>
      <w:hyperlink r:id="rId5" w:history="1">
        <w:r w:rsidRPr="001501EA">
          <w:rPr>
            <w:rStyle w:val="Hyperlink"/>
            <w:b/>
            <w:bCs/>
            <w:lang w:val="en-NL"/>
          </w:rPr>
          <w:t>Log in now and explore your dashboard.</w:t>
        </w:r>
      </w:hyperlink>
    </w:p>
    <w:p w14:paraId="5CF3B456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lastRenderedPageBreak/>
        <w:t>Thank you for joining the EnergyRiskIQ community.</w:t>
      </w:r>
    </w:p>
    <w:p w14:paraId="0C5A36E4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>Kind regards,</w:t>
      </w:r>
    </w:p>
    <w:p w14:paraId="7BF86EAA" w14:textId="77777777" w:rsidR="001501EA" w:rsidRPr="001501EA" w:rsidRDefault="001501EA" w:rsidP="001501EA">
      <w:pPr>
        <w:rPr>
          <w:lang w:val="en-NL"/>
        </w:rPr>
      </w:pPr>
      <w:r w:rsidRPr="001501EA">
        <w:rPr>
          <w:b/>
          <w:bCs/>
          <w:lang w:val="en-NL"/>
        </w:rPr>
        <w:t>Emil Constantinescu</w:t>
      </w:r>
      <w:r w:rsidRPr="001501EA">
        <w:rPr>
          <w:lang w:val="en-NL"/>
        </w:rPr>
        <w:br/>
        <w:t>Founder, EnergyRiskIQ</w:t>
      </w:r>
    </w:p>
    <w:p w14:paraId="04BA658D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pict w14:anchorId="0CB520F6">
          <v:rect id="_x0000_i1031" style="width:0;height:1.5pt" o:hralign="center" o:hrstd="t" o:hr="t" fillcolor="#a0a0a0" stroked="f"/>
        </w:pict>
      </w:r>
    </w:p>
    <w:p w14:paraId="7DD67403" w14:textId="77777777" w:rsidR="001501EA" w:rsidRPr="001501EA" w:rsidRDefault="001501EA" w:rsidP="001501EA">
      <w:pPr>
        <w:rPr>
          <w:lang w:val="en-NL"/>
        </w:rPr>
      </w:pPr>
      <w:r w:rsidRPr="001501EA">
        <w:rPr>
          <w:b/>
          <w:bCs/>
          <w:lang w:val="en-NL"/>
        </w:rPr>
        <w:t>Need assistance?</w:t>
      </w:r>
    </w:p>
    <w:p w14:paraId="272D9439" w14:textId="77777777" w:rsidR="001501EA" w:rsidRPr="001501EA" w:rsidRDefault="001501EA" w:rsidP="001501EA">
      <w:pPr>
        <w:rPr>
          <w:lang w:val="en-NL"/>
        </w:rPr>
      </w:pPr>
      <w:r w:rsidRPr="001501EA">
        <w:rPr>
          <w:lang w:val="en-NL"/>
        </w:rPr>
        <w:t xml:space="preserve">You can reply directly to this email at any time. We read every message and are always happy to help. </w:t>
      </w:r>
      <w:r w:rsidRPr="001501EA">
        <w:rPr>
          <w:u w:val="single"/>
          <w:lang w:val="en-NL"/>
        </w:rPr>
        <w:t>You can also submit a support request from inside your EnergyRiskIQ account</w:t>
      </w:r>
      <w:r w:rsidRPr="001501EA">
        <w:rPr>
          <w:lang w:val="en-NL"/>
        </w:rPr>
        <w:t xml:space="preserve"> if you need technical assistance.</w:t>
      </w:r>
    </w:p>
    <w:p w14:paraId="255BD2EC" w14:textId="77777777" w:rsidR="001501EA" w:rsidRPr="001501EA" w:rsidRDefault="001501EA">
      <w:pPr>
        <w:rPr>
          <w:lang w:val="en-NL"/>
        </w:rPr>
      </w:pPr>
    </w:p>
    <w:sectPr w:rsidR="001501EA" w:rsidRPr="001501EA" w:rsidSect="001501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96ED5"/>
    <w:multiLevelType w:val="multilevel"/>
    <w:tmpl w:val="4CF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B5506"/>
    <w:multiLevelType w:val="multilevel"/>
    <w:tmpl w:val="2E7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85E43"/>
    <w:multiLevelType w:val="multilevel"/>
    <w:tmpl w:val="A37C7DAE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DmNumbering"/>
      <w:lvlText w:val="%2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850"/>
        </w:tabs>
        <w:ind w:left="85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275"/>
        </w:tabs>
        <w:ind w:left="127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00"/>
        </w:tabs>
        <w:ind w:left="170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25"/>
        </w:tabs>
        <w:ind w:left="212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75"/>
        </w:tabs>
        <w:ind w:left="297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400"/>
        </w:tabs>
        <w:ind w:left="3400" w:firstLine="0"/>
      </w:pPr>
      <w:rPr>
        <w:rFonts w:hint="default"/>
      </w:rPr>
    </w:lvl>
  </w:abstractNum>
  <w:num w:numId="1" w16cid:durableId="124783686">
    <w:abstractNumId w:val="2"/>
    <w:lvlOverride w:ilvl="0">
      <w:lvl w:ilvl="0">
        <w:start w:val="1"/>
        <w:numFmt w:val="none"/>
        <w:lvlText w:val="%1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DmNumbering"/>
        <w:lvlText w:val="%2."/>
        <w:lvlJc w:val="left"/>
        <w:pPr>
          <w:tabs>
            <w:tab w:val="num" w:pos="425"/>
          </w:tabs>
          <w:ind w:left="425" w:hanging="425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tabs>
            <w:tab w:val="num" w:pos="850"/>
          </w:tabs>
          <w:ind w:left="85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tabs>
            <w:tab w:val="num" w:pos="1275"/>
          </w:tabs>
          <w:ind w:left="1275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1700"/>
          </w:tabs>
          <w:ind w:left="170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125"/>
          </w:tabs>
          <w:ind w:left="2125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550"/>
          </w:tabs>
          <w:ind w:left="255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2975"/>
          </w:tabs>
          <w:ind w:left="2975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400"/>
          </w:tabs>
          <w:ind w:left="3400" w:firstLine="0"/>
        </w:pPr>
        <w:rPr>
          <w:rFonts w:hint="default"/>
        </w:rPr>
      </w:lvl>
    </w:lvlOverride>
  </w:num>
  <w:num w:numId="2" w16cid:durableId="442073028">
    <w:abstractNumId w:val="0"/>
  </w:num>
  <w:num w:numId="3" w16cid:durableId="1789154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EA"/>
    <w:rsid w:val="00052357"/>
    <w:rsid w:val="001501EA"/>
    <w:rsid w:val="00823017"/>
    <w:rsid w:val="00B75859"/>
    <w:rsid w:val="00D1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69284"/>
  <w15:chartTrackingRefBased/>
  <w15:docId w15:val="{31FB06F5-4B39-4FC1-A48A-457A4303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mNumbering">
    <w:name w:val="DmNumbering"/>
    <w:basedOn w:val="Normal"/>
    <w:autoRedefine/>
    <w:qFormat/>
    <w:rsid w:val="00B75859"/>
    <w:pPr>
      <w:numPr>
        <w:ilvl w:val="1"/>
        <w:numId w:val="1"/>
      </w:numPr>
      <w:spacing w:after="0" w:line="360" w:lineRule="auto"/>
    </w:pPr>
    <w:rPr>
      <w:rFonts w:ascii="Arial" w:hAnsi="Arial"/>
      <w:kern w:val="0"/>
      <w:lang w:val="en-C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50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1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ergyriskiq.com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Constantinescu</dc:creator>
  <cp:keywords/>
  <dc:description/>
  <cp:lastModifiedBy>Emil Constantinescu</cp:lastModifiedBy>
  <cp:revision>1</cp:revision>
  <dcterms:created xsi:type="dcterms:W3CDTF">2026-07-02T17:08:00Z</dcterms:created>
  <dcterms:modified xsi:type="dcterms:W3CDTF">2026-07-02T17:14:00Z</dcterms:modified>
</cp:coreProperties>
</file>