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2C5" w:rsidRDefault="00A14C12">
      <w:pPr>
        <w:pStyle w:val="Balk1"/>
      </w:pPr>
      <w:r>
        <w:t>Ağ Protokolü Nedir?</w:t>
      </w:r>
    </w:p>
    <w:p w:rsidR="00E442C5" w:rsidRDefault="00A14C12">
      <w:pPr>
        <w:pStyle w:val="Balk2"/>
      </w:pPr>
      <w:r>
        <w:t>Giriş</w:t>
      </w:r>
    </w:p>
    <w:p w:rsidR="00E442C5" w:rsidRDefault="00A14C12">
      <w:r>
        <w:t xml:space="preserve">Merhaba! Bugün ağ protokollerinden bahsedeceğiz. Peki nedir bu protokol? Basitçe, ağdaki cihazların (bilgisayarlar, telefonlar, yazıcılar vs.) birbiriyle konuşabilmesi için belirlenmiş kurallar bütünüdür. Tıpkı biz insanların </w:t>
      </w:r>
      <w:r>
        <w:t>farklı dilleri konuşması gibi, bilgisayarlar da farklı protokolleri kullanarak iletişim kurar. Ortak bir protokol sayesinde bir bilgisayar başka bir bilgisayarla anlaşabilir ve veri alışverişinde bulunabilir.</w:t>
      </w:r>
    </w:p>
    <w:p w:rsidR="00E442C5" w:rsidRDefault="00A14C12">
      <w:pPr>
        <w:pStyle w:val="Balk2"/>
      </w:pPr>
      <w:r>
        <w:t>Neden Önemlidir?</w:t>
      </w:r>
    </w:p>
    <w:p w:rsidR="00E442C5" w:rsidRDefault="00A14C12">
      <w:r>
        <w:t>Ağ protokolleri olmadan cihazl</w:t>
      </w:r>
      <w:r>
        <w:t>ar birbirini anlamazdı. Sizin bilgisayarınızla arkadaşınızın bilgisayarı konuşamaz, internete erişemez, e-posta gönderemez, web sitelerini görüntüleyemezdiniz. Protokoller, ağ trafiğini organize eder, verilerin doğru ve güvenli şekilde iletilmesini sağlar.</w:t>
      </w:r>
      <w:r>
        <w:t xml:space="preserve"> Günümüzde en yaygın kullanılan protokol ailesi TCP/IP 'dir. Hem ev ağınızda hem de internet üzerinde veri alışverişinin temelini oluşturur.</w:t>
      </w:r>
    </w:p>
    <w:p w:rsidR="00E442C5" w:rsidRDefault="00A14C12">
      <w:pPr>
        <w:pStyle w:val="Balk2"/>
      </w:pPr>
      <w:r>
        <w:t>Temel Bilgiler</w:t>
      </w:r>
    </w:p>
    <w:p w:rsidR="00E442C5" w:rsidRDefault="00A14C12">
      <w:r>
        <w:t>Ağ Protokolü: Ağdaki cihazların iletişim kurabilmesi için gerekli kurallar bütünüdür.</w:t>
      </w:r>
      <w:r>
        <w:br/>
        <w:t>TCP/IP (Transm</w:t>
      </w:r>
      <w:r>
        <w:t>ission Control Protocol/Internet Protocol): Günümüzde en yaygın kullanılan ağ protokolüdür. Esnek, gelişmiş ve hızlıdır.</w:t>
      </w:r>
      <w:r>
        <w:br/>
        <w:t>İşletim Sistemi: Kullanılmak istenen protokolü işletim sistemi sağlar. Yani Windows, Linux, macOS gibi sistemler, TCP/IP gibi protokoll</w:t>
      </w:r>
      <w:r>
        <w:t>eri kullanmanıza olanak tanır.</w:t>
      </w:r>
    </w:p>
    <w:p w:rsidR="00A14C12" w:rsidRDefault="00A14C12" w:rsidP="00A14C12">
      <w:pPr>
        <w:jc w:val="center"/>
      </w:pPr>
      <w:r>
        <w:rPr>
          <w:noProof/>
          <w:lang w:val="tr-TR" w:eastAsia="tr-TR"/>
        </w:rPr>
        <w:drawing>
          <wp:inline distT="0" distB="0" distL="0" distR="0">
            <wp:extent cx="4038682" cy="1666160"/>
            <wp:effectExtent l="0" t="0" r="0" b="0"/>
            <wp:docPr id="1" name="Resim 1" descr="Ağ Protokolle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ğ Protokoller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106" cy="168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42C5" w:rsidRDefault="00A14C12">
      <w:pPr>
        <w:pStyle w:val="Balk2"/>
      </w:pPr>
      <w:r>
        <w:t>Örnek Uygulama</w:t>
      </w:r>
    </w:p>
    <w:p w:rsidR="00E442C5" w:rsidRDefault="00A14C12">
      <w:r>
        <w:t>Düşünün ki bir web sayfasını açmak istiyorsunuz. Tarayıcınıza www.sibertim.com yazdığınızda, bilgisayarınız arka planda şu işlemleri yapar:</w:t>
      </w:r>
    </w:p>
    <w:p w:rsidR="00E442C5" w:rsidRDefault="00A14C12">
      <w:r>
        <w:t>Bu adresin hangi IP adresine karşılık geldiğini bulur (DNS sorgusu).</w:t>
      </w:r>
      <w:r>
        <w:br/>
        <w:t>W</w:t>
      </w:r>
      <w:r>
        <w:t>eb sunucusuna ulaşmak için TCP/IP protokollerini kullanır.</w:t>
      </w:r>
      <w:r>
        <w:br/>
        <w:t>Sunucuya bir istek (request) gönderir.</w:t>
      </w:r>
      <w:r>
        <w:br/>
        <w:t>Sunucudan gelen yanıtı (response) alır ve size gösterir.</w:t>
      </w:r>
      <w:r>
        <w:br/>
        <w:t>Tüm bu işlemler, ağ protokolleri sayesinde sorunsuz ve hızlı bir şekilde gerçekleşir.</w:t>
      </w:r>
    </w:p>
    <w:p w:rsidR="00E442C5" w:rsidRDefault="00A14C12">
      <w:pPr>
        <w:pStyle w:val="Balk2"/>
      </w:pPr>
      <w:r>
        <w:t>Kapanış / Sonuç</w:t>
      </w:r>
    </w:p>
    <w:p w:rsidR="00E442C5" w:rsidRDefault="00A14C12">
      <w:r>
        <w:t>Ağ protokolleri, modern dünyanın temel taşlarından biridir. İnternet, yerel ağlar, mobil ağlar gibi sistemlerin çalışmasının temelinde bu protokoller yatmaktadır. TCP/IP gibi protokollerin anlaşılması, ağ temellerini kavramak açısından son derece önemlidi</w:t>
      </w:r>
      <w:r>
        <w:t>r. Bir sonraki konuda OSI ve TCP/IP modellerini inceleyeceğiz.02 - Ağ Protokolleri ve Modelleri</w:t>
      </w:r>
      <w:r>
        <w:br/>
        <w:t xml:space="preserve">sibertim.com </w:t>
      </w:r>
    </w:p>
    <w:sectPr w:rsidR="00E442C5" w:rsidSect="00A14C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4C12"/>
    <w:rsid w:val="00AA1D8D"/>
    <w:rsid w:val="00B47730"/>
    <w:rsid w:val="00CB0664"/>
    <w:rsid w:val="00E442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E3339F"/>
  <w14:defaultImageDpi w14:val="300"/>
  <w15:docId w15:val="{4D961B8A-5F36-4E89-BC75-0B3719C9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E84C2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E84C22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E84C22" w:themeColor="accent1"/>
      </w:pBdr>
      <w:spacing w:before="200" w:after="280"/>
      <w:ind w:left="936" w:right="936"/>
    </w:pPr>
    <w:rPr>
      <w:b/>
      <w:bCs/>
      <w:i/>
      <w:iCs/>
      <w:color w:val="E84C22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E84C22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E84C22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FFBD47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FFBD47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F49B00" w:themeColor="accent2" w:themeShade="BF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88361C" w:themeColor="accent3" w:themeShade="BF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DC5E00" w:themeColor="accent4" w:themeShade="BF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987200" w:themeColor="accent5" w:themeShade="BF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1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  <w:shd w:val="clear" w:color="auto" w:fill="F9D2C8" w:themeFill="accent1" w:themeFillTint="3F"/>
      </w:tcPr>
    </w:tblStylePr>
    <w:tblStylePr w:type="band2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1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  <w:shd w:val="clear" w:color="auto" w:fill="FFEED1" w:themeFill="accent2" w:themeFillTint="3F"/>
      </w:tcPr>
    </w:tblStylePr>
    <w:tblStylePr w:type="band2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1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  <w:shd w:val="clear" w:color="auto" w:fill="F2CEC3" w:themeFill="accent3" w:themeFillTint="3F"/>
      </w:tcPr>
    </w:tblStylePr>
    <w:tblStylePr w:type="band2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1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  <w:shd w:val="clear" w:color="auto" w:fill="FFE0C9" w:themeFill="accent4" w:themeFillTint="3F"/>
      </w:tcPr>
    </w:tblStylePr>
    <w:tblStylePr w:type="band2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1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  <w:shd w:val="clear" w:color="auto" w:fill="FFECB3" w:themeFill="accent5" w:themeFillTint="3F"/>
      </w:tcPr>
    </w:tblStylePr>
    <w:tblStylePr w:type="band2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1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  <w:shd w:val="clear" w:color="auto" w:fill="FFBEAC" w:themeFill="accent6" w:themeFillTint="3F"/>
      </w:tcPr>
    </w:tblStylePr>
    <w:tblStylePr w:type="band2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2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E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CEC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C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B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EA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4C22" w:themeColor="accen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shd w:val="clear" w:color="auto" w:fill="F9D2C8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BD47" w:themeColor="accent2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shd w:val="clear" w:color="auto" w:fill="FFEED1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64926" w:themeColor="accent3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shd w:val="clear" w:color="auto" w:fill="F2CEC3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27" w:themeColor="accent4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shd w:val="clear" w:color="auto" w:fill="FFE0C9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9900" w:themeColor="accent5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shd w:val="clear" w:color="auto" w:fill="FFECB3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2600" w:themeColor="accent6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shd w:val="clear" w:color="auto" w:fill="FFBEAC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4C2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4C2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4C2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4C2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2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BD4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BD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BD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E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6492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6492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6492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CEC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842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2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2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C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990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99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99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B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26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26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26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EA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  <w:insideV w:val="single" w:sz="8" w:space="0" w:color="ED7859" w:themeColor="accent1" w:themeTint="BF"/>
      </w:tblBorders>
    </w:tblPr>
    <w:tcPr>
      <w:shd w:val="clear" w:color="auto" w:fill="F9D2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85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  <w:insideV w:val="single" w:sz="8" w:space="0" w:color="FFCD75" w:themeColor="accent2" w:themeTint="BF"/>
      </w:tblBorders>
    </w:tblPr>
    <w:tcPr>
      <w:shd w:val="clear" w:color="auto" w:fill="FFEE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D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  <w:insideV w:val="single" w:sz="8" w:space="0" w:color="D96D4B" w:themeColor="accent3" w:themeTint="BF"/>
      </w:tblBorders>
    </w:tblPr>
    <w:tcPr>
      <w:shd w:val="clear" w:color="auto" w:fill="F2CEC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96D4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  <w:insideV w:val="single" w:sz="8" w:space="0" w:color="FFA25D" w:themeColor="accent4" w:themeTint="BF"/>
      </w:tblBorders>
    </w:tblPr>
    <w:tcPr>
      <w:shd w:val="clear" w:color="auto" w:fill="FFE0C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5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  <w:insideV w:val="single" w:sz="8" w:space="0" w:color="FFC519" w:themeColor="accent5" w:themeTint="BF"/>
      </w:tblBorders>
    </w:tblPr>
    <w:tcPr>
      <w:shd w:val="clear" w:color="auto" w:fill="FFECB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51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  <w:insideV w:val="single" w:sz="8" w:space="0" w:color="FF3A06" w:themeColor="accent6" w:themeTint="BF"/>
      </w:tblBorders>
    </w:tblPr>
    <w:tcPr>
      <w:shd w:val="clear" w:color="auto" w:fill="FFBEA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A0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cPr>
      <w:shd w:val="clear" w:color="auto" w:fill="F9D2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2" w:themeFill="accent1" w:themeFillTint="33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tcBorders>
          <w:insideH w:val="single" w:sz="6" w:space="0" w:color="E84C22" w:themeColor="accent1"/>
          <w:insideV w:val="single" w:sz="6" w:space="0" w:color="E84C22" w:themeColor="accent1"/>
        </w:tcBorders>
        <w:shd w:val="clear" w:color="auto" w:fill="F3A59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cPr>
      <w:shd w:val="clear" w:color="auto" w:fill="FFEE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DA" w:themeFill="accent2" w:themeFillTint="33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tcBorders>
          <w:insideH w:val="single" w:sz="6" w:space="0" w:color="FFBD47" w:themeColor="accent2"/>
          <w:insideV w:val="single" w:sz="6" w:space="0" w:color="FFBD47" w:themeColor="accent2"/>
        </w:tcBorders>
        <w:shd w:val="clear" w:color="auto" w:fill="FFDD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cPr>
      <w:shd w:val="clear" w:color="auto" w:fill="F2CEC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B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8CF" w:themeFill="accent3" w:themeFillTint="33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tcBorders>
          <w:insideH w:val="single" w:sz="6" w:space="0" w:color="B64926" w:themeColor="accent3"/>
          <w:insideV w:val="single" w:sz="6" w:space="0" w:color="B64926" w:themeColor="accent3"/>
        </w:tcBorders>
        <w:shd w:val="clear" w:color="auto" w:fill="E69D8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cPr>
      <w:shd w:val="clear" w:color="auto" w:fill="FFE0C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3" w:themeFill="accent4" w:themeFillTint="33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tcBorders>
          <w:insideH w:val="single" w:sz="6" w:space="0" w:color="FF8427" w:themeColor="accent4"/>
          <w:insideV w:val="single" w:sz="6" w:space="0" w:color="FF8427" w:themeColor="accent4"/>
        </w:tcBorders>
        <w:shd w:val="clear" w:color="auto" w:fill="FFC19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cPr>
      <w:shd w:val="clear" w:color="auto" w:fill="FFECB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1" w:themeFill="accent5" w:themeFillTint="33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tcBorders>
          <w:insideH w:val="single" w:sz="6" w:space="0" w:color="CC9900" w:themeColor="accent5"/>
          <w:insideV w:val="single" w:sz="6" w:space="0" w:color="CC9900" w:themeColor="accent5"/>
        </w:tcBorders>
        <w:shd w:val="clear" w:color="auto" w:fill="FFD86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cPr>
      <w:shd w:val="clear" w:color="auto" w:fill="FFBEA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E5D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ABC" w:themeFill="accent6" w:themeFillTint="33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tcBorders>
          <w:insideH w:val="single" w:sz="6" w:space="0" w:color="B22600" w:themeColor="accent6"/>
          <w:insideV w:val="single" w:sz="6" w:space="0" w:color="B22600" w:themeColor="accent6"/>
        </w:tcBorders>
        <w:shd w:val="clear" w:color="auto" w:fill="FF7C5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2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59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590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E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D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DA3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CEC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9D8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9D87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C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9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93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B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86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866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EA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C5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C59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4C2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23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34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BD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67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9B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6492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241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8361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2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3E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5E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99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4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7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26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2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1C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E84C22" w:themeColor="accent1"/>
        <w:bottom w:val="single" w:sz="4" w:space="0" w:color="E84C22" w:themeColor="accent1"/>
        <w:right w:val="single" w:sz="4" w:space="0" w:color="E84C2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2A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02A0F" w:themeColor="accent1" w:themeShade="99"/>
          <w:insideV w:val="nil"/>
        </w:tcBorders>
        <w:shd w:val="clear" w:color="auto" w:fill="902A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2A0F" w:themeFill="accent1" w:themeFillShade="99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3A59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FFBD47" w:themeColor="accent2"/>
        <w:bottom w:val="single" w:sz="4" w:space="0" w:color="FFBD47" w:themeColor="accent2"/>
        <w:right w:val="single" w:sz="4" w:space="0" w:color="FFBD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37C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37C00" w:themeColor="accent2" w:themeShade="99"/>
          <w:insideV w:val="nil"/>
        </w:tcBorders>
        <w:shd w:val="clear" w:color="auto" w:fill="C37C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7C00" w:themeFill="accent2" w:themeFillShade="99"/>
      </w:tcPr>
    </w:tblStylePr>
    <w:tblStylePr w:type="band1Vert">
      <w:tblPr/>
      <w:tcPr>
        <w:shd w:val="clear" w:color="auto" w:fill="FFE4B5" w:themeFill="accent2" w:themeFillTint="66"/>
      </w:tcPr>
    </w:tblStylePr>
    <w:tblStylePr w:type="band1Horz">
      <w:tblPr/>
      <w:tcPr>
        <w:shd w:val="clear" w:color="auto" w:fill="FFDD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27" w:themeColor="accent4"/>
        <w:left w:val="single" w:sz="4" w:space="0" w:color="B64926" w:themeColor="accent3"/>
        <w:bottom w:val="single" w:sz="4" w:space="0" w:color="B64926" w:themeColor="accent3"/>
        <w:right w:val="single" w:sz="4" w:space="0" w:color="B6492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B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D2B1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D2B16" w:themeColor="accent3" w:themeShade="99"/>
          <w:insideV w:val="nil"/>
        </w:tcBorders>
        <w:shd w:val="clear" w:color="auto" w:fill="6D2B1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B16" w:themeFill="accent3" w:themeFillShade="99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64926" w:themeColor="accent3"/>
        <w:left w:val="single" w:sz="4" w:space="0" w:color="FF8427" w:themeColor="accent4"/>
        <w:bottom w:val="single" w:sz="4" w:space="0" w:color="FF8427" w:themeColor="accent4"/>
        <w:right w:val="single" w:sz="4" w:space="0" w:color="FF842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4B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4B00" w:themeColor="accent4" w:themeShade="99"/>
          <w:insideV w:val="nil"/>
        </w:tcBorders>
        <w:shd w:val="clear" w:color="auto" w:fill="B04B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4B00" w:themeFill="accent4" w:themeFillShade="99"/>
      </w:tcPr>
    </w:tblStylePr>
    <w:tblStylePr w:type="band1Vert">
      <w:tblPr/>
      <w:tcPr>
        <w:shd w:val="clear" w:color="auto" w:fill="FFCDA8" w:themeFill="accent4" w:themeFillTint="66"/>
      </w:tcPr>
    </w:tblStylePr>
    <w:tblStylePr w:type="band1Horz">
      <w:tblPr/>
      <w:tcPr>
        <w:shd w:val="clear" w:color="auto" w:fill="FFC19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2600" w:themeColor="accent6"/>
        <w:left w:val="single" w:sz="4" w:space="0" w:color="CC9900" w:themeColor="accent5"/>
        <w:bottom w:val="single" w:sz="4" w:space="0" w:color="CC9900" w:themeColor="accent5"/>
        <w:right w:val="single" w:sz="4" w:space="0" w:color="CC99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B00" w:themeColor="accent5" w:themeShade="99"/>
          <w:insideV w:val="nil"/>
        </w:tcBorders>
        <w:shd w:val="clear" w:color="auto" w:fill="7A5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B00" w:themeFill="accent5" w:themeFillShade="99"/>
      </w:tcPr>
    </w:tblStylePr>
    <w:tblStylePr w:type="band1Vert">
      <w:tblPr/>
      <w:tcPr>
        <w:shd w:val="clear" w:color="auto" w:fill="FFE084" w:themeFill="accent5" w:themeFillTint="66"/>
      </w:tcPr>
    </w:tblStylePr>
    <w:tblStylePr w:type="band1Horz">
      <w:tblPr/>
      <w:tcPr>
        <w:shd w:val="clear" w:color="auto" w:fill="FFD86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9900" w:themeColor="accent5"/>
        <w:left w:val="single" w:sz="4" w:space="0" w:color="B22600" w:themeColor="accent6"/>
        <w:bottom w:val="single" w:sz="4" w:space="0" w:color="B22600" w:themeColor="accent6"/>
        <w:right w:val="single" w:sz="4" w:space="0" w:color="B226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6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600" w:themeColor="accent6" w:themeShade="99"/>
          <w:insideV w:val="nil"/>
        </w:tcBorders>
        <w:shd w:val="clear" w:color="auto" w:fill="6A16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600" w:themeFill="accent6" w:themeFillShade="99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7C5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B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6400" w:themeFill="accent4" w:themeFillShade="CC"/>
      </w:tcPr>
    </w:tblStylePr>
    <w:tblStylePr w:type="lastRow">
      <w:rPr>
        <w:b/>
        <w:bCs/>
        <w:color w:val="EB64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13A1E" w:themeFill="accent3" w:themeFillShade="CC"/>
      </w:tcPr>
    </w:tblStylePr>
    <w:tblStylePr w:type="lastRow">
      <w:rPr>
        <w:b/>
        <w:bCs/>
        <w:color w:val="913A1E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1E00" w:themeFill="accent6" w:themeFillShade="CC"/>
      </w:tcPr>
    </w:tblStylePr>
    <w:tblStylePr w:type="lastRow">
      <w:rPr>
        <w:b/>
        <w:bCs/>
        <w:color w:val="8E1E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5D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A00" w:themeFill="accent5" w:themeFillShade="CC"/>
      </w:tcPr>
    </w:tblStylePr>
    <w:tblStylePr w:type="lastRow">
      <w:rPr>
        <w:b/>
        <w:bCs/>
        <w:color w:val="A37A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2" w:themeFill="accent1" w:themeFillTint="33"/>
    </w:tcPr>
    <w:tblStylePr w:type="firstRow">
      <w:rPr>
        <w:b/>
        <w:bCs/>
      </w:rPr>
      <w:tblPr/>
      <w:tcPr>
        <w:shd w:val="clear" w:color="auto" w:fill="F5B7A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B7A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1DA" w:themeFill="accent2" w:themeFillTint="33"/>
    </w:tcPr>
    <w:tblStylePr w:type="firstRow">
      <w:rPr>
        <w:b/>
        <w:bCs/>
      </w:rPr>
      <w:tblPr/>
      <w:tcPr>
        <w:shd w:val="clear" w:color="auto" w:fill="FFE4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4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</w:rPr>
      <w:tblPr/>
      <w:tcPr>
        <w:shd w:val="clear" w:color="auto" w:fill="EBB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B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3" w:themeFill="accent4" w:themeFillTint="33"/>
    </w:tcPr>
    <w:tblStylePr w:type="firstRow">
      <w:rPr>
        <w:b/>
        <w:bCs/>
      </w:rPr>
      <w:tblPr/>
      <w:tcPr>
        <w:shd w:val="clear" w:color="auto" w:fill="FFCDA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A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FC1" w:themeFill="accent5" w:themeFillTint="33"/>
    </w:tcPr>
    <w:tblStylePr w:type="firstRow">
      <w:rPr>
        <w:b/>
        <w:bCs/>
      </w:rPr>
      <w:tblPr/>
      <w:tcPr>
        <w:shd w:val="clear" w:color="auto" w:fill="FFE08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08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</w:rPr>
      <w:tblPr/>
      <w:tcPr>
        <w:shd w:val="clear" w:color="auto" w:fill="FF967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67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Kırmızı Turuncu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FED61E-BC10-4C5A-AFA7-C0D5B41C4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2</cp:revision>
  <dcterms:created xsi:type="dcterms:W3CDTF">2013-12-23T23:15:00Z</dcterms:created>
  <dcterms:modified xsi:type="dcterms:W3CDTF">2025-07-24T10:11:00Z</dcterms:modified>
  <cp:category/>
</cp:coreProperties>
</file>