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73" w:rsidRPr="00581139" w:rsidRDefault="003D3173" w:rsidP="003D3173">
      <w:pPr>
        <w:rPr>
          <w:b/>
        </w:rPr>
      </w:pPr>
      <w:r w:rsidRPr="00581139">
        <w:rPr>
          <w:b/>
          <w:sz w:val="32"/>
        </w:rPr>
        <w:t xml:space="preserve">1. </w:t>
      </w:r>
      <w:proofErr w:type="spellStart"/>
      <w:r w:rsidRPr="00581139">
        <w:rPr>
          <w:b/>
          <w:sz w:val="32"/>
        </w:rPr>
        <w:t>Manjusaka</w:t>
      </w:r>
      <w:proofErr w:type="spellEnd"/>
      <w:r w:rsidRPr="00581139">
        <w:rPr>
          <w:b/>
          <w:sz w:val="32"/>
        </w:rPr>
        <w:t xml:space="preserve"> – Çin Menşeli Yeni Nesil C2 </w:t>
      </w:r>
      <w:proofErr w:type="spellStart"/>
      <w:r w:rsidRPr="00581139">
        <w:rPr>
          <w:b/>
          <w:sz w:val="32"/>
        </w:rPr>
        <w:t>Framework</w:t>
      </w:r>
      <w:proofErr w:type="spellEnd"/>
    </w:p>
    <w:p w:rsidR="003D3173" w:rsidRPr="00581139" w:rsidRDefault="003D3173" w:rsidP="003D3173">
      <w:pPr>
        <w:rPr>
          <w:b/>
        </w:rPr>
      </w:pPr>
      <w:r>
        <w:t xml:space="preserve"> </w:t>
      </w:r>
      <w:r w:rsidRPr="00581139">
        <w:rPr>
          <w:b/>
        </w:rPr>
        <w:t>Nedir?</w:t>
      </w:r>
    </w:p>
    <w:p w:rsidR="003D3173" w:rsidRPr="00581139" w:rsidRDefault="003D3173" w:rsidP="003D3173">
      <w:proofErr w:type="spellStart"/>
      <w:r>
        <w:t>Manjusaka</w:t>
      </w:r>
      <w:proofErr w:type="spellEnd"/>
      <w:r>
        <w:t xml:space="preserve">, Çin kaynaklı, yeni nesil bir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(C2) </w:t>
      </w:r>
      <w:proofErr w:type="spellStart"/>
      <w:r>
        <w:t>framework’tür</w:t>
      </w:r>
      <w:proofErr w:type="spellEnd"/>
      <w:r>
        <w:t xml:space="preserve">. </w:t>
      </w:r>
      <w:proofErr w:type="spellStart"/>
      <w:r>
        <w:t>Cobalt</w:t>
      </w:r>
      <w:proofErr w:type="spellEnd"/>
      <w:r>
        <w:t xml:space="preserve"> </w:t>
      </w:r>
      <w:proofErr w:type="spellStart"/>
      <w:r>
        <w:t>Strike’a</w:t>
      </w:r>
      <w:proofErr w:type="spellEnd"/>
      <w:r>
        <w:t xml:space="preserve"> benzer şekilde çalışır, fakat açık kaynak ve modern teknolojilerle geliştirilmiştir.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çalışmalarında hedef sistemler üzerinde uzaktan kontrol ve yönetim sağlar.</w:t>
      </w:r>
    </w:p>
    <w:p w:rsidR="003D3173" w:rsidRPr="00581139" w:rsidRDefault="003D3173" w:rsidP="003D3173">
      <w:pPr>
        <w:rPr>
          <w:b/>
        </w:rPr>
      </w:pPr>
      <w:r>
        <w:t xml:space="preserve"> </w:t>
      </w:r>
      <w:r w:rsidRPr="00581139">
        <w:rPr>
          <w:b/>
        </w:rPr>
        <w:t>Özellikleri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r>
        <w:t>Çok platformlu destek (Windows ve Linux)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proofErr w:type="spellStart"/>
      <w:r>
        <w:t>Rust</w:t>
      </w:r>
      <w:proofErr w:type="spellEnd"/>
      <w:r>
        <w:t xml:space="preserve"> diliyle yazılmış </w:t>
      </w:r>
      <w:proofErr w:type="spellStart"/>
      <w:r>
        <w:t>agent</w:t>
      </w:r>
      <w:proofErr w:type="spellEnd"/>
      <w:r>
        <w:t xml:space="preserve"> yapısı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r>
        <w:t>Web tabanlı GUI üzerinden kontrol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>İ</w:t>
      </w:r>
      <w:r>
        <w:t>çerisinde çok sayıda yerleşik modül barındırır (</w:t>
      </w:r>
      <w:proofErr w:type="spellStart"/>
      <w:r>
        <w:t>keylogger</w:t>
      </w:r>
      <w:proofErr w:type="spellEnd"/>
      <w:r>
        <w:t xml:space="preserve">, ekran görüntüsü </w:t>
      </w:r>
      <w:proofErr w:type="gramStart"/>
      <w:r>
        <w:t>alma</w:t>
      </w:r>
      <w:proofErr w:type="gramEnd"/>
      <w:r>
        <w:t>, dosya yönetimi vb.)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r>
        <w:t xml:space="preserve">Kullanımı kolay ve görsel olarak güçlü bir </w:t>
      </w:r>
      <w:proofErr w:type="spellStart"/>
      <w:r>
        <w:t>arayüz</w:t>
      </w:r>
      <w:proofErr w:type="spellEnd"/>
      <w:r>
        <w:t xml:space="preserve"> sağlar</w:t>
      </w:r>
    </w:p>
    <w:p w:rsidR="003D3173" w:rsidRDefault="003D3173" w:rsidP="003D3173"/>
    <w:p w:rsidR="003D3173" w:rsidRDefault="003D3173" w:rsidP="003D3173"/>
    <w:p w:rsidR="003D3173" w:rsidRPr="00581139" w:rsidRDefault="003D3173" w:rsidP="003D3173">
      <w:pPr>
        <w:rPr>
          <w:b/>
        </w:rPr>
      </w:pPr>
      <w:r w:rsidRPr="00581139">
        <w:rPr>
          <w:b/>
        </w:rPr>
        <w:t xml:space="preserve"> Kullanım Alanları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hedefle bağlantı kurmak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r>
        <w:t xml:space="preserve">Eğitim ve test </w:t>
      </w:r>
      <w:proofErr w:type="spellStart"/>
      <w:r>
        <w:t>laboratuvarlarında</w:t>
      </w:r>
      <w:proofErr w:type="spellEnd"/>
      <w:r>
        <w:t xml:space="preserve"> gerçek saldırı senaryolarını </w:t>
      </w:r>
      <w:proofErr w:type="spellStart"/>
      <w:r>
        <w:t>simüle</w:t>
      </w:r>
      <w:proofErr w:type="spellEnd"/>
      <w:r>
        <w:t xml:space="preserve"> etmek</w:t>
      </w:r>
    </w:p>
    <w:p w:rsidR="003D3173" w:rsidRDefault="003D3173" w:rsidP="003D3173">
      <w:r>
        <w:rPr>
          <w:rFonts w:ascii="MS Gothic" w:eastAsia="MS Gothic" w:hAnsi="MS Gothic" w:cs="MS Gothic" w:hint="eastAsia"/>
        </w:rPr>
        <w:t>✓</w:t>
      </w:r>
      <w:r>
        <w:t>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Threat</w:t>
      </w:r>
      <w:proofErr w:type="spellEnd"/>
      <w:r>
        <w:t>) davranışlarını modellemek</w:t>
      </w:r>
    </w:p>
    <w:p w:rsidR="003D3173" w:rsidRDefault="003D3173" w:rsidP="003D3173"/>
    <w:p w:rsidR="003D3173" w:rsidRPr="00581139" w:rsidRDefault="003D3173" w:rsidP="003D3173">
      <w:pPr>
        <w:rPr>
          <w:b/>
          <w:sz w:val="28"/>
        </w:rPr>
      </w:pPr>
      <w:r>
        <w:rPr>
          <w:rFonts w:ascii="Calibri" w:hAnsi="Calibri" w:cs="Calibri"/>
        </w:rPr>
        <w:t xml:space="preserve">  </w:t>
      </w:r>
      <w:r w:rsidRPr="00581139">
        <w:rPr>
          <w:b/>
          <w:sz w:val="28"/>
        </w:rPr>
        <w:t>Kurulum Aşamalar</w:t>
      </w:r>
    </w:p>
    <w:p w:rsidR="003D3173" w:rsidRPr="00581139" w:rsidRDefault="003D3173" w:rsidP="003D3173">
      <w:pPr>
        <w:rPr>
          <w:b/>
        </w:rPr>
      </w:pPr>
      <w:r w:rsidRPr="00581139">
        <w:rPr>
          <w:b/>
        </w:rPr>
        <w:t xml:space="preserve"> - Ön Gereksinimler</w:t>
      </w:r>
      <w:r>
        <w:rPr>
          <w:b/>
        </w:rPr>
        <w:t>:</w:t>
      </w:r>
    </w:p>
    <w:p w:rsidR="003D3173" w:rsidRDefault="003D3173" w:rsidP="003D3173">
      <w:r>
        <w:t>•</w:t>
      </w:r>
      <w:proofErr w:type="spellStart"/>
      <w:r>
        <w:t>Python</w:t>
      </w:r>
      <w:proofErr w:type="spellEnd"/>
      <w:r>
        <w:t xml:space="preserve"> 3.x</w:t>
      </w:r>
    </w:p>
    <w:p w:rsidR="003D3173" w:rsidRDefault="003D3173" w:rsidP="003D3173">
      <w:r>
        <w:t>•</w:t>
      </w:r>
      <w:proofErr w:type="spellStart"/>
      <w:r>
        <w:t>Go</w:t>
      </w:r>
      <w:proofErr w:type="spellEnd"/>
      <w:r>
        <w:t xml:space="preserve"> dili</w:t>
      </w:r>
    </w:p>
    <w:p w:rsidR="003D3173" w:rsidRDefault="003D3173" w:rsidP="003D3173">
      <w:r>
        <w:t>•</w:t>
      </w:r>
      <w:proofErr w:type="spellStart"/>
      <w:r>
        <w:t>Rust</w:t>
      </w:r>
      <w:proofErr w:type="spellEnd"/>
      <w:r>
        <w:t xml:space="preserve"> kurulumu</w:t>
      </w:r>
    </w:p>
    <w:p w:rsidR="003D3173" w:rsidRDefault="003D3173" w:rsidP="003D3173">
      <w:r>
        <w:t>•</w:t>
      </w:r>
      <w:proofErr w:type="spellStart"/>
      <w:r>
        <w:t>Redis</w:t>
      </w:r>
      <w:proofErr w:type="spellEnd"/>
      <w:r>
        <w:t xml:space="preserve"> (arka plan veritabanı olarak)</w:t>
      </w:r>
    </w:p>
    <w:p w:rsidR="003D3173" w:rsidRDefault="003D3173" w:rsidP="003D3173"/>
    <w:p w:rsidR="003D3173" w:rsidRDefault="003D3173" w:rsidP="003D3173">
      <w:pPr>
        <w:rPr>
          <w:b/>
        </w:rPr>
      </w:pPr>
      <w:r w:rsidRPr="00581139">
        <w:rPr>
          <w:b/>
        </w:rPr>
        <w:lastRenderedPageBreak/>
        <w:t xml:space="preserve">   Kurulum Adımları:</w:t>
      </w:r>
      <w:r>
        <w:rPr>
          <w:b/>
        </w:rPr>
        <w:t xml:space="preserve">                    </w:t>
      </w:r>
      <w:r>
        <w:rPr>
          <w:b/>
          <w:noProof/>
          <w:lang w:eastAsia="tr-TR"/>
        </w:rPr>
        <w:drawing>
          <wp:inline distT="0" distB="0" distL="0" distR="0">
            <wp:extent cx="5676265" cy="1440815"/>
            <wp:effectExtent l="1905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</w:p>
    <w:p w:rsidR="003D3173" w:rsidRDefault="003D3173" w:rsidP="003D3173"/>
    <w:p w:rsidR="003D3173" w:rsidRDefault="003D3173" w:rsidP="003D3173">
      <w:r>
        <w:t xml:space="preserve">  - Web </w:t>
      </w:r>
      <w:proofErr w:type="spellStart"/>
      <w:r>
        <w:t>Arayüzü</w:t>
      </w:r>
      <w:proofErr w:type="spellEnd"/>
      <w:r>
        <w:t xml:space="preserve"> Başlatma: Kurulum sonrası web </w:t>
      </w:r>
      <w:proofErr w:type="spellStart"/>
      <w:r>
        <w:t>arayüzü</w:t>
      </w:r>
      <w:proofErr w:type="spellEnd"/>
      <w:r>
        <w:t xml:space="preserve"> üzerinden </w:t>
      </w:r>
      <w:proofErr w:type="spellStart"/>
      <w:r>
        <w:t>agent</w:t>
      </w:r>
      <w:proofErr w:type="spellEnd"/>
      <w:r>
        <w:t xml:space="preserve"> oluşturma, yönetim ve bağlantı izleme işlemleri yapılır.</w:t>
      </w:r>
    </w:p>
    <w:p w:rsidR="003D3173" w:rsidRDefault="003D3173" w:rsidP="003D3173"/>
    <w:p w:rsidR="003D3173" w:rsidRPr="001A5A76" w:rsidRDefault="003D3173" w:rsidP="003D3173">
      <w:pPr>
        <w:rPr>
          <w:b/>
        </w:rPr>
      </w:pPr>
      <w:r w:rsidRPr="00581139">
        <w:rPr>
          <w:b/>
        </w:rPr>
        <w:t xml:space="preserve"> Dikkat Edilmesi Gerekenler</w:t>
      </w:r>
    </w:p>
    <w:p w:rsidR="003D3173" w:rsidRDefault="003D3173" w:rsidP="003D3173">
      <w:r>
        <w:t>-Sadece izinli ortamlarda kullanılmalıdır. Gerçek sistemlere karşı kullanımı yasa dışıdır.</w:t>
      </w:r>
    </w:p>
    <w:p w:rsidR="003D3173" w:rsidRDefault="003D3173" w:rsidP="003D3173">
      <w:r>
        <w:t xml:space="preserve">-AV ve EDR sistemleri tarafından tespit edilebilir, bu nedenle gelişmiş </w:t>
      </w:r>
      <w:proofErr w:type="gramStart"/>
      <w:r>
        <w:t>kamuflaj</w:t>
      </w:r>
      <w:proofErr w:type="gramEnd"/>
      <w:r>
        <w:t xml:space="preserve"> stratejileriyle kullanılması önerilir.</w:t>
      </w:r>
    </w:p>
    <w:p w:rsidR="003D3173" w:rsidRDefault="003D3173" w:rsidP="003D3173">
      <w:r>
        <w:t>-</w:t>
      </w:r>
      <w:proofErr w:type="spellStart"/>
      <w:r>
        <w:t>Redis</w:t>
      </w:r>
      <w:proofErr w:type="spellEnd"/>
      <w:r>
        <w:t xml:space="preserve"> ve </w:t>
      </w:r>
      <w:proofErr w:type="spellStart"/>
      <w:r>
        <w:t>Rust</w:t>
      </w:r>
      <w:proofErr w:type="spellEnd"/>
      <w:r>
        <w:t xml:space="preserve"> gibi sistem araçlarının doğru kurulumu kritiktir.</w:t>
      </w:r>
    </w:p>
    <w:p w:rsidR="00C211AD" w:rsidRDefault="00C211AD"/>
    <w:sectPr w:rsidR="00C211AD" w:rsidSect="00C211A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D3173"/>
    <w:rsid w:val="003D3173"/>
    <w:rsid w:val="00C2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D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3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2025-08-05T13:28:00Z</cp:lastPrinted>
  <dcterms:created xsi:type="dcterms:W3CDTF">2025-08-05T13:28:00Z</dcterms:created>
  <dcterms:modified xsi:type="dcterms:W3CDTF">2025-08-05T13:29:00Z</dcterms:modified>
</cp:coreProperties>
</file>