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CB9" w:rsidRPr="0095226A" w:rsidRDefault="00DC0CB9" w:rsidP="00DC0CB9">
      <w:pPr>
        <w:rPr>
          <w:b/>
          <w:sz w:val="32"/>
        </w:rPr>
      </w:pPr>
      <w:r w:rsidRPr="0095226A">
        <w:rPr>
          <w:b/>
          <w:sz w:val="32"/>
        </w:rPr>
        <w:t xml:space="preserve">4. </w:t>
      </w:r>
      <w:proofErr w:type="spellStart"/>
      <w:r w:rsidRPr="0095226A">
        <w:rPr>
          <w:b/>
          <w:sz w:val="32"/>
        </w:rPr>
        <w:t>ScareCrow</w:t>
      </w:r>
      <w:proofErr w:type="spellEnd"/>
      <w:r w:rsidRPr="0095226A">
        <w:rPr>
          <w:b/>
          <w:sz w:val="32"/>
        </w:rPr>
        <w:t xml:space="preserve"> – AMSI ve ETW Bypass ile </w:t>
      </w:r>
      <w:proofErr w:type="spellStart"/>
      <w:r w:rsidRPr="0095226A">
        <w:rPr>
          <w:b/>
          <w:sz w:val="32"/>
        </w:rPr>
        <w:t>Payload</w:t>
      </w:r>
      <w:proofErr w:type="spellEnd"/>
      <w:r w:rsidRPr="0095226A">
        <w:rPr>
          <w:b/>
          <w:sz w:val="32"/>
        </w:rPr>
        <w:t xml:space="preserve"> Çalıştırıcı</w:t>
      </w:r>
    </w:p>
    <w:p w:rsidR="00DC0CB9" w:rsidRPr="0095226A" w:rsidRDefault="00DC0CB9" w:rsidP="00DC0CB9">
      <w:pPr>
        <w:rPr>
          <w:b/>
          <w:sz w:val="28"/>
        </w:rPr>
      </w:pPr>
      <w:r w:rsidRPr="0095226A">
        <w:rPr>
          <w:b/>
          <w:sz w:val="28"/>
        </w:rPr>
        <w:t xml:space="preserve"> Nedir?</w:t>
      </w:r>
    </w:p>
    <w:p w:rsidR="00DC0CB9" w:rsidRDefault="00DC0CB9" w:rsidP="00DC0CB9">
      <w:proofErr w:type="spellStart"/>
      <w:r>
        <w:t>ScareCrow</w:t>
      </w:r>
      <w:proofErr w:type="spellEnd"/>
      <w:r>
        <w:t>, modern Windows sistemlerinde çalışan, AMSI (</w:t>
      </w:r>
      <w:proofErr w:type="spellStart"/>
      <w:r>
        <w:t>Antimalware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ve ETW (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Tracing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Windows) gibi güvenlik önlemlerini atlatmak amacıyla tasarlanmış bir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loader</w:t>
      </w:r>
      <w:proofErr w:type="spellEnd"/>
      <w:r>
        <w:t xml:space="preserve"> (yükleyici) aracıdır. Bu araç, özellikle </w:t>
      </w:r>
      <w:proofErr w:type="spellStart"/>
      <w:r>
        <w:t>shellcode'ların</w:t>
      </w:r>
      <w:proofErr w:type="spellEnd"/>
      <w:r>
        <w:t xml:space="preserve"> sessiz ve fark edilmeden çalıştırılması için geliştirilmiştir.</w:t>
      </w:r>
    </w:p>
    <w:p w:rsidR="00DC0CB9" w:rsidRDefault="00DC0CB9" w:rsidP="00DC0CB9"/>
    <w:p w:rsidR="00DC0CB9" w:rsidRPr="0095226A" w:rsidRDefault="00DC0CB9" w:rsidP="00DC0CB9">
      <w:pPr>
        <w:rPr>
          <w:b/>
        </w:rPr>
      </w:pPr>
      <w:r w:rsidRPr="0095226A">
        <w:rPr>
          <w:b/>
        </w:rPr>
        <w:t xml:space="preserve"> Özellikleri</w:t>
      </w:r>
      <w:r>
        <w:rPr>
          <w:b/>
        </w:rPr>
        <w:t>:</w:t>
      </w:r>
    </w:p>
    <w:p w:rsidR="00DC0CB9" w:rsidRDefault="00DC0CB9" w:rsidP="00DC0CB9">
      <w:r>
        <w:rPr>
          <w:rFonts w:ascii="MS Gothic" w:eastAsia="MS Gothic" w:hAnsi="MS Gothic" w:cs="MS Gothic" w:hint="eastAsia"/>
        </w:rPr>
        <w:t>✓</w:t>
      </w:r>
      <w:r>
        <w:t xml:space="preserve">AMSI Bypass: </w:t>
      </w:r>
      <w:proofErr w:type="spellStart"/>
      <w:r>
        <w:t>Antivirüs</w:t>
      </w:r>
      <w:proofErr w:type="spellEnd"/>
      <w:r>
        <w:t xml:space="preserve"> yazılımlarının </w:t>
      </w:r>
      <w:proofErr w:type="spellStart"/>
      <w:r>
        <w:t>script</w:t>
      </w:r>
      <w:proofErr w:type="spellEnd"/>
      <w:r>
        <w:t xml:space="preserve"> analizine müdahalesini engeller.</w:t>
      </w:r>
    </w:p>
    <w:p w:rsidR="00DC0CB9" w:rsidRDefault="00DC0CB9" w:rsidP="00DC0CB9">
      <w:r>
        <w:rPr>
          <w:rFonts w:ascii="MS Gothic" w:eastAsia="MS Gothic" w:hAnsi="MS Gothic" w:cs="MS Gothic" w:hint="eastAsia"/>
        </w:rPr>
        <w:t>✓</w:t>
      </w:r>
      <w:r>
        <w:t xml:space="preserve">ETW </w:t>
      </w:r>
      <w:proofErr w:type="spellStart"/>
      <w:r>
        <w:t>Patchleme</w:t>
      </w:r>
      <w:proofErr w:type="spellEnd"/>
      <w:r>
        <w:t>: Davranış izleme sistemlerinden kaçmayı sağlar.</w:t>
      </w:r>
    </w:p>
    <w:p w:rsidR="00DC0CB9" w:rsidRDefault="00DC0CB9" w:rsidP="00DC0CB9">
      <w:proofErr w:type="gramStart"/>
      <w:r>
        <w:rPr>
          <w:rFonts w:ascii="MS Gothic" w:eastAsia="MS Gothic" w:hAnsi="MS Gothic" w:cs="MS Gothic" w:hint="eastAsia"/>
        </w:rPr>
        <w:t>✓</w:t>
      </w:r>
      <w:r>
        <w:t xml:space="preserve">SysWhispers2 desteği ile </w:t>
      </w:r>
      <w:proofErr w:type="spellStart"/>
      <w:r>
        <w:t>Native</w:t>
      </w:r>
      <w:proofErr w:type="spellEnd"/>
      <w:r>
        <w:t xml:space="preserve"> API çağrılarını gizli şekilde kullanır.</w:t>
      </w:r>
      <w:proofErr w:type="gramEnd"/>
    </w:p>
    <w:p w:rsidR="00DC0CB9" w:rsidRDefault="00DC0CB9" w:rsidP="00DC0CB9">
      <w:proofErr w:type="gramStart"/>
      <w:r>
        <w:rPr>
          <w:rFonts w:ascii="MS Gothic" w:eastAsia="MS Gothic" w:hAnsi="MS Gothic" w:cs="MS Gothic" w:hint="eastAsia"/>
        </w:rPr>
        <w:t>✓</w:t>
      </w:r>
      <w:proofErr w:type="spellStart"/>
      <w:r>
        <w:t>Go</w:t>
      </w:r>
      <w:proofErr w:type="spellEnd"/>
      <w:r>
        <w:t xml:space="preserve"> diliyle yazılmıştır – taşınabilir ve hızlıdır.</w:t>
      </w:r>
      <w:proofErr w:type="gramEnd"/>
    </w:p>
    <w:p w:rsidR="00DC0CB9" w:rsidRDefault="00DC0CB9" w:rsidP="00DC0CB9">
      <w:proofErr w:type="gramStart"/>
      <w:r>
        <w:rPr>
          <w:rFonts w:ascii="MS Gothic" w:eastAsia="MS Gothic" w:hAnsi="MS Gothic" w:cs="MS Gothic" w:hint="eastAsia"/>
        </w:rPr>
        <w:t>✓</w:t>
      </w:r>
      <w:proofErr w:type="spellStart"/>
      <w:r>
        <w:t>Payload’ı</w:t>
      </w:r>
      <w:proofErr w:type="spellEnd"/>
      <w:r>
        <w:t xml:space="preserve"> EXE veya DLL formatında üretme imkanı sunar.</w:t>
      </w:r>
      <w:proofErr w:type="gramEnd"/>
    </w:p>
    <w:p w:rsidR="00DC0CB9" w:rsidRDefault="00DC0CB9" w:rsidP="00DC0CB9">
      <w:proofErr w:type="gramStart"/>
      <w:r>
        <w:rPr>
          <w:rFonts w:ascii="MS Gothic" w:eastAsia="MS Gothic" w:hAnsi="MS Gothic" w:cs="MS Gothic" w:hint="eastAsia"/>
        </w:rPr>
        <w:t>✓</w:t>
      </w:r>
      <w:r>
        <w:t>Komut satırı üzerinden özelleştirilebilir üretim.</w:t>
      </w:r>
      <w:proofErr w:type="gramEnd"/>
    </w:p>
    <w:p w:rsidR="00DC0CB9" w:rsidRDefault="00DC0CB9" w:rsidP="00DC0CB9"/>
    <w:p w:rsidR="00DC0CB9" w:rsidRPr="0095226A" w:rsidRDefault="00DC0CB9" w:rsidP="00DC0CB9">
      <w:pPr>
        <w:rPr>
          <w:b/>
        </w:rPr>
      </w:pPr>
      <w:r>
        <w:t xml:space="preserve"> </w:t>
      </w:r>
      <w:r w:rsidRPr="0095226A">
        <w:rPr>
          <w:b/>
        </w:rPr>
        <w:t>Kullanım Alanları</w:t>
      </w:r>
      <w:r>
        <w:rPr>
          <w:b/>
        </w:rPr>
        <w:t>:</w:t>
      </w:r>
    </w:p>
    <w:p w:rsidR="00DC0CB9" w:rsidRDefault="00DC0CB9" w:rsidP="00DC0CB9">
      <w:r>
        <w:rPr>
          <w:rFonts w:ascii="MS Gothic" w:eastAsia="MS Gothic" w:hAnsi="MS Gothic" w:cs="MS Gothic" w:hint="eastAsia"/>
        </w:rPr>
        <w:t>✓</w:t>
      </w:r>
      <w:r>
        <w:t>AV/EDR sistemlerinden kaçınarak zararlı kodu çalıştırmak</w:t>
      </w:r>
    </w:p>
    <w:p w:rsidR="00DC0CB9" w:rsidRDefault="00DC0CB9" w:rsidP="00DC0CB9">
      <w:r>
        <w:rPr>
          <w:rFonts w:ascii="MS Gothic" w:eastAsia="MS Gothic" w:hAnsi="MS Gothic" w:cs="MS Gothic" w:hint="eastAsia"/>
        </w:rPr>
        <w:t>✓</w:t>
      </w:r>
      <w:proofErr w:type="spellStart"/>
      <w:r>
        <w:t>Red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operasyonlarında "</w:t>
      </w:r>
      <w:proofErr w:type="spellStart"/>
      <w:r>
        <w:t>stealth</w:t>
      </w:r>
      <w:proofErr w:type="spellEnd"/>
      <w:r>
        <w:t>" (gizlilik) odaklı saldırılar</w:t>
      </w:r>
    </w:p>
    <w:p w:rsidR="00DC0CB9" w:rsidRDefault="00DC0CB9" w:rsidP="00DC0CB9">
      <w:r>
        <w:rPr>
          <w:rFonts w:ascii="MS Gothic" w:eastAsia="MS Gothic" w:hAnsi="MS Gothic" w:cs="MS Gothic" w:hint="eastAsia"/>
        </w:rPr>
        <w:t>✓</w:t>
      </w:r>
      <w:proofErr w:type="spellStart"/>
      <w:r>
        <w:t>PowerShell</w:t>
      </w:r>
      <w:proofErr w:type="spellEnd"/>
      <w:r>
        <w:t xml:space="preserve"> gibi araçlara karşı alınan modern güvenlik önlemlerini devre dışı bırakmak</w:t>
      </w:r>
    </w:p>
    <w:p w:rsidR="00DC0CB9" w:rsidRDefault="00DC0CB9" w:rsidP="00DC0CB9">
      <w:r>
        <w:rPr>
          <w:rFonts w:ascii="MS Gothic" w:eastAsia="MS Gothic" w:hAnsi="MS Gothic" w:cs="MS Gothic" w:hint="eastAsia"/>
        </w:rPr>
        <w:t>✓</w:t>
      </w:r>
      <w:r>
        <w:t>Eğitim ortamlarında AMSI/ETW mimarisini test etmek</w:t>
      </w:r>
    </w:p>
    <w:p w:rsidR="00DC0CB9" w:rsidRDefault="00DC0CB9" w:rsidP="00DC0CB9"/>
    <w:p w:rsidR="00DC0CB9" w:rsidRPr="0095226A" w:rsidRDefault="00DC0CB9" w:rsidP="00DC0CB9">
      <w:pPr>
        <w:rPr>
          <w:b/>
          <w:sz w:val="28"/>
        </w:rPr>
      </w:pPr>
      <w:r w:rsidRPr="0095226A">
        <w:rPr>
          <w:b/>
          <w:sz w:val="28"/>
        </w:rPr>
        <w:t>Kurulum Aşamaları</w:t>
      </w:r>
      <w:r>
        <w:rPr>
          <w:b/>
          <w:sz w:val="28"/>
        </w:rPr>
        <w:t>:</w:t>
      </w:r>
    </w:p>
    <w:p w:rsidR="00DC0CB9" w:rsidRPr="0095226A" w:rsidRDefault="00DC0CB9" w:rsidP="00DC0CB9">
      <w:pPr>
        <w:rPr>
          <w:b/>
          <w:sz w:val="24"/>
        </w:rPr>
      </w:pPr>
      <w:r w:rsidRPr="0095226A">
        <w:rPr>
          <w:b/>
          <w:sz w:val="24"/>
        </w:rPr>
        <w:t>- Gereksinimler:</w:t>
      </w:r>
    </w:p>
    <w:p w:rsidR="00DC0CB9" w:rsidRDefault="00DC0CB9" w:rsidP="00DC0CB9">
      <w:r>
        <w:t>•</w:t>
      </w:r>
      <w:proofErr w:type="spellStart"/>
      <w:r>
        <w:t>Go</w:t>
      </w:r>
      <w:proofErr w:type="spellEnd"/>
      <w:r>
        <w:t xml:space="preserve"> dili (</w:t>
      </w:r>
      <w:proofErr w:type="spellStart"/>
      <w:r>
        <w:t>GoLang</w:t>
      </w:r>
      <w:proofErr w:type="spellEnd"/>
      <w:r>
        <w:t>)</w:t>
      </w:r>
    </w:p>
    <w:p w:rsidR="00DC0CB9" w:rsidRDefault="00DC0CB9" w:rsidP="00DC0CB9">
      <w:r>
        <w:t xml:space="preserve">•Windows için </w:t>
      </w:r>
      <w:proofErr w:type="spellStart"/>
      <w:r>
        <w:t>Mingw</w:t>
      </w:r>
      <w:proofErr w:type="spellEnd"/>
      <w:r>
        <w:t>-w64 (derleyici)</w:t>
      </w:r>
    </w:p>
    <w:p w:rsidR="00DC0CB9" w:rsidRDefault="00DC0CB9" w:rsidP="00DC0CB9">
      <w:r>
        <w:t>•Git</w:t>
      </w:r>
    </w:p>
    <w:p w:rsidR="00DC0CB9" w:rsidRDefault="00DC0CB9" w:rsidP="00DC0CB9"/>
    <w:p w:rsidR="00DC0CB9" w:rsidRDefault="00DC0CB9" w:rsidP="00DC0CB9">
      <w:r w:rsidRPr="0095226A">
        <w:rPr>
          <w:b/>
        </w:rPr>
        <w:t>- Adımlar</w:t>
      </w:r>
      <w:r>
        <w:t>:</w:t>
      </w:r>
    </w:p>
    <w:p w:rsidR="00DC0CB9" w:rsidRDefault="00DC0CB9" w:rsidP="00DC0CB9">
      <w:r w:rsidRPr="0095226A">
        <w:rPr>
          <w:b/>
        </w:rPr>
        <w:lastRenderedPageBreak/>
        <w:t>1</w:t>
      </w:r>
      <w:r>
        <w:t xml:space="preserve">. Kod deposunu </w:t>
      </w:r>
      <w:proofErr w:type="gramStart"/>
      <w:r>
        <w:t>klonlayın</w:t>
      </w:r>
      <w:proofErr w:type="gramEnd"/>
      <w:r>
        <w:t xml:space="preserve">:                  </w:t>
      </w:r>
      <w:r>
        <w:rPr>
          <w:noProof/>
          <w:lang w:eastAsia="tr-TR"/>
        </w:rPr>
        <w:drawing>
          <wp:inline distT="0" distB="0" distL="0" distR="0">
            <wp:extent cx="5760720" cy="885405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CB9" w:rsidRDefault="00DC0CB9" w:rsidP="00DC0CB9"/>
    <w:p w:rsidR="00DC0CB9" w:rsidRDefault="00DC0CB9" w:rsidP="00DC0CB9">
      <w:r w:rsidRPr="0095226A">
        <w:rPr>
          <w:b/>
        </w:rPr>
        <w:t>2.</w:t>
      </w:r>
      <w:r>
        <w:t xml:space="preserve"> </w:t>
      </w:r>
      <w:proofErr w:type="spellStart"/>
      <w:r>
        <w:t>Go</w:t>
      </w:r>
      <w:proofErr w:type="spellEnd"/>
      <w:r>
        <w:t xml:space="preserve"> bağımlılıklarını yükleyin:        </w:t>
      </w:r>
      <w:r>
        <w:rPr>
          <w:noProof/>
          <w:lang w:eastAsia="tr-TR"/>
        </w:rPr>
        <w:drawing>
          <wp:inline distT="0" distB="0" distL="0" distR="0">
            <wp:extent cx="4192270" cy="517525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CB9" w:rsidRDefault="00DC0CB9" w:rsidP="00DC0CB9"/>
    <w:p w:rsidR="00DC0CB9" w:rsidRDefault="00DC0CB9" w:rsidP="00DC0CB9">
      <w:r w:rsidRPr="0095226A">
        <w:rPr>
          <w:b/>
        </w:rPr>
        <w:t>3</w:t>
      </w:r>
      <w:r>
        <w:t xml:space="preserve">. </w:t>
      </w:r>
      <w:proofErr w:type="spellStart"/>
      <w:r>
        <w:t>Payload</w:t>
      </w:r>
      <w:proofErr w:type="spellEnd"/>
      <w:r>
        <w:t xml:space="preserve"> oluşturun:                  </w:t>
      </w:r>
      <w:r>
        <w:rPr>
          <w:noProof/>
          <w:lang w:eastAsia="tr-TR"/>
        </w:rPr>
        <w:drawing>
          <wp:inline distT="0" distB="0" distL="0" distR="0">
            <wp:extent cx="4934585" cy="880110"/>
            <wp:effectExtent l="1905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CB9" w:rsidRDefault="00DC0CB9" w:rsidP="00DC0CB9">
      <w:r w:rsidRPr="0095226A">
        <w:rPr>
          <w:b/>
        </w:rPr>
        <w:t>4</w:t>
      </w:r>
      <w:r>
        <w:t>. İstenilen formatta EXE ya da DLL çıktısı alabilirsiniz.</w:t>
      </w:r>
    </w:p>
    <w:p w:rsidR="00DC0CB9" w:rsidRDefault="00DC0CB9" w:rsidP="00DC0CB9"/>
    <w:p w:rsidR="00DC0CB9" w:rsidRPr="0095226A" w:rsidRDefault="00DC0CB9" w:rsidP="00DC0CB9">
      <w:pPr>
        <w:rPr>
          <w:b/>
        </w:rPr>
      </w:pPr>
      <w:r>
        <w:t xml:space="preserve"> </w:t>
      </w:r>
      <w:r w:rsidRPr="0095226A">
        <w:rPr>
          <w:b/>
        </w:rPr>
        <w:t>Dikkat Edilmesi Gerekenler</w:t>
      </w:r>
      <w:r>
        <w:rPr>
          <w:b/>
        </w:rPr>
        <w:t>:</w:t>
      </w:r>
    </w:p>
    <w:p w:rsidR="00DC0CB9" w:rsidRDefault="00DC0CB9" w:rsidP="00DC0CB9">
      <w:proofErr w:type="gramStart"/>
      <w:r>
        <w:rPr>
          <w:rFonts w:ascii="MS Gothic" w:eastAsia="MS Gothic" w:hAnsi="MS Gothic" w:cs="MS Gothic" w:hint="eastAsia"/>
        </w:rPr>
        <w:t>✓</w:t>
      </w:r>
      <w:r>
        <w:t>Gerçek sistemlere uygulanması yasal değildir; yalnızca izinli test ortamlarında kullanılmalıdır.</w:t>
      </w:r>
      <w:proofErr w:type="gramEnd"/>
    </w:p>
    <w:p w:rsidR="00DC0CB9" w:rsidRDefault="00DC0CB9" w:rsidP="00DC0CB9">
      <w:proofErr w:type="gramStart"/>
      <w:r>
        <w:rPr>
          <w:rFonts w:ascii="MS Gothic" w:eastAsia="MS Gothic" w:hAnsi="MS Gothic" w:cs="MS Gothic" w:hint="eastAsia"/>
        </w:rPr>
        <w:t>✓</w:t>
      </w:r>
      <w:proofErr w:type="spellStart"/>
      <w:r>
        <w:t>Payload</w:t>
      </w:r>
      <w:proofErr w:type="spellEnd"/>
      <w:r>
        <w:t xml:space="preserve"> şifrelenmemişse bazı AV sistemleri yine de tespit edebilir.</w:t>
      </w:r>
      <w:proofErr w:type="gramEnd"/>
    </w:p>
    <w:p w:rsidR="00DC0CB9" w:rsidRDefault="00DC0CB9" w:rsidP="00DC0CB9">
      <w:proofErr w:type="gramStart"/>
      <w:r>
        <w:rPr>
          <w:rFonts w:ascii="MS Gothic" w:eastAsia="MS Gothic" w:hAnsi="MS Gothic" w:cs="MS Gothic" w:hint="eastAsia"/>
        </w:rPr>
        <w:t>✓</w:t>
      </w:r>
      <w:r>
        <w:t xml:space="preserve">ETW </w:t>
      </w:r>
      <w:proofErr w:type="spellStart"/>
      <w:r>
        <w:t>patch’leri</w:t>
      </w:r>
      <w:proofErr w:type="spellEnd"/>
      <w:r>
        <w:t xml:space="preserve"> bazı sistemlerde olay kaydı eksikliğine yol açabilir.</w:t>
      </w:r>
      <w:proofErr w:type="gramEnd"/>
    </w:p>
    <w:p w:rsidR="00DC0CB9" w:rsidRDefault="00DC0CB9" w:rsidP="00DC0CB9">
      <w:proofErr w:type="gramStart"/>
      <w:r>
        <w:rPr>
          <w:rFonts w:ascii="MS Gothic" w:eastAsia="MS Gothic" w:hAnsi="MS Gothic" w:cs="MS Gothic" w:hint="eastAsia"/>
        </w:rPr>
        <w:t>✓</w:t>
      </w:r>
      <w:proofErr w:type="spellStart"/>
      <w:r>
        <w:t>Go</w:t>
      </w:r>
      <w:proofErr w:type="spellEnd"/>
      <w:r>
        <w:t xml:space="preserve"> dili ile derlenen dosyalar bazı sistemlerde büyük boyutlu olabilir.</w:t>
      </w:r>
      <w:proofErr w:type="gramEnd"/>
    </w:p>
    <w:p w:rsidR="00DC0CB9" w:rsidRDefault="00DC0CB9" w:rsidP="00DC0CB9"/>
    <w:p w:rsidR="00C211AD" w:rsidRDefault="00C211AD"/>
    <w:sectPr w:rsidR="00C211AD" w:rsidSect="00D95FF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26A" w:rsidRDefault="00DC0CB9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  <w:p w:rsidR="0095226A" w:rsidRDefault="00DC0CB9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C0CB9"/>
    <w:rsid w:val="00C211AD"/>
    <w:rsid w:val="00DC0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CB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DC0C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DC0CB9"/>
  </w:style>
  <w:style w:type="paragraph" w:styleId="BalonMetni">
    <w:name w:val="Balloon Text"/>
    <w:basedOn w:val="Normal"/>
    <w:link w:val="BalonMetniChar"/>
    <w:uiPriority w:val="99"/>
    <w:semiHidden/>
    <w:unhideWhenUsed/>
    <w:rsid w:val="00DC0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0C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2025-08-05T13:31:00Z</cp:lastPrinted>
  <dcterms:created xsi:type="dcterms:W3CDTF">2025-08-05T13:31:00Z</dcterms:created>
  <dcterms:modified xsi:type="dcterms:W3CDTF">2025-08-05T13:31:00Z</dcterms:modified>
</cp:coreProperties>
</file>