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89249" w14:textId="77777777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🔍</w:t>
      </w:r>
      <w:r w:rsidRPr="00085D6D">
        <w:rPr>
          <w:b/>
          <w:bCs/>
        </w:rPr>
        <w:t xml:space="preserve"> 1.</w:t>
      </w:r>
      <w:bookmarkStart w:id="0" w:name="_GoBack"/>
      <w:bookmarkEnd w:id="0"/>
      <w:r w:rsidRPr="00085D6D">
        <w:rPr>
          <w:b/>
          <w:bCs/>
        </w:rPr>
        <w:t xml:space="preserve"> CrackMapExec Nedir?</w:t>
      </w:r>
    </w:p>
    <w:p w14:paraId="4190C30D" w14:textId="77777777" w:rsidR="00085D6D" w:rsidRPr="00085D6D" w:rsidRDefault="00085D6D" w:rsidP="00085D6D">
      <w:r w:rsidRPr="00085D6D">
        <w:rPr>
          <w:b/>
          <w:bCs/>
        </w:rPr>
        <w:t>CrackMapExec (CME)</w:t>
      </w:r>
      <w:r w:rsidRPr="00085D6D">
        <w:t xml:space="preserve">, özellikle </w:t>
      </w:r>
      <w:r w:rsidRPr="00085D6D">
        <w:rPr>
          <w:b/>
          <w:bCs/>
        </w:rPr>
        <w:t>Active Directory ortamlarında</w:t>
      </w:r>
      <w:r w:rsidRPr="00085D6D">
        <w:t xml:space="preserve"> kullanılan, güçlü bir </w:t>
      </w:r>
      <w:r w:rsidRPr="00085D6D">
        <w:rPr>
          <w:b/>
          <w:bCs/>
        </w:rPr>
        <w:t>post-exploitation</w:t>
      </w:r>
      <w:r w:rsidRPr="00085D6D">
        <w:t xml:space="preserve"> ve </w:t>
      </w:r>
      <w:r w:rsidRPr="00085D6D">
        <w:rPr>
          <w:b/>
          <w:bCs/>
        </w:rPr>
        <w:t>penetrasyon testi</w:t>
      </w:r>
      <w:r w:rsidRPr="00085D6D">
        <w:t xml:space="preserve"> aracıdır.</w:t>
      </w:r>
    </w:p>
    <w:p w14:paraId="69979CF7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SMB (Windows dosya paylaşımı) protokolü üzerinde çalışır</w:t>
      </w:r>
    </w:p>
    <w:p w14:paraId="786DA85D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Zayıf şifreleri test eder (brute-force değil, parola deneme)</w:t>
      </w:r>
    </w:p>
    <w:p w14:paraId="21E0E28F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Kullanıcı adı/parola kombinasyonlarını dener</w:t>
      </w:r>
    </w:p>
    <w:p w14:paraId="4B605BA5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Yetenekleri sayesinde ağ keşfi, kullanıcı oturumları, yetki tespiti ve RCE gibi işlemleri gerçekleştirebilir</w:t>
      </w:r>
    </w:p>
    <w:p w14:paraId="34E037C5" w14:textId="77777777" w:rsidR="00580DFA" w:rsidRDefault="00580DFA"/>
    <w:p w14:paraId="765F6623" w14:textId="77777777" w:rsidR="00085D6D" w:rsidRDefault="00085D6D"/>
    <w:p w14:paraId="1CB2EDAF" w14:textId="77777777" w:rsidR="00085D6D" w:rsidRDefault="00085D6D"/>
    <w:p w14:paraId="349689BB" w14:textId="77777777" w:rsidR="00085D6D" w:rsidRDefault="00085D6D"/>
    <w:p w14:paraId="2D407F71" w14:textId="0EDDE27D" w:rsidR="00085D6D" w:rsidRDefault="00085D6D">
      <w:r w:rsidRPr="00085D6D">
        <w:rPr>
          <w:noProof/>
          <w:lang w:eastAsia="tr-TR"/>
        </w:rPr>
        <w:drawing>
          <wp:inline distT="0" distB="0" distL="0" distR="0" wp14:anchorId="71469E63" wp14:editId="0A9354CE">
            <wp:extent cx="5553850" cy="2286319"/>
            <wp:effectExtent l="0" t="0" r="8890" b="0"/>
            <wp:docPr id="1287089451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9451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41D1" w14:textId="77777777" w:rsidR="00085D6D" w:rsidRDefault="00085D6D"/>
    <w:p w14:paraId="04949739" w14:textId="01FA7252" w:rsidR="00085D6D" w:rsidRDefault="00085D6D">
      <w:r w:rsidRPr="00085D6D">
        <w:rPr>
          <w:noProof/>
          <w:lang w:eastAsia="tr-TR"/>
        </w:rPr>
        <w:drawing>
          <wp:inline distT="0" distB="0" distL="0" distR="0" wp14:anchorId="00005609" wp14:editId="6EDBC968">
            <wp:extent cx="5077534" cy="1838582"/>
            <wp:effectExtent l="0" t="0" r="0" b="9525"/>
            <wp:docPr id="88201821" name="Resim 1" descr="metin, yazı tip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821" name="Resim 1" descr="metin, yazı tipi, ekran görüntüsü içeren bir resim&#10;&#10;Yapay zeka tarafından oluşturulmuş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1A1D" w14:textId="089F4351" w:rsidR="00085D6D" w:rsidRDefault="00085D6D">
      <w:r w:rsidRPr="00085D6D">
        <w:rPr>
          <w:noProof/>
          <w:lang w:eastAsia="tr-TR"/>
        </w:rPr>
        <w:lastRenderedPageBreak/>
        <w:drawing>
          <wp:inline distT="0" distB="0" distL="0" distR="0" wp14:anchorId="7B86C666" wp14:editId="5C83841F">
            <wp:extent cx="3867690" cy="5696745"/>
            <wp:effectExtent l="0" t="0" r="0" b="0"/>
            <wp:docPr id="244758445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58445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60E62642" wp14:editId="276099E2">
            <wp:extent cx="3924300" cy="5324475"/>
            <wp:effectExtent l="0" t="0" r="0" b="9525"/>
            <wp:docPr id="60540888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888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8754" w14:textId="6EB62497" w:rsidR="00085D6D" w:rsidRDefault="00085D6D">
      <w:r>
        <w:rPr>
          <w:noProof/>
          <w:lang w:eastAsia="tr-TR"/>
        </w:rPr>
        <w:drawing>
          <wp:inline distT="0" distB="0" distL="0" distR="0" wp14:anchorId="5CA69E81" wp14:editId="5DEFDB40">
            <wp:extent cx="5760720" cy="2808605"/>
            <wp:effectExtent l="0" t="0" r="0" b="0"/>
            <wp:docPr id="1982516099" name="Resim 1" descr="metin, ekran görüntüsü, multimedya yazılımı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6099" name="Resim 1" descr="metin, ekran görüntüsü, multimedya yazılımı, yazılım içeren bir resim&#10;&#10;Yapay zeka tarafından oluşturulmuş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2F70" w14:textId="77777777" w:rsidR="00085D6D" w:rsidRDefault="00085D6D"/>
    <w:p w14:paraId="557E8D75" w14:textId="77777777" w:rsidR="00085D6D" w:rsidRDefault="00085D6D"/>
    <w:p w14:paraId="06A52475" w14:textId="08745B5F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🧪</w:t>
      </w:r>
      <w:r w:rsidRPr="00085D6D">
        <w:rPr>
          <w:b/>
          <w:bCs/>
        </w:rPr>
        <w:t xml:space="preserve"> 4. Uygulama Senaryosu (Sınıf Ortamı)</w:t>
      </w:r>
    </w:p>
    <w:p w14:paraId="42876534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Öğrenciler sanal Windows makinelerini yerel ağa bağlar.</w:t>
      </w:r>
    </w:p>
    <w:p w14:paraId="5F424B50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Kali Linux kullanan öğrenci cme smb ile tüm makineleri tarar.</w:t>
      </w:r>
    </w:p>
    <w:p w14:paraId="0D502A96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Belirlenen kullanıcı adı ve şifre kombinasyonları test edilir.</w:t>
      </w:r>
    </w:p>
    <w:p w14:paraId="577E6CE5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Başarılı giriş sonrası komut çalıştırılır (örnek: whoami, ipconfig)</w:t>
      </w:r>
    </w:p>
    <w:p w14:paraId="28247412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Etik kurallar dahilinde gerçek sistemlere zarar verilmeden uygulama yapılır.</w:t>
      </w:r>
    </w:p>
    <w:p w14:paraId="47EAC73B" w14:textId="4D761FD5" w:rsidR="00085D6D" w:rsidRDefault="00085D6D"/>
    <w:p w14:paraId="017275D5" w14:textId="77777777" w:rsidR="00085D6D" w:rsidRDefault="00085D6D"/>
    <w:p w14:paraId="08552364" w14:textId="77777777" w:rsidR="00085D6D" w:rsidRDefault="00085D6D"/>
    <w:p w14:paraId="583CBBE3" w14:textId="1BB28511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🎯</w:t>
      </w:r>
      <w:r w:rsidRPr="00085D6D">
        <w:rPr>
          <w:b/>
          <w:bCs/>
        </w:rPr>
        <w:t xml:space="preserve"> . Öğrenim Çıktıları</w:t>
      </w:r>
    </w:p>
    <w:p w14:paraId="2D00E91B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Active Directory ortamlarında kimlik doğrulama testleri</w:t>
      </w:r>
    </w:p>
    <w:p w14:paraId="16FB6B08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SMB protokolü nasıl çalışır</w:t>
      </w:r>
    </w:p>
    <w:p w14:paraId="4645CA8D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Hangi kullanıcılar hangi erişimlere sahip</w:t>
      </w:r>
    </w:p>
    <w:p w14:paraId="7E786959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Yetkisiz erişimin sistemde yaratabileceği sonuçlar</w:t>
      </w:r>
    </w:p>
    <w:p w14:paraId="6C6E6B46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Etik hackerlıkta sömürü araçlarının doğru kullanımı</w:t>
      </w:r>
    </w:p>
    <w:p w14:paraId="631644A7" w14:textId="77777777" w:rsidR="00085D6D" w:rsidRPr="00085D6D" w:rsidRDefault="004B150B" w:rsidP="00085D6D">
      <w:r>
        <w:pict w14:anchorId="64277191">
          <v:rect id="_x0000_i1025" style="width:0;height:1.5pt" o:hralign="center" o:hrstd="t" o:hr="t" fillcolor="#a0a0a0" stroked="f"/>
        </w:pict>
      </w:r>
    </w:p>
    <w:p w14:paraId="6854ADFB" w14:textId="2AA78C02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📌</w:t>
      </w:r>
      <w:r w:rsidRPr="00085D6D">
        <w:rPr>
          <w:b/>
          <w:bCs/>
        </w:rPr>
        <w:t xml:space="preserve"> . Ekstra Notlar</w:t>
      </w:r>
    </w:p>
    <w:p w14:paraId="13A364EE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 xml:space="preserve">CME sadece SMB değil; </w:t>
      </w:r>
      <w:r w:rsidRPr="00085D6D">
        <w:rPr>
          <w:b/>
          <w:bCs/>
        </w:rPr>
        <w:t>RDP</w:t>
      </w:r>
      <w:r w:rsidRPr="00085D6D">
        <w:t xml:space="preserve">, </w:t>
      </w:r>
      <w:r w:rsidRPr="00085D6D">
        <w:rPr>
          <w:b/>
          <w:bCs/>
        </w:rPr>
        <w:t>WINRM</w:t>
      </w:r>
      <w:r w:rsidRPr="00085D6D">
        <w:t xml:space="preserve">, </w:t>
      </w:r>
      <w:r w:rsidRPr="00085D6D">
        <w:rPr>
          <w:b/>
          <w:bCs/>
        </w:rPr>
        <w:t>MSSQL</w:t>
      </w:r>
      <w:r w:rsidRPr="00085D6D">
        <w:t xml:space="preserve">, </w:t>
      </w:r>
      <w:r w:rsidRPr="00085D6D">
        <w:rPr>
          <w:b/>
          <w:bCs/>
        </w:rPr>
        <w:t>LDAP</w:t>
      </w:r>
      <w:r w:rsidRPr="00085D6D">
        <w:t xml:space="preserve"> gibi diğer protokolleri de destekler.</w:t>
      </w:r>
    </w:p>
    <w:p w14:paraId="7E63C3C4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 xml:space="preserve">Modüller ile entegre çalışabilir (örneğin </w:t>
      </w:r>
      <w:r w:rsidRPr="00085D6D">
        <w:rPr>
          <w:b/>
          <w:bCs/>
        </w:rPr>
        <w:t>Mimikatz</w:t>
      </w:r>
      <w:r w:rsidRPr="00085D6D">
        <w:t xml:space="preserve">, </w:t>
      </w:r>
      <w:r w:rsidRPr="00085D6D">
        <w:rPr>
          <w:b/>
          <w:bCs/>
        </w:rPr>
        <w:t>kerberos</w:t>
      </w:r>
      <w:r w:rsidRPr="00085D6D">
        <w:t>, vs.)</w:t>
      </w:r>
    </w:p>
    <w:p w14:paraId="545A3714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>Dosya yükleme, servis başlatma, token bilgisi alma gibi ileri düzey fonksiyonlar sunar</w:t>
      </w:r>
    </w:p>
    <w:p w14:paraId="1275137D" w14:textId="77777777" w:rsidR="00085D6D" w:rsidRDefault="00085D6D"/>
    <w:p w14:paraId="03BBC5C7" w14:textId="77777777" w:rsidR="00085D6D" w:rsidRDefault="00085D6D"/>
    <w:sectPr w:rsidR="00085D6D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41DFD9" w14:textId="77777777" w:rsidR="004B150B" w:rsidRDefault="004B150B" w:rsidP="00C05FD7">
      <w:pPr>
        <w:spacing w:after="0" w:line="240" w:lineRule="auto"/>
      </w:pPr>
      <w:r>
        <w:separator/>
      </w:r>
    </w:p>
  </w:endnote>
  <w:endnote w:type="continuationSeparator" w:id="0">
    <w:p w14:paraId="2AB79A42" w14:textId="77777777" w:rsidR="004B150B" w:rsidRDefault="004B150B" w:rsidP="00C05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CE28B0" w14:textId="77777777" w:rsidR="004B150B" w:rsidRDefault="004B150B" w:rsidP="00C05FD7">
      <w:pPr>
        <w:spacing w:after="0" w:line="240" w:lineRule="auto"/>
      </w:pPr>
      <w:r>
        <w:separator/>
      </w:r>
    </w:p>
  </w:footnote>
  <w:footnote w:type="continuationSeparator" w:id="0">
    <w:p w14:paraId="7D034D11" w14:textId="77777777" w:rsidR="004B150B" w:rsidRDefault="004B150B" w:rsidP="00C05F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AD3E58" w14:textId="7D16A2FE" w:rsidR="00C05FD7" w:rsidRDefault="00C05FD7" w:rsidP="00C05FD7">
    <w:pPr>
      <w:pStyle w:val="stBilgi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A03247"/>
    <w:multiLevelType w:val="multilevel"/>
    <w:tmpl w:val="F0D00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F35EC4"/>
    <w:multiLevelType w:val="multilevel"/>
    <w:tmpl w:val="9DAA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D64F59"/>
    <w:multiLevelType w:val="multilevel"/>
    <w:tmpl w:val="A9EE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3728A2"/>
    <w:multiLevelType w:val="multilevel"/>
    <w:tmpl w:val="2474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DFA"/>
    <w:rsid w:val="00085D6D"/>
    <w:rsid w:val="004B150B"/>
    <w:rsid w:val="00580DFA"/>
    <w:rsid w:val="00717B86"/>
    <w:rsid w:val="00A539EC"/>
    <w:rsid w:val="00C05FD7"/>
    <w:rsid w:val="00C8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667659"/>
  <w15:chartTrackingRefBased/>
  <w15:docId w15:val="{7EE43F56-A934-4DD5-8B31-76C29AD03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80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80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80D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80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80D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80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80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80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80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80D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80D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80D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80DF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80DF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80DF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80DF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80DF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80DF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80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80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80D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80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80D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80DF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80DF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80DF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80D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80DF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80DFA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C05F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05FD7"/>
  </w:style>
  <w:style w:type="paragraph" w:styleId="AltBilgi">
    <w:name w:val="footer"/>
    <w:basedOn w:val="Normal"/>
    <w:link w:val="AltBilgiChar"/>
    <w:uiPriority w:val="99"/>
    <w:unhideWhenUsed/>
    <w:rsid w:val="00C05F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05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89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9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3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55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0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9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1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78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49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Mikail Güven Çiçek</cp:lastModifiedBy>
  <cp:revision>6</cp:revision>
  <dcterms:created xsi:type="dcterms:W3CDTF">2025-07-23T13:26:00Z</dcterms:created>
  <dcterms:modified xsi:type="dcterms:W3CDTF">2025-07-23T14:33:00Z</dcterms:modified>
</cp:coreProperties>
</file>