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b/>
          <w:bCs/>
        </w:rPr>
        <w:t>ExtensionHound Nedir?</w:t>
      </w:r>
    </w:p>
    <w:p>
      <w:pPr>
        <w:pStyle w:val="BodyText"/>
        <w:bidi w:val="0"/>
        <w:jc w:val="left"/>
        <w:rPr>
          <w:b/>
          <w:bCs/>
        </w:rPr>
      </w:pPr>
      <w:r>
        <w:rPr>
          <w:rStyle w:val="Strong"/>
          <w:b w:val="false"/>
          <w:bCs w:val="false"/>
        </w:rPr>
        <w:t>ExtensionHound</w:t>
      </w:r>
      <w:r>
        <w:rPr>
          <w:b w:val="false"/>
          <w:bCs w:val="false"/>
        </w:rPr>
        <w:t xml:space="preserve">, bir web sunucusunda barınan dosyaların </w:t>
      </w:r>
      <w:r>
        <w:rPr>
          <w:rStyle w:val="Strong"/>
          <w:b w:val="false"/>
          <w:bCs w:val="false"/>
        </w:rPr>
        <w:t>uzantılarına (file extensions)</w:t>
      </w:r>
      <w:r>
        <w:rPr>
          <w:b w:val="false"/>
          <w:bCs w:val="false"/>
        </w:rPr>
        <w:t xml:space="preserve"> odaklanarak, sistemin potansiyel olarak </w:t>
      </w:r>
      <w:r>
        <w:rPr>
          <w:rStyle w:val="Strong"/>
          <w:b w:val="false"/>
          <w:bCs w:val="false"/>
        </w:rPr>
        <w:t>yanlış yapılandırılmış ya da açıkta bırakılmış dosyalarını</w:t>
      </w:r>
      <w:r>
        <w:rPr>
          <w:b w:val="false"/>
          <w:bCs w:val="false"/>
        </w:rPr>
        <w:t xml:space="preserve"> tespit etmeye yarayan bir keşif (recon) aracıdır.</w:t>
      </w:r>
    </w:p>
    <w:p>
      <w:pPr>
        <w:pStyle w:val="BodyText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Özellikle </w:t>
      </w:r>
      <w:r>
        <w:rPr>
          <w:rStyle w:val="SourceText"/>
          <w:b w:val="false"/>
          <w:bCs w:val="false"/>
        </w:rPr>
        <w:t>.bak</w:t>
      </w:r>
      <w:r>
        <w:rPr>
          <w:b w:val="false"/>
          <w:bCs w:val="false"/>
        </w:rPr>
        <w:t xml:space="preserve">, </w:t>
      </w:r>
      <w:r>
        <w:rPr>
          <w:rStyle w:val="SourceText"/>
          <w:b w:val="false"/>
          <w:bCs w:val="false"/>
        </w:rPr>
        <w:t>.git</w:t>
      </w:r>
      <w:r>
        <w:rPr>
          <w:b w:val="false"/>
          <w:bCs w:val="false"/>
        </w:rPr>
        <w:t xml:space="preserve">, </w:t>
      </w:r>
      <w:r>
        <w:rPr>
          <w:rStyle w:val="SourceText"/>
          <w:b w:val="false"/>
          <w:bCs w:val="false"/>
        </w:rPr>
        <w:t>.swp</w:t>
      </w:r>
      <w:r>
        <w:rPr>
          <w:b w:val="false"/>
          <w:bCs w:val="false"/>
        </w:rPr>
        <w:t xml:space="preserve">, </w:t>
      </w:r>
      <w:r>
        <w:rPr>
          <w:rStyle w:val="SourceText"/>
          <w:b w:val="false"/>
          <w:bCs w:val="false"/>
        </w:rPr>
        <w:t>.old</w:t>
      </w:r>
      <w:r>
        <w:rPr>
          <w:b w:val="false"/>
          <w:bCs w:val="false"/>
        </w:rPr>
        <w:t xml:space="preserve">, </w:t>
      </w:r>
      <w:r>
        <w:rPr>
          <w:rStyle w:val="SourceText"/>
          <w:b w:val="false"/>
          <w:bCs w:val="false"/>
        </w:rPr>
        <w:t>.zip</w:t>
      </w:r>
      <w:r>
        <w:rPr>
          <w:b w:val="false"/>
          <w:bCs w:val="false"/>
        </w:rPr>
        <w:t xml:space="preserve">, </w:t>
      </w:r>
      <w:r>
        <w:rPr>
          <w:rStyle w:val="SourceText"/>
          <w:b w:val="false"/>
          <w:bCs w:val="false"/>
        </w:rPr>
        <w:t>.tar.gz</w:t>
      </w:r>
      <w:r>
        <w:rPr>
          <w:b w:val="false"/>
          <w:bCs w:val="false"/>
        </w:rPr>
        <w:t xml:space="preserve">, </w:t>
      </w:r>
      <w:r>
        <w:rPr>
          <w:rStyle w:val="SourceText"/>
          <w:b w:val="false"/>
          <w:bCs w:val="false"/>
        </w:rPr>
        <w:t>.env</w:t>
      </w:r>
      <w:r>
        <w:rPr>
          <w:b w:val="false"/>
          <w:bCs w:val="false"/>
        </w:rPr>
        <w:t xml:space="preserve"> gibi </w:t>
      </w:r>
      <w:r>
        <w:rPr>
          <w:rStyle w:val="Strong"/>
          <w:b w:val="false"/>
          <w:bCs w:val="false"/>
        </w:rPr>
        <w:t>hassas veya yedek dosya uzantılarına sahip içerikleri</w:t>
      </w:r>
      <w:r>
        <w:rPr>
          <w:b w:val="false"/>
          <w:bCs w:val="false"/>
        </w:rPr>
        <w:t xml:space="preserve"> bulmak için kullanılır.</w:t>
        <w:br/>
        <w:t>Bu tür dosyalar çoğunlukla geliştiriciler tarafından yanlışlıkla sunucuda bırakılır ve içeriklerinde parola, yapılandırma bilgileri ya da kaynak kod bulunabil</w:t>
      </w:r>
      <w:r>
        <w:rPr>
          <w:b w:val="false"/>
          <w:bCs w:val="false"/>
        </w:rPr>
        <w:t>ir.</w:t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b/>
          <w:bCs/>
        </w:rPr>
        <w:t>Neden Kullanılır?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b w:val="false"/>
          <w:bCs w:val="false"/>
        </w:rPr>
        <w:t xml:space="preserve">Web uygulaması üzerinde yanlışlıkla bırakılmış veya gizlenmemiş </w:t>
      </w:r>
      <w:r>
        <w:rPr>
          <w:rStyle w:val="Strong"/>
          <w:b w:val="false"/>
          <w:bCs w:val="false"/>
        </w:rPr>
        <w:t>geliştirici dosyalarını</w:t>
      </w:r>
      <w:r>
        <w:rPr>
          <w:b w:val="false"/>
          <w:bCs w:val="false"/>
        </w:rPr>
        <w:t xml:space="preserve"> tespit etmek için,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b w:val="false"/>
          <w:bCs w:val="false"/>
        </w:rPr>
        <w:t xml:space="preserve">Özellikle </w:t>
      </w:r>
      <w:r>
        <w:rPr>
          <w:rStyle w:val="Strong"/>
          <w:b w:val="false"/>
          <w:bCs w:val="false"/>
        </w:rPr>
        <w:t>yedekler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yapılandırma dosyaları</w:t>
      </w:r>
      <w:r>
        <w:rPr>
          <w:b w:val="false"/>
          <w:bCs w:val="false"/>
        </w:rPr>
        <w:t xml:space="preserve"> veya </w:t>
      </w:r>
      <w:r>
        <w:rPr>
          <w:rStyle w:val="Strong"/>
          <w:b w:val="false"/>
          <w:bCs w:val="false"/>
        </w:rPr>
        <w:t>kod kalıntıları</w:t>
      </w:r>
      <w:r>
        <w:rPr>
          <w:b w:val="false"/>
          <w:bCs w:val="false"/>
        </w:rPr>
        <w:t xml:space="preserve"> gibi, dış dünyaya açık olmaması gereken dosyaları yakalamak için,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Recon aşamasında, sistemin nasıl çalıştığına dair ipuçları toplamak amacıyla.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Kısacası, saldırganların hedefteki sistem hakkında bilgi toplamasına neden olabilecek dosya türlerini tespit eder.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/>
          <w:bCs/>
        </w:rPr>
      </w:pPr>
      <w:r>
        <w:rPr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b/>
          <w:bCs/>
        </w:rPr>
        <w:t>Kullanım Örneği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Önce hedef URL’yi ve aranacak dosya türlerini belirlemeniz gerekir. Basit bir örnek:</w:t>
      </w:r>
    </w:p>
    <w:p>
      <w:pPr>
        <w:pStyle w:val="BodyText"/>
        <w:numPr>
          <w:ilvl w:val="0"/>
          <w:numId w:val="3"/>
        </w:numPr>
        <w:bidi w:val="0"/>
        <w:spacing w:before="0" w:after="120"/>
        <w:jc w:val="left"/>
        <w:rPr/>
      </w:pPr>
      <w:r>
        <w:rPr>
          <w:rStyle w:val="SourceText"/>
          <w:b w:val="false"/>
          <w:bCs w:val="false"/>
        </w:rPr>
        <w:t xml:space="preserve">python3 extensionhound.py -u </w:t>
      </w:r>
      <w:hyperlink r:id="rId2">
        <w:r>
          <w:rPr>
            <w:rStyle w:val="Hyperlink"/>
            <w:rFonts w:ascii="Liberation Mono" w:hAnsi="Liberation Mono" w:eastAsia="Liberation Mono" w:cs="Liberation Mono"/>
            <w:b w:val="false"/>
            <w:bCs w:val="false"/>
          </w:rPr>
          <w:t>https://target.com</w:t>
        </w:r>
      </w:hyperlink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b w:val="false"/>
          <w:bCs w:val="false"/>
        </w:rPr>
        <w:t xml:space="preserve">Bu komut, </w:t>
      </w:r>
      <w:r>
        <w:rPr>
          <w:rStyle w:val="SourceText"/>
          <w:b w:val="false"/>
          <w:bCs w:val="false"/>
        </w:rPr>
        <w:t>https://target.com</w:t>
      </w:r>
      <w:r>
        <w:rPr>
          <w:rStyle w:val="SourceText"/>
          <w:b w:val="false"/>
          <w:bCs w:val="false"/>
        </w:rPr>
        <w:t xml:space="preserve"> adresinde yaygın ve hassas bilinen dosya uzantılarını arar.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b w:val="false"/>
          <w:bCs w:val="false"/>
        </w:rPr>
        <w:t>Parametreler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-u</w:t>
      </w:r>
      <w:r>
        <w:rPr>
          <w:rStyle w:val="Strong"/>
        </w:rPr>
        <w:t xml:space="preserve"> veya </w:t>
      </w:r>
      <w:r>
        <w:rPr>
          <w:rStyle w:val="SourceText"/>
        </w:rPr>
        <w:t>--url</w:t>
      </w:r>
      <w:r>
        <w:rPr/>
        <w:t>:</w:t>
        <w:br/>
        <w:t>Tarama yapılacak hedef URL’yi belirtir.</w:t>
        <w:br/>
        <w:t xml:space="preserve">(Örnek: </w:t>
      </w:r>
      <w:r>
        <w:rPr>
          <w:rStyle w:val="SourceText"/>
        </w:rPr>
        <w:t>-u https://example.com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-e</w:t>
      </w:r>
      <w:r>
        <w:rPr>
          <w:rStyle w:val="Strong"/>
        </w:rPr>
        <w:t xml:space="preserve"> veya </w:t>
      </w:r>
      <w:r>
        <w:rPr>
          <w:rStyle w:val="SourceText"/>
        </w:rPr>
        <w:t>--extensions</w:t>
      </w:r>
      <w:r>
        <w:rPr/>
        <w:t>:</w:t>
        <w:br/>
        <w:t>Taranacak dosya uzantılarını virgülle ayırarak belirtir.</w:t>
        <w:br/>
        <w:t xml:space="preserve">(Örnek: </w:t>
      </w:r>
      <w:r>
        <w:rPr>
          <w:rStyle w:val="SourceText"/>
        </w:rPr>
        <w:t>-e bak,old,log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-w</w:t>
      </w:r>
      <w:r>
        <w:rPr>
          <w:rStyle w:val="Strong"/>
        </w:rPr>
        <w:t xml:space="preserve"> veya </w:t>
      </w:r>
      <w:r>
        <w:rPr>
          <w:rStyle w:val="SourceText"/>
        </w:rPr>
        <w:t>--wordlist</w:t>
      </w:r>
      <w:r>
        <w:rPr/>
        <w:t xml:space="preserve"> </w:t>
      </w:r>
      <w:r>
        <w:rPr>
          <w:rStyle w:val="Emphasis"/>
        </w:rPr>
        <w:t>(opsiyonel)</w:t>
      </w:r>
      <w:r>
        <w:rPr/>
        <w:t>:</w:t>
        <w:br/>
        <w:t>Kullanılacak özel bir kelime listesi dosyasını belirtir.</w:t>
        <w:br/>
        <w:t>Böylece sadece belirli dosya adlarını uzantılarıyla tarayabilirsiniz.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-o</w:t>
      </w:r>
      <w:r>
        <w:rPr>
          <w:rStyle w:val="Strong"/>
        </w:rPr>
        <w:t xml:space="preserve"> veya </w:t>
      </w:r>
      <w:r>
        <w:rPr>
          <w:rStyle w:val="SourceText"/>
        </w:rPr>
        <w:t>--output</w:t>
      </w:r>
      <w:r>
        <w:rPr/>
        <w:t>:</w:t>
        <w:br/>
        <w:t>Bulunan sonuçların yazılacağı çıktı dosyasını belirtir.</w:t>
        <w:br/>
        <w:t xml:space="preserve">(Örnek: </w:t>
      </w:r>
      <w:r>
        <w:rPr>
          <w:rStyle w:val="SourceText"/>
        </w:rPr>
        <w:t>-o found.txt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--timeout</w:t>
      </w:r>
      <w:r>
        <w:rPr/>
        <w:t>:</w:t>
        <w:br/>
        <w:t>Her HTTP isteği için zaman aşımı süresi (saniye).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--threads</w:t>
      </w:r>
      <w:r>
        <w:rPr/>
        <w:t>:</w:t>
        <w:br/>
        <w:t>Aynı anda kaç bağlantı kurulacağını belirtir. Tarama hızını artırmak için kullanılır.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b/>
          <w:bCs/>
        </w:rPr>
        <w:t>Elde Edilebilecek Sonuçlar</w:t>
      </w:r>
    </w:p>
    <w:p>
      <w:pPr>
        <w:pStyle w:val="BodyText"/>
        <w:bidi w:val="0"/>
        <w:jc w:val="left"/>
        <w:rPr/>
      </w:pPr>
      <w:r>
        <w:rPr/>
        <w:t>Tarama sonucunda, hedef sunucuda erişilebilir olan dosya yolları listelenir. Örneğin: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326390</wp:posOffset>
            </wp:positionH>
            <wp:positionV relativeFrom="paragraph">
              <wp:posOffset>99060</wp:posOffset>
            </wp:positionV>
            <wp:extent cx="4381500" cy="942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b w:val="false"/>
          <w:bCs w:val="false"/>
        </w:rPr>
        <w:tab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b w:val="false"/>
          <w:bCs w:val="false"/>
        </w:rPr>
        <w:t>u gibi dosyaların içeriği incelendiğinde, genellikle şunlar ortaya çıkabilir: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Veritabanı bağlantı bilgileri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API anahtarları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Kullanıcı adı/parolalar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Kaynak kod ve mantık hataları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Versiyon bilgileri ve konfigürasyon detayları</w:t>
      </w:r>
    </w:p>
    <w:p>
      <w:pPr>
        <w:pStyle w:val="BodyText"/>
        <w:bidi w:val="0"/>
        <w:jc w:val="left"/>
        <w:rPr/>
      </w:pPr>
      <w:r>
        <w:rPr/>
        <w:t>Bunlar da daha büyük zafiyetlerin (örneğin RCE, SQLi) kapısını aralayabilir.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</w:rPr>
      </w:pPr>
      <w:r>
        <w:rPr/>
      </w:r>
    </w:p>
    <w:sectPr>
      <w:headerReference w:type="default" r:id="rId8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arget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LibreOffice/25.2.3.2$Linux_X86_64 LibreOffice_project/520$Build-2</Application>
  <AppVersion>15.0000</AppVersion>
  <Pages>2</Pages>
  <Words>293</Words>
  <Characters>2015</Characters>
  <CharactersWithSpaces>2260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tr-TR</dc:language>
  <cp:lastModifiedBy/>
  <dcterms:modified xsi:type="dcterms:W3CDTF">2025-07-29T14:34:20Z</dcterms:modified>
  <cp:revision>12</cp:revision>
  <dc:subject/>
  <dc:title/>
</cp:coreProperties>
</file>