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C1BA" w14:textId="77777777" w:rsidR="000A12DA" w:rsidRDefault="00000000">
      <w:pPr>
        <w:pStyle w:val="KonuBal"/>
      </w:pPr>
      <w:r>
        <w:t>Sysmon Modular Configs - Eğitim Materyali</w:t>
      </w:r>
    </w:p>
    <w:p w14:paraId="775EF5CD" w14:textId="77777777" w:rsidR="000A12DA" w:rsidRDefault="00000000">
      <w:pPr>
        <w:pStyle w:val="Balk1"/>
      </w:pPr>
      <w:r>
        <w:t>🛡️ Sysmon Modular Configs Nedir?</w:t>
      </w:r>
    </w:p>
    <w:p w14:paraId="1108B5C8" w14:textId="77777777" w:rsidR="000A12DA" w:rsidRDefault="00000000">
      <w:r>
        <w:br/>
        <w:t>Sysmon (System Monitor), Microsoft tarafından sunulan bir sistem izleme aracıdır. Özellikle olay günlüğü analizi ve kötü amaçlı etkinliklerin izlenmesinde kullanılır.</w:t>
      </w:r>
      <w:r>
        <w:br/>
        <w:t>SwiftOnSecurity ve Olaf Hartong tarafından geliştirilen Sysmon yapılandırmaları, tehdit algılamayı kolaylaştırmak için özel olarak optimize edilmiştir.</w:t>
      </w:r>
      <w:r>
        <w:br/>
      </w:r>
    </w:p>
    <w:p w14:paraId="16327A52" w14:textId="77777777" w:rsidR="000A12DA" w:rsidRDefault="00000000">
      <w:pPr>
        <w:pStyle w:val="Balk1"/>
      </w:pPr>
      <w:r>
        <w:t>🔧 SwiftOnSecurity &amp; Olaf Hartong Yapılandırmaları</w:t>
      </w:r>
    </w:p>
    <w:p w14:paraId="298B6C44" w14:textId="77777777" w:rsidR="000A12DA" w:rsidRDefault="00000000">
      <w:r>
        <w:br/>
        <w:t>- SwiftOnSecurity: Geniş kapsamlı, kolay uygulanabilir ve düşük gürültülü (low-noise) bir config sağlar.</w:t>
      </w:r>
      <w:r>
        <w:br/>
        <w:t>- Olaf Hartong: MITRE ATT&amp;CK uyumlu, gelişmiş tehdit tespiti odaklı modüler yapıdadır.</w:t>
      </w:r>
      <w:r>
        <w:br/>
        <w:t>- Her ikisi de XML formatında Sysmon için özelleştirilmiş kurallar içerir.</w:t>
      </w:r>
      <w:r>
        <w:br/>
      </w:r>
    </w:p>
    <w:p w14:paraId="64C52353" w14:textId="77777777" w:rsidR="000A12DA" w:rsidRDefault="00000000">
      <w:pPr>
        <w:pStyle w:val="Balk1"/>
      </w:pPr>
      <w:r>
        <w:t>📌 Kullanım Alanları</w:t>
      </w:r>
    </w:p>
    <w:p w14:paraId="79E910F3" w14:textId="77777777" w:rsidR="000A12DA" w:rsidRDefault="00000000">
      <w:r>
        <w:br/>
        <w:t>- Zararlı yazılım analizi</w:t>
      </w:r>
      <w:r>
        <w:br/>
        <w:t>- İç tehdit tespiti</w:t>
      </w:r>
      <w:r>
        <w:br/>
        <w:t>- Sistem olaylarının detaylı kaydı</w:t>
      </w:r>
      <w:r>
        <w:br/>
        <w:t>- MITRE ATT&amp;CK tabanlı olay izleme</w:t>
      </w:r>
      <w:r>
        <w:br/>
        <w:t>- Güvenlik farkındalığı eğitim ortamları</w:t>
      </w:r>
      <w:r>
        <w:br/>
      </w:r>
    </w:p>
    <w:p w14:paraId="7D3C2665" w14:textId="77777777" w:rsidR="000A12DA" w:rsidRDefault="00000000">
      <w:pPr>
        <w:pStyle w:val="Balk1"/>
      </w:pPr>
      <w:r>
        <w:t>🛠️ Kurulum ve Yapılandırma Adımları</w:t>
      </w:r>
    </w:p>
    <w:p w14:paraId="0799F518" w14:textId="77777777" w:rsidR="000A12DA" w:rsidRDefault="00000000">
      <w:r>
        <w:t>1. Sysmon’u Microsoft Sysinternals sitesinden indirin ve çıkartın:</w:t>
      </w:r>
    </w:p>
    <w:p w14:paraId="1295A508" w14:textId="77777777" w:rsidR="0034744F" w:rsidRDefault="0034744F">
      <w:r w:rsidRPr="0034744F">
        <w:rPr>
          <w:b/>
          <w:bCs/>
          <w:i/>
          <w:iCs/>
          <w:color w:val="4F81BD" w:themeColor="accent1"/>
        </w:rPr>
        <w:drawing>
          <wp:inline distT="0" distB="0" distL="0" distR="0" wp14:anchorId="7E000F31" wp14:editId="6771FC14">
            <wp:extent cx="5486400" cy="1144270"/>
            <wp:effectExtent l="0" t="0" r="0" b="0"/>
            <wp:docPr id="398427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2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CB6C" w14:textId="2EB5E16B" w:rsidR="000A12DA" w:rsidRDefault="00000000">
      <w:r>
        <w:lastRenderedPageBreak/>
        <w:t>2. SwiftOnSecurity config’ini indir:</w:t>
      </w:r>
    </w:p>
    <w:p w14:paraId="3089AF03" w14:textId="7F44DFC2" w:rsidR="0034744F" w:rsidRDefault="0034744F">
      <w:r w:rsidRPr="0034744F">
        <w:rPr>
          <w:b/>
          <w:bCs/>
          <w:i/>
          <w:iCs/>
          <w:color w:val="4F81BD" w:themeColor="accent1"/>
        </w:rPr>
        <w:drawing>
          <wp:inline distT="0" distB="0" distL="0" distR="0" wp14:anchorId="10491263" wp14:editId="1C422694">
            <wp:extent cx="5486400" cy="1045210"/>
            <wp:effectExtent l="0" t="0" r="0" b="2540"/>
            <wp:docPr id="193592745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27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A77C" w14:textId="77777777" w:rsidR="0034744F" w:rsidRDefault="0034744F"/>
    <w:p w14:paraId="42898986" w14:textId="2D0BC88D" w:rsidR="000A12DA" w:rsidRDefault="00000000">
      <w:r>
        <w:t>3. Olaf Hartong modular config’ini indir:</w:t>
      </w:r>
    </w:p>
    <w:p w14:paraId="0702AE39" w14:textId="493DD059" w:rsidR="0034744F" w:rsidRDefault="0034744F">
      <w:r w:rsidRPr="0034744F">
        <w:rPr>
          <w:b/>
          <w:bCs/>
          <w:i/>
          <w:iCs/>
          <w:color w:val="4F81BD" w:themeColor="accent1"/>
        </w:rPr>
        <w:drawing>
          <wp:inline distT="0" distB="0" distL="0" distR="0" wp14:anchorId="636EBD66" wp14:editId="13276213">
            <wp:extent cx="5486400" cy="1047115"/>
            <wp:effectExtent l="0" t="0" r="0" b="635"/>
            <wp:docPr id="344095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9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FB84" w14:textId="77777777" w:rsidR="0034744F" w:rsidRDefault="0034744F"/>
    <w:p w14:paraId="557EEA2A" w14:textId="1289D969" w:rsidR="000A12DA" w:rsidRDefault="00000000">
      <w:r>
        <w:t>4. Sysmon'u yapılandırma ile birlikte kur (örnek SwiftOnSecurity):</w:t>
      </w:r>
    </w:p>
    <w:p w14:paraId="1EA533CA" w14:textId="346146F4" w:rsidR="0034744F" w:rsidRDefault="0034744F">
      <w:pPr>
        <w:pStyle w:val="Balk1"/>
      </w:pPr>
      <w:r w:rsidRPr="0034744F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48FE31AC" wp14:editId="6D92D0CD">
            <wp:extent cx="5486400" cy="1130300"/>
            <wp:effectExtent l="0" t="0" r="0" b="0"/>
            <wp:docPr id="6266224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22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6E0C" w14:textId="2445A3AF" w:rsidR="000A12DA" w:rsidRDefault="00000000">
      <w:pPr>
        <w:pStyle w:val="Balk1"/>
      </w:pPr>
      <w:r>
        <w:t xml:space="preserve">🧪 Örnek Sysmon Komutları </w:t>
      </w:r>
      <w:proofErr w:type="spellStart"/>
      <w:r>
        <w:t>ve</w:t>
      </w:r>
      <w:proofErr w:type="spellEnd"/>
      <w:r>
        <w:t xml:space="preserve"> </w:t>
      </w:r>
      <w:proofErr w:type="spellStart"/>
      <w:r>
        <w:t>Olası</w:t>
      </w:r>
      <w:proofErr w:type="spellEnd"/>
      <w:r>
        <w:t xml:space="preserve"> </w:t>
      </w:r>
      <w:proofErr w:type="spellStart"/>
      <w:r>
        <w:t>Çıktılar</w:t>
      </w:r>
      <w:proofErr w:type="spellEnd"/>
    </w:p>
    <w:p w14:paraId="5035BAB6" w14:textId="77777777" w:rsidR="001568E4" w:rsidRDefault="001568E4" w:rsidP="001568E4"/>
    <w:p w14:paraId="57AC1801" w14:textId="77777777" w:rsidR="001568E4" w:rsidRDefault="001568E4" w:rsidP="001568E4"/>
    <w:p w14:paraId="645BE6EA" w14:textId="77777777" w:rsidR="001568E4" w:rsidRDefault="001568E4" w:rsidP="001568E4">
      <w:pPr>
        <w:pStyle w:val="Balk2"/>
      </w:pPr>
      <w:r>
        <w:t xml:space="preserve">✅ Sysmon </w:t>
      </w:r>
      <w:proofErr w:type="spellStart"/>
      <w:r>
        <w:t>Servisinin</w:t>
      </w:r>
      <w:proofErr w:type="spellEnd"/>
      <w:r>
        <w:t xml:space="preserve"> </w:t>
      </w:r>
      <w:proofErr w:type="spellStart"/>
      <w:r>
        <w:t>Başlatılması</w:t>
      </w:r>
      <w:proofErr w:type="spellEnd"/>
    </w:p>
    <w:p w14:paraId="34B69BD7" w14:textId="0D1C7AE1" w:rsidR="001568E4" w:rsidRDefault="001568E4" w:rsidP="001568E4">
      <w:pPr>
        <w:pStyle w:val="GlAlnt"/>
      </w:pPr>
      <w:proofErr w:type="spellStart"/>
      <w:r>
        <w:t>Komut</w:t>
      </w:r>
      <w:proofErr w:type="spellEnd"/>
      <w:r>
        <w:t>:</w:t>
      </w:r>
      <w:r>
        <w:br/>
      </w:r>
      <w:r w:rsidR="0034744F" w:rsidRPr="0034744F">
        <w:drawing>
          <wp:inline distT="0" distB="0" distL="0" distR="0" wp14:anchorId="18A2B520" wp14:editId="350B469F">
            <wp:extent cx="3705225" cy="1114425"/>
            <wp:effectExtent l="0" t="0" r="9525" b="9525"/>
            <wp:docPr id="7379229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22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B839" w14:textId="65D1CD10" w:rsidR="0034744F" w:rsidRDefault="001568E4" w:rsidP="0034744F">
      <w:pPr>
        <w:pStyle w:val="GlAlnt"/>
      </w:pPr>
      <w:proofErr w:type="spellStart"/>
      <w:r>
        <w:lastRenderedPageBreak/>
        <w:t>Çıktı</w:t>
      </w:r>
      <w:proofErr w:type="spellEnd"/>
      <w:r>
        <w:t>:</w:t>
      </w:r>
      <w:r>
        <w:br/>
      </w:r>
      <w:r w:rsidR="0034744F" w:rsidRPr="0034744F">
        <w:drawing>
          <wp:inline distT="0" distB="0" distL="0" distR="0" wp14:anchorId="2DDA45E9" wp14:editId="29B8BAD0">
            <wp:extent cx="4610100" cy="1104900"/>
            <wp:effectExtent l="0" t="0" r="0" b="0"/>
            <wp:docPr id="12592922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2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CF32" w14:textId="024621F0" w:rsidR="001568E4" w:rsidRDefault="001568E4" w:rsidP="001568E4">
      <w:pPr>
        <w:pStyle w:val="Balk2"/>
      </w:pPr>
      <w:r>
        <w:rPr>
          <w:rFonts w:ascii="Segoe UI Emoji" w:hAnsi="Segoe UI Emoji" w:cs="Segoe UI Emoji"/>
        </w:rPr>
        <w:t>✅</w:t>
      </w:r>
      <w:r>
        <w:t xml:space="preserve"> Event </w:t>
      </w:r>
      <w:proofErr w:type="spellStart"/>
      <w:r>
        <w:t>Viewer'dan</w:t>
      </w:r>
      <w:proofErr w:type="spellEnd"/>
      <w:r>
        <w:t xml:space="preserve"> </w:t>
      </w:r>
      <w:proofErr w:type="spellStart"/>
      <w:r>
        <w:t>Günlükleri</w:t>
      </w:r>
      <w:proofErr w:type="spellEnd"/>
      <w:r>
        <w:t xml:space="preserve"> </w:t>
      </w:r>
      <w:proofErr w:type="spellStart"/>
      <w:r>
        <w:t>Görmek</w:t>
      </w:r>
      <w:proofErr w:type="spellEnd"/>
    </w:p>
    <w:p w14:paraId="37386E88" w14:textId="18F41C81" w:rsidR="001568E4" w:rsidRDefault="001568E4" w:rsidP="001568E4">
      <w:pPr>
        <w:pStyle w:val="GlAlnt"/>
      </w:pPr>
      <w:proofErr w:type="spellStart"/>
      <w:r>
        <w:t>Komut</w:t>
      </w:r>
      <w:proofErr w:type="spellEnd"/>
      <w:r>
        <w:t>:</w:t>
      </w:r>
      <w:r>
        <w:br/>
      </w:r>
      <w:r w:rsidR="000E72D8" w:rsidRPr="000E72D8">
        <w:drawing>
          <wp:inline distT="0" distB="0" distL="0" distR="0" wp14:anchorId="67F63AEE" wp14:editId="6649B734">
            <wp:extent cx="5486400" cy="918845"/>
            <wp:effectExtent l="0" t="0" r="0" b="0"/>
            <wp:docPr id="4875122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12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796A" w14:textId="77777777" w:rsidR="000E72D8" w:rsidRDefault="001568E4" w:rsidP="000E72D8">
      <w:pPr>
        <w:pStyle w:val="GlAlnt"/>
      </w:pPr>
      <w:proofErr w:type="spellStart"/>
      <w:r>
        <w:t>Çıktı</w:t>
      </w:r>
      <w:proofErr w:type="spellEnd"/>
      <w:r>
        <w:t xml:space="preserve"> (</w:t>
      </w:r>
      <w:proofErr w:type="spellStart"/>
      <w:r>
        <w:t>örnek</w:t>
      </w:r>
      <w:proofErr w:type="spellEnd"/>
      <w:r>
        <w:t>):</w:t>
      </w:r>
    </w:p>
    <w:p w14:paraId="23B020CE" w14:textId="1496F486" w:rsidR="0034744F" w:rsidRDefault="001568E4" w:rsidP="000E72D8">
      <w:pPr>
        <w:pStyle w:val="GlAlnt"/>
      </w:pPr>
      <w:r>
        <w:br/>
      </w:r>
      <w:r w:rsidR="000E72D8" w:rsidRPr="000E72D8">
        <w:drawing>
          <wp:inline distT="0" distB="0" distL="0" distR="0" wp14:anchorId="4C4C8E53" wp14:editId="2FFCE982">
            <wp:extent cx="4991100" cy="1666875"/>
            <wp:effectExtent l="0" t="0" r="0" b="9525"/>
            <wp:docPr id="20258662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66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5635" w14:textId="530CB3E9" w:rsidR="001568E4" w:rsidRDefault="001568E4" w:rsidP="001568E4">
      <w:pPr>
        <w:pStyle w:val="Balk2"/>
      </w:pPr>
      <w:r>
        <w:t xml:space="preserve">✅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Kuralları</w:t>
      </w:r>
      <w:proofErr w:type="spellEnd"/>
      <w:r>
        <w:t xml:space="preserve"> </w:t>
      </w:r>
      <w:proofErr w:type="spellStart"/>
      <w:r>
        <w:t>Görüntüleme</w:t>
      </w:r>
      <w:proofErr w:type="spellEnd"/>
    </w:p>
    <w:p w14:paraId="1F4149B0" w14:textId="77777777" w:rsidR="000E72D8" w:rsidRDefault="001568E4" w:rsidP="001568E4">
      <w:pPr>
        <w:pStyle w:val="GlAlnt"/>
      </w:pPr>
      <w:proofErr w:type="spellStart"/>
      <w:r>
        <w:t>Komut</w:t>
      </w:r>
      <w:proofErr w:type="spellEnd"/>
      <w:r>
        <w:t>:</w:t>
      </w:r>
      <w:r>
        <w:br/>
      </w:r>
      <w:r w:rsidR="000E72D8" w:rsidRPr="000E72D8">
        <w:drawing>
          <wp:inline distT="0" distB="0" distL="0" distR="0" wp14:anchorId="4CF105CE" wp14:editId="5578A04D">
            <wp:extent cx="3781425" cy="1133475"/>
            <wp:effectExtent l="0" t="0" r="9525" b="9525"/>
            <wp:docPr id="8728119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11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7DCE" w14:textId="58B7BE97" w:rsidR="001568E4" w:rsidRDefault="001568E4" w:rsidP="001568E4">
      <w:pPr>
        <w:pStyle w:val="GlAlnt"/>
      </w:pPr>
      <w:proofErr w:type="spellStart"/>
      <w:r>
        <w:lastRenderedPageBreak/>
        <w:t>Çıktı</w:t>
      </w:r>
      <w:proofErr w:type="spellEnd"/>
      <w:r>
        <w:t>:</w:t>
      </w:r>
      <w:r>
        <w:br/>
      </w:r>
      <w:r w:rsidR="000E72D8" w:rsidRPr="000E72D8">
        <w:drawing>
          <wp:inline distT="0" distB="0" distL="0" distR="0" wp14:anchorId="1C179D52" wp14:editId="50FB0CEF">
            <wp:extent cx="5334000" cy="1619250"/>
            <wp:effectExtent l="0" t="0" r="0" b="0"/>
            <wp:docPr id="6865582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58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3701" w14:textId="77777777" w:rsidR="000E72D8" w:rsidRDefault="000E72D8" w:rsidP="001568E4">
      <w:pPr>
        <w:pStyle w:val="Balk2"/>
      </w:pPr>
    </w:p>
    <w:p w14:paraId="3B331E9B" w14:textId="7E51D54F" w:rsidR="001568E4" w:rsidRDefault="001568E4" w:rsidP="001568E4">
      <w:pPr>
        <w:pStyle w:val="Balk2"/>
      </w:pPr>
      <w:r>
        <w:t xml:space="preserve">✅ </w:t>
      </w:r>
      <w:proofErr w:type="spellStart"/>
      <w:r>
        <w:t>Sysmon'u</w:t>
      </w:r>
      <w:proofErr w:type="spellEnd"/>
      <w:r>
        <w:t xml:space="preserve"> </w:t>
      </w:r>
      <w:proofErr w:type="spellStart"/>
      <w:r>
        <w:t>Kaldırma</w:t>
      </w:r>
      <w:proofErr w:type="spellEnd"/>
    </w:p>
    <w:p w14:paraId="3329E0D3" w14:textId="61250C6A" w:rsidR="001568E4" w:rsidRDefault="001568E4" w:rsidP="001568E4">
      <w:pPr>
        <w:pStyle w:val="GlAlnt"/>
      </w:pPr>
      <w:proofErr w:type="spellStart"/>
      <w:r>
        <w:t>Komut</w:t>
      </w:r>
      <w:proofErr w:type="spellEnd"/>
      <w:r>
        <w:t>:</w:t>
      </w:r>
      <w:r>
        <w:br/>
      </w:r>
      <w:r w:rsidR="000E72D8" w:rsidRPr="000E72D8">
        <w:drawing>
          <wp:inline distT="0" distB="0" distL="0" distR="0" wp14:anchorId="655A284E" wp14:editId="4EC92475">
            <wp:extent cx="3800475" cy="1009650"/>
            <wp:effectExtent l="0" t="0" r="9525" b="0"/>
            <wp:docPr id="6738337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337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3166" w14:textId="665C0BE3" w:rsidR="000E72D8" w:rsidRDefault="001568E4" w:rsidP="000E72D8">
      <w:pPr>
        <w:pStyle w:val="GlAlnt"/>
      </w:pPr>
      <w:proofErr w:type="spellStart"/>
      <w:r>
        <w:t>Çıktı</w:t>
      </w:r>
      <w:proofErr w:type="spellEnd"/>
      <w:r>
        <w:t>:</w:t>
      </w:r>
      <w:r>
        <w:br/>
      </w:r>
      <w:r w:rsidR="000E72D8" w:rsidRPr="000E72D8">
        <w:drawing>
          <wp:inline distT="0" distB="0" distL="0" distR="0" wp14:anchorId="7745529E" wp14:editId="397F5E93">
            <wp:extent cx="3790950" cy="1085850"/>
            <wp:effectExtent l="0" t="0" r="0" b="0"/>
            <wp:docPr id="7327774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77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A7C6" w14:textId="77777777" w:rsidR="000E72D8" w:rsidRPr="000E72D8" w:rsidRDefault="000E72D8" w:rsidP="000E72D8"/>
    <w:p w14:paraId="46DA33AA" w14:textId="337B5F56" w:rsidR="001568E4" w:rsidRDefault="001568E4" w:rsidP="001568E4">
      <w:pPr>
        <w:pStyle w:val="Balk2"/>
      </w:pPr>
      <w:r>
        <w:rPr>
          <w:rFonts w:ascii="Segoe UI Emoji" w:hAnsi="Segoe UI Emoji" w:cs="Segoe UI Emoji"/>
        </w:rPr>
        <w:t>✅</w:t>
      </w:r>
      <w:r>
        <w:t xml:space="preserve"> Yeni </w:t>
      </w:r>
      <w:proofErr w:type="spellStart"/>
      <w:r>
        <w:t>Konfigürasyon</w:t>
      </w:r>
      <w:proofErr w:type="spellEnd"/>
      <w:r>
        <w:t xml:space="preserve"> </w:t>
      </w:r>
      <w:proofErr w:type="spellStart"/>
      <w:r>
        <w:t>Yükleme</w:t>
      </w:r>
      <w:proofErr w:type="spellEnd"/>
    </w:p>
    <w:p w14:paraId="5C8CA305" w14:textId="77777777" w:rsidR="000E72D8" w:rsidRDefault="001568E4" w:rsidP="001568E4">
      <w:pPr>
        <w:pStyle w:val="GlAlnt"/>
      </w:pPr>
      <w:proofErr w:type="spellStart"/>
      <w:r>
        <w:t>Komut</w:t>
      </w:r>
      <w:proofErr w:type="spellEnd"/>
      <w:r>
        <w:t>:</w:t>
      </w:r>
      <w:r>
        <w:br/>
      </w:r>
      <w:r w:rsidR="000E72D8" w:rsidRPr="000E72D8">
        <w:drawing>
          <wp:inline distT="0" distB="0" distL="0" distR="0" wp14:anchorId="4DAF5425" wp14:editId="5A3BF531">
            <wp:extent cx="3571875" cy="1133475"/>
            <wp:effectExtent l="0" t="0" r="9525" b="9525"/>
            <wp:docPr id="9440308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308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7700" w14:textId="44F7C595" w:rsidR="001568E4" w:rsidRDefault="001568E4" w:rsidP="001568E4">
      <w:pPr>
        <w:pStyle w:val="GlAlnt"/>
      </w:pPr>
      <w:proofErr w:type="spellStart"/>
      <w:r>
        <w:lastRenderedPageBreak/>
        <w:t>Çıktı</w:t>
      </w:r>
      <w:proofErr w:type="spellEnd"/>
      <w:r>
        <w:t>:</w:t>
      </w:r>
      <w:r>
        <w:br/>
      </w:r>
      <w:r w:rsidR="000E72D8" w:rsidRPr="000E72D8">
        <w:drawing>
          <wp:inline distT="0" distB="0" distL="0" distR="0" wp14:anchorId="7063B7D9" wp14:editId="3C90EE0D">
            <wp:extent cx="3667125" cy="1019175"/>
            <wp:effectExtent l="0" t="0" r="9525" b="9525"/>
            <wp:docPr id="18361867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867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D30D" w14:textId="77777777" w:rsidR="000E72D8" w:rsidRPr="000E72D8" w:rsidRDefault="000E72D8" w:rsidP="000E72D8"/>
    <w:p w14:paraId="23BC1BCF" w14:textId="34975AC9" w:rsidR="001568E4" w:rsidRDefault="001568E4" w:rsidP="001568E4">
      <w:pPr>
        <w:pStyle w:val="Balk2"/>
      </w:pPr>
      <w:r>
        <w:t xml:space="preserve">✅ </w:t>
      </w:r>
      <w:proofErr w:type="spellStart"/>
      <w:r>
        <w:t>Belirli</w:t>
      </w:r>
      <w:proofErr w:type="spellEnd"/>
      <w:r>
        <w:t xml:space="preserve"> Event ID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Filtreleme</w:t>
      </w:r>
      <w:proofErr w:type="spellEnd"/>
    </w:p>
    <w:p w14:paraId="0283A1C1" w14:textId="667E5EFB" w:rsidR="001568E4" w:rsidRDefault="001568E4" w:rsidP="002C73F3">
      <w:pPr>
        <w:pStyle w:val="GlAlnt"/>
        <w:ind w:left="0"/>
      </w:pPr>
      <w:proofErr w:type="spellStart"/>
      <w:r>
        <w:t>Komut</w:t>
      </w:r>
      <w:proofErr w:type="spellEnd"/>
      <w:r>
        <w:t>:</w:t>
      </w:r>
      <w:r>
        <w:br/>
      </w:r>
      <w:r w:rsidR="000E72D8" w:rsidRPr="000E72D8">
        <w:drawing>
          <wp:inline distT="0" distB="0" distL="0" distR="0" wp14:anchorId="190E9F93" wp14:editId="28DC9E61">
            <wp:extent cx="5486400" cy="927735"/>
            <wp:effectExtent l="0" t="0" r="0" b="5715"/>
            <wp:docPr id="675988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88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60E5" w14:textId="453ADBBB" w:rsidR="00B35A48" w:rsidRDefault="00B35A48" w:rsidP="00B35A48">
      <w:pPr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 xml:space="preserve">  </w:t>
      </w:r>
      <w:proofErr w:type="spellStart"/>
      <w:r w:rsidRPr="00B35A48">
        <w:rPr>
          <w:b/>
          <w:bCs/>
          <w:i/>
          <w:iCs/>
          <w:color w:val="4F81BD" w:themeColor="accent1"/>
        </w:rPr>
        <w:t>Çıktı</w:t>
      </w:r>
      <w:proofErr w:type="spellEnd"/>
      <w:r w:rsidRPr="00B35A48">
        <w:rPr>
          <w:b/>
          <w:bCs/>
          <w:i/>
          <w:iCs/>
          <w:color w:val="4F81BD" w:themeColor="accent1"/>
        </w:rPr>
        <w:t>:</w:t>
      </w:r>
    </w:p>
    <w:p w14:paraId="576BA0B5" w14:textId="5CFF7851" w:rsidR="00B35A48" w:rsidRPr="00B35A48" w:rsidRDefault="00B35A48" w:rsidP="00B35A48">
      <w:pPr>
        <w:rPr>
          <w:b/>
          <w:bCs/>
          <w:i/>
          <w:iCs/>
          <w:color w:val="4F81BD" w:themeColor="accent1"/>
        </w:rPr>
      </w:pPr>
      <w:r w:rsidRPr="00B35A48">
        <w:rPr>
          <w:b/>
          <w:bCs/>
          <w:i/>
          <w:iCs/>
          <w:color w:val="4F81BD" w:themeColor="accent1"/>
        </w:rPr>
        <w:drawing>
          <wp:inline distT="0" distB="0" distL="0" distR="0" wp14:anchorId="4FB795B7" wp14:editId="668CA665">
            <wp:extent cx="5486400" cy="3406775"/>
            <wp:effectExtent l="0" t="0" r="0" b="3175"/>
            <wp:docPr id="14427435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435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5D90" w14:textId="77777777" w:rsidR="00B35A48" w:rsidRDefault="00B35A48" w:rsidP="001568E4">
      <w:pPr>
        <w:pStyle w:val="Balk2"/>
      </w:pPr>
    </w:p>
    <w:p w14:paraId="0EE11C84" w14:textId="41F2D529" w:rsidR="001568E4" w:rsidRDefault="001568E4" w:rsidP="001568E4">
      <w:pPr>
        <w:pStyle w:val="Balk2"/>
      </w:pPr>
      <w:r>
        <w:t xml:space="preserve">📝 </w:t>
      </w:r>
      <w:proofErr w:type="spellStart"/>
      <w:r>
        <w:t>Yaygın</w:t>
      </w:r>
      <w:proofErr w:type="spellEnd"/>
      <w:r>
        <w:t xml:space="preserve"> Sysmon Event </w:t>
      </w:r>
      <w:proofErr w:type="spellStart"/>
      <w:r>
        <w:t>ID'leri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68E4" w14:paraId="2383EAB8" w14:textId="77777777" w:rsidTr="003D6F03">
        <w:tc>
          <w:tcPr>
            <w:tcW w:w="4320" w:type="dxa"/>
          </w:tcPr>
          <w:p w14:paraId="6D0FBEA8" w14:textId="77777777" w:rsidR="001568E4" w:rsidRDefault="001568E4" w:rsidP="003D6F03">
            <w:r>
              <w:t>Event ID</w:t>
            </w:r>
          </w:p>
        </w:tc>
        <w:tc>
          <w:tcPr>
            <w:tcW w:w="4320" w:type="dxa"/>
          </w:tcPr>
          <w:p w14:paraId="1012278C" w14:textId="77777777" w:rsidR="001568E4" w:rsidRDefault="001568E4" w:rsidP="003D6F03">
            <w:proofErr w:type="spellStart"/>
            <w:r>
              <w:t>Açıklama</w:t>
            </w:r>
            <w:proofErr w:type="spellEnd"/>
          </w:p>
        </w:tc>
      </w:tr>
      <w:tr w:rsidR="001568E4" w14:paraId="30965953" w14:textId="77777777" w:rsidTr="003D6F03">
        <w:tc>
          <w:tcPr>
            <w:tcW w:w="4320" w:type="dxa"/>
          </w:tcPr>
          <w:p w14:paraId="16D06BEA" w14:textId="77777777" w:rsidR="001568E4" w:rsidRDefault="001568E4" w:rsidP="003D6F03">
            <w:r>
              <w:t>1</w:t>
            </w:r>
          </w:p>
        </w:tc>
        <w:tc>
          <w:tcPr>
            <w:tcW w:w="4320" w:type="dxa"/>
          </w:tcPr>
          <w:p w14:paraId="54C8A608" w14:textId="77777777" w:rsidR="001568E4" w:rsidRDefault="001568E4" w:rsidP="003D6F03">
            <w:r>
              <w:t>Process Create</w:t>
            </w:r>
          </w:p>
        </w:tc>
      </w:tr>
      <w:tr w:rsidR="001568E4" w14:paraId="40C5457A" w14:textId="77777777" w:rsidTr="003D6F03">
        <w:tc>
          <w:tcPr>
            <w:tcW w:w="4320" w:type="dxa"/>
          </w:tcPr>
          <w:p w14:paraId="12ED8585" w14:textId="77777777" w:rsidR="001568E4" w:rsidRDefault="001568E4" w:rsidP="003D6F03">
            <w:r>
              <w:t>3</w:t>
            </w:r>
          </w:p>
        </w:tc>
        <w:tc>
          <w:tcPr>
            <w:tcW w:w="4320" w:type="dxa"/>
          </w:tcPr>
          <w:p w14:paraId="3D27F3EB" w14:textId="77777777" w:rsidR="001568E4" w:rsidRDefault="001568E4" w:rsidP="003D6F03">
            <w:r>
              <w:t>Network Connect</w:t>
            </w:r>
          </w:p>
        </w:tc>
      </w:tr>
      <w:tr w:rsidR="001568E4" w14:paraId="4AEDD20A" w14:textId="77777777" w:rsidTr="003D6F03">
        <w:tc>
          <w:tcPr>
            <w:tcW w:w="4320" w:type="dxa"/>
          </w:tcPr>
          <w:p w14:paraId="6B07419E" w14:textId="77777777" w:rsidR="001568E4" w:rsidRDefault="001568E4" w:rsidP="003D6F03">
            <w:r>
              <w:t>10</w:t>
            </w:r>
          </w:p>
        </w:tc>
        <w:tc>
          <w:tcPr>
            <w:tcW w:w="4320" w:type="dxa"/>
          </w:tcPr>
          <w:p w14:paraId="106D449C" w14:textId="77777777" w:rsidR="001568E4" w:rsidRDefault="001568E4" w:rsidP="003D6F03">
            <w:r>
              <w:t>Process Access</w:t>
            </w:r>
          </w:p>
        </w:tc>
      </w:tr>
      <w:tr w:rsidR="001568E4" w14:paraId="03DB2F1D" w14:textId="77777777" w:rsidTr="003D6F03">
        <w:tc>
          <w:tcPr>
            <w:tcW w:w="4320" w:type="dxa"/>
          </w:tcPr>
          <w:p w14:paraId="209F9A68" w14:textId="77777777" w:rsidR="001568E4" w:rsidRDefault="001568E4" w:rsidP="003D6F03">
            <w:r>
              <w:t>11</w:t>
            </w:r>
          </w:p>
        </w:tc>
        <w:tc>
          <w:tcPr>
            <w:tcW w:w="4320" w:type="dxa"/>
          </w:tcPr>
          <w:p w14:paraId="25F35A47" w14:textId="77777777" w:rsidR="001568E4" w:rsidRDefault="001568E4" w:rsidP="003D6F03">
            <w:r>
              <w:t>File Create</w:t>
            </w:r>
          </w:p>
        </w:tc>
      </w:tr>
      <w:tr w:rsidR="001568E4" w14:paraId="6A1B8858" w14:textId="77777777" w:rsidTr="003D6F03">
        <w:tc>
          <w:tcPr>
            <w:tcW w:w="4320" w:type="dxa"/>
          </w:tcPr>
          <w:p w14:paraId="0AAB0C6F" w14:textId="77777777" w:rsidR="001568E4" w:rsidRDefault="001568E4" w:rsidP="003D6F03">
            <w:r>
              <w:t>22</w:t>
            </w:r>
          </w:p>
        </w:tc>
        <w:tc>
          <w:tcPr>
            <w:tcW w:w="4320" w:type="dxa"/>
          </w:tcPr>
          <w:p w14:paraId="5F08A7D5" w14:textId="77777777" w:rsidR="001568E4" w:rsidRDefault="001568E4" w:rsidP="003D6F03">
            <w:r>
              <w:t>DNS Query</w:t>
            </w:r>
          </w:p>
        </w:tc>
      </w:tr>
    </w:tbl>
    <w:p w14:paraId="2D37BA8C" w14:textId="77777777" w:rsidR="001568E4" w:rsidRDefault="001568E4" w:rsidP="001568E4"/>
    <w:p w14:paraId="655EC552" w14:textId="77777777" w:rsidR="001568E4" w:rsidRDefault="001568E4" w:rsidP="001568E4"/>
    <w:p w14:paraId="5540B95C" w14:textId="77777777" w:rsidR="000A12DA" w:rsidRDefault="00000000">
      <w:pPr>
        <w:pStyle w:val="Balk1"/>
      </w:pPr>
      <w:r>
        <w:t xml:space="preserve">📎 </w:t>
      </w:r>
      <w:proofErr w:type="spellStart"/>
      <w:r>
        <w:t>Notlar</w:t>
      </w:r>
      <w:proofErr w:type="spellEnd"/>
    </w:p>
    <w:p w14:paraId="2F13E41A" w14:textId="77777777" w:rsidR="000A12DA" w:rsidRDefault="00000000">
      <w:r>
        <w:br/>
        <w:t>- Yapılandırmalar XML formatındadır, güncellenmeden önce dikkatlice incelenmelidir.</w:t>
      </w:r>
      <w:r>
        <w:br/>
        <w:t>- Günlükler Event Viewer &gt; Applications and Services Logs &gt; Microsoft &gt; Windows &gt; Sysmon altında bulunur.</w:t>
      </w:r>
      <w:r>
        <w:br/>
        <w:t>- SwiftOnSecurity config daha az alarm üretirken, Olaf Hartong konfigürasyonu MITRE ATT&amp;CK uyumlu detaylı analizler sunar.</w:t>
      </w:r>
      <w:r>
        <w:br/>
      </w:r>
    </w:p>
    <w:sectPr w:rsidR="000A12DA" w:rsidSect="00034616">
      <w:head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459849">
    <w:abstractNumId w:val="8"/>
  </w:num>
  <w:num w:numId="2" w16cid:durableId="715935632">
    <w:abstractNumId w:val="6"/>
  </w:num>
  <w:num w:numId="3" w16cid:durableId="1051465401">
    <w:abstractNumId w:val="5"/>
  </w:num>
  <w:num w:numId="4" w16cid:durableId="376781926">
    <w:abstractNumId w:val="4"/>
  </w:num>
  <w:num w:numId="5" w16cid:durableId="15040375">
    <w:abstractNumId w:val="7"/>
  </w:num>
  <w:num w:numId="6" w16cid:durableId="1372921645">
    <w:abstractNumId w:val="3"/>
  </w:num>
  <w:num w:numId="7" w16cid:durableId="865169787">
    <w:abstractNumId w:val="2"/>
  </w:num>
  <w:num w:numId="8" w16cid:durableId="1419864760">
    <w:abstractNumId w:val="1"/>
  </w:num>
  <w:num w:numId="9" w16cid:durableId="154471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2DA"/>
    <w:rsid w:val="000E72D8"/>
    <w:rsid w:val="0015074B"/>
    <w:rsid w:val="001568E4"/>
    <w:rsid w:val="0029639D"/>
    <w:rsid w:val="002C73F3"/>
    <w:rsid w:val="00326F90"/>
    <w:rsid w:val="0034744F"/>
    <w:rsid w:val="00832A83"/>
    <w:rsid w:val="00AA1D8D"/>
    <w:rsid w:val="00B35A4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AFBEB4"/>
  <w14:defaultImageDpi w14:val="300"/>
  <w15:docId w15:val="{7237929D-2BA7-458E-8762-B7E78E75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Relationship Id="rId2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4</cp:revision>
  <dcterms:created xsi:type="dcterms:W3CDTF">2013-12-23T23:15:00Z</dcterms:created>
  <dcterms:modified xsi:type="dcterms:W3CDTF">2025-07-24T13:15:00Z</dcterms:modified>
  <cp:category/>
</cp:coreProperties>
</file>