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0" w:after="120"/>
        <w:jc w:val="left"/>
        <w:rPr/>
      </w:pPr>
      <w:r>
        <w:rPr>
          <w:rStyle w:val="SourceText"/>
          <w:b/>
          <w:bCs/>
        </w:rPr>
        <w:t>Hayabusa</w:t>
      </w:r>
    </w:p>
    <w:p>
      <w:pPr>
        <w:pStyle w:val="BodyText"/>
        <w:bidi w:val="0"/>
        <w:jc w:val="left"/>
        <w:rPr>
          <w:b/>
          <w:bCs/>
        </w:rPr>
      </w:pPr>
      <w:r>
        <w:rPr>
          <w:rStyle w:val="Strong"/>
          <w:b w:val="false"/>
          <w:bCs w:val="false"/>
        </w:rPr>
        <w:t>Hayabusa</w:t>
      </w:r>
      <w:r>
        <w:rPr>
          <w:b w:val="false"/>
          <w:bCs w:val="false"/>
        </w:rPr>
        <w:t xml:space="preserve">, Windows Event Log (EVTX) dosyalarını hızlı ve kapsamlı şekilde analiz etmek için kullanılan açık kaynaklı bir </w:t>
      </w:r>
      <w:r>
        <w:rPr>
          <w:rStyle w:val="Strong"/>
          <w:b w:val="false"/>
          <w:bCs w:val="false"/>
        </w:rPr>
        <w:t>olay günlüğü analiz aracıdır</w:t>
      </w:r>
      <w:r>
        <w:rPr>
          <w:b w:val="false"/>
          <w:bCs w:val="false"/>
        </w:rPr>
        <w:t>. Forensik analiz, olay müdahalesi ve tehdit avcılığı (threat hunting) gibi süreçlerde Windows sistem günlüklerinden şüpheli aktiviteleri ortaya çıkarmak için tasarlanmıştır.</w:t>
      </w:r>
    </w:p>
    <w:p>
      <w:pPr>
        <w:pStyle w:val="BodyText"/>
        <w:bidi w:val="0"/>
        <w:jc w:val="left"/>
        <w:rPr>
          <w:b/>
          <w:bCs/>
        </w:rPr>
      </w:pPr>
      <w:r>
        <w:rPr>
          <w:b w:val="false"/>
          <w:bCs w:val="false"/>
        </w:rPr>
        <w:t xml:space="preserve">Hayabusa, Windows sistemlerdeki olay günlüklerini (örneğin </w:t>
      </w:r>
      <w:r>
        <w:rPr>
          <w:rStyle w:val="SourceText"/>
          <w:b w:val="false"/>
          <w:bCs w:val="false"/>
        </w:rPr>
        <w:t>Security.evtx</w:t>
      </w:r>
      <w:r>
        <w:rPr>
          <w:b w:val="false"/>
          <w:bCs w:val="false"/>
        </w:rPr>
        <w:t xml:space="preserve">, </w:t>
      </w:r>
      <w:r>
        <w:rPr>
          <w:rStyle w:val="SourceText"/>
          <w:b w:val="false"/>
          <w:bCs w:val="false"/>
        </w:rPr>
        <w:t>System.evtx</w:t>
      </w:r>
      <w:r>
        <w:rPr>
          <w:b w:val="false"/>
          <w:bCs w:val="false"/>
        </w:rPr>
        <w:t xml:space="preserve">, </w:t>
      </w:r>
      <w:r>
        <w:rPr>
          <w:rStyle w:val="SourceText"/>
          <w:b w:val="false"/>
          <w:bCs w:val="false"/>
        </w:rPr>
        <w:t>Application.evtx</w:t>
      </w:r>
      <w:r>
        <w:rPr>
          <w:b w:val="false"/>
          <w:bCs w:val="false"/>
        </w:rPr>
        <w:t>) analiz eder ve:</w:t>
      </w:r>
    </w:p>
    <w:p>
      <w:pPr>
        <w:pStyle w:val="BodyText"/>
        <w:numPr>
          <w:ilvl w:val="0"/>
          <w:numId w:val="2"/>
        </w:numPr>
        <w:tabs>
          <w:tab w:val="clear" w:pos="709"/>
          <w:tab w:val="left" w:pos="709" w:leader="none"/>
        </w:tabs>
        <w:bidi w:val="0"/>
        <w:ind w:hanging="283" w:left="709"/>
        <w:jc w:val="left"/>
        <w:rPr>
          <w:b w:val="false"/>
          <w:bCs w:val="false"/>
        </w:rPr>
      </w:pPr>
      <w:r>
        <w:rPr>
          <w:b w:val="false"/>
          <w:bCs w:val="false"/>
        </w:rPr>
        <w:t>şüpheli oturumlar,</w:t>
      </w:r>
    </w:p>
    <w:p>
      <w:pPr>
        <w:pStyle w:val="BodyText"/>
        <w:numPr>
          <w:ilvl w:val="0"/>
          <w:numId w:val="2"/>
        </w:numPr>
        <w:tabs>
          <w:tab w:val="clear" w:pos="709"/>
          <w:tab w:val="left" w:pos="709" w:leader="none"/>
        </w:tabs>
        <w:bidi w:val="0"/>
        <w:ind w:hanging="283" w:left="709"/>
        <w:jc w:val="left"/>
        <w:rPr>
          <w:b w:val="false"/>
          <w:bCs w:val="false"/>
        </w:rPr>
      </w:pPr>
      <w:r>
        <w:rPr>
          <w:b w:val="false"/>
          <w:bCs w:val="false"/>
        </w:rPr>
        <w:t>yetki yükseltmeleri,</w:t>
      </w:r>
    </w:p>
    <w:p>
      <w:pPr>
        <w:pStyle w:val="BodyText"/>
        <w:numPr>
          <w:ilvl w:val="0"/>
          <w:numId w:val="2"/>
        </w:numPr>
        <w:tabs>
          <w:tab w:val="clear" w:pos="709"/>
          <w:tab w:val="left" w:pos="709" w:leader="none"/>
        </w:tabs>
        <w:bidi w:val="0"/>
        <w:ind w:hanging="283" w:left="709"/>
        <w:jc w:val="left"/>
        <w:rPr>
          <w:b w:val="false"/>
          <w:bCs w:val="false"/>
        </w:rPr>
      </w:pPr>
      <w:r>
        <w:rPr>
          <w:b w:val="false"/>
          <w:bCs w:val="false"/>
        </w:rPr>
        <w:t>dosya erişimleri,</w:t>
      </w:r>
    </w:p>
    <w:p>
      <w:pPr>
        <w:pStyle w:val="BodyText"/>
        <w:numPr>
          <w:ilvl w:val="0"/>
          <w:numId w:val="2"/>
        </w:numPr>
        <w:tabs>
          <w:tab w:val="clear" w:pos="709"/>
          <w:tab w:val="left" w:pos="709" w:leader="none"/>
        </w:tabs>
        <w:bidi w:val="0"/>
        <w:ind w:hanging="283" w:left="709"/>
        <w:jc w:val="left"/>
        <w:rPr>
          <w:b w:val="false"/>
          <w:bCs w:val="false"/>
        </w:rPr>
      </w:pPr>
      <w:r>
        <w:rPr>
          <w:b w:val="false"/>
          <w:bCs w:val="false"/>
        </w:rPr>
        <w:t>komut çalıştırmaları</w:t>
        <w:br/>
        <w:t>gibi davranışları otomatik olarak tespit etmeye çalışır.</w:t>
      </w:r>
    </w:p>
    <w:p>
      <w:pPr>
        <w:pStyle w:val="BodyText"/>
        <w:bidi w:val="0"/>
        <w:jc w:val="left"/>
        <w:rPr>
          <w:b w:val="false"/>
          <w:bCs w:val="false"/>
        </w:rPr>
      </w:pPr>
      <w:r>
        <w:rPr>
          <w:b w:val="false"/>
          <w:bCs w:val="false"/>
        </w:rPr>
        <w:t>Kullanıcıya geniş filtreleme, renklendirme, CSV/JSON çıktısı alma ve hızlı tarama gibi yetenekler sunar.</w:t>
      </w:r>
    </w:p>
    <w:p>
      <w:pPr>
        <w:pStyle w:val="BodyText"/>
        <w:bidi w:val="0"/>
        <w:spacing w:before="0" w:after="120"/>
        <w:jc w:val="left"/>
        <w:rPr>
          <w:rStyle w:val="SourceText"/>
          <w:rFonts w:ascii="Liberation Serif" w:hAnsi="Liberation Serif"/>
          <w:b/>
          <w:bCs/>
        </w:rPr>
      </w:pPr>
      <w:r>
        <w:rPr/>
      </w:r>
    </w:p>
    <w:p>
      <w:pPr>
        <w:pStyle w:val="Heading3"/>
        <w:bidi w:val="0"/>
        <w:spacing w:before="0" w:after="120"/>
        <w:jc w:val="left"/>
        <w:rPr/>
      </w:pPr>
      <w:r>
        <w:rPr>
          <w:rStyle w:val="SourceText"/>
          <w:b/>
          <w:bCs/>
        </w:rPr>
        <w:t>Hayabusa ne işe yarar?</w:t>
      </w:r>
    </w:p>
    <w:p>
      <w:pPr>
        <w:pStyle w:val="BodyText"/>
        <w:bidi w:val="0"/>
        <w:jc w:val="left"/>
        <w:rPr>
          <w:b w:val="false"/>
          <w:bCs w:val="false"/>
        </w:rPr>
      </w:pPr>
      <w:r>
        <w:rPr>
          <w:b w:val="false"/>
          <w:bCs w:val="false"/>
        </w:rPr>
        <w:t>Windows ortamlarında gerçekleşen siber olaylar genellikle Event Log’lara iz bırakır. Ancak bu günlükler karmaşık, büyük ve elle analiz edilmesi zordur. Hayabusa bu dosyaları:</w:t>
      </w:r>
    </w:p>
    <w:p>
      <w:pPr>
        <w:pStyle w:val="BodyText"/>
        <w:numPr>
          <w:ilvl w:val="0"/>
          <w:numId w:val="3"/>
        </w:numPr>
        <w:tabs>
          <w:tab w:val="clear" w:pos="709"/>
          <w:tab w:val="left" w:pos="709" w:leader="none"/>
        </w:tabs>
        <w:bidi w:val="0"/>
        <w:ind w:hanging="283" w:left="709"/>
        <w:jc w:val="left"/>
        <w:rPr>
          <w:b w:val="false"/>
          <w:bCs w:val="false"/>
        </w:rPr>
      </w:pPr>
      <w:r>
        <w:rPr>
          <w:b w:val="false"/>
          <w:bCs w:val="false"/>
        </w:rPr>
        <w:t>hızlı bir şekilde işler (özellikle paralel işlem desteğiyle),</w:t>
      </w:r>
    </w:p>
    <w:p>
      <w:pPr>
        <w:pStyle w:val="BodyText"/>
        <w:numPr>
          <w:ilvl w:val="0"/>
          <w:numId w:val="3"/>
        </w:numPr>
        <w:tabs>
          <w:tab w:val="clear" w:pos="709"/>
          <w:tab w:val="left" w:pos="709" w:leader="none"/>
        </w:tabs>
        <w:bidi w:val="0"/>
        <w:ind w:hanging="283" w:left="709"/>
        <w:jc w:val="left"/>
        <w:rPr>
          <w:b w:val="false"/>
          <w:bCs w:val="false"/>
        </w:rPr>
      </w:pPr>
      <w:r>
        <w:rPr>
          <w:b w:val="false"/>
          <w:bCs w:val="false"/>
        </w:rPr>
        <w:t>belirli kurallara göre şüpheli aktiviteleri ön plana çıkarır,</w:t>
      </w:r>
    </w:p>
    <w:p>
      <w:pPr>
        <w:pStyle w:val="BodyText"/>
        <w:numPr>
          <w:ilvl w:val="0"/>
          <w:numId w:val="3"/>
        </w:numPr>
        <w:tabs>
          <w:tab w:val="clear" w:pos="709"/>
          <w:tab w:val="left" w:pos="709" w:leader="none"/>
        </w:tabs>
        <w:bidi w:val="0"/>
        <w:ind w:hanging="283" w:left="709"/>
        <w:jc w:val="left"/>
        <w:rPr>
          <w:b w:val="false"/>
          <w:bCs w:val="false"/>
        </w:rPr>
      </w:pPr>
      <w:r>
        <w:rPr>
          <w:b w:val="false"/>
          <w:bCs w:val="false"/>
        </w:rPr>
        <w:t>dijital delil niteliğinde olan olayları kategorize eder.</w:t>
      </w:r>
    </w:p>
    <w:p>
      <w:pPr>
        <w:pStyle w:val="BlockQuotation"/>
        <w:bidi w:val="0"/>
        <w:spacing w:before="0" w:after="120"/>
        <w:jc w:val="left"/>
        <w:rPr>
          <w:b w:val="false"/>
          <w:bCs w:val="false"/>
        </w:rPr>
      </w:pPr>
      <w:r>
        <w:rPr>
          <w:b w:val="false"/>
          <w:bCs w:val="false"/>
        </w:rPr>
        <w:t>Özellikle sızma testi sonrası olay izlerini analiz etmek, APT davranışlarını takip etmek ya da fidye yazılımı saldırısı sonrası sistem incelemek için idealdir.</w:t>
      </w:r>
    </w:p>
    <w:p>
      <w:pPr>
        <w:pStyle w:val="BodyText"/>
        <w:bidi w:val="0"/>
        <w:spacing w:before="0" w:after="120"/>
        <w:jc w:val="left"/>
        <w:rPr>
          <w:rStyle w:val="SourceText"/>
          <w:rFonts w:ascii="Liberation Serif" w:hAnsi="Liberation Serif"/>
          <w:b/>
          <w:bCs/>
        </w:rPr>
      </w:pPr>
      <w:r>
        <w:rPr/>
      </w:r>
    </w:p>
    <w:p>
      <w:pPr>
        <w:pStyle w:val="Heading3"/>
        <w:bidi w:val="0"/>
        <w:spacing w:before="0" w:after="120"/>
        <w:jc w:val="left"/>
        <w:rPr/>
      </w:pPr>
      <w:r>
        <w:rPr>
          <w:rStyle w:val="SourceText"/>
          <w:b/>
          <w:bCs/>
        </w:rPr>
        <w:t>Kurulum</w:t>
      </w:r>
    </w:p>
    <w:p>
      <w:pPr>
        <w:pStyle w:val="BodyText"/>
        <w:bidi w:val="0"/>
        <w:jc w:val="left"/>
        <w:rPr>
          <w:b w:val="false"/>
          <w:bCs w:val="false"/>
        </w:rPr>
      </w:pPr>
      <w:r>
        <w:rPr>
          <w:b w:val="false"/>
          <w:bCs w:val="false"/>
        </w:rPr>
        <w:t>Hayabusa, Go ile yazıldığı için çalıştırılabilir binary olarak indirilebilir veya kaynak koddan derlenebilir.</w:t>
      </w:r>
    </w:p>
    <w:p>
      <w:pPr>
        <w:pStyle w:val="BodyText"/>
        <w:numPr>
          <w:ilvl w:val="0"/>
          <w:numId w:val="4"/>
        </w:numPr>
        <w:bidi w:val="0"/>
        <w:spacing w:before="0" w:after="120"/>
        <w:jc w:val="left"/>
        <w:rPr/>
      </w:pPr>
      <w:r>
        <w:rPr>
          <w:rStyle w:val="SourceText"/>
          <w:b w:val="false"/>
          <w:bCs w:val="false"/>
        </w:rPr>
        <w:t>git clone https://github.com/Yamato-Security/hayabusa</w:t>
      </w:r>
    </w:p>
    <w:p>
      <w:pPr>
        <w:pStyle w:val="BodyText"/>
        <w:numPr>
          <w:ilvl w:val="0"/>
          <w:numId w:val="4"/>
        </w:numPr>
        <w:bidi w:val="0"/>
        <w:spacing w:before="0" w:after="120"/>
        <w:jc w:val="left"/>
        <w:rPr/>
      </w:pPr>
      <w:r>
        <w:rPr>
          <w:rStyle w:val="SourceText"/>
          <w:b w:val="false"/>
          <w:bCs w:val="false"/>
        </w:rPr>
        <w:t>cd hayabusa</w:t>
      </w:r>
    </w:p>
    <w:p>
      <w:pPr>
        <w:pStyle w:val="BodyText"/>
        <w:numPr>
          <w:ilvl w:val="0"/>
          <w:numId w:val="4"/>
        </w:numPr>
        <w:bidi w:val="0"/>
        <w:spacing w:before="0" w:after="120"/>
        <w:jc w:val="left"/>
        <w:rPr/>
      </w:pPr>
      <w:r>
        <w:rPr>
          <w:rStyle w:val="SourceText"/>
          <w:b w:val="false"/>
          <w:bCs w:val="false"/>
        </w:rPr>
        <w:t>go build</w:t>
      </w:r>
    </w:p>
    <w:p>
      <w:pPr>
        <w:pStyle w:val="BodyText"/>
        <w:bidi w:val="0"/>
        <w:spacing w:before="0" w:after="120"/>
        <w:jc w:val="left"/>
        <w:rPr>
          <w:rStyle w:val="SourceText"/>
          <w:rFonts w:ascii="Liberation Serif" w:hAnsi="Liberation Serif"/>
          <w:b w:val="false"/>
          <w:bCs w:val="false"/>
        </w:rPr>
      </w:pPr>
      <w:r>
        <w:rPr/>
      </w:r>
    </w:p>
    <w:p>
      <w:pPr>
        <w:pStyle w:val="Heading3"/>
        <w:bidi w:val="0"/>
        <w:spacing w:before="0" w:after="120"/>
        <w:jc w:val="left"/>
        <w:rPr/>
      </w:pPr>
      <w:r>
        <w:rPr>
          <w:rStyle w:val="SourceText"/>
          <w:b/>
          <w:bCs/>
        </w:rPr>
        <w:t>Örnek Komut</w:t>
      </w:r>
    </w:p>
    <w:p>
      <w:pPr>
        <w:pStyle w:val="BodyText"/>
        <w:bidi w:val="0"/>
        <w:jc w:val="left"/>
        <w:rPr/>
      </w:pPr>
      <w:r>
        <w:rPr/>
        <w:t xml:space="preserve">aşağıdaki komut, bir klasördeki </w:t>
      </w:r>
      <w:r>
        <w:rPr>
          <w:rStyle w:val="SourceText"/>
        </w:rPr>
        <w:t>Security.evtx</w:t>
      </w:r>
      <w:r>
        <w:rPr/>
        <w:t xml:space="preserve"> dosyasını analiz eder ve sonuçları CSV olarak kaydeder:</w:t>
      </w:r>
    </w:p>
    <w:p>
      <w:pPr>
        <w:pStyle w:val="BodyText"/>
        <w:numPr>
          <w:ilvl w:val="0"/>
          <w:numId w:val="5"/>
        </w:numPr>
        <w:bidi w:val="0"/>
        <w:spacing w:before="0" w:after="120"/>
        <w:jc w:val="left"/>
        <w:rPr/>
      </w:pPr>
      <w:r>
        <w:rPr>
          <w:rStyle w:val="SourceText"/>
          <w:b w:val="false"/>
          <w:bCs w:val="false"/>
        </w:rPr>
        <w:t>hayabusa -f ./evtx/Security.evtx -o output.csv</w:t>
      </w:r>
    </w:p>
    <w:p>
      <w:pPr>
        <w:pStyle w:val="BodyText"/>
        <w:bidi w:val="0"/>
        <w:spacing w:before="0" w:after="120"/>
        <w:jc w:val="left"/>
        <w:rPr>
          <w:rStyle w:val="SourceText"/>
          <w:rFonts w:ascii="Liberation Serif" w:hAnsi="Liberation Serif"/>
          <w:b w:val="false"/>
          <w:bCs w:val="false"/>
        </w:rPr>
      </w:pPr>
      <w:r>
        <w:rPr/>
      </w:r>
    </w:p>
    <w:p>
      <w:pPr>
        <w:pStyle w:val="BodyText"/>
        <w:bidi w:val="0"/>
        <w:spacing w:before="0" w:after="120"/>
        <w:jc w:val="left"/>
        <w:rPr>
          <w:rStyle w:val="SourceText"/>
          <w:rFonts w:ascii="Liberation Serif" w:hAnsi="Liberation Serif"/>
          <w:b w:val="false"/>
          <w:bCs w:val="false"/>
        </w:rPr>
      </w:pPr>
      <w:r>
        <w:rPr/>
      </w:r>
    </w:p>
    <w:p>
      <w:pPr>
        <w:pStyle w:val="BodyText"/>
        <w:bidi w:val="0"/>
        <w:spacing w:before="0" w:after="120"/>
        <w:jc w:val="left"/>
        <w:rPr>
          <w:rStyle w:val="SourceText"/>
          <w:rFonts w:ascii="Liberation Serif" w:hAnsi="Liberation Serif"/>
          <w:b w:val="false"/>
          <w:bCs w:val="false"/>
        </w:rPr>
      </w:pPr>
      <w:r>
        <w:rPr/>
      </w:r>
      <w:r>
        <w:br w:type="page"/>
      </w:r>
    </w:p>
    <w:p>
      <w:pPr>
        <w:pStyle w:val="BodyText"/>
        <w:bidi w:val="0"/>
        <w:spacing w:before="0" w:after="120"/>
        <w:jc w:val="left"/>
        <w:rPr/>
      </w:pPr>
      <w:r>
        <w:rPr>
          <w:rStyle w:val="SourceText"/>
          <w:b w:val="false"/>
          <w:bCs w:val="false"/>
        </w:rPr>
        <w:t>Ö</w:t>
      </w:r>
      <w:r>
        <w:rPr>
          <w:rStyle w:val="SourceText"/>
          <w:b w:val="false"/>
          <w:bCs w:val="false"/>
        </w:rPr>
        <w:t>rneğin birden fazla log dosyasını birden taramak için:</w:t>
      </w:r>
    </w:p>
    <w:p>
      <w:pPr>
        <w:pStyle w:val="BodyText"/>
        <w:numPr>
          <w:ilvl w:val="0"/>
          <w:numId w:val="6"/>
        </w:numPr>
        <w:bidi w:val="0"/>
        <w:spacing w:before="0" w:after="120"/>
        <w:jc w:val="left"/>
        <w:rPr/>
      </w:pPr>
      <w:r>
        <w:rPr>
          <w:rStyle w:val="SourceText"/>
          <w:b w:val="false"/>
          <w:bCs w:val="false"/>
        </w:rPr>
        <w:t>hayabusa -f ./evtx/ -r -o report.json</w:t>
      </w:r>
    </w:p>
    <w:p>
      <w:pPr>
        <w:pStyle w:val="BodyText"/>
        <w:bidi w:val="0"/>
        <w:spacing w:before="0" w:after="120"/>
        <w:jc w:val="left"/>
        <w:rPr>
          <w:rStyle w:val="SourceText"/>
          <w:rFonts w:ascii="Liberation Serif" w:hAnsi="Liberation Serif"/>
          <w:b w:val="false"/>
          <w:bCs w:val="false"/>
        </w:rPr>
      </w:pPr>
      <w:r>
        <w:rPr/>
      </w:r>
    </w:p>
    <w:p>
      <w:pPr>
        <w:pStyle w:val="BodyText"/>
        <w:bidi w:val="0"/>
        <w:spacing w:before="0" w:after="120"/>
        <w:jc w:val="left"/>
        <w:rPr>
          <w:rStyle w:val="SourceText"/>
          <w:rFonts w:ascii="Liberation Serif" w:hAnsi="Liberation Serif"/>
          <w:b w:val="false"/>
          <w:bCs w:val="false"/>
        </w:rPr>
      </w:pPr>
      <w:r>
        <w:rPr/>
      </w:r>
    </w:p>
    <w:p>
      <w:pPr>
        <w:pStyle w:val="BodyText"/>
        <w:bidi w:val="0"/>
        <w:spacing w:before="0" w:after="120"/>
        <w:jc w:val="left"/>
        <w:rPr/>
      </w:pPr>
      <w:r>
        <w:rPr>
          <w:rStyle w:val="SourceText"/>
          <w:b w:val="false"/>
          <w:bCs w:val="false"/>
        </w:rPr>
        <w:t>bu komut:</w:t>
      </w:r>
    </w:p>
    <w:p>
      <w:pPr>
        <w:pStyle w:val="BodyText"/>
        <w:numPr>
          <w:ilvl w:val="0"/>
          <w:numId w:val="7"/>
        </w:numPr>
        <w:tabs>
          <w:tab w:val="clear" w:pos="709"/>
          <w:tab w:val="left" w:pos="709" w:leader="none"/>
        </w:tabs>
        <w:bidi w:val="0"/>
        <w:ind w:hanging="283" w:left="709"/>
        <w:jc w:val="left"/>
        <w:rPr/>
      </w:pPr>
      <w:r>
        <w:rPr>
          <w:rStyle w:val="SourceText"/>
        </w:rPr>
        <w:t>./evtx/</w:t>
      </w:r>
      <w:r>
        <w:rPr/>
        <w:t xml:space="preserve"> klasöründeki tüm EVTX dosyalarını (recursive) tarar,</w:t>
      </w:r>
    </w:p>
    <w:p>
      <w:pPr>
        <w:pStyle w:val="BodyText"/>
        <w:numPr>
          <w:ilvl w:val="0"/>
          <w:numId w:val="7"/>
        </w:numPr>
        <w:tabs>
          <w:tab w:val="clear" w:pos="709"/>
          <w:tab w:val="left" w:pos="709" w:leader="none"/>
        </w:tabs>
        <w:bidi w:val="0"/>
        <w:ind w:hanging="283" w:left="709"/>
        <w:jc w:val="left"/>
        <w:rPr/>
      </w:pPr>
      <w:r>
        <w:rPr/>
        <w:t xml:space="preserve">şüpheli olayları </w:t>
      </w:r>
      <w:r>
        <w:rPr>
          <w:rStyle w:val="SourceText"/>
        </w:rPr>
        <w:t>report.json</w:t>
      </w:r>
      <w:r>
        <w:rPr/>
        <w:t xml:space="preserve"> dosyasına JSON formatında ya</w:t>
      </w:r>
    </w:p>
    <w:p>
      <w:pPr>
        <w:pStyle w:val="BodyText"/>
        <w:bidi w:val="0"/>
        <w:spacing w:before="0" w:after="120"/>
        <w:jc w:val="left"/>
        <w:rPr>
          <w:rStyle w:val="SourceText"/>
          <w:rFonts w:ascii="Liberation Serif" w:hAnsi="Liberation Serif"/>
          <w:b w:val="false"/>
          <w:bCs w:val="false"/>
        </w:rPr>
      </w:pPr>
      <w:r>
        <w:rPr/>
      </w:r>
    </w:p>
    <w:p>
      <w:pPr>
        <w:pStyle w:val="Heading3"/>
        <w:bidi w:val="0"/>
        <w:spacing w:before="0" w:after="120"/>
        <w:jc w:val="left"/>
        <w:rPr/>
      </w:pPr>
      <w:r>
        <w:rPr>
          <w:rStyle w:val="SourceText"/>
          <w:b/>
          <w:bCs/>
        </w:rPr>
        <w:t>Örnek Çıktı</w:t>
      </w:r>
    </w:p>
    <w:p>
      <w:pPr>
        <w:pStyle w:val="BodyText"/>
        <w:bidi w:val="0"/>
        <w:jc w:val="left"/>
        <w:rPr/>
      </w:pPr>
      <w:r>
        <w:rPr/>
        <w:t>CSV çıktısının ilk birkaç satırı şu şekilde olabilir:</w:t>
      </w:r>
    </w:p>
    <w:p>
      <w:pPr>
        <w:pStyle w:val="BodyText"/>
        <w:bidi w:val="0"/>
        <w:jc w:val="left"/>
        <w:rPr/>
      </w:pPr>
      <w:r>
        <w:rPr/>
      </w:r>
    </w:p>
    <w:p>
      <w:pPr>
        <w:pStyle w:val="BodyText"/>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7505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750570"/>
                    </a:xfrm>
                    <a:prstGeom prst="rect">
                      <a:avLst/>
                    </a:prstGeom>
                    <a:noFill/>
                  </pic:spPr>
                </pic:pic>
              </a:graphicData>
            </a:graphic>
          </wp:anchor>
        </w:drawing>
      </w:r>
    </w:p>
    <w:p>
      <w:pPr>
        <w:pStyle w:val="BodyText"/>
        <w:bidi w:val="0"/>
        <w:spacing w:before="0" w:after="120"/>
        <w:jc w:val="left"/>
        <w:rPr>
          <w:rStyle w:val="SourceText"/>
          <w:rFonts w:ascii="Liberation Serif" w:hAnsi="Liberation Serif"/>
          <w:b w:val="false"/>
          <w:bCs w:val="false"/>
        </w:rPr>
      </w:pPr>
      <w:r>
        <w:rPr>
          <w:rStyle w:val="SourceText"/>
          <w:b w:val="false"/>
          <w:bCs w:val="false"/>
        </w:rPr>
        <w:t>veya JSON çıktısı içinde bir olay şöyle görünebilir:</w:t>
      </w:r>
    </w:p>
    <w:p>
      <w:pPr>
        <w:pStyle w:val="BodyText"/>
        <w:bidi w:val="0"/>
        <w:spacing w:before="0" w:after="120"/>
        <w:jc w:val="left"/>
        <w:rPr/>
      </w:pPr>
      <w:r>
        <w:drawing>
          <wp:anchor behindDoc="0" distT="0" distB="0" distL="0" distR="0" simplePos="0" locked="0" layoutInCell="0" allowOverlap="1" relativeHeight="3">
            <wp:simplePos x="0" y="0"/>
            <wp:positionH relativeFrom="column">
              <wp:posOffset>173990</wp:posOffset>
            </wp:positionH>
            <wp:positionV relativeFrom="paragraph">
              <wp:posOffset>47625</wp:posOffset>
            </wp:positionV>
            <wp:extent cx="3714750" cy="16859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714750" cy="1685925"/>
                    </a:xfrm>
                    <a:prstGeom prst="rect">
                      <a:avLst/>
                    </a:prstGeom>
                    <a:noFill/>
                  </pic:spPr>
                </pic:pic>
              </a:graphicData>
            </a:graphic>
          </wp:anchor>
        </w:drawing>
      </w:r>
      <w:r>
        <w:rPr>
          <w:rStyle w:val="SourceText"/>
          <w:b w:val="false"/>
          <w:bCs w:val="false"/>
        </w:rPr>
        <w:tab/>
        <w:tab/>
        <w:tab/>
        <w:tab/>
        <w:tab/>
        <w:tab/>
        <w:tab/>
        <w:tab/>
        <w:tab/>
        <w:tab/>
        <w:tab/>
        <w:tab/>
        <w:tab/>
        <w:tab/>
        <w:tab/>
        <w:tab/>
        <w:tab/>
        <w:tab/>
        <w:tab/>
        <w:tab/>
        <w:tab/>
        <w:tab/>
        <w:tab/>
        <w:tab/>
        <w:tab/>
        <w:tab/>
        <w:tab/>
        <w:tab/>
        <w:tab/>
        <w:tab/>
        <w:tab/>
        <w:tab/>
        <w:tab/>
        <w:tab/>
        <w:tab/>
        <w:tab/>
        <w:tab/>
        <w:tab/>
        <w:tab/>
        <w:tab/>
        <w:tab/>
        <w:tab/>
        <w:tab/>
        <w:tab/>
        <w:tab/>
        <w:tab/>
        <w:tab/>
        <w:tab/>
        <w:tab/>
        <w:tab/>
        <w:tab/>
        <w:tab/>
        <w:tab/>
      </w:r>
    </w:p>
    <w:p>
      <w:pPr>
        <w:pStyle w:val="BodyText"/>
        <w:bidi w:val="0"/>
        <w:spacing w:before="0" w:after="120"/>
        <w:jc w:val="left"/>
        <w:rPr/>
      </w:pPr>
      <w:r>
        <w:rPr>
          <w:rStyle w:val="SourceText"/>
          <w:b w:val="false"/>
          <w:bCs w:val="false"/>
        </w:rPr>
        <w:t xml:space="preserve">bu örnek, </w:t>
      </w:r>
      <w:r>
        <w:rPr>
          <w:rStyle w:val="SourceText"/>
          <w:b w:val="false"/>
          <w:bCs w:val="false"/>
        </w:rPr>
        <w:t>cmd.exe</w:t>
      </w:r>
      <w:r>
        <w:rPr>
          <w:rStyle w:val="SourceText"/>
          <w:b w:val="false"/>
          <w:bCs w:val="false"/>
        </w:rPr>
        <w:t xml:space="preserve"> üzerinden komut çalıştırıldığını ve olayın şüpheli olarak etiketlendiğini gösterir.</w:t>
      </w:r>
    </w:p>
    <w:p>
      <w:pPr>
        <w:pStyle w:val="BodyText"/>
        <w:bidi w:val="0"/>
        <w:spacing w:before="0" w:after="120"/>
        <w:jc w:val="left"/>
        <w:rPr>
          <w:rStyle w:val="SourceText"/>
          <w:rFonts w:ascii="Liberation Serif" w:hAnsi="Liberation Serif"/>
          <w:b w:val="false"/>
          <w:bCs w:val="false"/>
        </w:rPr>
      </w:pPr>
      <w:r>
        <w:rPr/>
      </w:r>
    </w:p>
    <w:p>
      <w:pPr>
        <w:pStyle w:val="BodyText"/>
        <w:bidi w:val="0"/>
        <w:spacing w:before="0" w:after="120"/>
        <w:jc w:val="left"/>
        <w:rPr>
          <w:rStyle w:val="SourceText"/>
          <w:rFonts w:ascii="Liberation Serif" w:hAnsi="Liberation Serif"/>
          <w:b w:val="false"/>
          <w:bCs w:val="false"/>
        </w:rPr>
      </w:pPr>
      <w:r>
        <w:rPr/>
      </w:r>
      <w:r>
        <w:br w:type="page"/>
      </w:r>
    </w:p>
    <w:p>
      <w:pPr>
        <w:pStyle w:val="Heading3"/>
        <w:bidi w:val="0"/>
        <w:spacing w:before="0" w:after="120"/>
        <w:jc w:val="left"/>
        <w:rPr/>
      </w:pPr>
      <w:r>
        <w:rPr>
          <w:rStyle w:val="SourceText"/>
          <w:b/>
          <w:bCs/>
        </w:rPr>
        <w:t>Sık Kullanılan Parametreler</w:t>
      </w:r>
    </w:p>
    <w:p>
      <w:pPr>
        <w:pStyle w:val="BodyText"/>
        <w:numPr>
          <w:ilvl w:val="0"/>
          <w:numId w:val="8"/>
        </w:numPr>
        <w:tabs>
          <w:tab w:val="clear" w:pos="709"/>
          <w:tab w:val="left" w:pos="709" w:leader="none"/>
        </w:tabs>
        <w:bidi w:val="0"/>
        <w:ind w:hanging="283" w:left="709"/>
        <w:jc w:val="left"/>
        <w:rPr/>
      </w:pPr>
      <w:r>
        <w:rPr>
          <w:rStyle w:val="SourceText"/>
        </w:rPr>
        <w:t>-f &lt;dosya veya klasör&gt;</w:t>
      </w:r>
      <w:r>
        <w:rPr/>
        <w:br/>
        <w:t>Tek bir EVTX dosyası ya da klasördeki tüm EVTX dosyalarını analiz eder.</w:t>
        <w:br/>
        <w:t xml:space="preserve">Örnek: </w:t>
      </w:r>
      <w:r>
        <w:rPr>
          <w:rStyle w:val="SourceText"/>
        </w:rPr>
        <w:t>-f /mnt/logs/Security.evtx</w:t>
      </w:r>
    </w:p>
    <w:p>
      <w:pPr>
        <w:pStyle w:val="BodyText"/>
        <w:numPr>
          <w:ilvl w:val="0"/>
          <w:numId w:val="8"/>
        </w:numPr>
        <w:tabs>
          <w:tab w:val="clear" w:pos="709"/>
          <w:tab w:val="left" w:pos="709" w:leader="none"/>
        </w:tabs>
        <w:bidi w:val="0"/>
        <w:ind w:hanging="283" w:left="709"/>
        <w:jc w:val="left"/>
        <w:rPr/>
      </w:pPr>
      <w:r>
        <w:rPr>
          <w:rStyle w:val="SourceText"/>
        </w:rPr>
        <w:t>-r</w:t>
      </w:r>
      <w:r>
        <w:rPr/>
        <w:br/>
        <w:t>Recursive mod: klasör içinde alt dizinleri de tarar.</w:t>
      </w:r>
    </w:p>
    <w:p>
      <w:pPr>
        <w:pStyle w:val="BodyText"/>
        <w:numPr>
          <w:ilvl w:val="0"/>
          <w:numId w:val="8"/>
        </w:numPr>
        <w:tabs>
          <w:tab w:val="clear" w:pos="709"/>
          <w:tab w:val="left" w:pos="709" w:leader="none"/>
        </w:tabs>
        <w:bidi w:val="0"/>
        <w:ind w:hanging="283" w:left="709"/>
        <w:jc w:val="left"/>
        <w:rPr/>
      </w:pPr>
      <w:r>
        <w:rPr>
          <w:rStyle w:val="SourceText"/>
        </w:rPr>
        <w:t>-o &lt;dosya&gt;</w:t>
      </w:r>
      <w:r>
        <w:rPr/>
        <w:br/>
        <w:t>Çıktıyı dosyaya kaydeder. Formatı uzantıdan otomatik belirler (</w:t>
      </w:r>
      <w:r>
        <w:rPr>
          <w:rStyle w:val="SourceText"/>
        </w:rPr>
        <w:t>.csv</w:t>
      </w:r>
      <w:r>
        <w:rPr/>
        <w:t xml:space="preserve">, </w:t>
      </w:r>
      <w:r>
        <w:rPr>
          <w:rStyle w:val="SourceText"/>
        </w:rPr>
        <w:t>.json</w:t>
      </w:r>
      <w:r>
        <w:rPr/>
        <w:t xml:space="preserve">, </w:t>
      </w:r>
      <w:r>
        <w:rPr>
          <w:rStyle w:val="SourceText"/>
        </w:rPr>
        <w:t>.html</w:t>
      </w:r>
      <w:r>
        <w:rPr/>
        <w:t>, vb.)</w:t>
      </w:r>
    </w:p>
    <w:p>
      <w:pPr>
        <w:pStyle w:val="BodyText"/>
        <w:numPr>
          <w:ilvl w:val="0"/>
          <w:numId w:val="8"/>
        </w:numPr>
        <w:tabs>
          <w:tab w:val="clear" w:pos="709"/>
          <w:tab w:val="left" w:pos="709" w:leader="none"/>
        </w:tabs>
        <w:bidi w:val="0"/>
        <w:ind w:hanging="283" w:left="709"/>
        <w:jc w:val="left"/>
        <w:rPr/>
      </w:pPr>
      <w:r>
        <w:rPr>
          <w:rStyle w:val="SourceText"/>
        </w:rPr>
        <w:t>--rule-category &lt;kategori&gt;</w:t>
      </w:r>
      <w:r>
        <w:rPr/>
        <w:br/>
        <w:t xml:space="preserve">Belirli türde kurallar çalıştırılır (örneğin: </w:t>
      </w:r>
      <w:r>
        <w:rPr>
          <w:rStyle w:val="SourceText"/>
        </w:rPr>
        <w:t>lateral_movement</w:t>
      </w:r>
      <w:r>
        <w:rPr/>
        <w:t xml:space="preserve">, </w:t>
      </w:r>
      <w:r>
        <w:rPr>
          <w:rStyle w:val="SourceText"/>
        </w:rPr>
        <w:t>privilege_escalation</w:t>
      </w:r>
      <w:r>
        <w:rPr/>
        <w:t xml:space="preserve">, </w:t>
      </w:r>
      <w:r>
        <w:rPr>
          <w:rStyle w:val="SourceText"/>
        </w:rPr>
        <w:t>execution</w:t>
      </w:r>
      <w:r>
        <w:rPr/>
        <w:t>).</w:t>
      </w:r>
    </w:p>
    <w:p>
      <w:pPr>
        <w:pStyle w:val="BodyText"/>
        <w:numPr>
          <w:ilvl w:val="0"/>
          <w:numId w:val="8"/>
        </w:numPr>
        <w:tabs>
          <w:tab w:val="clear" w:pos="709"/>
          <w:tab w:val="left" w:pos="709" w:leader="none"/>
        </w:tabs>
        <w:bidi w:val="0"/>
        <w:ind w:hanging="283" w:left="709"/>
        <w:jc w:val="left"/>
        <w:rPr/>
      </w:pPr>
      <w:r>
        <w:rPr>
          <w:rStyle w:val="SourceText"/>
        </w:rPr>
        <w:t>--timezone &lt;zaman_dilimi&gt;</w:t>
      </w:r>
      <w:r>
        <w:rPr/>
        <w:br/>
        <w:t>Zaman damgalarını belirli bir dilime göre gösterir.</w:t>
        <w:br/>
        <w:t xml:space="preserve">Örnek: </w:t>
      </w:r>
      <w:r>
        <w:rPr>
          <w:rStyle w:val="SourceText"/>
        </w:rPr>
        <w:t>--timezone "UTC+3"</w:t>
      </w:r>
    </w:p>
    <w:p>
      <w:pPr>
        <w:pStyle w:val="BodyText"/>
        <w:numPr>
          <w:ilvl w:val="0"/>
          <w:numId w:val="8"/>
        </w:numPr>
        <w:tabs>
          <w:tab w:val="clear" w:pos="709"/>
          <w:tab w:val="left" w:pos="709" w:leader="none"/>
        </w:tabs>
        <w:bidi w:val="0"/>
        <w:ind w:hanging="283" w:left="709"/>
        <w:jc w:val="left"/>
        <w:rPr/>
      </w:pPr>
      <w:r>
        <w:rPr>
          <w:rStyle w:val="SourceText"/>
        </w:rPr>
        <w:t>--color</w:t>
      </w:r>
      <w:r>
        <w:rPr/>
        <w:br/>
        <w:t>Terminalde çıktı renklendirmesi yapar (varsayılan: açık).</w:t>
      </w:r>
    </w:p>
    <w:p>
      <w:pPr>
        <w:pStyle w:val="BodyText"/>
        <w:numPr>
          <w:ilvl w:val="0"/>
          <w:numId w:val="8"/>
        </w:numPr>
        <w:tabs>
          <w:tab w:val="clear" w:pos="709"/>
          <w:tab w:val="left" w:pos="709" w:leader="none"/>
        </w:tabs>
        <w:bidi w:val="0"/>
        <w:ind w:hanging="283" w:left="709"/>
        <w:jc w:val="left"/>
        <w:rPr/>
      </w:pPr>
      <w:r>
        <w:rPr>
          <w:rStyle w:val="SourceText"/>
        </w:rPr>
        <w:t>--quiet</w:t>
      </w:r>
      <w:r>
        <w:rPr/>
        <w:br/>
        <w:t>Bilgilendirme mesajlarını kapatır.</w:t>
      </w:r>
    </w:p>
    <w:p>
      <w:pPr>
        <w:pStyle w:val="BodyText"/>
        <w:bidi w:val="0"/>
        <w:jc w:val="left"/>
        <w:rPr/>
      </w:pPr>
      <w:r>
        <w:rPr/>
      </w:r>
    </w:p>
    <w:p>
      <w:pPr>
        <w:pStyle w:val="BodyText"/>
        <w:bidi w:val="0"/>
        <w:jc w:val="left"/>
        <w:rPr/>
      </w:pPr>
      <w:r>
        <w:rPr>
          <w:rStyle w:val="Strong"/>
        </w:rPr>
        <w:t>Hayabusa</w:t>
      </w:r>
      <w:r>
        <w:rPr/>
        <w:t>, olay müdahalesi (IR) ve dijital adli analiz (DFIR) süreçlerinde, Windows log dosyalarından şüpheli aktiviteleri çıkarmak için kullanabileceğiniz güçlü ve hızlı bir araçtır. Hacimli EVTX dosyalarıyla başa çıkabilir, otomatik kurallarla dikkat çekici olayları öne çıkarır. Özellikle fidye yazılımı bulaşmaları, lateral movement analizleri ve oturum takibi gibi konularda oldukça etkilidir.</w:t>
      </w:r>
    </w:p>
    <w:p>
      <w:pPr>
        <w:pStyle w:val="BodyText"/>
        <w:bidi w:val="0"/>
        <w:spacing w:before="0" w:after="120"/>
        <w:jc w:val="left"/>
        <w:rPr>
          <w:rStyle w:val="SourceText"/>
          <w:rFonts w:ascii="Liberation Serif" w:hAnsi="Liberation Serif"/>
          <w:b w:val="false"/>
          <w:bCs w:val="false"/>
        </w:rPr>
      </w:pPr>
      <w:r>
        <w:rPr/>
      </w:r>
    </w:p>
    <w:sectPr>
      <w:headerReference w:type="default" r:id="rId8"/>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432"/>
        </w:tabs>
        <w:ind w:left="432" w:hanging="432"/>
      </w:pPr>
    </w:lvl>
    <w:lvl w:ilvl="1">
      <w:start w:val="1"/>
      <w:numFmt w:val="none"/>
      <w:suff w:val="nothing"/>
      <w:lvlText w:val="%2"/>
      <w:lvlJc w:val="left"/>
      <w:pPr>
        <w:tabs>
          <w:tab w:val="num" w:pos="576"/>
        </w:tabs>
        <w:ind w:left="576" w:hanging="576"/>
      </w:pPr>
    </w:lvl>
    <w:lvl w:ilvl="2">
      <w:start w:val="1"/>
      <w:pStyle w:val="Heading3"/>
      <w:numFmt w:val="none"/>
      <w:suff w:val="nothing"/>
      <w:lvlText w:val="%3"/>
      <w:lvlJc w:val="left"/>
      <w:pPr>
        <w:tabs>
          <w:tab w:val="num" w:pos="720"/>
        </w:tabs>
        <w:ind w:left="720" w:hanging="720"/>
      </w:pPr>
    </w:lvl>
    <w:lvl w:ilvl="3">
      <w:start w:val="1"/>
      <w:numFmt w:val="none"/>
      <w:suff w:val="nothing"/>
      <w:lvlText w:val="%4"/>
      <w:lvlJc w:val="left"/>
      <w:pPr>
        <w:tabs>
          <w:tab w:val="num" w:pos="864"/>
        </w:tabs>
        <w:ind w:left="864" w:hanging="864"/>
      </w:pPr>
    </w:lvl>
    <w:lvl w:ilvl="4">
      <w:start w:val="1"/>
      <w:numFmt w:val="none"/>
      <w:suff w:val="nothing"/>
      <w:lvlText w:val="%5"/>
      <w:lvlJc w:val="left"/>
      <w:pPr>
        <w:tabs>
          <w:tab w:val="num" w:pos="1008"/>
        </w:tabs>
        <w:ind w:left="1008" w:hanging="1008"/>
      </w:pPr>
    </w:lvl>
    <w:lvl w:ilvl="5">
      <w:start w:val="1"/>
      <w:numFmt w:val="none"/>
      <w:suff w:val="nothing"/>
      <w:lvlText w:val="%6"/>
      <w:lvlJc w:val="left"/>
      <w:pPr>
        <w:tabs>
          <w:tab w:val="num" w:pos="1152"/>
        </w:tabs>
        <w:ind w:left="1152" w:hanging="1152"/>
      </w:pPr>
    </w:lvl>
    <w:lvl w:ilvl="6">
      <w:start w:val="1"/>
      <w:numFmt w:val="none"/>
      <w:suff w:val="nothing"/>
      <w:lvlText w:val="%7"/>
      <w:lvlJc w:val="left"/>
      <w:pPr>
        <w:tabs>
          <w:tab w:val="num" w:pos="1296"/>
        </w:tabs>
        <w:ind w:left="1296" w:hanging="1296"/>
      </w:pPr>
    </w:lvl>
    <w:lvl w:ilvl="7">
      <w:start w:val="1"/>
      <w:numFmt w:val="none"/>
      <w:suff w:val="nothing"/>
      <w:lvlText w:val="%8"/>
      <w:lvlJc w:val="left"/>
      <w:pPr>
        <w:tabs>
          <w:tab w:val="num" w:pos="1440"/>
        </w:tabs>
        <w:ind w:left="1440" w:hanging="1440"/>
      </w:pPr>
    </w:lvl>
    <w:lvl w:ilvl="8">
      <w:start w:val="1"/>
      <w:numFmt w:val="none"/>
      <w:suff w:val="nothing"/>
      <w:lvlText w:val="%9"/>
      <w:lvlJc w:val="left"/>
      <w:pPr>
        <w:tabs>
          <w:tab w:val="num" w:pos="1584"/>
        </w:tabs>
        <w:ind w:left="1584" w:hanging="1584"/>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Lohit Hindi"/>
        <w:kern w:val="2"/>
        <w:sz w:val="24"/>
        <w:szCs w:val="24"/>
        <w:lang w:val="it-IT"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DejaVu Sans" w:cs="Lohit Hindi"/>
      <w:color w:val="auto"/>
      <w:kern w:val="2"/>
      <w:sz w:val="24"/>
      <w:szCs w:val="24"/>
      <w:lang w:val="it-IT" w:eastAsia="zh-CN" w:bidi="hi-IN"/>
    </w:rPr>
  </w:style>
  <w:style w:type="paragraph" w:styleId="Heading2">
    <w:name w:val="heading 2"/>
    <w:basedOn w:val="Heading"/>
    <w:next w:val="BodyText"/>
    <w:qFormat/>
    <w:pPr>
      <w:numPr>
        <w:ilvl w:val="0"/>
        <w:numId w:val="0"/>
      </w:numPr>
      <w:spacing w:before="200" w:after="120"/>
      <w:outlineLvl w:val="1"/>
    </w:pPr>
    <w:rPr>
      <w:rFonts w:ascii="Liberation Serif" w:hAnsi="Liberation Serif" w:eastAsia="DejaVu Sans" w:cs="Free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DejaVu Sans" w:cs="FreeSans"/>
      <w:b/>
      <w:bCs/>
      <w:sz w:val="28"/>
      <w:szCs w:val="28"/>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Hyperlink">
    <w:name w:val="Hyperlink"/>
    <w:rPr>
      <w:color w:val="000080"/>
      <w:u w:val="single"/>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DejaVu Sans" w:cs="Lohit Hindi"/>
      <w:sz w:val="28"/>
      <w:szCs w:val="28"/>
    </w:rPr>
  </w:style>
  <w:style w:type="paragraph" w:styleId="BodyText">
    <w:name w:val="Body Text"/>
    <w:basedOn w:val="Normal"/>
    <w:pPr>
      <w:spacing w:before="0" w:after="120"/>
    </w:pPr>
    <w:rPr/>
  </w:style>
  <w:style w:type="paragraph" w:styleId="List">
    <w:name w:val="List"/>
    <w:basedOn w:val="BodyText"/>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BlockQuotation">
    <w:name w:val="Block Quotation"/>
    <w:basedOn w:val="Normal"/>
    <w:qFormat/>
    <w:pPr>
      <w:spacing w:before="0" w:after="283"/>
      <w:ind w:hanging="0" w:left="567" w:right="567"/>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51</TotalTime>
  <Application>LibreOffice/25.2.3.2$Linux_X86_64 LibreOffice_project/520$Build-2</Application>
  <AppVersion>15.0000</AppVersion>
  <Pages>3</Pages>
  <Words>407</Words>
  <Characters>2719</Characters>
  <CharactersWithSpaces>3113</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2011-11-28T23:36:19Z</dcterms:created>
  <dc:creator>EclipseSpark </dc:creator>
  <dc:description/>
  <dc:language>tr-TR</dc:language>
  <cp:lastModifiedBy/>
  <dcterms:modified xsi:type="dcterms:W3CDTF">2025-07-28T10:48:57Z</dcterms:modified>
  <cp:revision>12</cp:revision>
  <dc:subject/>
  <dc:title/>
</cp:coreProperties>
</file>