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StreakIt — Microbiology Experiment Research</w:t>
      </w:r>
    </w:p>
    <w:p>
      <w:pPr>
        <w:jc w:val="center"/>
      </w:pPr>
      <w:r>
        <w:t>Compiled research for five interactive microbiology experiments</w:t>
      </w:r>
    </w:p>
    <w:p>
      <w:pPr>
        <w:pStyle w:val="Heading1"/>
      </w:pPr>
      <w:r>
        <w:t>1. Streak Plate Method — Isolation of Individual Bacterial Colonies</w:t>
      </w:r>
    </w:p>
    <w:p>
      <w:pPr>
        <w:pStyle w:val="Heading2"/>
      </w:pPr>
      <w:r>
        <w:t>Experiment Name</w:t>
      </w:r>
    </w:p>
    <w:p>
      <w:r>
        <w:t>Streak Plate Method — isolating individual bacterial colonies from a mixed sample.</w:t>
      </w:r>
    </w:p>
    <w:p>
      <w:pPr>
        <w:pStyle w:val="Heading2"/>
      </w:pPr>
      <w:r>
        <w:t>Objective</w:t>
      </w:r>
    </w:p>
    <w:p>
      <w:r>
        <w:t>Learn how streak plating progressively separates bacterial cells so individual colonies can be obtained and observed.</w:t>
      </w:r>
    </w:p>
    <w:p>
      <w:pPr>
        <w:pStyle w:val="Heading2"/>
      </w:pPr>
      <w:r>
        <w:t>Principle / Concept</w:t>
      </w:r>
    </w:p>
    <w:p>
      <w:r>
        <w:t>Cells in a mixed sample are progressively distributed across a solid surface. As fewer cells reach later areas, separated cells can form distinct colonies. Core idea: many cells → progressive separation → isolated cells → colonies.</w:t>
      </w:r>
    </w:p>
    <w:p>
      <w:pPr>
        <w:pStyle w:val="Heading2"/>
      </w:pPr>
      <w:r>
        <w:t>Required Equipment</w:t>
      </w:r>
    </w:p>
    <w:p>
      <w:r>
        <w:t>Suitable culture plate, sterile transfer/streaking tool, appropriate laboratory workspace, incubation equipment, and personal protective equipment.</w:t>
      </w:r>
    </w:p>
    <w:p>
      <w:pPr>
        <w:pStyle w:val="Heading2"/>
      </w:pPr>
      <w:r>
        <w:t>Required Materials / Reagents</w:t>
      </w:r>
    </w:p>
    <w:p>
      <w:r>
        <w:t>Bacterial sample, suitable solid growth medium, and appropriate sterile laboratory materials.</w:t>
      </w:r>
    </w:p>
    <w:p>
      <w:pPr>
        <w:pStyle w:val="Heading2"/>
      </w:pPr>
      <w:r>
        <w:t>Step-by-Step Procedure</w:t>
      </w:r>
    </w:p>
    <w:p>
      <w:r>
        <w:t>1. Select the bacterial sample. 2. Select the appropriate plate. 3. Select the sterile tool. 4. Perform the simulated streaking process across plate regions. 5. Finish the simulated streak. 6. Advance to simulated growth. 7. Observe the colony pattern. 8. Identify isolated colonies. 9. Interpret whether the result is successful.</w:t>
      </w:r>
    </w:p>
    <w:p>
      <w:pPr>
        <w:pStyle w:val="Heading2"/>
      </w:pPr>
      <w:r>
        <w:t>Expected Observations / Results</w:t>
      </w:r>
    </w:p>
    <w:p>
      <w:r>
        <w:t>Successful results show a general pattern of dense growth → less dense growth → isolated colonies.</w:t>
      </w:r>
    </w:p>
    <w:p>
      <w:pPr>
        <w:pStyle w:val="Heading2"/>
      </w:pPr>
      <w:r>
        <w:t>Correct Interpretation</w:t>
      </w:r>
    </w:p>
    <w:p>
      <w:r>
        <w:t>Isolated colonies indicate sufficient separation for distinct colonies to develop. An isolated colony does not automatically represent a different species.</w:t>
      </w:r>
    </w:p>
    <w:p>
      <w:pPr>
        <w:pStyle w:val="Heading2"/>
      </w:pPr>
      <w:r>
        <w:t>Common Mistakes</w:t>
      </w:r>
    </w:p>
    <w:p>
      <w:r>
        <w:t>Poor separation; carrying too much sample into later regions; ineffective streaking pattern; contamination.</w:t>
      </w:r>
    </w:p>
    <w:p>
      <w:pPr>
        <w:pStyle w:val="Heading2"/>
      </w:pPr>
      <w:r>
        <w:t>What Happens If a Step Is Incorrect?</w:t>
      </w:r>
    </w:p>
    <w:p>
      <w:r>
        <w:t>Insufficient separation can produce overcrowded growth. Excess transfer can leave later regions heavily populated. Poor technique can prevent effective separation. Contamination can create unexpected growth. StreakIt should show the consequence and explain why it occurred.</w:t>
      </w:r>
    </w:p>
    <w:p>
      <w:pPr>
        <w:pStyle w:val="Heading2"/>
      </w:pPr>
      <w:r>
        <w:t>Key Learning Points</w:t>
      </w:r>
    </w:p>
    <w:p>
      <w:r>
        <w:t>The goal is progressive separation, not simply drawing lines. Colony density changes across the plate. Isolated colonies are useful for further study. Technique affects the final result.</w:t>
      </w:r>
    </w:p>
    <w:p>
      <w:pPr>
        <w:pStyle w:val="Heading2"/>
      </w:pPr>
      <w:r>
        <w:t>Difficulty Level</w:t>
      </w:r>
    </w:p>
    <w:p>
      <w:r>
        <w:t>Beginner → Intermediate</w:t>
      </w:r>
    </w:p>
    <w:p>
      <w:pPr>
        <w:pStyle w:val="Heading2"/>
      </w:pPr>
      <w:r>
        <w:t>Typical Questions / Confusions</w:t>
      </w:r>
    </w:p>
    <w:p>
      <w:r>
        <w:t>Why streak instead of spread randomly? Why do regions have different growth? Why are isolated colonies wanted? Does one colony automatically mean one species?</w:t>
      </w:r>
    </w:p>
    <w:p>
      <w:pPr>
        <w:pStyle w:val="Heading2"/>
      </w:pPr>
      <w:r>
        <w:t>Safety / Lab Rules</w:t>
      </w:r>
    </w:p>
    <w:p>
      <w:r>
        <w:t>Use appropriate PPE and sterile technique; avoid unnecessary contact with cultures; no eating or drinking; dispose of biological materials properly; follow instructor-approved procedures.</w:t>
      </w:r>
    </w:p>
    <w:p>
      <w:pPr>
        <w:pStyle w:val="Heading2"/>
      </w:pPr>
      <w:r>
        <w:t>What Can Realistically Be Simulated Virtually?</w:t>
      </w:r>
    </w:p>
    <w:p>
      <w:r>
        <w:t>Equipment and sample selection, plate selection, streaking decisions, movement between regions, progressive separation, contamination, colony-density patterns, successful/unsuccessful results, interpretation, feedback, and retry.</w:t>
      </w:r>
    </w:p>
    <w:p>
      <w:pPr>
        <w:pStyle w:val="Heading2"/>
      </w:pPr>
      <w:r>
        <w:t>StreakIt Interaction Map</w:t>
      </w:r>
    </w:p>
    <w:p>
      <w:r>
        <w:t>Select sample → Select plate → Select sterile tool → Perform simulated streaking → Move through plate regions → Finish → Simulated growth → Observe → Identify isolated colonies → Interpret → Feedback → Retry.</w:t>
      </w:r>
    </w:p>
    <w:p>
      <w:r>
        <w:br w:type="page"/>
      </w:r>
    </w:p>
    <w:p>
      <w:pPr>
        <w:pStyle w:val="Heading1"/>
      </w:pPr>
      <w:r>
        <w:t>2. Gram Staining — Differentiating Gram-Positive and Gram-Negative Bacteria</w:t>
      </w:r>
    </w:p>
    <w:p>
      <w:pPr>
        <w:pStyle w:val="Heading2"/>
      </w:pPr>
      <w:r>
        <w:t>Experiment Name</w:t>
      </w:r>
    </w:p>
    <w:p>
      <w:r>
        <w:t>Gram Staining — identifying/classifying bacteria based on Gram-positive vs. Gram-negative staining.</w:t>
      </w:r>
    </w:p>
    <w:p>
      <w:pPr>
        <w:pStyle w:val="Heading2"/>
      </w:pPr>
      <w:r>
        <w:t>Objective</w:t>
      </w:r>
    </w:p>
    <w:p>
      <w:r>
        <w:t>Learn how Gram staining differentiates bacteria into Gram-positive and Gram-negative groups based on differences in cell-envelope structure.</w:t>
      </w:r>
    </w:p>
    <w:p>
      <w:pPr>
        <w:pStyle w:val="Heading2"/>
      </w:pPr>
      <w:r>
        <w:t>Principle / Concept</w:t>
      </w:r>
    </w:p>
    <w:p>
      <w:r>
        <w:t>Gram staining is a differential staining method. A sequence of staining and treatment steps causes Gram-positive and Gram-negative bacteria to retain/differentiate stains differently because of differences in their cell-envelope structures. The decolorization stage is especially important.</w:t>
      </w:r>
    </w:p>
    <w:p>
      <w:pPr>
        <w:pStyle w:val="Heading2"/>
      </w:pPr>
      <w:r>
        <w:t>Required Equipment</w:t>
      </w:r>
    </w:p>
    <w:p>
      <w:r>
        <w:t>Microscope, prepared bacterial smear/slide, staining tray, staining equipment, rinse setup, and personal protective equipment.</w:t>
      </w:r>
    </w:p>
    <w:p>
      <w:pPr>
        <w:pStyle w:val="Heading2"/>
      </w:pPr>
      <w:r>
        <w:t>Required Materials / Reagents</w:t>
      </w:r>
    </w:p>
    <w:p>
      <w:r>
        <w:t>Prepared bacterial smear, primary stain, mordant/fixing reagent, decolorizing reagent, counterstain, and appropriate rinse materials.</w:t>
      </w:r>
    </w:p>
    <w:p>
      <w:pPr>
        <w:pStyle w:val="Heading2"/>
      </w:pPr>
      <w:r>
        <w:t>Step-by-Step Procedure</w:t>
      </w:r>
    </w:p>
    <w:p>
      <w:r>
        <w:t>1. Select the prepared slide. 2. Apply the primary stain. 3. Apply the mordant/fixing reagent. 4. Perform the decolorization stage. 5. Apply the counterstain. 6. Observe the slide under the microscope. 7. Classify the bacteria as Gram-positive or Gram-negative. 8. Explain the result.</w:t>
      </w:r>
    </w:p>
    <w:p>
      <w:pPr>
        <w:pStyle w:val="Heading2"/>
      </w:pPr>
      <w:r>
        <w:t>Expected Observations / Results</w:t>
      </w:r>
    </w:p>
    <w:p>
      <w:r>
        <w:t>Successfully stained Gram-positive bacteria typically appear purple/violet, while Gram-negative bacteria typically appear pink/red.</w:t>
      </w:r>
    </w:p>
    <w:p>
      <w:pPr>
        <w:pStyle w:val="Heading2"/>
      </w:pPr>
      <w:r>
        <w:t>Correct Interpretation</w:t>
      </w:r>
    </w:p>
    <w:p>
      <w:r>
        <w:t>Purple/violet indicates Gram-positive staining; pink/red indicates Gram-negative staining. The difference reflects bacterial cell-envelope properties and the staining sequence.</w:t>
      </w:r>
    </w:p>
    <w:p>
      <w:pPr>
        <w:pStyle w:val="Heading2"/>
      </w:pPr>
      <w:r>
        <w:t>Common Mistakes</w:t>
      </w:r>
    </w:p>
    <w:p>
      <w:r>
        <w:t>Using the wrong sequence; over-decolorizing; under-decolorizing; skipping a stage; misinterpreting the final color.</w:t>
      </w:r>
    </w:p>
    <w:p>
      <w:pPr>
        <w:pStyle w:val="Heading2"/>
      </w:pPr>
      <w:r>
        <w:t>What Happens If a Step Is Incorrect?</w:t>
      </w:r>
    </w:p>
    <w:p>
      <w:r>
        <w:t>Over-decolorization can make Gram-positive cells appear falsely Gram-negative. Under-decolorization can make Gram-negative cells retain the primary stain and appear falsely Gram-positive. Wrong sequence or skipped steps can make results unreliable.</w:t>
      </w:r>
    </w:p>
    <w:p>
      <w:pPr>
        <w:pStyle w:val="Heading2"/>
      </w:pPr>
      <w:r>
        <w:t>Key Learning Points</w:t>
      </w:r>
    </w:p>
    <w:p>
      <w:r>
        <w:t>Gram staining is differential, sequence matters, decolorization is critical, Gram-positive and Gram-negative bacteria have different cell-envelope structures, and staining does not by itself identify an exact species.</w:t>
      </w:r>
    </w:p>
    <w:p>
      <w:pPr>
        <w:pStyle w:val="Heading2"/>
      </w:pPr>
      <w:r>
        <w:t>Difficulty Level</w:t>
      </w:r>
    </w:p>
    <w:p>
      <w:r>
        <w:t>Beginner → Intermediate</w:t>
      </w:r>
    </w:p>
    <w:p>
      <w:pPr>
        <w:pStyle w:val="Heading2"/>
      </w:pPr>
      <w:r>
        <w:t>Typical Questions / Confusions</w:t>
      </w:r>
    </w:p>
    <w:p>
      <w:r>
        <w:t>Why do bacteria become different colors? Why is decolorization important? Is Gram-positive 'better' than Gram-negative? Does Gram staining identify the exact species?</w:t>
      </w:r>
    </w:p>
    <w:p>
      <w:pPr>
        <w:pStyle w:val="Heading2"/>
      </w:pPr>
      <w:r>
        <w:t>Safety / Lab Rules</w:t>
      </w:r>
    </w:p>
    <w:p>
      <w:r>
        <w:t>Wear appropriate PPE; follow approved staining procedures; handle slides and reagents safely; avoid contact with laboratory materials; keep the workspace clean; follow instructor protocols.</w:t>
      </w:r>
    </w:p>
    <w:p>
      <w:pPr>
        <w:pStyle w:val="Heading2"/>
      </w:pPr>
      <w:r>
        <w:t>What Can Realistically Be Simulated Virtually?</w:t>
      </w:r>
    </w:p>
    <w:p>
      <w:r>
        <w:t>Slide selection, reagent selection, applying each reagent, waiting/processing, rinsing, sequence errors, over/under-decolorization, changing slide appearance, microscope observation, classification, and feedback.</w:t>
      </w:r>
    </w:p>
    <w:p>
      <w:pPr>
        <w:pStyle w:val="Heading2"/>
      </w:pPr>
      <w:r>
        <w:t>StreakIt Interaction Map</w:t>
      </w:r>
    </w:p>
    <w:p>
      <w:r>
        <w:t>Select slide → Choose primary stain → Apply → Process → Apply mordant/fixing reagent → Process → Decolorize → Apply counterstain → Observe under microscope → Classify → Explain → Receive feedback → Retry.</w:t>
      </w:r>
    </w:p>
    <w:p>
      <w:r>
        <w:br w:type="page"/>
      </w:r>
    </w:p>
    <w:p>
      <w:pPr>
        <w:pStyle w:val="Heading1"/>
      </w:pPr>
      <w:r>
        <w:t>3. Antimicrobial Susceptibility Test (AST)</w:t>
      </w:r>
    </w:p>
    <w:p>
      <w:pPr>
        <w:pStyle w:val="Heading2"/>
      </w:pPr>
      <w:r>
        <w:t>Experiment Name</w:t>
      </w:r>
    </w:p>
    <w:p>
      <w:r>
        <w:t>Antimicrobial Susceptibility Test (AST) — determining how susceptible bacteria are to antimicrobial agents.</w:t>
      </w:r>
    </w:p>
    <w:p>
      <w:pPr>
        <w:pStyle w:val="Heading2"/>
      </w:pPr>
      <w:r>
        <w:t>Objective</w:t>
      </w:r>
    </w:p>
    <w:p>
      <w:r>
        <w:t>Learn how to determine whether a bacterial isolate is susceptible, intermediate/susceptible with increased exposure, or resistant to an antimicrobial agent according to the applicable interpretation system.</w:t>
      </w:r>
    </w:p>
    <w:p>
      <w:pPr>
        <w:pStyle w:val="Heading2"/>
      </w:pPr>
      <w:r>
        <w:t>Principle / Concept</w:t>
      </w:r>
    </w:p>
    <w:p>
      <w:r>
        <w:t>AST examines how a bacterial isolate responds to an antimicrobial. In a common disk-diffusion concept, an antimicrobial can spread through the medium and inhibit growth around the disk, producing a zone of inhibition. Zone size must be interpreted using the organism, antimicrobial, method, and standardized criteria.</w:t>
      </w:r>
    </w:p>
    <w:p>
      <w:pPr>
        <w:pStyle w:val="Heading2"/>
      </w:pPr>
      <w:r>
        <w:t>Required Equipment</w:t>
      </w:r>
    </w:p>
    <w:p>
      <w:r>
        <w:t>Suitable prepared testing plate, sterile laboratory tools, antimicrobial susceptibility testing materials, measurement tools, incubation equipment, and PPE.</w:t>
      </w:r>
    </w:p>
    <w:p>
      <w:pPr>
        <w:pStyle w:val="Heading2"/>
      </w:pPr>
      <w:r>
        <w:t>Required Materials / Reagents</w:t>
      </w:r>
    </w:p>
    <w:p>
      <w:r>
        <w:t>Bacterial isolate, appropriate growth medium, antimicrobial agents or antimicrobial-containing disks, and suitable laboratory consumables.</w:t>
      </w:r>
    </w:p>
    <w:p>
      <w:pPr>
        <w:pStyle w:val="Heading2"/>
      </w:pPr>
      <w:r>
        <w:t>Step-by-Step Procedure</w:t>
      </w:r>
    </w:p>
    <w:p>
      <w:r>
        <w:t>1. Select the bacterial isolate. 2. Select the prepared testing plate. 3. Select antimicrobial agents. 4. Position the testing agents in the virtual setup. 5. Start the simulated test. 6. Advance to simulated incubation/observation. 7. Observe growth and zones of inhibition. 8. Measure and record simulated zones. 9. Compare results with appropriate interpretation criteria. 10. Classify and report the result.</w:t>
      </w:r>
    </w:p>
    <w:p>
      <w:pPr>
        <w:pStyle w:val="Heading2"/>
      </w:pPr>
      <w:r>
        <w:t>Expected Observations / Results</w:t>
      </w:r>
    </w:p>
    <w:p>
      <w:r>
        <w:t>Different antimicrobial agents may produce large, small, or minimal/no visible zones of inhibition.</w:t>
      </w:r>
    </w:p>
    <w:p>
      <w:pPr>
        <w:pStyle w:val="Heading2"/>
      </w:pPr>
      <w:r>
        <w:t>Correct Interpretation</w:t>
      </w:r>
    </w:p>
    <w:p>
      <w:r>
        <w:t>Susceptible means the antimicrobial is expected to be effective under relevant conditions; intermediate/susceptible with increased exposure follows the applicable standard; resistant means reliable effectiveness is not expected. A larger zone does not automatically mean a 'stronger' antimicrobial.</w:t>
      </w:r>
    </w:p>
    <w:p>
      <w:pPr>
        <w:pStyle w:val="Heading2"/>
      </w:pPr>
      <w:r>
        <w:t>Common Mistakes</w:t>
      </w:r>
    </w:p>
    <w:p>
      <w:r>
        <w:t>Assuming the largest zone is automatically best; measuring the wrong boundary; selecting inappropriate interpretation criteria; confusing AST with bacterial identification.</w:t>
      </w:r>
    </w:p>
    <w:p>
      <w:pPr>
        <w:pStyle w:val="Heading2"/>
      </w:pPr>
      <w:r>
        <w:t>What Happens If a Step Is Incorrect?</w:t>
      </w:r>
    </w:p>
    <w:p>
      <w:r>
        <w:t>Wrong measurement can cause wrong classification. Wrong criteria can produce an incorrect interpretation even when observation is correct. An unsuitable test combination may not be interpretable. StreakIt should show the consequence and explain the cause.</w:t>
      </w:r>
    </w:p>
    <w:p>
      <w:pPr>
        <w:pStyle w:val="Heading2"/>
      </w:pPr>
      <w:r>
        <w:t>Key Learning Points</w:t>
      </w:r>
    </w:p>
    <w:p>
      <w:r>
        <w:t>AST evaluates antimicrobial response; zones represent inhibited growth; results require standardized interpretation; zone size is not a direct measure of drug strength; AST does not by itself identify species.</w:t>
      </w:r>
    </w:p>
    <w:p>
      <w:pPr>
        <w:pStyle w:val="Heading2"/>
      </w:pPr>
      <w:r>
        <w:t>Difficulty Level</w:t>
      </w:r>
    </w:p>
    <w:p>
      <w:r>
        <w:t>Intermediate</w:t>
      </w:r>
    </w:p>
    <w:p>
      <w:pPr>
        <w:pStyle w:val="Heading2"/>
      </w:pPr>
      <w:r>
        <w:t>Typical Questions / Confusions</w:t>
      </w:r>
    </w:p>
    <w:p>
      <w:r>
        <w:t>What is the zone of inhibition? Does a bigger zone always mean better? Does AST identify the bacterium? Why are standards necessary? What does resistant mean?</w:t>
      </w:r>
    </w:p>
    <w:p>
      <w:pPr>
        <w:pStyle w:val="Heading2"/>
      </w:pPr>
      <w:r>
        <w:t>Safety / Lab Rules</w:t>
      </w:r>
    </w:p>
    <w:p>
      <w:r>
        <w:t>Follow microbiology biosafety procedures, use PPE, treat cultures as potentially hazardous, avoid unnecessary contact, do not eat or drink, dispose of biological materials appropriately, and follow approved protocols.</w:t>
      </w:r>
    </w:p>
    <w:p>
      <w:pPr>
        <w:pStyle w:val="Heading2"/>
      </w:pPr>
      <w:r>
        <w:t>What Can Realistically Be Simulated Virtually?</w:t>
      </w:r>
    </w:p>
    <w:p>
      <w:r>
        <w:t>Selecting isolates and antimicrobial agents, positioning test agents, simulated growth, zones of inhibition, measurement, interpretation criteria, susceptibility classification, data recording, mistakes, feedback, and retry.</w:t>
      </w:r>
    </w:p>
    <w:p>
      <w:pPr>
        <w:pStyle w:val="Heading2"/>
      </w:pPr>
      <w:r>
        <w:t>StreakIt Interaction Map</w:t>
      </w:r>
    </w:p>
    <w:p>
      <w:r>
        <w:t>Select isolate → Select testing plate → Select antimicrobial agents → Position agents → Start simulated test → Simulated incubation → Observe growth → Identify zones → Measure → Record → Select interpretation criteria → Classify → Explain → Feedback → Retry.</w:t>
      </w:r>
    </w:p>
    <w:p>
      <w:r>
        <w:br w:type="page"/>
      </w:r>
    </w:p>
    <w:p>
      <w:pPr>
        <w:pStyle w:val="Heading1"/>
      </w:pPr>
      <w:r>
        <w:t>4. Serial Dilution &amp; Pour Plate — Estimating Viable Microorganisms</w:t>
      </w:r>
    </w:p>
    <w:p>
      <w:pPr>
        <w:pStyle w:val="Heading2"/>
      </w:pPr>
      <w:r>
        <w:t>Experiment Name</w:t>
      </w:r>
    </w:p>
    <w:p>
      <w:r>
        <w:t>Serial Dilution &amp; Pour Plate — diluting a sample and estimating viable microorganisms through colony counts.</w:t>
      </w:r>
    </w:p>
    <w:p>
      <w:pPr>
        <w:pStyle w:val="Heading2"/>
      </w:pPr>
      <w:r>
        <w:t>Objective</w:t>
      </w:r>
    </w:p>
    <w:p>
      <w:r>
        <w:t>Learn how serial dilution reduces microbial concentration and how colony counts can estimate viable microorganisms in an original sample.</w:t>
      </w:r>
    </w:p>
    <w:p>
      <w:pPr>
        <w:pStyle w:val="Heading2"/>
      </w:pPr>
      <w:r>
        <w:t>Principle / Concept</w:t>
      </w:r>
    </w:p>
    <w:p>
      <w:r>
        <w:t>Serial dilution creates progressively lower concentrations. A measured portion of an appropriate dilution is represented in a pour-plate simulation, where viable microorganisms can form colonies. Colony count, dilution factor, and represented volume are used to estimate the original concentration. A colony count estimates viable microorganisms capable of forming colonies under the test conditions, not necessarily every individual cell.</w:t>
      </w:r>
    </w:p>
    <w:p>
      <w:pPr>
        <w:pStyle w:val="Heading2"/>
      </w:pPr>
      <w:r>
        <w:t>Required Equipment</w:t>
      </w:r>
    </w:p>
    <w:p>
      <w:r>
        <w:t>Suitable culture plates, sterile laboratory transfer equipment, dilution containers, measuring tools, incubation equipment, counting tools, and PPE.</w:t>
      </w:r>
    </w:p>
    <w:p>
      <w:pPr>
        <w:pStyle w:val="Heading2"/>
      </w:pPr>
      <w:r>
        <w:t>Required Materials / Reagents</w:t>
      </w:r>
    </w:p>
    <w:p>
      <w:r>
        <w:t>Microbial sample, appropriate sterile dilution medium, appropriate growth medium, and suitable laboratory consumables.</w:t>
      </w:r>
    </w:p>
    <w:p>
      <w:pPr>
        <w:pStyle w:val="Heading2"/>
      </w:pPr>
      <w:r>
        <w:t>Step-by-Step Procedure</w:t>
      </w:r>
    </w:p>
    <w:p>
      <w:r>
        <w:t>1. Select the original sample. 2. Select the dilution series. 3. Perform the simulated dilution stages. 4. Choose a dilution predicted to produce a countable result. 5. Perform the simulated pour-plate setup. 6. Advance to simulated incubation. 7. Observe colonies. 8. Select a suitable plate. 9. Count/mark colonies. 10. Enter colony count and dilution information. 11. Calculate estimated original concentration. 12. Interpret the result.</w:t>
      </w:r>
    </w:p>
    <w:p>
      <w:pPr>
        <w:pStyle w:val="Heading2"/>
      </w:pPr>
      <w:r>
        <w:t>Expected Observations / Results</w:t>
      </w:r>
    </w:p>
    <w:p>
      <w:r>
        <w:t>Higher concentration produces more colonies; greater dilution produces fewer colonies. An overly concentrated plate may be too crowded to count, while an overly diluted plate may have very few or no colonies.</w:t>
      </w:r>
    </w:p>
    <w:p>
      <w:pPr>
        <w:pStyle w:val="Heading2"/>
      </w:pPr>
      <w:r>
        <w:t>Correct Interpretation</w:t>
      </w:r>
    </w:p>
    <w:p>
      <w:r>
        <w:t>A suitable countable plate can provide data for estimating the concentration of viable microorganisms. More dilution generally means fewer colonies. Results can be reported as CFU per relevant unit volume.</w:t>
      </w:r>
    </w:p>
    <w:p>
      <w:pPr>
        <w:pStyle w:val="Heading2"/>
      </w:pPr>
      <w:r>
        <w:t>Common Mistakes</w:t>
      </w:r>
    </w:p>
    <w:p>
      <w:r>
        <w:t>Choosing an overcrowded plate; choosing a plate with too few colonies; forgetting the dilution factor; using the wrong dilution; counting colonies incorrectly; assuming one colony always equals exactly one cell.</w:t>
      </w:r>
    </w:p>
    <w:p>
      <w:pPr>
        <w:pStyle w:val="Heading2"/>
      </w:pPr>
      <w:r>
        <w:t>What Happens If a Step Is Incorrect?</w:t>
      </w:r>
    </w:p>
    <w:p>
      <w:r>
        <w:t>An overly concentrated dilution can create an uncountable plate; an overly diluted sample can produce too little data; forgetting the dilution factor gives an incorrect estimate; counting errors change the final concentration. StreakIt should make these consequences visible.</w:t>
      </w:r>
    </w:p>
    <w:p>
      <w:pPr>
        <w:pStyle w:val="Heading2"/>
      </w:pPr>
      <w:r>
        <w:t>Key Learning Points</w:t>
      </w:r>
    </w:p>
    <w:p>
      <w:r>
        <w:t>Serial dilution progressively decreases concentration. Dilution affects colony count. CFU means colony-forming unit. Colony counts estimate viable microbial growth. Dilution factor and accurate counting are essential.</w:t>
      </w:r>
    </w:p>
    <w:p>
      <w:pPr>
        <w:pStyle w:val="Heading2"/>
      </w:pPr>
      <w:r>
        <w:t>Difficulty Level</w:t>
      </w:r>
    </w:p>
    <w:p>
      <w:r>
        <w:t>Intermediate</w:t>
      </w:r>
    </w:p>
    <w:p>
      <w:pPr>
        <w:pStyle w:val="Heading2"/>
      </w:pPr>
      <w:r>
        <w:t>Typical Questions / Confusions</w:t>
      </w:r>
    </w:p>
    <w:p>
      <w:r>
        <w:t>Why dilute? Why are there fewer colonies after dilution? What is CFU? Why can't the original sample simply be counted? Why isn't one colony always one cell? Why is the dilution factor needed?</w:t>
      </w:r>
    </w:p>
    <w:p>
      <w:pPr>
        <w:pStyle w:val="Heading2"/>
      </w:pPr>
      <w:r>
        <w:t>Safety / Lab Rules</w:t>
      </w:r>
    </w:p>
    <w:p>
      <w:r>
        <w:t>Follow biosafety procedures, use PPE, treat microbial samples as potentially hazardous, avoid unnecessary contact, do not eat or drink, dispose of biological waste correctly, and follow instructor-approved procedures.</w:t>
      </w:r>
    </w:p>
    <w:p>
      <w:pPr>
        <w:pStyle w:val="Heading2"/>
      </w:pPr>
      <w:r>
        <w:t>What Can Realistically Be Simulated Virtually?</w:t>
      </w:r>
    </w:p>
    <w:p>
      <w:r>
        <w:t>Sample selection, dilution levels, virtual dilution stages, dilution choice, simulated pour-plate setup, colony-density patterns, plate selection, colony counting, calculations, units, interpretation, troubleshooting, and retry.</w:t>
      </w:r>
    </w:p>
    <w:p>
      <w:pPr>
        <w:pStyle w:val="Heading2"/>
      </w:pPr>
      <w:r>
        <w:t>StreakIt Interaction Map</w:t>
      </w:r>
    </w:p>
    <w:p>
      <w:r>
        <w:t>Select original sample → Select dilution series → Perform simulated dilution stages → Choose dilution → Set up virtual pour plate → Simulated incubation → Observe colonies → Select plate → Count colonies → Enter dilution information → Calculate concentration → Check units → Interpret → Submit → Feedback → Retry.</w:t>
      </w:r>
    </w:p>
    <w:p>
      <w:r>
        <w:br w:type="page"/>
      </w:r>
    </w:p>
    <w:p>
      <w:pPr>
        <w:pStyle w:val="Heading1"/>
      </w:pPr>
      <w:r>
        <w:t>5. Biochemical Testing for Species Identification</w:t>
      </w:r>
    </w:p>
    <w:p>
      <w:pPr>
        <w:pStyle w:val="Heading2"/>
      </w:pPr>
      <w:r>
        <w:t>Experiment Name</w:t>
      </w:r>
    </w:p>
    <w:p>
      <w:r>
        <w:t>Biochemical Testing for Species Identification — identifying an unknown bacterium through biochemical reactions.</w:t>
      </w:r>
    </w:p>
    <w:p>
      <w:pPr>
        <w:pStyle w:val="Heading2"/>
      </w:pPr>
      <w:r>
        <w:t>Objective</w:t>
      </w:r>
    </w:p>
    <w:p>
      <w:r>
        <w:t>Learn how biochemical reactions can distinguish an unknown bacterial isolate from other bacteria and support identification of its likely species.</w:t>
      </w:r>
    </w:p>
    <w:p>
      <w:pPr>
        <w:pStyle w:val="Heading2"/>
      </w:pPr>
      <w:r>
        <w:t>Principle / Concept</w:t>
      </w:r>
    </w:p>
    <w:p>
      <w:r>
        <w:t>Different bacteria have different enzymes and metabolic pathways. Specific biochemical tests detect metabolic activities through observable outcomes such as color changes, gas production, or other reactions. A combination of results forms a biochemical profile used with validated identification criteria.</w:t>
      </w:r>
    </w:p>
    <w:p>
      <w:pPr>
        <w:pStyle w:val="Heading2"/>
      </w:pPr>
      <w:r>
        <w:t>Required Equipment</w:t>
      </w:r>
    </w:p>
    <w:p>
      <w:r>
        <w:t>Prepared test tubes or test wells, appropriate test setup, transfer equipment, incubation equipment, observation tools, and PPE.</w:t>
      </w:r>
    </w:p>
    <w:p>
      <w:pPr>
        <w:pStyle w:val="Heading2"/>
      </w:pPr>
      <w:r>
        <w:t>Required Materials / Reagents</w:t>
      </w:r>
    </w:p>
    <w:p>
      <w:r>
        <w:t>Unknown bacterial isolate, appropriate biochemical test media, relevant substrates/reagents, and positive/negative controls where appropriate.</w:t>
      </w:r>
    </w:p>
    <w:p>
      <w:pPr>
        <w:pStyle w:val="Heading2"/>
      </w:pPr>
      <w:r>
        <w:t>Step-by-Step Procedure</w:t>
      </w:r>
    </w:p>
    <w:p>
      <w:r>
        <w:t>1. Select the unknown sample. 2. Select appropriate biochemical tests. 3. Select controls. 4. Introduce the sample in the virtual tests. 5. Apply the required virtual reagent/test condition. 6. Allow the simulated reaction to develop. 7. Observe the result. 8. Record positive/negative or appropriate test categories. 9. Compare the reaction pattern with identification information. 10. Select the most likely identification and interpret the result.</w:t>
      </w:r>
    </w:p>
    <w:p>
      <w:pPr>
        <w:pStyle w:val="Heading2"/>
      </w:pPr>
      <w:r>
        <w:t>Expected Observations / Results</w:t>
      </w:r>
    </w:p>
    <w:p>
      <w:r>
        <w:t>Tests may show positive or negative color changes, gas production, precipitate formation, or other visible outcomes. The unknown produces a characteristic combination of reactions.</w:t>
      </w:r>
    </w:p>
    <w:p>
      <w:pPr>
        <w:pStyle w:val="Heading2"/>
      </w:pPr>
      <w:r>
        <w:t>Correct Interpretation</w:t>
      </w:r>
    </w:p>
    <w:p>
      <w:r>
        <w:t>The complete biochemical profile is compared with validated identification criteria or a reference database. One test alone usually cannot establish species identification.</w:t>
      </w:r>
    </w:p>
    <w:p>
      <w:pPr>
        <w:pStyle w:val="Heading2"/>
      </w:pPr>
      <w:r>
        <w:t>Common Mistakes</w:t>
      </w:r>
    </w:p>
    <w:p>
      <w:r>
        <w:t>Choosing inappropriate tests; ignoring controls; misreading a color change; recording results incorrectly; relying on one test; using the wrong reference information.</w:t>
      </w:r>
    </w:p>
    <w:p>
      <w:pPr>
        <w:pStyle w:val="Heading2"/>
      </w:pPr>
      <w:r>
        <w:t>What Happens If a Step Is Incorrect?</w:t>
      </w:r>
    </w:p>
    <w:p>
      <w:r>
        <w:t>Wrong test selection gives insufficient information; misreading creates an incorrect profile; incorrect recording can lead to wrong identification; wrong reference criteria can produce a wrong conclusion; unreliable controls should trigger review of the result.</w:t>
      </w:r>
    </w:p>
    <w:p>
      <w:pPr>
        <w:pStyle w:val="Heading2"/>
      </w:pPr>
      <w:r>
        <w:t>Key Learning Points</w:t>
      </w:r>
    </w:p>
    <w:p>
      <w:r>
        <w:t>Bacteria have different metabolic capabilities. Biochemical tests detect metabolic activities. Identification depends on a pattern of reactions. Controls support reliability. Multiple results provide stronger evidence.</w:t>
      </w:r>
    </w:p>
    <w:p>
      <w:pPr>
        <w:pStyle w:val="Heading2"/>
      </w:pPr>
      <w:r>
        <w:t>Difficulty Level</w:t>
      </w:r>
    </w:p>
    <w:p>
      <w:r>
        <w:t>Intermediate</w:t>
      </w:r>
    </w:p>
    <w:p>
      <w:pPr>
        <w:pStyle w:val="Heading2"/>
      </w:pPr>
      <w:r>
        <w:t>Typical Questions / Confusions</w:t>
      </w:r>
    </w:p>
    <w:p>
      <w:r>
        <w:t>Why are multiple tests needed? What does a positive result mean? Can one positive test identify a species? Why are controls important?</w:t>
      </w:r>
    </w:p>
    <w:p>
      <w:pPr>
        <w:pStyle w:val="Heading2"/>
      </w:pPr>
      <w:r>
        <w:t>Safety / Lab Rules</w:t>
      </w:r>
    </w:p>
    <w:p>
      <w:r>
        <w:t>Follow microbiology laboratory safety procedures, wear PPE, treat unknown bacterial samples as potentially hazardous, avoid unnecessary contact, do not eat or drink, dispose of biological materials correctly, and follow instructor-approved protocols.</w:t>
      </w:r>
    </w:p>
    <w:p>
      <w:pPr>
        <w:pStyle w:val="Heading2"/>
      </w:pPr>
      <w:r>
        <w:t>What Can Realistically Be Simulated Virtually?</w:t>
      </w:r>
    </w:p>
    <w:p>
      <w:r>
        <w:t>Selecting an unknown, choosing tests and controls, applying virtual reagents, waiting for simulated reactions, observing visual changes, recording results, comparing profiles, identifying the likely organism, correcting mistakes, and retrying.</w:t>
      </w:r>
    </w:p>
    <w:p>
      <w:pPr>
        <w:pStyle w:val="Heading2"/>
      </w:pPr>
      <w:r>
        <w:t>StreakIt Interaction Map</w:t>
      </w:r>
    </w:p>
    <w:p>
      <w:r>
        <w:t>Select unknown sample → Select biochemical tests → Select controls → Apply sample/reagent → Wait for simulated reaction → Observe result → Record result → Repeat tests → Compare reaction profile → Select likely species → Interpret → Feedback → Retry.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