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473"/>
        <w:gridCol w:w="8034"/>
      </w:tblGrid>
      <w:tr w:rsidR="0033092D" w:rsidRPr="005B5D93" w14:paraId="65B1CBE7" w14:textId="77777777" w:rsidTr="0033092D">
        <w:trPr>
          <w:cantSplit/>
        </w:trPr>
        <w:tc>
          <w:tcPr>
            <w:tcW w:w="9723" w:type="dxa"/>
            <w:gridSpan w:val="2"/>
            <w:shd w:val="clear" w:color="auto" w:fill="E0E0E0"/>
          </w:tcPr>
          <w:p w14:paraId="5E044AAE" w14:textId="2BB62351" w:rsidR="0033092D" w:rsidRPr="00002E78" w:rsidRDefault="00002E78" w:rsidP="00672C40">
            <w:pPr>
              <w:pStyle w:val="ETITableText"/>
              <w:rPr>
                <w:b/>
                <w:bCs w:val="0"/>
              </w:rPr>
            </w:pPr>
            <w:r w:rsidRPr="006C5C73">
              <w:rPr>
                <w:b/>
                <w:bCs w:val="0"/>
                <w:lang w:val="en-GB"/>
              </w:rPr>
              <w:t>Minutes</w:t>
            </w:r>
            <w:r>
              <w:rPr>
                <w:b/>
                <w:bCs w:val="0"/>
                <w:lang w:val="en-GB"/>
              </w:rPr>
              <w:t xml:space="preserve"> of semester group meeting for </w:t>
            </w:r>
            <w:r w:rsidR="00817126">
              <w:rPr>
                <w:b/>
                <w:bCs w:val="0"/>
                <w:lang w:val="en-GB"/>
              </w:rPr>
              <w:t xml:space="preserve">MED3 </w:t>
            </w:r>
            <w:r w:rsidR="00672C40">
              <w:rPr>
                <w:b/>
                <w:bCs w:val="0"/>
                <w:lang w:val="en-GB"/>
              </w:rPr>
              <w:t>E18</w:t>
            </w:r>
          </w:p>
        </w:tc>
      </w:tr>
      <w:tr w:rsidR="00002E78" w:rsidRPr="005B5D93" w14:paraId="40B0BD0B" w14:textId="77777777" w:rsidTr="00C82923">
        <w:tc>
          <w:tcPr>
            <w:tcW w:w="1276" w:type="dxa"/>
          </w:tcPr>
          <w:p w14:paraId="3ED17603" w14:textId="3E211B1E" w:rsidR="00002E78" w:rsidRPr="005B5D93" w:rsidRDefault="00002E78">
            <w:pPr>
              <w:pStyle w:val="ETITableText"/>
              <w:rPr>
                <w:lang w:val="da-DK"/>
              </w:rPr>
            </w:pPr>
            <w:r w:rsidRPr="006C5C73">
              <w:rPr>
                <w:lang w:val="en-GB"/>
              </w:rPr>
              <w:t>Date:</w:t>
            </w:r>
          </w:p>
        </w:tc>
        <w:tc>
          <w:tcPr>
            <w:tcW w:w="8447" w:type="dxa"/>
          </w:tcPr>
          <w:p w14:paraId="1A6F738E" w14:textId="30488498" w:rsidR="00002E78" w:rsidRPr="005B5D93" w:rsidRDefault="00817126" w:rsidP="00C539D9">
            <w:pPr>
              <w:pStyle w:val="ETITableText"/>
              <w:rPr>
                <w:lang w:val="da-DK"/>
              </w:rPr>
            </w:pPr>
            <w:r>
              <w:t xml:space="preserve">Thursday </w:t>
            </w:r>
            <w:r w:rsidR="00C539D9">
              <w:t>October</w:t>
            </w:r>
            <w:r>
              <w:t xml:space="preserve"> 2</w:t>
            </w:r>
            <w:r w:rsidR="00C539D9">
              <w:t>5</w:t>
            </w:r>
            <w:r>
              <w:t>th</w:t>
            </w:r>
          </w:p>
        </w:tc>
      </w:tr>
      <w:tr w:rsidR="00002E78" w:rsidRPr="005B5D93" w14:paraId="6A1A22CA" w14:textId="77777777" w:rsidTr="00C82923">
        <w:tc>
          <w:tcPr>
            <w:tcW w:w="1276" w:type="dxa"/>
          </w:tcPr>
          <w:p w14:paraId="2DBDC40F" w14:textId="6122D2F4" w:rsidR="00002E78" w:rsidRPr="005B5D93" w:rsidRDefault="00002E78">
            <w:pPr>
              <w:pStyle w:val="ETITableText"/>
              <w:rPr>
                <w:lang w:val="da-DK"/>
              </w:rPr>
            </w:pPr>
            <w:r>
              <w:rPr>
                <w:lang w:val="en-GB"/>
              </w:rPr>
              <w:t>Meeting no.:</w:t>
            </w:r>
          </w:p>
        </w:tc>
        <w:tc>
          <w:tcPr>
            <w:tcW w:w="8447" w:type="dxa"/>
          </w:tcPr>
          <w:p w14:paraId="64173A08" w14:textId="2F75502F" w:rsidR="00002E78" w:rsidRPr="005B5D93" w:rsidRDefault="00C539D9">
            <w:pPr>
              <w:pStyle w:val="ETITableText"/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</w:tr>
      <w:tr w:rsidR="00002E78" w:rsidRPr="005B5D93" w14:paraId="139FDB17" w14:textId="77777777" w:rsidTr="00C82923">
        <w:tc>
          <w:tcPr>
            <w:tcW w:w="1276" w:type="dxa"/>
          </w:tcPr>
          <w:p w14:paraId="57511A26" w14:textId="7929E49C" w:rsidR="00002E78" w:rsidRPr="005B5D93" w:rsidRDefault="00002E78">
            <w:pPr>
              <w:pStyle w:val="ETITableText"/>
              <w:rPr>
                <w:lang w:val="da-DK"/>
              </w:rPr>
            </w:pPr>
            <w:r w:rsidRPr="006C5C73">
              <w:rPr>
                <w:lang w:val="en-GB"/>
              </w:rPr>
              <w:t>Minute taker:</w:t>
            </w:r>
          </w:p>
        </w:tc>
        <w:tc>
          <w:tcPr>
            <w:tcW w:w="8447" w:type="dxa"/>
          </w:tcPr>
          <w:p w14:paraId="1C9ED00A" w14:textId="2AE07676" w:rsidR="00002E78" w:rsidRPr="005B5D93" w:rsidRDefault="00C539D9">
            <w:pPr>
              <w:pStyle w:val="ETITableText"/>
              <w:rPr>
                <w:lang w:val="da-DK"/>
              </w:rPr>
            </w:pPr>
            <w:r>
              <w:rPr>
                <w:lang w:val="da-DK"/>
              </w:rPr>
              <w:t>Lisbeth Nykjær</w:t>
            </w:r>
          </w:p>
        </w:tc>
      </w:tr>
      <w:tr w:rsidR="00002E78" w:rsidRPr="005B5D93" w14:paraId="02AE31E2" w14:textId="77777777" w:rsidTr="00C82923">
        <w:tc>
          <w:tcPr>
            <w:tcW w:w="1276" w:type="dxa"/>
          </w:tcPr>
          <w:p w14:paraId="76A4B175" w14:textId="0A0839AD" w:rsidR="00002E78" w:rsidRPr="005B5D93" w:rsidRDefault="00002E78">
            <w:pPr>
              <w:pStyle w:val="ETITableText"/>
              <w:rPr>
                <w:lang w:val="da-DK"/>
              </w:rPr>
            </w:pPr>
            <w:r w:rsidRPr="006C5C73">
              <w:rPr>
                <w:lang w:val="en-GB"/>
              </w:rPr>
              <w:t>Participants:</w:t>
            </w:r>
          </w:p>
        </w:tc>
        <w:tc>
          <w:tcPr>
            <w:tcW w:w="8447" w:type="dxa"/>
          </w:tcPr>
          <w:p w14:paraId="47D2F282" w14:textId="016212EE" w:rsidR="00002E78" w:rsidRPr="00824D61" w:rsidRDefault="00C539D9" w:rsidP="00824D61">
            <w:pPr>
              <w:tabs>
                <w:tab w:val="right" w:pos="9781"/>
              </w:tabs>
            </w:pPr>
            <w:r>
              <w:rPr>
                <w:lang w:val="en-US"/>
              </w:rPr>
              <w:t>Sofia Dahl</w:t>
            </w:r>
            <w:r w:rsidR="00FE025A">
              <w:rPr>
                <w:lang w:val="en-US"/>
              </w:rPr>
              <w:t xml:space="preserve"> (SD)</w:t>
            </w:r>
            <w:r>
              <w:rPr>
                <w:lang w:val="en-US"/>
              </w:rPr>
              <w:t xml:space="preserve">, </w:t>
            </w:r>
            <w:r w:rsidR="00817126" w:rsidRPr="00824D61">
              <w:rPr>
                <w:lang w:val="en-US"/>
              </w:rPr>
              <w:t>Eva Triantafyllou</w:t>
            </w:r>
            <w:r w:rsidR="00FE025A">
              <w:rPr>
                <w:lang w:val="en-US"/>
              </w:rPr>
              <w:t xml:space="preserve"> (ET)</w:t>
            </w:r>
            <w:r w:rsidR="00817126" w:rsidRPr="00824D61">
              <w:rPr>
                <w:lang w:val="en-US"/>
              </w:rPr>
              <w:t>, Tsampikos Kounalakis</w:t>
            </w:r>
            <w:r w:rsidR="00FE025A">
              <w:rPr>
                <w:lang w:val="en-US"/>
              </w:rPr>
              <w:t xml:space="preserve"> (TK)</w:t>
            </w:r>
            <w:r w:rsidR="00824D61" w:rsidRPr="00824D61">
              <w:rPr>
                <w:lang w:val="en-US"/>
              </w:rPr>
              <w:t xml:space="preserve"> and </w:t>
            </w:r>
            <w:r w:rsidR="00824D61">
              <w:rPr>
                <w:lang w:val="en-US"/>
              </w:rPr>
              <w:br/>
            </w:r>
            <w:r w:rsidR="00824D61">
              <w:t>Pa</w:t>
            </w:r>
            <w:r w:rsidR="0088101D">
              <w:t xml:space="preserve">rticipants from group: 302, 304, </w:t>
            </w:r>
            <w:r w:rsidR="00824D61">
              <w:t>305,</w:t>
            </w:r>
            <w:r w:rsidR="0088101D">
              <w:t xml:space="preserve"> </w:t>
            </w:r>
            <w:r w:rsidR="00824D61">
              <w:t>306, 309,</w:t>
            </w:r>
            <w:r w:rsidR="0088101D">
              <w:t xml:space="preserve"> 311 and</w:t>
            </w:r>
            <w:r w:rsidR="00824D61">
              <w:t xml:space="preserve"> 312</w:t>
            </w:r>
          </w:p>
        </w:tc>
      </w:tr>
      <w:tr w:rsidR="00002E78" w:rsidRPr="005B5D93" w14:paraId="75ADD0A4" w14:textId="77777777" w:rsidTr="00C82923">
        <w:tc>
          <w:tcPr>
            <w:tcW w:w="1276" w:type="dxa"/>
          </w:tcPr>
          <w:p w14:paraId="6FBC579B" w14:textId="2D6842F4" w:rsidR="00002E78" w:rsidRPr="00824D61" w:rsidRDefault="00002E78">
            <w:pPr>
              <w:pStyle w:val="ETITableText"/>
            </w:pPr>
            <w:r w:rsidRPr="006C5C73">
              <w:rPr>
                <w:lang w:val="en-GB"/>
              </w:rPr>
              <w:t>Cancellations:</w:t>
            </w:r>
          </w:p>
        </w:tc>
        <w:tc>
          <w:tcPr>
            <w:tcW w:w="8447" w:type="dxa"/>
          </w:tcPr>
          <w:p w14:paraId="637409EE" w14:textId="5F9F829B" w:rsidR="00002E78" w:rsidRPr="00824D61" w:rsidRDefault="00BA3AC5">
            <w:pPr>
              <w:pStyle w:val="ETITableText"/>
            </w:pPr>
            <w:r>
              <w:t>None</w:t>
            </w:r>
          </w:p>
        </w:tc>
      </w:tr>
    </w:tbl>
    <w:p w14:paraId="282A13F9" w14:textId="77777777" w:rsidR="00E2461D" w:rsidRPr="00824D61" w:rsidRDefault="00E2461D">
      <w:pPr>
        <w:pStyle w:val="footerB1"/>
        <w:tabs>
          <w:tab w:val="clear" w:pos="7881"/>
          <w:tab w:val="clear" w:pos="8902"/>
        </w:tabs>
        <w:overflowPunct/>
        <w:autoSpaceDE/>
        <w:autoSpaceDN/>
        <w:adjustRightInd/>
        <w:textAlignment w:val="auto"/>
        <w:rPr>
          <w:rFonts w:ascii="Arial" w:hAnsi="Arial" w:cs="Courier New"/>
          <w:u w:color="FF000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9297"/>
      </w:tblGrid>
      <w:tr w:rsidR="001027A0" w:rsidRPr="005B5D93" w14:paraId="09122394" w14:textId="77777777" w:rsidTr="001027A0">
        <w:trPr>
          <w:cantSplit/>
        </w:trPr>
        <w:tc>
          <w:tcPr>
            <w:tcW w:w="9723" w:type="dxa"/>
            <w:gridSpan w:val="2"/>
            <w:shd w:val="clear" w:color="auto" w:fill="E0E0E0"/>
          </w:tcPr>
          <w:p w14:paraId="1F4DDC89" w14:textId="61CB5A8F" w:rsidR="001027A0" w:rsidRPr="00824D61" w:rsidRDefault="00824D61" w:rsidP="0033092D">
            <w:pPr>
              <w:pStyle w:val="ETITableText"/>
              <w:rPr>
                <w:b/>
                <w:bCs w:val="0"/>
              </w:rPr>
            </w:pPr>
            <w:r w:rsidRPr="00824D61">
              <w:rPr>
                <w:b/>
                <w:bCs w:val="0"/>
              </w:rPr>
              <w:t>Agenda</w:t>
            </w:r>
          </w:p>
        </w:tc>
      </w:tr>
      <w:tr w:rsidR="0033092D" w:rsidRPr="00002E78" w14:paraId="5D82DDE5" w14:textId="77777777" w:rsidTr="001027A0">
        <w:tc>
          <w:tcPr>
            <w:tcW w:w="426" w:type="dxa"/>
          </w:tcPr>
          <w:p w14:paraId="17EB93E6" w14:textId="7FD986CC" w:rsidR="0033092D" w:rsidRPr="00824D61" w:rsidRDefault="001027A0" w:rsidP="0033092D">
            <w:pPr>
              <w:pStyle w:val="ETITableText"/>
            </w:pPr>
            <w:r w:rsidRPr="00824D61">
              <w:t>1.</w:t>
            </w:r>
          </w:p>
        </w:tc>
        <w:tc>
          <w:tcPr>
            <w:tcW w:w="9297" w:type="dxa"/>
          </w:tcPr>
          <w:p w14:paraId="43959BB2" w14:textId="366D6C94" w:rsidR="0033092D" w:rsidRPr="00002E78" w:rsidRDefault="001027A0" w:rsidP="00002E78">
            <w:pPr>
              <w:pStyle w:val="ETITableText"/>
            </w:pPr>
            <w:r w:rsidRPr="00002E78">
              <w:t>Semester</w:t>
            </w:r>
            <w:r w:rsidR="00002E78" w:rsidRPr="00002E78">
              <w:t xml:space="preserve"> </w:t>
            </w:r>
            <w:r w:rsidRPr="00002E78">
              <w:t>start (</w:t>
            </w:r>
            <w:r w:rsidR="00002E78" w:rsidRPr="00002E78">
              <w:t>only first meeting</w:t>
            </w:r>
            <w:r w:rsidR="0043489C" w:rsidRPr="00002E78">
              <w:t xml:space="preserve">: </w:t>
            </w:r>
            <w:r w:rsidR="00002E78" w:rsidRPr="00002E78">
              <w:t xml:space="preserve">information by </w:t>
            </w:r>
            <w:r w:rsidR="00002E78">
              <w:t xml:space="preserve">vice </w:t>
            </w:r>
            <w:r w:rsidR="00002E78" w:rsidRPr="00002E78">
              <w:t>ch</w:t>
            </w:r>
            <w:r w:rsidR="00002E78">
              <w:t>air of</w:t>
            </w:r>
            <w:r w:rsidR="0043489C" w:rsidRPr="00002E78">
              <w:t xml:space="preserve"> </w:t>
            </w:r>
            <w:r w:rsidR="00002E78">
              <w:t>the study board and study counsellor</w:t>
            </w:r>
            <w:r w:rsidRPr="00002E78">
              <w:t>)</w:t>
            </w:r>
          </w:p>
        </w:tc>
      </w:tr>
      <w:tr w:rsidR="00002E78" w:rsidRPr="005B5D93" w14:paraId="573E45D4" w14:textId="77777777" w:rsidTr="001027A0">
        <w:tc>
          <w:tcPr>
            <w:tcW w:w="426" w:type="dxa"/>
          </w:tcPr>
          <w:p w14:paraId="0087790E" w14:textId="667C015B" w:rsidR="00002E78" w:rsidRPr="005B5D93" w:rsidRDefault="00002E78" w:rsidP="0033092D">
            <w:pPr>
              <w:pStyle w:val="ETITableText"/>
              <w:rPr>
                <w:lang w:val="da-DK"/>
              </w:rPr>
            </w:pPr>
            <w:r w:rsidRPr="005B5D93">
              <w:rPr>
                <w:lang w:val="da-DK"/>
              </w:rPr>
              <w:t>2.</w:t>
            </w:r>
          </w:p>
        </w:tc>
        <w:tc>
          <w:tcPr>
            <w:tcW w:w="9297" w:type="dxa"/>
          </w:tcPr>
          <w:p w14:paraId="683BBFE9" w14:textId="47D72A51" w:rsidR="00002E78" w:rsidRPr="005B5D93" w:rsidRDefault="00002E78" w:rsidP="0033092D">
            <w:pPr>
              <w:pStyle w:val="ETITableText"/>
              <w:rPr>
                <w:lang w:val="da-DK"/>
              </w:rPr>
            </w:pPr>
            <w:r w:rsidRPr="00B57171">
              <w:rPr>
                <w:lang w:val="en-GB"/>
              </w:rPr>
              <w:t>Courses</w:t>
            </w:r>
          </w:p>
        </w:tc>
      </w:tr>
      <w:tr w:rsidR="00002E78" w:rsidRPr="005B5D93" w14:paraId="14410C6B" w14:textId="77777777" w:rsidTr="001027A0">
        <w:tc>
          <w:tcPr>
            <w:tcW w:w="426" w:type="dxa"/>
          </w:tcPr>
          <w:p w14:paraId="0B09C8CF" w14:textId="2B0CFC25" w:rsidR="00002E78" w:rsidRPr="005B5D93" w:rsidRDefault="00002E78" w:rsidP="0033092D">
            <w:pPr>
              <w:pStyle w:val="ETITableText"/>
              <w:rPr>
                <w:lang w:val="da-DK"/>
              </w:rPr>
            </w:pPr>
            <w:r w:rsidRPr="005B5D93">
              <w:rPr>
                <w:lang w:val="da-DK"/>
              </w:rPr>
              <w:t>3.</w:t>
            </w:r>
          </w:p>
        </w:tc>
        <w:tc>
          <w:tcPr>
            <w:tcW w:w="9297" w:type="dxa"/>
          </w:tcPr>
          <w:p w14:paraId="11696B2B" w14:textId="3E663F80" w:rsidR="00002E78" w:rsidRPr="005B5D93" w:rsidRDefault="00002E78" w:rsidP="0033092D">
            <w:pPr>
              <w:pStyle w:val="ETITableText"/>
              <w:rPr>
                <w:lang w:val="da-DK"/>
              </w:rPr>
            </w:pPr>
            <w:r w:rsidRPr="00B57171">
              <w:rPr>
                <w:lang w:val="en-GB"/>
              </w:rPr>
              <w:t>Projects</w:t>
            </w:r>
          </w:p>
        </w:tc>
      </w:tr>
      <w:tr w:rsidR="00002E78" w:rsidRPr="00002E78" w14:paraId="01579E9A" w14:textId="77777777" w:rsidTr="001027A0">
        <w:tc>
          <w:tcPr>
            <w:tcW w:w="426" w:type="dxa"/>
          </w:tcPr>
          <w:p w14:paraId="1E861667" w14:textId="0DCF44B6" w:rsidR="00002E78" w:rsidRPr="005B5D93" w:rsidRDefault="00002E78" w:rsidP="0033092D">
            <w:pPr>
              <w:pStyle w:val="ETITableText"/>
              <w:rPr>
                <w:lang w:val="da-DK"/>
              </w:rPr>
            </w:pPr>
            <w:r w:rsidRPr="005B5D93">
              <w:rPr>
                <w:lang w:val="da-DK"/>
              </w:rPr>
              <w:t>4.</w:t>
            </w:r>
          </w:p>
        </w:tc>
        <w:tc>
          <w:tcPr>
            <w:tcW w:w="9297" w:type="dxa"/>
          </w:tcPr>
          <w:p w14:paraId="1916235E" w14:textId="30EB4EF8" w:rsidR="00002E78" w:rsidRPr="00002E78" w:rsidRDefault="00002E78" w:rsidP="00F45D06">
            <w:pPr>
              <w:pStyle w:val="ETITableText"/>
            </w:pPr>
            <w:r w:rsidRPr="00B57171">
              <w:rPr>
                <w:lang w:val="en-GB"/>
              </w:rPr>
              <w:t>Teacher of the Year (1</w:t>
            </w:r>
            <w:r w:rsidRPr="00B57171">
              <w:rPr>
                <w:vertAlign w:val="superscript"/>
                <w:lang w:val="en-GB"/>
              </w:rPr>
              <w:t>st</w:t>
            </w:r>
            <w:r w:rsidRPr="00B57171">
              <w:rPr>
                <w:lang w:val="en-GB"/>
              </w:rPr>
              <w:t xml:space="preserve"> and 2</w:t>
            </w:r>
            <w:r w:rsidRPr="00B57171">
              <w:rPr>
                <w:vertAlign w:val="superscript"/>
                <w:lang w:val="en-GB"/>
              </w:rPr>
              <w:t>nd</w:t>
            </w:r>
            <w:r w:rsidRPr="00B57171">
              <w:rPr>
                <w:lang w:val="en-GB"/>
              </w:rPr>
              <w:t xml:space="preserve"> meetings only in spring semesters)</w:t>
            </w:r>
          </w:p>
        </w:tc>
      </w:tr>
      <w:tr w:rsidR="00002E78" w:rsidRPr="005B5D93" w14:paraId="647D1B55" w14:textId="77777777" w:rsidTr="001027A0">
        <w:tc>
          <w:tcPr>
            <w:tcW w:w="426" w:type="dxa"/>
          </w:tcPr>
          <w:p w14:paraId="196C1812" w14:textId="7EFA241F" w:rsidR="00002E78" w:rsidRPr="005B5D93" w:rsidRDefault="00002E78" w:rsidP="0033092D">
            <w:pPr>
              <w:pStyle w:val="ETITableText"/>
              <w:rPr>
                <w:lang w:val="da-DK"/>
              </w:rPr>
            </w:pPr>
            <w:r w:rsidRPr="005B5D93">
              <w:rPr>
                <w:lang w:val="da-DK"/>
              </w:rPr>
              <w:t>5.</w:t>
            </w:r>
          </w:p>
        </w:tc>
        <w:tc>
          <w:tcPr>
            <w:tcW w:w="9297" w:type="dxa"/>
          </w:tcPr>
          <w:p w14:paraId="62E41EC3" w14:textId="3D26ABDB" w:rsidR="00002E78" w:rsidRPr="005B5D93" w:rsidRDefault="00002E78" w:rsidP="0033092D">
            <w:pPr>
              <w:pStyle w:val="ETITableText"/>
              <w:rPr>
                <w:lang w:val="da-DK"/>
              </w:rPr>
            </w:pPr>
            <w:r w:rsidRPr="00B57171">
              <w:rPr>
                <w:lang w:val="en-GB"/>
              </w:rPr>
              <w:t>Exam (last meeting only)</w:t>
            </w:r>
          </w:p>
        </w:tc>
      </w:tr>
      <w:tr w:rsidR="00002E78" w:rsidRPr="00002E78" w14:paraId="5BFE617F" w14:textId="77777777" w:rsidTr="001027A0">
        <w:tc>
          <w:tcPr>
            <w:tcW w:w="426" w:type="dxa"/>
          </w:tcPr>
          <w:p w14:paraId="1AC29D79" w14:textId="19C62003" w:rsidR="00002E78" w:rsidRPr="005B5D93" w:rsidRDefault="00002E78" w:rsidP="0033092D">
            <w:pPr>
              <w:pStyle w:val="ETITableText"/>
              <w:rPr>
                <w:lang w:val="da-DK"/>
              </w:rPr>
            </w:pPr>
            <w:r>
              <w:rPr>
                <w:lang w:val="da-DK"/>
              </w:rPr>
              <w:t>6.</w:t>
            </w:r>
          </w:p>
        </w:tc>
        <w:tc>
          <w:tcPr>
            <w:tcW w:w="9297" w:type="dxa"/>
          </w:tcPr>
          <w:p w14:paraId="371FDA16" w14:textId="6887E784" w:rsidR="00002E78" w:rsidRPr="00002E78" w:rsidRDefault="00002E78" w:rsidP="0033092D">
            <w:pPr>
              <w:pStyle w:val="ETITableText"/>
            </w:pPr>
            <w:r w:rsidRPr="00B57171">
              <w:rPr>
                <w:lang w:val="en-GB"/>
              </w:rPr>
              <w:t>Evaluation of semester (last meeting only)</w:t>
            </w:r>
          </w:p>
        </w:tc>
      </w:tr>
      <w:tr w:rsidR="00002E78" w:rsidRPr="005B5D93" w14:paraId="0C8BB7D6" w14:textId="77777777" w:rsidTr="001027A0">
        <w:tc>
          <w:tcPr>
            <w:tcW w:w="426" w:type="dxa"/>
          </w:tcPr>
          <w:p w14:paraId="2E8E7109" w14:textId="447D3D31" w:rsidR="00002E78" w:rsidRPr="005B5D93" w:rsidRDefault="00002E78" w:rsidP="0033092D">
            <w:pPr>
              <w:pStyle w:val="ETITableText"/>
              <w:rPr>
                <w:lang w:val="da-DK"/>
              </w:rPr>
            </w:pPr>
            <w:r>
              <w:rPr>
                <w:lang w:val="da-DK"/>
              </w:rPr>
              <w:t>7</w:t>
            </w:r>
            <w:r w:rsidRPr="005B5D93">
              <w:rPr>
                <w:lang w:val="da-DK"/>
              </w:rPr>
              <w:t>.</w:t>
            </w:r>
          </w:p>
        </w:tc>
        <w:tc>
          <w:tcPr>
            <w:tcW w:w="9297" w:type="dxa"/>
          </w:tcPr>
          <w:p w14:paraId="299321FD" w14:textId="114D40D9" w:rsidR="00002E78" w:rsidRPr="005B5D93" w:rsidRDefault="00002E78" w:rsidP="0033092D">
            <w:pPr>
              <w:pStyle w:val="ETITableText"/>
              <w:rPr>
                <w:lang w:val="da-DK"/>
              </w:rPr>
            </w:pPr>
            <w:r w:rsidRPr="00B57171">
              <w:rPr>
                <w:lang w:val="en-GB"/>
              </w:rPr>
              <w:t>Any other business</w:t>
            </w:r>
          </w:p>
        </w:tc>
      </w:tr>
    </w:tbl>
    <w:p w14:paraId="68C79B2C" w14:textId="77777777" w:rsidR="00F0559D" w:rsidRDefault="00F0559D" w:rsidP="00F0559D">
      <w:pPr>
        <w:pStyle w:val="ETIBodytext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9297"/>
      </w:tblGrid>
      <w:tr w:rsidR="00F0559D" w:rsidRPr="00002E78" w14:paraId="769CD097" w14:textId="77777777" w:rsidTr="005F3AF0">
        <w:trPr>
          <w:cantSplit/>
        </w:trPr>
        <w:tc>
          <w:tcPr>
            <w:tcW w:w="9723" w:type="dxa"/>
            <w:gridSpan w:val="2"/>
            <w:shd w:val="clear" w:color="auto" w:fill="E0E0E0"/>
          </w:tcPr>
          <w:p w14:paraId="36D0781D" w14:textId="78DB2DA3" w:rsidR="00F0559D" w:rsidRPr="00002E78" w:rsidRDefault="00002E78" w:rsidP="00002E78">
            <w:pPr>
              <w:pStyle w:val="ETITableText"/>
              <w:rPr>
                <w:b/>
                <w:bCs w:val="0"/>
              </w:rPr>
            </w:pPr>
            <w:r w:rsidRPr="00002E78">
              <w:rPr>
                <w:b/>
                <w:bCs w:val="0"/>
              </w:rPr>
              <w:t>Action items</w:t>
            </w:r>
            <w:r w:rsidR="00F0559D" w:rsidRPr="00002E78">
              <w:rPr>
                <w:b/>
                <w:bCs w:val="0"/>
              </w:rPr>
              <w:t xml:space="preserve"> (</w:t>
            </w:r>
            <w:r w:rsidRPr="00002E78">
              <w:rPr>
                <w:b/>
                <w:bCs w:val="0"/>
              </w:rPr>
              <w:t>responsible</w:t>
            </w:r>
            <w:r w:rsidR="00F0559D" w:rsidRPr="00002E78">
              <w:rPr>
                <w:b/>
                <w:bCs w:val="0"/>
              </w:rPr>
              <w:t xml:space="preserve">, deadline) </w:t>
            </w:r>
            <w:r w:rsidRPr="00002E78">
              <w:rPr>
                <w:b/>
                <w:bCs w:val="0"/>
              </w:rPr>
              <w:t>and</w:t>
            </w:r>
            <w:r w:rsidR="00F0559D" w:rsidRPr="00002E78">
              <w:rPr>
                <w:b/>
                <w:bCs w:val="0"/>
              </w:rPr>
              <w:t xml:space="preserve"> </w:t>
            </w:r>
            <w:r w:rsidRPr="00002E78">
              <w:rPr>
                <w:b/>
                <w:bCs w:val="0"/>
              </w:rPr>
              <w:t xml:space="preserve">possibly </w:t>
            </w:r>
            <w:r>
              <w:rPr>
                <w:b/>
                <w:bCs w:val="0"/>
              </w:rPr>
              <w:t>focus items</w:t>
            </w:r>
            <w:r w:rsidR="00F0559D" w:rsidRPr="00002E78">
              <w:rPr>
                <w:b/>
                <w:bCs w:val="0"/>
              </w:rPr>
              <w:t xml:space="preserve"> for</w:t>
            </w:r>
            <w:r>
              <w:rPr>
                <w:b/>
                <w:bCs w:val="0"/>
              </w:rPr>
              <w:t xml:space="preserve"> the study board</w:t>
            </w:r>
          </w:p>
        </w:tc>
      </w:tr>
      <w:tr w:rsidR="00F0559D" w:rsidRPr="005B5D93" w14:paraId="04391041" w14:textId="77777777" w:rsidTr="005F3AF0">
        <w:tc>
          <w:tcPr>
            <w:tcW w:w="426" w:type="dxa"/>
          </w:tcPr>
          <w:p w14:paraId="78FB2BCF" w14:textId="77777777" w:rsidR="00F0559D" w:rsidRPr="005B5D93" w:rsidRDefault="00F0559D" w:rsidP="005F3AF0">
            <w:pPr>
              <w:pStyle w:val="ETITableText"/>
              <w:rPr>
                <w:lang w:val="da-DK"/>
              </w:rPr>
            </w:pPr>
            <w:r w:rsidRPr="005B5D93">
              <w:rPr>
                <w:lang w:val="da-DK"/>
              </w:rPr>
              <w:t>1.</w:t>
            </w:r>
          </w:p>
        </w:tc>
        <w:tc>
          <w:tcPr>
            <w:tcW w:w="9297" w:type="dxa"/>
          </w:tcPr>
          <w:p w14:paraId="56CCA73F" w14:textId="55343863" w:rsidR="00F0559D" w:rsidRPr="005B5D93" w:rsidRDefault="00FE025A" w:rsidP="005F3AF0">
            <w:pPr>
              <w:pStyle w:val="ETITableText"/>
              <w:rPr>
                <w:lang w:val="da-DK"/>
              </w:rPr>
            </w:pPr>
            <w:r>
              <w:rPr>
                <w:lang w:val="da-DK"/>
              </w:rPr>
              <w:t>None</w:t>
            </w:r>
          </w:p>
        </w:tc>
      </w:tr>
    </w:tbl>
    <w:p w14:paraId="1D241991" w14:textId="77777777" w:rsidR="00F0559D" w:rsidRPr="00F0559D" w:rsidRDefault="00F0559D" w:rsidP="00F0559D">
      <w:pPr>
        <w:pStyle w:val="ETIBodytext"/>
      </w:pPr>
    </w:p>
    <w:tbl>
      <w:tblPr>
        <w:tblW w:w="9724" w:type="dxa"/>
        <w:tblInd w:w="108" w:type="dxa"/>
        <w:tblLook w:val="0000" w:firstRow="0" w:lastRow="0" w:firstColumn="0" w:lastColumn="0" w:noHBand="0" w:noVBand="0"/>
      </w:tblPr>
      <w:tblGrid>
        <w:gridCol w:w="9724"/>
      </w:tblGrid>
      <w:tr w:rsidR="00E2461D" w:rsidRPr="005B5D93" w14:paraId="03285CEA" w14:textId="77777777" w:rsidTr="00F0559D">
        <w:tc>
          <w:tcPr>
            <w:tcW w:w="9724" w:type="dxa"/>
            <w:shd w:val="clear" w:color="auto" w:fill="E0E0E0"/>
          </w:tcPr>
          <w:p w14:paraId="536FCD6B" w14:textId="73AE9008" w:rsidR="00DC68BB" w:rsidRPr="00F0559D" w:rsidRDefault="00002E78" w:rsidP="00B21F2D">
            <w:pPr>
              <w:pStyle w:val="ETITableText"/>
              <w:rPr>
                <w:b/>
                <w:bCs w:val="0"/>
                <w:lang w:val="da-DK"/>
              </w:rPr>
            </w:pPr>
            <w:r>
              <w:rPr>
                <w:b/>
                <w:bCs w:val="0"/>
                <w:lang w:val="da-DK"/>
              </w:rPr>
              <w:t>Summary</w:t>
            </w:r>
          </w:p>
        </w:tc>
      </w:tr>
      <w:tr w:rsidR="001027A0" w:rsidRPr="00002E78" w14:paraId="3D9E8F4E" w14:textId="77777777" w:rsidTr="00F0559D">
        <w:tc>
          <w:tcPr>
            <w:tcW w:w="9724" w:type="dxa"/>
          </w:tcPr>
          <w:p w14:paraId="6BD8944B" w14:textId="77777777" w:rsidR="001A13E1" w:rsidRDefault="00002E78" w:rsidP="009144CC">
            <w:pPr>
              <w:pStyle w:val="ETITableText"/>
              <w:rPr>
                <w:b/>
                <w:bCs w:val="0"/>
              </w:rPr>
            </w:pPr>
            <w:r w:rsidRPr="00817126">
              <w:rPr>
                <w:b/>
                <w:bCs w:val="0"/>
              </w:rPr>
              <w:t>Re</w:t>
            </w:r>
            <w:r w:rsidR="001027A0" w:rsidRPr="00817126">
              <w:rPr>
                <w:b/>
                <w:bCs w:val="0"/>
              </w:rPr>
              <w:t xml:space="preserve"> 1:</w:t>
            </w:r>
            <w:r w:rsidR="001A13E1">
              <w:rPr>
                <w:b/>
                <w:bCs w:val="0"/>
              </w:rPr>
              <w:t>Announcements</w:t>
            </w:r>
          </w:p>
          <w:p w14:paraId="7ADC32B0" w14:textId="77777777" w:rsidR="00111388" w:rsidRDefault="00111388" w:rsidP="009144CC">
            <w:pPr>
              <w:pStyle w:val="ETITableText"/>
              <w:rPr>
                <w:bCs w:val="0"/>
              </w:rPr>
            </w:pPr>
          </w:p>
          <w:p w14:paraId="41645067" w14:textId="4A82EA15" w:rsidR="001027A0" w:rsidRPr="001A13E1" w:rsidRDefault="001A13E1" w:rsidP="009144CC">
            <w:pPr>
              <w:pStyle w:val="ETITableText"/>
              <w:rPr>
                <w:bCs w:val="0"/>
              </w:rPr>
            </w:pPr>
            <w:r w:rsidRPr="001A13E1">
              <w:rPr>
                <w:bCs w:val="0"/>
              </w:rPr>
              <w:t xml:space="preserve">On November 7 MED3 </w:t>
            </w:r>
            <w:r w:rsidR="00111388">
              <w:rPr>
                <w:bCs w:val="0"/>
              </w:rPr>
              <w:t>will</w:t>
            </w:r>
            <w:r w:rsidRPr="001A13E1">
              <w:rPr>
                <w:bCs w:val="0"/>
              </w:rPr>
              <w:t xml:space="preserve"> </w:t>
            </w:r>
            <w:r w:rsidR="00940AE1">
              <w:rPr>
                <w:bCs w:val="0"/>
              </w:rPr>
              <w:t xml:space="preserve">have </w:t>
            </w:r>
            <w:r w:rsidRPr="001A13E1">
              <w:rPr>
                <w:bCs w:val="0"/>
              </w:rPr>
              <w:t>DEMO DAY, joint with MED5</w:t>
            </w:r>
            <w:r w:rsidR="001027A0" w:rsidRPr="001A13E1">
              <w:rPr>
                <w:bCs w:val="0"/>
              </w:rPr>
              <w:t xml:space="preserve"> </w:t>
            </w:r>
          </w:p>
          <w:p w14:paraId="406D568F" w14:textId="417A6362" w:rsidR="00002E78" w:rsidRPr="005834F8" w:rsidRDefault="00002E78" w:rsidP="005C4A1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rPr>
                <w:bCs/>
              </w:rPr>
            </w:pPr>
          </w:p>
        </w:tc>
      </w:tr>
      <w:tr w:rsidR="001027A0" w:rsidRPr="00011F72" w14:paraId="497B41C1" w14:textId="77777777" w:rsidTr="00F0559D">
        <w:tc>
          <w:tcPr>
            <w:tcW w:w="9724" w:type="dxa"/>
          </w:tcPr>
          <w:p w14:paraId="063F8C98" w14:textId="2B1FD4CD" w:rsidR="001027A0" w:rsidRPr="00011F72" w:rsidRDefault="00002E78" w:rsidP="00DD7EB4">
            <w:pPr>
              <w:pStyle w:val="ETITableText"/>
              <w:rPr>
                <w:b/>
                <w:bCs w:val="0"/>
              </w:rPr>
            </w:pPr>
            <w:r w:rsidRPr="00011F72">
              <w:rPr>
                <w:b/>
                <w:bCs w:val="0"/>
              </w:rPr>
              <w:t>Re 2: Courses</w:t>
            </w:r>
          </w:p>
          <w:p w14:paraId="43B9566F" w14:textId="04CFC0B7" w:rsidR="005834F8" w:rsidRDefault="005834F8" w:rsidP="005834F8">
            <w:pPr>
              <w:pStyle w:val="ETITableText"/>
              <w:rPr>
                <w:b/>
                <w:bCs w:val="0"/>
              </w:rPr>
            </w:pPr>
            <w:r w:rsidRPr="005834F8">
              <w:rPr>
                <w:b/>
                <w:bCs w:val="0"/>
              </w:rPr>
              <w:t>Programming of Complex Software Systems</w:t>
            </w:r>
            <w:r w:rsidR="008112A6" w:rsidRPr="005834F8">
              <w:rPr>
                <w:b/>
                <w:bCs w:val="0"/>
              </w:rPr>
              <w:t>:</w:t>
            </w:r>
          </w:p>
          <w:p w14:paraId="335ED7BE" w14:textId="14E10AF3" w:rsidR="00442AFD" w:rsidRDefault="00442AFD" w:rsidP="00442AFD">
            <w:pPr>
              <w:rPr>
                <w:rFonts w:cs="Arial"/>
                <w:color w:val="222222"/>
                <w:lang w:val="en"/>
              </w:rPr>
            </w:pPr>
            <w:r>
              <w:rPr>
                <w:rFonts w:cs="Arial"/>
                <w:color w:val="222222"/>
                <w:lang w:val="en"/>
              </w:rPr>
              <w:t>Student</w:t>
            </w:r>
            <w:r w:rsidR="007713B0">
              <w:rPr>
                <w:rFonts w:cs="Arial"/>
                <w:color w:val="222222"/>
                <w:lang w:val="en"/>
              </w:rPr>
              <w:t xml:space="preserve"> to the teachers</w:t>
            </w:r>
            <w:r>
              <w:rPr>
                <w:rFonts w:cs="Arial"/>
                <w:color w:val="222222"/>
                <w:lang w:val="en"/>
              </w:rPr>
              <w:t xml:space="preserve">: </w:t>
            </w:r>
            <w:r w:rsidR="00940AE1">
              <w:rPr>
                <w:rFonts w:cs="Arial"/>
                <w:color w:val="222222"/>
                <w:lang w:val="en"/>
              </w:rPr>
              <w:t>Please be</w:t>
            </w:r>
            <w:r>
              <w:rPr>
                <w:rFonts w:cs="Arial"/>
                <w:color w:val="222222"/>
                <w:lang w:val="en"/>
              </w:rPr>
              <w:t xml:space="preserve"> aware of overlapping deadlines</w:t>
            </w:r>
            <w:r w:rsidR="007713B0">
              <w:rPr>
                <w:rFonts w:cs="Arial"/>
                <w:color w:val="222222"/>
                <w:lang w:val="en"/>
              </w:rPr>
              <w:t xml:space="preserve"> in the different courses</w:t>
            </w:r>
            <w:r>
              <w:rPr>
                <w:rFonts w:cs="Arial"/>
                <w:color w:val="222222"/>
                <w:lang w:val="en"/>
              </w:rPr>
              <w:t>.</w:t>
            </w:r>
            <w:r>
              <w:rPr>
                <w:rFonts w:cs="Arial"/>
                <w:color w:val="222222"/>
                <w:lang w:val="en"/>
              </w:rPr>
              <w:br/>
            </w:r>
            <w:r w:rsidR="007713B0">
              <w:rPr>
                <w:rFonts w:cs="Arial"/>
                <w:color w:val="222222"/>
                <w:lang w:val="en"/>
              </w:rPr>
              <w:t>(</w:t>
            </w:r>
            <w:r>
              <w:rPr>
                <w:rFonts w:cs="Arial"/>
                <w:color w:val="222222"/>
                <w:lang w:val="en"/>
              </w:rPr>
              <w:t>ET</w:t>
            </w:r>
            <w:r w:rsidR="007713B0">
              <w:rPr>
                <w:rFonts w:cs="Arial"/>
                <w:color w:val="222222"/>
                <w:lang w:val="en"/>
              </w:rPr>
              <w:t>)</w:t>
            </w:r>
            <w:r>
              <w:rPr>
                <w:rFonts w:cs="Arial"/>
                <w:color w:val="222222"/>
                <w:lang w:val="en"/>
              </w:rPr>
              <w:t>: We have tried to coordinate the big assignments, but cannot do it with the weekly ones.</w:t>
            </w:r>
            <w:r>
              <w:rPr>
                <w:rFonts w:cs="Arial"/>
                <w:color w:val="222222"/>
                <w:lang w:val="en"/>
              </w:rPr>
              <w:br/>
            </w:r>
          </w:p>
          <w:p w14:paraId="6DCE2D6B" w14:textId="449941EF" w:rsidR="00A56E4B" w:rsidRDefault="007713B0" w:rsidP="001F5F80">
            <w:pPr>
              <w:rPr>
                <w:rFonts w:cs="Arial"/>
                <w:color w:val="222222"/>
                <w:lang w:val="en"/>
              </w:rPr>
            </w:pPr>
            <w:r>
              <w:rPr>
                <w:rFonts w:cs="Arial"/>
                <w:color w:val="222222"/>
                <w:lang w:val="en"/>
              </w:rPr>
              <w:t>(</w:t>
            </w:r>
            <w:r w:rsidR="00A56E4B">
              <w:rPr>
                <w:rFonts w:cs="Arial"/>
                <w:color w:val="222222"/>
                <w:lang w:val="en"/>
              </w:rPr>
              <w:t>SD</w:t>
            </w:r>
            <w:r>
              <w:rPr>
                <w:rFonts w:cs="Arial"/>
                <w:color w:val="222222"/>
                <w:lang w:val="en"/>
              </w:rPr>
              <w:t>)</w:t>
            </w:r>
            <w:r w:rsidR="00A56E4B">
              <w:rPr>
                <w:rFonts w:cs="Arial"/>
                <w:color w:val="222222"/>
                <w:lang w:val="en"/>
              </w:rPr>
              <w:t>: In the survey, some students think the programming have not so much relevance for the semester, what do you think?</w:t>
            </w:r>
          </w:p>
          <w:p w14:paraId="2EA9B239" w14:textId="52665541" w:rsidR="00A56E4B" w:rsidRPr="007713B0" w:rsidRDefault="00A56E4B" w:rsidP="001F5F80">
            <w:pPr>
              <w:rPr>
                <w:lang w:val="en-US"/>
              </w:rPr>
            </w:pPr>
            <w:r>
              <w:rPr>
                <w:rFonts w:cs="Arial"/>
                <w:color w:val="222222"/>
                <w:lang w:val="en"/>
              </w:rPr>
              <w:t xml:space="preserve">Student: I think that was before the </w:t>
            </w:r>
            <w:r w:rsidR="00476CE9">
              <w:rPr>
                <w:rFonts w:cs="Arial"/>
                <w:color w:val="222222"/>
                <w:lang w:val="en"/>
              </w:rPr>
              <w:t xml:space="preserve">complexity </w:t>
            </w:r>
            <w:r>
              <w:rPr>
                <w:rFonts w:cs="Arial"/>
                <w:color w:val="222222"/>
                <w:lang w:val="en"/>
              </w:rPr>
              <w:t>algorithm course.</w:t>
            </w:r>
            <w:r>
              <w:rPr>
                <w:rFonts w:cs="Arial"/>
                <w:color w:val="222222"/>
                <w:lang w:val="en"/>
              </w:rPr>
              <w:br/>
            </w:r>
          </w:p>
          <w:p w14:paraId="49B22F59" w14:textId="2A67ABF5" w:rsidR="001F5F80" w:rsidRPr="005F5FA5" w:rsidRDefault="007713B0" w:rsidP="001F5F80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FD0632" w:rsidRPr="005F5FA5">
              <w:rPr>
                <w:lang w:val="en-US"/>
              </w:rPr>
              <w:t>ET</w:t>
            </w:r>
            <w:r>
              <w:rPr>
                <w:lang w:val="en-US"/>
              </w:rPr>
              <w:t>)</w:t>
            </w:r>
            <w:r w:rsidR="00FD0632" w:rsidRPr="005F5FA5">
              <w:rPr>
                <w:lang w:val="en-US"/>
              </w:rPr>
              <w:t xml:space="preserve">: </w:t>
            </w:r>
            <w:r w:rsidR="005F5FA5" w:rsidRPr="005F5FA5">
              <w:rPr>
                <w:lang w:val="en-US"/>
              </w:rPr>
              <w:t xml:space="preserve">Maybe you </w:t>
            </w:r>
            <w:r w:rsidR="00940AE1" w:rsidRPr="005F5FA5">
              <w:rPr>
                <w:lang w:val="en-US"/>
              </w:rPr>
              <w:t>cannot</w:t>
            </w:r>
            <w:r w:rsidR="005F5FA5" w:rsidRPr="005F5FA5">
              <w:rPr>
                <w:lang w:val="en-US"/>
              </w:rPr>
              <w:t xml:space="preserve"> see the relevance right now but you will later.</w:t>
            </w:r>
            <w:r w:rsidR="001F5F80" w:rsidRPr="005F5FA5">
              <w:rPr>
                <w:lang w:val="en-US"/>
              </w:rPr>
              <w:t xml:space="preserve"> </w:t>
            </w:r>
          </w:p>
          <w:p w14:paraId="53CF377B" w14:textId="248E6833" w:rsidR="001F5F80" w:rsidRPr="005F5FA5" w:rsidRDefault="00FD0632" w:rsidP="001F5F80">
            <w:pPr>
              <w:rPr>
                <w:lang w:val="en-US"/>
              </w:rPr>
            </w:pPr>
            <w:r w:rsidRPr="005F5FA5">
              <w:rPr>
                <w:lang w:val="en-US"/>
              </w:rPr>
              <w:t>TK</w:t>
            </w:r>
            <w:r w:rsidR="001F5F80" w:rsidRPr="005F5FA5">
              <w:rPr>
                <w:lang w:val="en-US"/>
              </w:rPr>
              <w:t>:</w:t>
            </w:r>
            <w:r w:rsidR="007713B0">
              <w:rPr>
                <w:lang w:val="en-US"/>
              </w:rPr>
              <w:t xml:space="preserve"> Yes, </w:t>
            </w:r>
            <w:r w:rsidR="00940AE1">
              <w:rPr>
                <w:lang w:val="en-US"/>
              </w:rPr>
              <w:t>the programming course is</w:t>
            </w:r>
            <w:r w:rsidR="005F5FA5" w:rsidRPr="005F5FA5">
              <w:rPr>
                <w:lang w:val="en-US"/>
              </w:rPr>
              <w:t xml:space="preserve"> very relevant</w:t>
            </w:r>
            <w:r w:rsidR="001F5F80" w:rsidRPr="005F5FA5">
              <w:rPr>
                <w:lang w:val="en-US"/>
              </w:rPr>
              <w:t>.</w:t>
            </w:r>
            <w:r w:rsidR="00476CE9">
              <w:rPr>
                <w:lang w:val="en-US"/>
              </w:rPr>
              <w:t xml:space="preserve"> Multithreading is very useful for making faster programs in image acquisition/processing. </w:t>
            </w:r>
          </w:p>
          <w:p w14:paraId="4F9054D5" w14:textId="0AB64B0B" w:rsidR="001F5F80" w:rsidRPr="007713B0" w:rsidRDefault="001F5F80" w:rsidP="001F5F80">
            <w:pPr>
              <w:rPr>
                <w:lang w:val="en-US"/>
              </w:rPr>
            </w:pPr>
            <w:r w:rsidRPr="005F5FA5">
              <w:rPr>
                <w:lang w:val="en-US"/>
              </w:rPr>
              <w:t>Stu</w:t>
            </w:r>
            <w:r w:rsidR="00FD0632" w:rsidRPr="005F5FA5">
              <w:rPr>
                <w:lang w:val="en-US"/>
              </w:rPr>
              <w:t xml:space="preserve">dent: </w:t>
            </w:r>
            <w:r w:rsidR="005F5FA5" w:rsidRPr="005F5FA5">
              <w:rPr>
                <w:lang w:val="en-US"/>
              </w:rPr>
              <w:t xml:space="preserve">I think it is a bit different from group to group, </w:t>
            </w:r>
            <w:r w:rsidR="00940AE1">
              <w:rPr>
                <w:lang w:val="en-US"/>
              </w:rPr>
              <w:t>how much we can</w:t>
            </w:r>
            <w:r w:rsidR="005F5FA5" w:rsidRPr="005F5FA5">
              <w:rPr>
                <w:lang w:val="en-US"/>
              </w:rPr>
              <w:t xml:space="preserve"> </w:t>
            </w:r>
            <w:r w:rsidR="00940AE1">
              <w:rPr>
                <w:lang w:val="en-US"/>
              </w:rPr>
              <w:t>use in our project from</w:t>
            </w:r>
            <w:r w:rsidR="005F5FA5" w:rsidRPr="005F5FA5">
              <w:rPr>
                <w:lang w:val="en-US"/>
              </w:rPr>
              <w:t xml:space="preserve"> the course. </w:t>
            </w:r>
          </w:p>
          <w:p w14:paraId="4D27FF53" w14:textId="257675CA" w:rsidR="00AF474C" w:rsidRPr="00940AE1" w:rsidRDefault="007713B0" w:rsidP="001F5F80">
            <w:pPr>
              <w:rPr>
                <w:lang w:val="en-US"/>
              </w:rPr>
            </w:pPr>
            <w:r>
              <w:rPr>
                <w:rFonts w:cs="Arial"/>
                <w:color w:val="222222"/>
                <w:lang w:val="en-US"/>
              </w:rPr>
              <w:t>(</w:t>
            </w:r>
            <w:r w:rsidR="005F5FA5">
              <w:rPr>
                <w:rFonts w:cs="Arial"/>
                <w:color w:val="222222"/>
                <w:lang w:val="en"/>
              </w:rPr>
              <w:t>SD</w:t>
            </w:r>
            <w:r>
              <w:rPr>
                <w:rFonts w:cs="Arial"/>
                <w:color w:val="222222"/>
                <w:lang w:val="en"/>
              </w:rPr>
              <w:t>)</w:t>
            </w:r>
            <w:r w:rsidR="005F5FA5">
              <w:rPr>
                <w:rFonts w:cs="Arial"/>
                <w:color w:val="222222"/>
                <w:lang w:val="en"/>
              </w:rPr>
              <w:t>: Some of the things you learn</w:t>
            </w:r>
            <w:r w:rsidR="00940AE1">
              <w:rPr>
                <w:rFonts w:cs="Arial"/>
                <w:color w:val="222222"/>
                <w:lang w:val="en"/>
              </w:rPr>
              <w:t xml:space="preserve"> now</w:t>
            </w:r>
            <w:r w:rsidR="005F5FA5">
              <w:rPr>
                <w:rFonts w:cs="Arial"/>
                <w:color w:val="222222"/>
                <w:lang w:val="en"/>
              </w:rPr>
              <w:t xml:space="preserve">, you will be able to use during this semester. </w:t>
            </w:r>
            <w:r w:rsidR="005F5FA5" w:rsidRPr="005F5FA5">
              <w:rPr>
                <w:rFonts w:cs="Arial"/>
                <w:color w:val="222222"/>
                <w:lang w:val="en-US"/>
              </w:rPr>
              <w:t xml:space="preserve">Other things you will first be able to use on the 4th </w:t>
            </w:r>
            <w:r w:rsidR="00940AE1">
              <w:rPr>
                <w:rFonts w:cs="Arial"/>
                <w:color w:val="222222"/>
                <w:lang w:val="en-US"/>
              </w:rPr>
              <w:t>or maybe</w:t>
            </w:r>
            <w:r w:rsidR="005F5FA5" w:rsidRPr="005F5FA5">
              <w:rPr>
                <w:rFonts w:cs="Arial"/>
                <w:color w:val="222222"/>
                <w:lang w:val="en-US"/>
              </w:rPr>
              <w:t xml:space="preserve"> 5th semesters.</w:t>
            </w:r>
            <w:r w:rsidR="005F5FA5" w:rsidRPr="005F5FA5">
              <w:rPr>
                <w:lang w:val="en-US"/>
              </w:rPr>
              <w:t xml:space="preserve"> </w:t>
            </w:r>
            <w:r w:rsidR="005F5FA5">
              <w:rPr>
                <w:lang w:val="en-US"/>
              </w:rPr>
              <w:br/>
            </w:r>
          </w:p>
          <w:p w14:paraId="2837DE19" w14:textId="22B95C83" w:rsidR="00F73A4E" w:rsidRDefault="007713B0" w:rsidP="001F5F80">
            <w:pPr>
              <w:rPr>
                <w:rFonts w:cs="Arial"/>
                <w:color w:val="222222"/>
                <w:lang w:val="en"/>
              </w:rPr>
            </w:pPr>
            <w:r>
              <w:rPr>
                <w:rFonts w:cs="Arial"/>
                <w:color w:val="222222"/>
                <w:lang w:val="en"/>
              </w:rPr>
              <w:t>(</w:t>
            </w:r>
            <w:r w:rsidR="00AF474C">
              <w:rPr>
                <w:rFonts w:cs="Arial"/>
                <w:color w:val="222222"/>
                <w:lang w:val="en"/>
              </w:rPr>
              <w:t>SD</w:t>
            </w:r>
            <w:r>
              <w:rPr>
                <w:rFonts w:cs="Arial"/>
                <w:color w:val="222222"/>
                <w:lang w:val="en"/>
              </w:rPr>
              <w:t>)</w:t>
            </w:r>
            <w:r w:rsidR="00AF474C">
              <w:rPr>
                <w:rFonts w:cs="Arial"/>
                <w:color w:val="222222"/>
                <w:lang w:val="en"/>
              </w:rPr>
              <w:t xml:space="preserve">: I can see from the survey that your TA's are </w:t>
            </w:r>
            <w:r w:rsidR="00940AE1">
              <w:rPr>
                <w:rFonts w:cs="Arial"/>
                <w:color w:val="222222"/>
                <w:lang w:val="en"/>
              </w:rPr>
              <w:t xml:space="preserve">very </w:t>
            </w:r>
            <w:r w:rsidR="00AF474C">
              <w:rPr>
                <w:rFonts w:cs="Arial"/>
                <w:color w:val="222222"/>
                <w:lang w:val="en"/>
              </w:rPr>
              <w:t xml:space="preserve">appreciated </w:t>
            </w:r>
            <w:r>
              <w:rPr>
                <w:rFonts w:cs="Arial"/>
                <w:color w:val="222222"/>
                <w:lang w:val="en"/>
              </w:rPr>
              <w:t>and also</w:t>
            </w:r>
            <w:r w:rsidR="00AF474C">
              <w:rPr>
                <w:rFonts w:cs="Arial"/>
                <w:color w:val="222222"/>
                <w:lang w:val="en"/>
              </w:rPr>
              <w:t xml:space="preserve"> I can see that some got something out of the mini project and others did not</w:t>
            </w:r>
            <w:r>
              <w:rPr>
                <w:rFonts w:cs="Arial"/>
                <w:color w:val="222222"/>
                <w:lang w:val="en"/>
              </w:rPr>
              <w:t>…</w:t>
            </w:r>
          </w:p>
          <w:p w14:paraId="450A067E" w14:textId="77777777" w:rsidR="00AF474C" w:rsidRPr="00AF474C" w:rsidRDefault="00AF474C" w:rsidP="00AF474C">
            <w:pPr>
              <w:pStyle w:val="ETIBodytext"/>
              <w:rPr>
                <w:lang w:val="en"/>
              </w:rPr>
            </w:pPr>
          </w:p>
          <w:p w14:paraId="41133A9B" w14:textId="164B303F" w:rsidR="00AF474C" w:rsidRPr="007713B0" w:rsidRDefault="00AF474C" w:rsidP="001F5F80">
            <w:pPr>
              <w:rPr>
                <w:lang w:val="en-US"/>
              </w:rPr>
            </w:pPr>
            <w:r>
              <w:rPr>
                <w:rFonts w:cs="Arial"/>
                <w:color w:val="222222"/>
                <w:lang w:val="en"/>
              </w:rPr>
              <w:t>Discussion about the mini</w:t>
            </w:r>
            <w:r w:rsidR="007713B0">
              <w:rPr>
                <w:rFonts w:cs="Arial"/>
                <w:color w:val="222222"/>
                <w:lang w:val="en"/>
              </w:rPr>
              <w:t xml:space="preserve"> </w:t>
            </w:r>
            <w:r>
              <w:rPr>
                <w:rFonts w:cs="Arial"/>
                <w:color w:val="222222"/>
                <w:lang w:val="en"/>
              </w:rPr>
              <w:t xml:space="preserve">project, complications and reflections about it. </w:t>
            </w:r>
            <w:r w:rsidR="00940AE1">
              <w:rPr>
                <w:rFonts w:cs="Arial"/>
                <w:color w:val="222222"/>
                <w:lang w:val="en"/>
              </w:rPr>
              <w:t>However,</w:t>
            </w:r>
            <w:r w:rsidR="007713B0">
              <w:rPr>
                <w:rFonts w:cs="Arial"/>
                <w:color w:val="222222"/>
                <w:lang w:val="en"/>
              </w:rPr>
              <w:t xml:space="preserve"> in</w:t>
            </w:r>
            <w:r>
              <w:rPr>
                <w:rFonts w:cs="Arial"/>
                <w:color w:val="222222"/>
                <w:lang w:val="en"/>
              </w:rPr>
              <w:t xml:space="preserve"> general, the students </w:t>
            </w:r>
            <w:r w:rsidR="00940AE1">
              <w:rPr>
                <w:rFonts w:cs="Arial"/>
                <w:color w:val="222222"/>
                <w:lang w:val="en"/>
              </w:rPr>
              <w:t xml:space="preserve">seems to </w:t>
            </w:r>
            <w:r>
              <w:rPr>
                <w:rFonts w:cs="Arial"/>
                <w:color w:val="222222"/>
                <w:lang w:val="en"/>
              </w:rPr>
              <w:t>think the mini project was a good thing.</w:t>
            </w:r>
            <w:r>
              <w:rPr>
                <w:rFonts w:cs="Arial"/>
                <w:color w:val="222222"/>
                <w:lang w:val="en"/>
              </w:rPr>
              <w:br/>
            </w:r>
          </w:p>
          <w:p w14:paraId="07AB64D6" w14:textId="2F5E928C" w:rsidR="00AF474C" w:rsidRDefault="00AF474C" w:rsidP="00AF474C">
            <w:r>
              <w:rPr>
                <w:rFonts w:cs="Arial"/>
                <w:color w:val="222222"/>
                <w:lang w:val="en"/>
              </w:rPr>
              <w:t xml:space="preserve">Student: I would like to know which topics </w:t>
            </w:r>
            <w:proofErr w:type="gramStart"/>
            <w:r w:rsidR="00940AE1">
              <w:rPr>
                <w:rFonts w:cs="Arial"/>
                <w:color w:val="222222"/>
                <w:lang w:val="en"/>
              </w:rPr>
              <w:t>would</w:t>
            </w:r>
            <w:r>
              <w:rPr>
                <w:rFonts w:cs="Arial"/>
                <w:color w:val="222222"/>
                <w:lang w:val="en"/>
              </w:rPr>
              <w:t xml:space="preserve"> be </w:t>
            </w:r>
            <w:r w:rsidR="007713B0">
              <w:rPr>
                <w:rFonts w:cs="Arial"/>
                <w:color w:val="222222"/>
                <w:lang w:val="en"/>
              </w:rPr>
              <w:t>taught</w:t>
            </w:r>
            <w:proofErr w:type="gramEnd"/>
            <w:r>
              <w:rPr>
                <w:rFonts w:cs="Arial"/>
                <w:color w:val="222222"/>
                <w:lang w:val="en"/>
              </w:rPr>
              <w:t xml:space="preserve"> in the next lesson.</w:t>
            </w:r>
            <w:r>
              <w:rPr>
                <w:rFonts w:cs="Arial"/>
                <w:color w:val="222222"/>
                <w:lang w:val="en"/>
              </w:rPr>
              <w:br/>
            </w:r>
            <w:r w:rsidR="007713B0">
              <w:rPr>
                <w:rFonts w:cs="Arial"/>
                <w:color w:val="222222"/>
                <w:lang w:val="en"/>
              </w:rPr>
              <w:t>(</w:t>
            </w:r>
            <w:r>
              <w:rPr>
                <w:rFonts w:cs="Arial"/>
                <w:color w:val="222222"/>
                <w:lang w:val="en"/>
              </w:rPr>
              <w:t>ET</w:t>
            </w:r>
            <w:r w:rsidR="007713B0">
              <w:rPr>
                <w:rFonts w:cs="Arial"/>
                <w:color w:val="222222"/>
                <w:lang w:val="en"/>
              </w:rPr>
              <w:t>)</w:t>
            </w:r>
            <w:r>
              <w:rPr>
                <w:rFonts w:cs="Arial"/>
                <w:color w:val="222222"/>
                <w:lang w:val="en"/>
              </w:rPr>
              <w:t xml:space="preserve">: The topics </w:t>
            </w:r>
            <w:proofErr w:type="gramStart"/>
            <w:r w:rsidR="007713B0">
              <w:rPr>
                <w:rFonts w:cs="Arial"/>
                <w:color w:val="222222"/>
                <w:lang w:val="en"/>
              </w:rPr>
              <w:t>are</w:t>
            </w:r>
            <w:r>
              <w:rPr>
                <w:rFonts w:cs="Arial"/>
                <w:color w:val="222222"/>
                <w:lang w:val="en"/>
              </w:rPr>
              <w:t xml:space="preserve"> </w:t>
            </w:r>
            <w:r w:rsidR="00940AE1">
              <w:rPr>
                <w:rFonts w:cs="Arial"/>
                <w:color w:val="222222"/>
                <w:lang w:val="en"/>
              </w:rPr>
              <w:t xml:space="preserve">all </w:t>
            </w:r>
            <w:r>
              <w:rPr>
                <w:rFonts w:cs="Arial"/>
                <w:color w:val="222222"/>
                <w:lang w:val="en"/>
              </w:rPr>
              <w:t>described</w:t>
            </w:r>
            <w:proofErr w:type="gramEnd"/>
            <w:r>
              <w:rPr>
                <w:rFonts w:cs="Arial"/>
                <w:color w:val="222222"/>
                <w:lang w:val="en"/>
              </w:rPr>
              <w:t xml:space="preserve"> in the curriculum.</w:t>
            </w:r>
          </w:p>
          <w:p w14:paraId="747912A6" w14:textId="77777777" w:rsidR="005834F8" w:rsidRPr="00442AFD" w:rsidRDefault="005834F8" w:rsidP="005834F8">
            <w:pPr>
              <w:pStyle w:val="ETITableText"/>
              <w:ind w:left="720"/>
              <w:jc w:val="both"/>
              <w:rPr>
                <w:b/>
                <w:bCs w:val="0"/>
              </w:rPr>
            </w:pPr>
          </w:p>
          <w:p w14:paraId="66728DA4" w14:textId="77777777" w:rsidR="00043B65" w:rsidRDefault="00043B65" w:rsidP="00BA633D">
            <w:pPr>
              <w:pStyle w:val="ETITableText"/>
              <w:jc w:val="both"/>
              <w:rPr>
                <w:b/>
              </w:rPr>
            </w:pPr>
          </w:p>
          <w:p w14:paraId="40598A14" w14:textId="77777777" w:rsidR="00043B65" w:rsidRDefault="00043B65" w:rsidP="00BA633D">
            <w:pPr>
              <w:pStyle w:val="ETITableText"/>
              <w:jc w:val="both"/>
              <w:rPr>
                <w:b/>
              </w:rPr>
            </w:pPr>
          </w:p>
          <w:p w14:paraId="61D065A0" w14:textId="77777777" w:rsidR="00043B65" w:rsidRDefault="00043B65" w:rsidP="00BA633D">
            <w:pPr>
              <w:pStyle w:val="ETITableText"/>
              <w:jc w:val="both"/>
              <w:rPr>
                <w:b/>
              </w:rPr>
            </w:pPr>
          </w:p>
          <w:p w14:paraId="5ECA3AA3" w14:textId="4612FF13" w:rsidR="00F15970" w:rsidRPr="00442AFD" w:rsidRDefault="00F15970" w:rsidP="00BA633D">
            <w:pPr>
              <w:pStyle w:val="ETITableText"/>
              <w:jc w:val="both"/>
              <w:rPr>
                <w:b/>
                <w:bCs w:val="0"/>
              </w:rPr>
            </w:pPr>
            <w:r w:rsidRPr="00442AFD">
              <w:rPr>
                <w:b/>
              </w:rPr>
              <w:t>Human Senses and Perception</w:t>
            </w:r>
          </w:p>
          <w:p w14:paraId="237F87D4" w14:textId="3779F4E8" w:rsidR="00C81C67" w:rsidRDefault="00043B65" w:rsidP="00E566B1">
            <w:pPr>
              <w:tabs>
                <w:tab w:val="right" w:pos="9781"/>
              </w:tabs>
              <w:rPr>
                <w:rFonts w:cs="Arial"/>
                <w:color w:val="222222"/>
                <w:lang w:val="en"/>
              </w:rPr>
            </w:pPr>
            <w:r>
              <w:rPr>
                <w:rFonts w:cs="Arial"/>
                <w:color w:val="222222"/>
                <w:lang w:val="en"/>
              </w:rPr>
              <w:t xml:space="preserve">Student: My group </w:t>
            </w:r>
            <w:r w:rsidR="00C81C67">
              <w:rPr>
                <w:rFonts w:cs="Arial"/>
                <w:color w:val="222222"/>
                <w:lang w:val="en"/>
              </w:rPr>
              <w:t xml:space="preserve">is </w:t>
            </w:r>
            <w:r>
              <w:rPr>
                <w:rFonts w:cs="Arial"/>
                <w:color w:val="222222"/>
                <w:lang w:val="en"/>
              </w:rPr>
              <w:t>a</w:t>
            </w:r>
            <w:r w:rsidR="00940AE1">
              <w:rPr>
                <w:rFonts w:cs="Arial"/>
                <w:color w:val="222222"/>
                <w:lang w:val="en"/>
              </w:rPr>
              <w:t xml:space="preserve"> bit unsure about what to write</w:t>
            </w:r>
            <w:r w:rsidR="00C81C67">
              <w:rPr>
                <w:rFonts w:cs="Arial"/>
                <w:color w:val="222222"/>
                <w:lang w:val="en"/>
              </w:rPr>
              <w:t xml:space="preserve"> for the </w:t>
            </w:r>
            <w:proofErr w:type="spellStart"/>
            <w:r w:rsidR="00C81C67">
              <w:rPr>
                <w:rFonts w:cs="Arial"/>
                <w:color w:val="222222"/>
                <w:lang w:val="en"/>
              </w:rPr>
              <w:t>miniproject</w:t>
            </w:r>
            <w:proofErr w:type="spellEnd"/>
            <w:r w:rsidR="00C81C67">
              <w:rPr>
                <w:rFonts w:cs="Arial"/>
                <w:color w:val="222222"/>
                <w:lang w:val="en"/>
              </w:rPr>
              <w:t xml:space="preserve"> report</w:t>
            </w:r>
            <w:r w:rsidR="00940AE1">
              <w:rPr>
                <w:rFonts w:cs="Arial"/>
                <w:color w:val="222222"/>
                <w:lang w:val="en"/>
              </w:rPr>
              <w:t>.</w:t>
            </w:r>
            <w:r>
              <w:rPr>
                <w:rFonts w:cs="Arial"/>
                <w:color w:val="222222"/>
                <w:lang w:val="en"/>
              </w:rPr>
              <w:br/>
            </w:r>
            <w:r w:rsidR="00842D75">
              <w:rPr>
                <w:rFonts w:cs="Arial"/>
                <w:color w:val="222222"/>
                <w:lang w:val="en"/>
              </w:rPr>
              <w:t>(</w:t>
            </w:r>
            <w:r>
              <w:rPr>
                <w:rFonts w:cs="Arial"/>
                <w:color w:val="222222"/>
                <w:lang w:val="en"/>
              </w:rPr>
              <w:t>SD</w:t>
            </w:r>
            <w:r w:rsidR="00842D75">
              <w:rPr>
                <w:rFonts w:cs="Arial"/>
                <w:color w:val="222222"/>
                <w:lang w:val="en"/>
              </w:rPr>
              <w:t>)</w:t>
            </w:r>
            <w:r>
              <w:rPr>
                <w:rFonts w:cs="Arial"/>
                <w:color w:val="222222"/>
                <w:lang w:val="en"/>
              </w:rPr>
              <w:t xml:space="preserve">: It </w:t>
            </w:r>
            <w:proofErr w:type="gramStart"/>
            <w:r>
              <w:rPr>
                <w:rFonts w:cs="Arial"/>
                <w:color w:val="222222"/>
                <w:lang w:val="en"/>
              </w:rPr>
              <w:t>was written</w:t>
            </w:r>
            <w:proofErr w:type="gramEnd"/>
            <w:r w:rsidR="00940AE1">
              <w:rPr>
                <w:rFonts w:cs="Arial"/>
                <w:color w:val="222222"/>
                <w:lang w:val="en"/>
              </w:rPr>
              <w:t xml:space="preserve"> I forehand</w:t>
            </w:r>
            <w:r>
              <w:rPr>
                <w:rFonts w:cs="Arial"/>
                <w:color w:val="222222"/>
                <w:lang w:val="en"/>
              </w:rPr>
              <w:t xml:space="preserve"> what was required, but if you (student</w:t>
            </w:r>
            <w:r w:rsidR="00842D75">
              <w:rPr>
                <w:rFonts w:cs="Arial"/>
                <w:color w:val="222222"/>
                <w:lang w:val="en"/>
              </w:rPr>
              <w:t>s</w:t>
            </w:r>
            <w:r>
              <w:rPr>
                <w:rFonts w:cs="Arial"/>
                <w:color w:val="222222"/>
                <w:lang w:val="en"/>
              </w:rPr>
              <w:t xml:space="preserve">) are in doubt, come to me, and </w:t>
            </w:r>
            <w:r w:rsidR="00940AE1">
              <w:rPr>
                <w:rFonts w:cs="Arial"/>
                <w:color w:val="222222"/>
                <w:lang w:val="en"/>
              </w:rPr>
              <w:br/>
            </w:r>
            <w:r>
              <w:rPr>
                <w:rFonts w:cs="Arial"/>
                <w:color w:val="222222"/>
                <w:lang w:val="en"/>
              </w:rPr>
              <w:t xml:space="preserve">I </w:t>
            </w:r>
            <w:r w:rsidR="00C81C67">
              <w:rPr>
                <w:rFonts w:cs="Arial"/>
                <w:color w:val="222222"/>
                <w:lang w:val="en"/>
              </w:rPr>
              <w:t>can give you some overall feedback</w:t>
            </w:r>
            <w:r>
              <w:rPr>
                <w:rFonts w:cs="Arial"/>
                <w:color w:val="222222"/>
                <w:lang w:val="en"/>
              </w:rPr>
              <w:t>.</w:t>
            </w:r>
          </w:p>
          <w:p w14:paraId="02C1290F" w14:textId="246DCDDE" w:rsidR="0053491C" w:rsidRDefault="00043B65" w:rsidP="00E566B1">
            <w:pPr>
              <w:tabs>
                <w:tab w:val="right" w:pos="9781"/>
              </w:tabs>
              <w:rPr>
                <w:rFonts w:cs="Arial"/>
                <w:color w:val="222222"/>
                <w:lang w:val="en"/>
              </w:rPr>
            </w:pPr>
            <w:r>
              <w:rPr>
                <w:rFonts w:cs="Arial"/>
                <w:color w:val="222222"/>
                <w:lang w:val="en"/>
              </w:rPr>
              <w:br/>
              <w:t>Student: I would like some more quizzes, one after each lesson to check if one had learned what to do.</w:t>
            </w:r>
            <w:r>
              <w:rPr>
                <w:rFonts w:cs="Arial"/>
                <w:color w:val="222222"/>
                <w:lang w:val="en"/>
              </w:rPr>
              <w:br/>
            </w:r>
            <w:r>
              <w:rPr>
                <w:rFonts w:cs="Arial"/>
                <w:color w:val="222222"/>
                <w:lang w:val="en"/>
              </w:rPr>
              <w:br/>
              <w:t>Students:</w:t>
            </w:r>
            <w:r w:rsidR="0053491C">
              <w:rPr>
                <w:rFonts w:ascii="Helvetica" w:hAnsi="Helvetica" w:cs="Helvetica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r w:rsidR="0053491C" w:rsidRPr="009E3070">
              <w:rPr>
                <w:rFonts w:cs="Arial"/>
                <w:color w:val="222222"/>
                <w:lang w:val="en"/>
              </w:rPr>
              <w:t xml:space="preserve">The correcting report assignment </w:t>
            </w:r>
            <w:r w:rsidR="0053491C">
              <w:rPr>
                <w:rFonts w:cs="Arial"/>
                <w:color w:val="222222"/>
                <w:lang w:val="en"/>
              </w:rPr>
              <w:t xml:space="preserve">was </w:t>
            </w:r>
            <w:r w:rsidR="0053491C" w:rsidRPr="009E3070">
              <w:rPr>
                <w:rFonts w:cs="Arial"/>
                <w:color w:val="222222"/>
                <w:lang w:val="en"/>
              </w:rPr>
              <w:t>very nice. Forced me to read the chapter</w:t>
            </w:r>
            <w:r w:rsidR="00C81C67">
              <w:rPr>
                <w:rFonts w:cs="Arial"/>
                <w:color w:val="222222"/>
                <w:lang w:val="en"/>
              </w:rPr>
              <w:t xml:space="preserve"> thoroughly.</w:t>
            </w:r>
          </w:p>
          <w:p w14:paraId="6599E4C4" w14:textId="77777777" w:rsidR="00C81C67" w:rsidRDefault="00C81C67" w:rsidP="00E566B1">
            <w:pPr>
              <w:tabs>
                <w:tab w:val="right" w:pos="9781"/>
              </w:tabs>
              <w:rPr>
                <w:rFonts w:cs="Arial"/>
                <w:color w:val="222222"/>
                <w:lang w:val="en"/>
              </w:rPr>
            </w:pPr>
          </w:p>
          <w:p w14:paraId="610988ED" w14:textId="77777777" w:rsidR="00C81C67" w:rsidRDefault="00C81C67" w:rsidP="00E566B1">
            <w:pPr>
              <w:tabs>
                <w:tab w:val="right" w:pos="9781"/>
              </w:tabs>
              <w:rPr>
                <w:rFonts w:cs="Arial"/>
                <w:color w:val="222222"/>
                <w:lang w:val="en"/>
              </w:rPr>
            </w:pPr>
            <w:r>
              <w:rPr>
                <w:rFonts w:cs="Arial"/>
                <w:color w:val="222222"/>
                <w:lang w:val="en"/>
              </w:rPr>
              <w:t xml:space="preserve">(SD): That was what I hoped </w:t>
            </w:r>
            <w:proofErr w:type="gramStart"/>
            <w:r>
              <w:rPr>
                <w:rFonts w:cs="Arial"/>
                <w:color w:val="222222"/>
                <w:lang w:val="en"/>
              </w:rPr>
              <w:t>for</w:t>
            </w:r>
            <w:proofErr w:type="gramEnd"/>
            <w:r>
              <w:rPr>
                <w:rFonts w:cs="Arial"/>
                <w:color w:val="222222"/>
                <w:lang w:val="en"/>
              </w:rPr>
              <w:t>. I think most did well in finding the problems with the example report and now you will use that in the real peer-review.</w:t>
            </w:r>
          </w:p>
          <w:p w14:paraId="49883542" w14:textId="77777777" w:rsidR="00C81C67" w:rsidRDefault="00C81C67" w:rsidP="00E566B1">
            <w:pPr>
              <w:tabs>
                <w:tab w:val="right" w:pos="9781"/>
              </w:tabs>
              <w:rPr>
                <w:rFonts w:cs="Arial"/>
                <w:color w:val="222222"/>
                <w:lang w:val="en"/>
              </w:rPr>
            </w:pPr>
          </w:p>
          <w:p w14:paraId="67642191" w14:textId="77777777" w:rsidR="00C81C67" w:rsidRDefault="00C81C67" w:rsidP="00E566B1">
            <w:pPr>
              <w:tabs>
                <w:tab w:val="right" w:pos="9781"/>
              </w:tabs>
              <w:rPr>
                <w:rFonts w:cs="Arial"/>
                <w:color w:val="222222"/>
                <w:lang w:val="en"/>
              </w:rPr>
            </w:pPr>
            <w:r>
              <w:rPr>
                <w:rFonts w:cs="Arial"/>
                <w:color w:val="222222"/>
                <w:lang w:val="en"/>
              </w:rPr>
              <w:t xml:space="preserve">Students: Some were unsure about the feedback and points in </w:t>
            </w:r>
            <w:proofErr w:type="spellStart"/>
            <w:r>
              <w:rPr>
                <w:rFonts w:cs="Arial"/>
                <w:color w:val="222222"/>
                <w:lang w:val="en"/>
              </w:rPr>
              <w:t>moodle</w:t>
            </w:r>
            <w:proofErr w:type="spellEnd"/>
            <w:r>
              <w:rPr>
                <w:rFonts w:cs="Arial"/>
                <w:color w:val="222222"/>
                <w:lang w:val="en"/>
              </w:rPr>
              <w:t>.</w:t>
            </w:r>
          </w:p>
          <w:p w14:paraId="3F8CB8A9" w14:textId="77777777" w:rsidR="00C81C67" w:rsidRDefault="00C81C67" w:rsidP="00E566B1">
            <w:pPr>
              <w:tabs>
                <w:tab w:val="right" w:pos="9781"/>
              </w:tabs>
              <w:rPr>
                <w:rFonts w:cs="Arial"/>
                <w:color w:val="222222"/>
                <w:lang w:val="en"/>
              </w:rPr>
            </w:pPr>
          </w:p>
          <w:p w14:paraId="03691769" w14:textId="784B1F5E" w:rsidR="005E4D39" w:rsidRPr="00F73A4E" w:rsidRDefault="00C81C67" w:rsidP="00E566B1">
            <w:pPr>
              <w:tabs>
                <w:tab w:val="right" w:pos="9781"/>
              </w:tabs>
              <w:rPr>
                <w:b/>
                <w:lang w:val="en-US"/>
              </w:rPr>
            </w:pPr>
            <w:r>
              <w:rPr>
                <w:rFonts w:cs="Arial"/>
                <w:color w:val="222222"/>
                <w:lang w:val="en"/>
              </w:rPr>
              <w:t xml:space="preserve">(SD): The way the assignment was set up, there were points given for </w:t>
            </w:r>
            <w:proofErr w:type="gramStart"/>
            <w:r>
              <w:rPr>
                <w:rFonts w:cs="Arial"/>
                <w:color w:val="222222"/>
                <w:lang w:val="en"/>
              </w:rPr>
              <w:t>multiple choice</w:t>
            </w:r>
            <w:proofErr w:type="gramEnd"/>
            <w:r>
              <w:rPr>
                <w:rFonts w:cs="Arial"/>
                <w:color w:val="222222"/>
                <w:lang w:val="en"/>
              </w:rPr>
              <w:t xml:space="preserve"> answers for the rubric. </w:t>
            </w:r>
            <w:proofErr w:type="gramStart"/>
            <w:r>
              <w:rPr>
                <w:rFonts w:cs="Arial"/>
                <w:color w:val="222222"/>
                <w:lang w:val="en"/>
              </w:rPr>
              <w:t>But</w:t>
            </w:r>
            <w:proofErr w:type="gramEnd"/>
            <w:r>
              <w:rPr>
                <w:rFonts w:cs="Arial"/>
                <w:color w:val="222222"/>
                <w:lang w:val="en"/>
              </w:rPr>
              <w:t xml:space="preserve"> it was the actual comments you wrote that were decisive whether you passed or not. I probably should have removed the points for the other questions.</w:t>
            </w:r>
            <w:r w:rsidR="00043B65">
              <w:rPr>
                <w:rFonts w:cs="Arial"/>
                <w:color w:val="222222"/>
                <w:lang w:val="en"/>
              </w:rPr>
              <w:br/>
            </w:r>
          </w:p>
          <w:p w14:paraId="18125737" w14:textId="77777777" w:rsidR="005E4D39" w:rsidRPr="00F73A4E" w:rsidRDefault="005E4D39" w:rsidP="00E566B1">
            <w:pPr>
              <w:tabs>
                <w:tab w:val="right" w:pos="9781"/>
              </w:tabs>
              <w:rPr>
                <w:b/>
                <w:lang w:val="en-US"/>
              </w:rPr>
            </w:pPr>
          </w:p>
          <w:p w14:paraId="593B92F7" w14:textId="71B3C17A" w:rsidR="00E566B1" w:rsidRPr="006E5724" w:rsidRDefault="00E566B1" w:rsidP="00E566B1">
            <w:pPr>
              <w:tabs>
                <w:tab w:val="right" w:pos="9781"/>
              </w:tabs>
              <w:rPr>
                <w:b/>
                <w:lang w:val="en-US"/>
              </w:rPr>
            </w:pPr>
            <w:r w:rsidRPr="006E5724">
              <w:rPr>
                <w:b/>
                <w:lang w:val="en-US"/>
              </w:rPr>
              <w:t>Image Processing</w:t>
            </w:r>
          </w:p>
          <w:p w14:paraId="2F4D8615" w14:textId="715D17D5" w:rsidR="00DB716D" w:rsidRDefault="00F73A4E" w:rsidP="00DB716D">
            <w:pPr>
              <w:rPr>
                <w:lang w:val="en-US"/>
              </w:rPr>
            </w:pPr>
            <w:r w:rsidRPr="00F73A4E">
              <w:rPr>
                <w:lang w:val="en-US"/>
              </w:rPr>
              <w:t xml:space="preserve">Student: </w:t>
            </w:r>
            <w:r w:rsidR="00DB716D" w:rsidRPr="00F73A4E">
              <w:rPr>
                <w:lang w:val="en-US"/>
              </w:rPr>
              <w:t>Good</w:t>
            </w:r>
            <w:r w:rsidR="00DF10EF">
              <w:rPr>
                <w:lang w:val="en-US"/>
              </w:rPr>
              <w:t xml:space="preserve"> course</w:t>
            </w:r>
            <w:r w:rsidR="00DB716D" w:rsidRPr="00F73A4E">
              <w:rPr>
                <w:lang w:val="en-US"/>
              </w:rPr>
              <w:br/>
            </w:r>
          </w:p>
          <w:p w14:paraId="2766FF5B" w14:textId="0916C06D" w:rsidR="00DB716D" w:rsidRDefault="00DB716D" w:rsidP="00DB716D">
            <w:pPr>
              <w:rPr>
                <w:lang w:val="en-US"/>
              </w:rPr>
            </w:pPr>
            <w:r>
              <w:rPr>
                <w:lang w:val="en-US"/>
              </w:rPr>
              <w:t>Stu</w:t>
            </w:r>
            <w:r w:rsidR="00F73A4E">
              <w:rPr>
                <w:lang w:val="en-US"/>
              </w:rPr>
              <w:t>dent</w:t>
            </w:r>
            <w:r>
              <w:rPr>
                <w:lang w:val="en-US"/>
              </w:rPr>
              <w:t xml:space="preserve">: </w:t>
            </w:r>
            <w:r w:rsidR="00F73A4E">
              <w:rPr>
                <w:lang w:val="en-US"/>
              </w:rPr>
              <w:t>Exercises are</w:t>
            </w:r>
            <w:r>
              <w:rPr>
                <w:lang w:val="en-US"/>
              </w:rPr>
              <w:t xml:space="preserve"> fin</w:t>
            </w:r>
            <w:r w:rsidR="00F73A4E">
              <w:rPr>
                <w:lang w:val="en-US"/>
              </w:rPr>
              <w:t>e</w:t>
            </w:r>
            <w:r>
              <w:rPr>
                <w:lang w:val="en-US"/>
              </w:rPr>
              <w:t xml:space="preserve"> </w:t>
            </w:r>
            <w:r w:rsidR="00F73A4E">
              <w:rPr>
                <w:lang w:val="en-US"/>
              </w:rPr>
              <w:t>workload is also</w:t>
            </w:r>
            <w:r>
              <w:rPr>
                <w:lang w:val="en-US"/>
              </w:rPr>
              <w:t xml:space="preserve"> fine.</w:t>
            </w:r>
          </w:p>
          <w:p w14:paraId="3541058A" w14:textId="04798CA9" w:rsidR="0053491C" w:rsidRPr="002F79B7" w:rsidRDefault="0053491C" w:rsidP="0053491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cs="Arial"/>
                <w:color w:val="auto"/>
                <w:lang w:val="en-US" w:eastAsia="zh-CN"/>
              </w:rPr>
            </w:pPr>
            <w:bookmarkStart w:id="0" w:name="_GoBack"/>
            <w:r w:rsidRPr="002F79B7">
              <w:rPr>
                <w:rFonts w:cs="Arial"/>
                <w:color w:val="auto"/>
                <w:lang w:val="en-US" w:eastAsia="zh-CN"/>
              </w:rPr>
              <w:t>(TK): How many actually do the exercises?</w:t>
            </w:r>
          </w:p>
          <w:p w14:paraId="1FC51E91" w14:textId="77777777" w:rsidR="0053491C" w:rsidRPr="002F79B7" w:rsidRDefault="0053491C" w:rsidP="0053491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cs="Arial"/>
                <w:color w:val="auto"/>
                <w:lang w:val="en-US" w:eastAsia="zh-CN"/>
              </w:rPr>
            </w:pPr>
          </w:p>
          <w:p w14:paraId="1A7E3DDA" w14:textId="2222D444" w:rsidR="0053491C" w:rsidRPr="002F79B7" w:rsidRDefault="0053491C" w:rsidP="0053491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cs="Arial"/>
                <w:color w:val="auto"/>
                <w:lang w:val="en-US" w:eastAsia="zh-CN"/>
              </w:rPr>
            </w:pPr>
            <w:r w:rsidRPr="002F79B7">
              <w:rPr>
                <w:rFonts w:cs="Arial"/>
                <w:color w:val="auto"/>
                <w:lang w:val="en-US" w:eastAsia="zh-CN"/>
              </w:rPr>
              <w:t xml:space="preserve">Students: Some do, some don’t </w:t>
            </w:r>
          </w:p>
          <w:p w14:paraId="67791723" w14:textId="77777777" w:rsidR="0053491C" w:rsidRPr="002F79B7" w:rsidRDefault="0053491C" w:rsidP="0053491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cs="Arial"/>
                <w:color w:val="auto"/>
                <w:lang w:val="en-US" w:eastAsia="zh-CN"/>
              </w:rPr>
            </w:pPr>
          </w:p>
          <w:p w14:paraId="2B797547" w14:textId="77777777" w:rsidR="0053491C" w:rsidRPr="002F79B7" w:rsidRDefault="0053491C" w:rsidP="0053491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cs="Arial"/>
                <w:color w:val="auto"/>
                <w:lang w:val="en-US" w:eastAsia="zh-CN"/>
              </w:rPr>
            </w:pPr>
            <w:r w:rsidRPr="002F79B7">
              <w:rPr>
                <w:rFonts w:cs="Arial"/>
                <w:color w:val="auto"/>
                <w:lang w:val="en-US" w:eastAsia="zh-CN"/>
              </w:rPr>
              <w:t>Student: we divide topics so that the members that have problems with a topic, work on it to improve</w:t>
            </w:r>
          </w:p>
          <w:p w14:paraId="6D94FD48" w14:textId="77777777" w:rsidR="0053491C" w:rsidRPr="002F79B7" w:rsidRDefault="0053491C" w:rsidP="0053491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cs="Arial"/>
                <w:color w:val="auto"/>
                <w:lang w:val="en-US" w:eastAsia="zh-CN"/>
              </w:rPr>
            </w:pPr>
          </w:p>
          <w:p w14:paraId="48E0DA62" w14:textId="68852783" w:rsidR="0053491C" w:rsidRPr="002F79B7" w:rsidRDefault="0053491C" w:rsidP="009E3070">
            <w:pPr>
              <w:pStyle w:val="ETIBodytext"/>
              <w:rPr>
                <w:rFonts w:cs="Arial"/>
                <w:lang w:val="en-US"/>
              </w:rPr>
            </w:pPr>
            <w:r w:rsidRPr="002F79B7">
              <w:rPr>
                <w:rFonts w:cs="Arial"/>
                <w:color w:val="auto"/>
                <w:lang w:val="en-US" w:eastAsia="zh-CN"/>
              </w:rPr>
              <w:t xml:space="preserve">(SD): </w:t>
            </w:r>
            <w:proofErr w:type="gramStart"/>
            <w:r w:rsidRPr="002F79B7">
              <w:rPr>
                <w:rFonts w:cs="Arial"/>
                <w:color w:val="auto"/>
                <w:lang w:val="en-US" w:eastAsia="zh-CN"/>
              </w:rPr>
              <w:t>Really good</w:t>
            </w:r>
            <w:proofErr w:type="gramEnd"/>
            <w:r w:rsidRPr="002F79B7">
              <w:rPr>
                <w:rFonts w:cs="Arial"/>
                <w:color w:val="auto"/>
                <w:lang w:val="en-US" w:eastAsia="zh-CN"/>
              </w:rPr>
              <w:t xml:space="preserve"> approach! Export it.</w:t>
            </w:r>
          </w:p>
          <w:bookmarkEnd w:id="0"/>
          <w:p w14:paraId="1EF5744C" w14:textId="1D7A165C" w:rsidR="001027A0" w:rsidRPr="00011F72" w:rsidRDefault="001027A0" w:rsidP="00F73A4E">
            <w:pPr>
              <w:rPr>
                <w:b/>
                <w:bCs/>
              </w:rPr>
            </w:pPr>
          </w:p>
        </w:tc>
      </w:tr>
      <w:tr w:rsidR="001027A0" w:rsidRPr="005B5D93" w14:paraId="541951C0" w14:textId="77777777" w:rsidTr="00F0559D">
        <w:tc>
          <w:tcPr>
            <w:tcW w:w="9724" w:type="dxa"/>
          </w:tcPr>
          <w:p w14:paraId="7D827B36" w14:textId="145F65B3" w:rsidR="001027A0" w:rsidRPr="006E5724" w:rsidRDefault="00011F72" w:rsidP="00DD7EB4">
            <w:pPr>
              <w:pStyle w:val="ETITableText"/>
              <w:rPr>
                <w:b/>
                <w:bCs w:val="0"/>
              </w:rPr>
            </w:pPr>
            <w:r w:rsidRPr="006E5724">
              <w:rPr>
                <w:b/>
                <w:bCs w:val="0"/>
              </w:rPr>
              <w:lastRenderedPageBreak/>
              <w:t>Re</w:t>
            </w:r>
            <w:r w:rsidR="001027A0" w:rsidRPr="006E5724">
              <w:rPr>
                <w:b/>
                <w:bCs w:val="0"/>
              </w:rPr>
              <w:t xml:space="preserve"> 3: Proje</w:t>
            </w:r>
            <w:r w:rsidR="00497D4B" w:rsidRPr="006E5724">
              <w:rPr>
                <w:b/>
                <w:bCs w:val="0"/>
              </w:rPr>
              <w:t>cts:</w:t>
            </w:r>
          </w:p>
          <w:p w14:paraId="2828B819" w14:textId="3A48DB0F" w:rsidR="0068448E" w:rsidRPr="0068448E" w:rsidRDefault="0068448E" w:rsidP="0068448E">
            <w:pPr>
              <w:shd w:val="clear" w:color="auto" w:fill="F5F5F5"/>
              <w:textAlignment w:val="top"/>
              <w:rPr>
                <w:rFonts w:cs="Arial"/>
                <w:color w:val="777777"/>
                <w:lang w:val="en-US" w:eastAsia="da-DK"/>
              </w:rPr>
            </w:pPr>
            <w:r w:rsidRPr="0068448E">
              <w:rPr>
                <w:rFonts w:cs="Arial"/>
                <w:color w:val="222222"/>
                <w:lang w:val="en" w:eastAsia="da-DK"/>
              </w:rPr>
              <w:t xml:space="preserve">302: We have not </w:t>
            </w:r>
            <w:r w:rsidR="002F4219">
              <w:rPr>
                <w:rFonts w:cs="Arial"/>
                <w:color w:val="222222"/>
                <w:lang w:val="en" w:eastAsia="da-DK"/>
              </w:rPr>
              <w:t>done any writing yet</w:t>
            </w:r>
            <w:r w:rsidRPr="0068448E">
              <w:rPr>
                <w:rFonts w:cs="Arial"/>
                <w:color w:val="222222"/>
                <w:lang w:val="en" w:eastAsia="da-DK"/>
              </w:rPr>
              <w:t xml:space="preserve"> but focused on prototypes. We </w:t>
            </w:r>
            <w:proofErr w:type="gramStart"/>
            <w:r w:rsidR="00842D75">
              <w:rPr>
                <w:rFonts w:cs="Arial"/>
                <w:color w:val="222222"/>
                <w:lang w:val="en" w:eastAsia="da-DK"/>
              </w:rPr>
              <w:t>get</w:t>
            </w:r>
            <w:proofErr w:type="gramEnd"/>
            <w:r w:rsidRPr="0068448E">
              <w:rPr>
                <w:rFonts w:cs="Arial"/>
                <w:color w:val="222222"/>
                <w:lang w:val="en" w:eastAsia="da-DK"/>
              </w:rPr>
              <w:t xml:space="preserve"> a little stressed when we see other groups be</w:t>
            </w:r>
            <w:r w:rsidR="002F4219">
              <w:rPr>
                <w:rFonts w:cs="Arial"/>
                <w:color w:val="222222"/>
                <w:lang w:val="en" w:eastAsia="da-DK"/>
              </w:rPr>
              <w:t>ing</w:t>
            </w:r>
            <w:r w:rsidRPr="0068448E">
              <w:rPr>
                <w:rFonts w:cs="Arial"/>
                <w:color w:val="222222"/>
                <w:lang w:val="en" w:eastAsia="da-DK"/>
              </w:rPr>
              <w:t xml:space="preserve"> ready with analysis and we are only implementing</w:t>
            </w:r>
            <w:r w:rsidR="002F4219">
              <w:rPr>
                <w:rFonts w:cs="Arial"/>
                <w:color w:val="222222"/>
                <w:lang w:val="en" w:eastAsia="da-DK"/>
              </w:rPr>
              <w:t xml:space="preserve"> at this moment</w:t>
            </w:r>
            <w:r w:rsidRPr="0068448E">
              <w:rPr>
                <w:rFonts w:cs="Arial"/>
                <w:color w:val="222222"/>
                <w:lang w:val="en" w:eastAsia="da-DK"/>
              </w:rPr>
              <w:t>.</w:t>
            </w:r>
            <w:r w:rsidRPr="0068448E">
              <w:rPr>
                <w:rFonts w:cs="Arial"/>
                <w:color w:val="222222"/>
                <w:lang w:val="en" w:eastAsia="da-DK"/>
              </w:rPr>
              <w:br/>
              <w:t xml:space="preserve">304: We are writing analysis again and trying to find out which method we want to use. We have made a lot of implementation. </w:t>
            </w:r>
            <w:r w:rsidR="002F4219">
              <w:rPr>
                <w:rFonts w:cs="Arial"/>
                <w:color w:val="222222"/>
                <w:lang w:val="en" w:eastAsia="da-DK"/>
              </w:rPr>
              <w:t>We will</w:t>
            </w:r>
            <w:r w:rsidRPr="0068448E">
              <w:rPr>
                <w:rFonts w:cs="Arial"/>
                <w:color w:val="222222"/>
                <w:lang w:val="en" w:eastAsia="da-DK"/>
              </w:rPr>
              <w:t xml:space="preserve"> continue with the report afterwards.</w:t>
            </w:r>
            <w:r w:rsidRPr="0068448E">
              <w:rPr>
                <w:rFonts w:cs="Arial"/>
                <w:color w:val="222222"/>
                <w:lang w:val="en" w:eastAsia="da-DK"/>
              </w:rPr>
              <w:br/>
              <w:t xml:space="preserve">305: We work with the analysis and with implantation. </w:t>
            </w:r>
            <w:r w:rsidR="002F4219" w:rsidRPr="0068448E">
              <w:rPr>
                <w:rFonts w:cs="Arial"/>
                <w:color w:val="222222"/>
                <w:lang w:val="en" w:eastAsia="da-DK"/>
              </w:rPr>
              <w:t>It is</w:t>
            </w:r>
            <w:r w:rsidRPr="0068448E">
              <w:rPr>
                <w:rFonts w:cs="Arial"/>
                <w:color w:val="222222"/>
                <w:lang w:val="en" w:eastAsia="da-DK"/>
              </w:rPr>
              <w:t xml:space="preserve"> a little chaotic. We have not received feedback on our report from our supervisor Lars, yet, but have </w:t>
            </w:r>
            <w:r w:rsidR="002F4219">
              <w:rPr>
                <w:rFonts w:cs="Arial"/>
                <w:color w:val="222222"/>
                <w:lang w:val="en" w:eastAsia="da-DK"/>
              </w:rPr>
              <w:t>planned</w:t>
            </w:r>
            <w:r w:rsidRPr="0068448E">
              <w:rPr>
                <w:rFonts w:cs="Arial"/>
                <w:color w:val="222222"/>
                <w:lang w:val="en" w:eastAsia="da-DK"/>
              </w:rPr>
              <w:t xml:space="preserve"> a new meeting</w:t>
            </w:r>
            <w:r w:rsidRPr="0068448E">
              <w:rPr>
                <w:rFonts w:cs="Arial"/>
                <w:color w:val="222222"/>
                <w:lang w:val="en" w:eastAsia="da-DK"/>
              </w:rPr>
              <w:br/>
              <w:t xml:space="preserve">306: </w:t>
            </w:r>
            <w:r w:rsidR="002F4219">
              <w:rPr>
                <w:rFonts w:cs="Arial"/>
                <w:color w:val="222222"/>
                <w:lang w:val="en" w:eastAsia="da-DK"/>
              </w:rPr>
              <w:t xml:space="preserve">We are working on </w:t>
            </w:r>
            <w:r w:rsidRPr="0068448E">
              <w:rPr>
                <w:rFonts w:cs="Arial"/>
                <w:color w:val="222222"/>
                <w:lang w:val="en" w:eastAsia="da-DK"/>
              </w:rPr>
              <w:t>completing our analysis and with design and implementation.</w:t>
            </w:r>
            <w:r w:rsidRPr="0068448E">
              <w:rPr>
                <w:rFonts w:cs="Arial"/>
                <w:color w:val="222222"/>
                <w:lang w:val="en" w:eastAsia="da-DK"/>
              </w:rPr>
              <w:br/>
              <w:t>309: We focus on implementation.</w:t>
            </w:r>
            <w:r w:rsidRPr="0068448E">
              <w:rPr>
                <w:rFonts w:cs="Arial"/>
                <w:color w:val="222222"/>
                <w:lang w:val="en" w:eastAsia="da-DK"/>
              </w:rPr>
              <w:br/>
              <w:t xml:space="preserve">311: We focus on </w:t>
            </w:r>
            <w:r w:rsidR="002F4219" w:rsidRPr="0068448E">
              <w:rPr>
                <w:rFonts w:cs="Arial"/>
                <w:color w:val="222222"/>
                <w:lang w:val="en" w:eastAsia="da-DK"/>
              </w:rPr>
              <w:t>implementation</w:t>
            </w:r>
            <w:r w:rsidRPr="0068448E">
              <w:rPr>
                <w:rFonts w:cs="Arial"/>
                <w:color w:val="222222"/>
                <w:lang w:val="en" w:eastAsia="da-DK"/>
              </w:rPr>
              <w:t xml:space="preserve">, </w:t>
            </w:r>
            <w:proofErr w:type="gramStart"/>
            <w:r w:rsidRPr="0068448E">
              <w:rPr>
                <w:rFonts w:cs="Arial"/>
                <w:color w:val="222222"/>
                <w:lang w:val="en" w:eastAsia="da-DK"/>
              </w:rPr>
              <w:t>Work flow</w:t>
            </w:r>
            <w:proofErr w:type="gramEnd"/>
            <w:r w:rsidRPr="0068448E">
              <w:rPr>
                <w:rFonts w:cs="Arial"/>
                <w:color w:val="222222"/>
                <w:lang w:val="en" w:eastAsia="da-DK"/>
              </w:rPr>
              <w:t xml:space="preserve"> and test results. We are on track.</w:t>
            </w:r>
            <w:r w:rsidRPr="0068448E">
              <w:rPr>
                <w:rFonts w:cs="Arial"/>
                <w:color w:val="222222"/>
                <w:lang w:val="en" w:eastAsia="da-DK"/>
              </w:rPr>
              <w:br/>
              <w:t>312: We have an analysis skeleton. We are working slowly ahead.</w:t>
            </w:r>
          </w:p>
          <w:p w14:paraId="299BABC4" w14:textId="343F20FA" w:rsidR="001027A0" w:rsidRPr="004D2F69" w:rsidRDefault="005E4D39" w:rsidP="004D2F6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rPr>
                <w:rFonts w:cs="Arial"/>
              </w:rPr>
            </w:pPr>
            <w:r w:rsidRPr="0068448E">
              <w:rPr>
                <w:b/>
                <w:lang w:val="en-US"/>
              </w:rPr>
              <w:br/>
            </w:r>
            <w:r>
              <w:rPr>
                <w:b/>
                <w:lang w:val="da-DK"/>
              </w:rPr>
              <w:t xml:space="preserve">Any </w:t>
            </w:r>
            <w:proofErr w:type="spellStart"/>
            <w:r>
              <w:rPr>
                <w:b/>
                <w:lang w:val="da-DK"/>
              </w:rPr>
              <w:t>other</w:t>
            </w:r>
            <w:proofErr w:type="spellEnd"/>
            <w:r>
              <w:rPr>
                <w:b/>
                <w:lang w:val="da-DK"/>
              </w:rPr>
              <w:t xml:space="preserve"> business</w:t>
            </w:r>
          </w:p>
        </w:tc>
      </w:tr>
      <w:tr w:rsidR="001027A0" w:rsidRPr="005B5D93" w14:paraId="008D957E" w14:textId="77777777" w:rsidTr="00F0559D">
        <w:tc>
          <w:tcPr>
            <w:tcW w:w="9724" w:type="dxa"/>
          </w:tcPr>
          <w:p w14:paraId="2AF7D405" w14:textId="6F8C3A4F" w:rsidR="00F0559D" w:rsidRPr="00F0559D" w:rsidRDefault="00F0559D" w:rsidP="001027A0">
            <w:pPr>
              <w:pStyle w:val="ETITableText"/>
              <w:rPr>
                <w:b/>
                <w:bCs w:val="0"/>
                <w:lang w:val="da-DK"/>
              </w:rPr>
            </w:pPr>
          </w:p>
        </w:tc>
      </w:tr>
    </w:tbl>
    <w:p w14:paraId="776AD1A2" w14:textId="53AB6CF7" w:rsidR="0066002E" w:rsidRDefault="00DC7154" w:rsidP="0066002E">
      <w:r>
        <w:t xml:space="preserve">Study </w:t>
      </w:r>
      <w:r w:rsidR="00842D75">
        <w:t>environment.</w:t>
      </w:r>
      <w:r w:rsidR="00611F2F">
        <w:t xml:space="preserve"> The c</w:t>
      </w:r>
      <w:r w:rsidR="0066002E">
        <w:t>hairs are lousy.</w:t>
      </w:r>
    </w:p>
    <w:p w14:paraId="03EF33BB" w14:textId="3BCA0FF5" w:rsidR="00611F2F" w:rsidRPr="00611F2F" w:rsidRDefault="00611F2F" w:rsidP="00611F2F">
      <w:pPr>
        <w:pStyle w:val="ETIBodytext"/>
      </w:pPr>
      <w:r>
        <w:t xml:space="preserve">LN: The plan is </w:t>
      </w:r>
      <w:r w:rsidR="00940AE1">
        <w:t>to</w:t>
      </w:r>
      <w:r>
        <w:t xml:space="preserve"> get new chairs, on the </w:t>
      </w:r>
      <w:r w:rsidR="00023257">
        <w:t>third</w:t>
      </w:r>
      <w:r>
        <w:t xml:space="preserve"> </w:t>
      </w:r>
      <w:r w:rsidR="00023257">
        <w:t>floor,</w:t>
      </w:r>
      <w:r>
        <w:t xml:space="preserve"> they have had new chairs and it will be your tur</w:t>
      </w:r>
      <w:r w:rsidR="00940AE1">
        <w:t>n</w:t>
      </w:r>
      <w:r>
        <w:t xml:space="preserve"> as well.</w:t>
      </w:r>
    </w:p>
    <w:p w14:paraId="069CB5DA" w14:textId="77777777" w:rsidR="009144CC" w:rsidRPr="00611F2F" w:rsidRDefault="009144CC" w:rsidP="00C43266">
      <w:pPr>
        <w:rPr>
          <w:lang w:val="en-US"/>
        </w:rPr>
      </w:pPr>
    </w:p>
    <w:sectPr w:rsidR="009144CC" w:rsidRPr="00611F2F" w:rsidSect="002E2465">
      <w:headerReference w:type="default" r:id="rId8"/>
      <w:pgSz w:w="11906" w:h="16838" w:code="9"/>
      <w:pgMar w:top="1440" w:right="851" w:bottom="851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31721F" w14:textId="77777777" w:rsidR="00612BA4" w:rsidRDefault="00612BA4">
      <w:r>
        <w:separator/>
      </w:r>
    </w:p>
  </w:endnote>
  <w:endnote w:type="continuationSeparator" w:id="0">
    <w:p w14:paraId="36AD655F" w14:textId="77777777" w:rsidR="00612BA4" w:rsidRDefault="00612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wis721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5F247C" w14:textId="77777777" w:rsidR="00612BA4" w:rsidRDefault="00612BA4">
      <w:r>
        <w:separator/>
      </w:r>
    </w:p>
  </w:footnote>
  <w:footnote w:type="continuationSeparator" w:id="0">
    <w:p w14:paraId="55DDCF08" w14:textId="77777777" w:rsidR="00612BA4" w:rsidRDefault="00612B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277256" w14:textId="0B03F410" w:rsidR="00635BB5" w:rsidRDefault="00635BB5">
    <w:r>
      <w:rPr>
        <w:noProof/>
        <w:lang w:val="da-DK" w:eastAsia="da-DK"/>
      </w:rPr>
      <w:drawing>
        <wp:anchor distT="0" distB="0" distL="114300" distR="114300" simplePos="0" relativeHeight="251658240" behindDoc="0" locked="0" layoutInCell="1" allowOverlap="1" wp14:anchorId="02BB1E56" wp14:editId="35EC966E">
          <wp:simplePos x="0" y="0"/>
          <wp:positionH relativeFrom="column">
            <wp:posOffset>4966335</wp:posOffset>
          </wp:positionH>
          <wp:positionV relativeFrom="paragraph">
            <wp:posOffset>-333375</wp:posOffset>
          </wp:positionV>
          <wp:extent cx="1253490" cy="746760"/>
          <wp:effectExtent l="0" t="0" r="0" b="0"/>
          <wp:wrapTight wrapText="bothSides">
            <wp:wrapPolygon edited="0">
              <wp:start x="10942" y="735"/>
              <wp:lineTo x="6565" y="5143"/>
              <wp:lineTo x="6565" y="11755"/>
              <wp:lineTo x="2626" y="16163"/>
              <wp:lineTo x="438" y="16898"/>
              <wp:lineTo x="438" y="19837"/>
              <wp:lineTo x="20134" y="19837"/>
              <wp:lineTo x="21009" y="16898"/>
              <wp:lineTo x="13131" y="13959"/>
              <wp:lineTo x="14006" y="8816"/>
              <wp:lineTo x="12693" y="735"/>
              <wp:lineTo x="10942" y="735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AU_LOGO_CMYK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3490" cy="74676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15A0511" w14:textId="77777777" w:rsidR="00635BB5" w:rsidRDefault="00635BB5"/>
  <w:p w14:paraId="75811D03" w14:textId="77777777" w:rsidR="00635BB5" w:rsidRDefault="00635BB5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66893"/>
    <w:multiLevelType w:val="hybridMultilevel"/>
    <w:tmpl w:val="3B686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2C509A"/>
    <w:multiLevelType w:val="hybridMultilevel"/>
    <w:tmpl w:val="0750C05C"/>
    <w:lvl w:ilvl="0" w:tplc="54BC2808">
      <w:start w:val="1"/>
      <w:numFmt w:val="decimal"/>
      <w:pStyle w:val="Opstilling-talellerbogst"/>
      <w:lvlText w:val="%1."/>
      <w:lvlJc w:val="left"/>
      <w:pPr>
        <w:tabs>
          <w:tab w:val="num" w:pos="1004"/>
        </w:tabs>
        <w:ind w:left="1004" w:hanging="360"/>
      </w:pPr>
    </w:lvl>
    <w:lvl w:ilvl="1" w:tplc="0658E1EE">
      <w:start w:val="3"/>
      <w:numFmt w:val="bullet"/>
      <w:lvlText w:val="-"/>
      <w:lvlJc w:val="left"/>
      <w:pPr>
        <w:tabs>
          <w:tab w:val="num" w:pos="1724"/>
        </w:tabs>
        <w:ind w:left="1724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" w15:restartNumberingAfterBreak="0">
    <w:nsid w:val="183F4C85"/>
    <w:multiLevelType w:val="hybridMultilevel"/>
    <w:tmpl w:val="93F4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20F07"/>
    <w:multiLevelType w:val="hybridMultilevel"/>
    <w:tmpl w:val="3DAECF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5E2FB2"/>
    <w:multiLevelType w:val="multilevel"/>
    <w:tmpl w:val="5FD87146"/>
    <w:lvl w:ilvl="0">
      <w:start w:val="1"/>
      <w:numFmt w:val="decimal"/>
      <w:pStyle w:val="ETIList-header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ETIList-header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237915A8"/>
    <w:multiLevelType w:val="multilevel"/>
    <w:tmpl w:val="30B2770A"/>
    <w:lvl w:ilvl="0">
      <w:start w:val="1"/>
      <w:numFmt w:val="decimal"/>
      <w:pStyle w:val="Overskrift1"/>
      <w:lvlText w:val="%1.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 w:val="0"/>
        <w:i w:val="0"/>
        <w:color w:val="auto"/>
        <w:sz w:val="56"/>
      </w:rPr>
    </w:lvl>
    <w:lvl w:ilvl="1">
      <w:start w:val="1"/>
      <w:numFmt w:val="decimal"/>
      <w:pStyle w:val="Oversk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Overskrift4"/>
      <w:suff w:val="space"/>
      <w:lvlText w:val="%1.%2.%3.%4"/>
      <w:lvlJc w:val="left"/>
      <w:pPr>
        <w:ind w:left="864" w:hanging="864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F354441"/>
    <w:multiLevelType w:val="hybridMultilevel"/>
    <w:tmpl w:val="569CF4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00FF3"/>
    <w:multiLevelType w:val="hybridMultilevel"/>
    <w:tmpl w:val="33BE6F1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135C4"/>
    <w:multiLevelType w:val="hybridMultilevel"/>
    <w:tmpl w:val="ACDAC4F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A327C"/>
    <w:multiLevelType w:val="hybridMultilevel"/>
    <w:tmpl w:val="B1D48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24E76"/>
    <w:multiLevelType w:val="multilevel"/>
    <w:tmpl w:val="38A8DF56"/>
    <w:lvl w:ilvl="0">
      <w:start w:val="1"/>
      <w:numFmt w:val="decimal"/>
      <w:pStyle w:val="ETIHeader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ETIHeader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ETIHeader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ETIHeader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52DE46CC"/>
    <w:multiLevelType w:val="hybridMultilevel"/>
    <w:tmpl w:val="A9E4185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B36A58"/>
    <w:multiLevelType w:val="hybridMultilevel"/>
    <w:tmpl w:val="1E3077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0411B1"/>
    <w:multiLevelType w:val="hybridMultilevel"/>
    <w:tmpl w:val="D3AE771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6D4DCA"/>
    <w:multiLevelType w:val="hybridMultilevel"/>
    <w:tmpl w:val="A98E22C2"/>
    <w:lvl w:ilvl="0" w:tplc="4B4C1542">
      <w:start w:val="1"/>
      <w:numFmt w:val="bullet"/>
      <w:pStyle w:val="ETIList-style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FF000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B474EC"/>
    <w:multiLevelType w:val="hybridMultilevel"/>
    <w:tmpl w:val="C29ED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C41754"/>
    <w:multiLevelType w:val="hybridMultilevel"/>
    <w:tmpl w:val="A9768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2327BB"/>
    <w:multiLevelType w:val="hybridMultilevel"/>
    <w:tmpl w:val="B1EE672C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3554C35"/>
    <w:multiLevelType w:val="hybridMultilevel"/>
    <w:tmpl w:val="C5C240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E44D7B"/>
    <w:multiLevelType w:val="multilevel"/>
    <w:tmpl w:val="0D24683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ETIList-header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4"/>
  </w:num>
  <w:num w:numId="8">
    <w:abstractNumId w:val="4"/>
  </w:num>
  <w:num w:numId="9">
    <w:abstractNumId w:val="19"/>
  </w:num>
  <w:num w:numId="10">
    <w:abstractNumId w:val="14"/>
  </w:num>
  <w:num w:numId="11">
    <w:abstractNumId w:val="0"/>
  </w:num>
  <w:num w:numId="12">
    <w:abstractNumId w:val="9"/>
  </w:num>
  <w:num w:numId="13">
    <w:abstractNumId w:val="3"/>
  </w:num>
  <w:num w:numId="14">
    <w:abstractNumId w:val="16"/>
  </w:num>
  <w:num w:numId="15">
    <w:abstractNumId w:val="15"/>
  </w:num>
  <w:num w:numId="16">
    <w:abstractNumId w:val="12"/>
  </w:num>
  <w:num w:numId="17">
    <w:abstractNumId w:val="6"/>
  </w:num>
  <w:num w:numId="18">
    <w:abstractNumId w:val="11"/>
  </w:num>
  <w:num w:numId="19">
    <w:abstractNumId w:val="17"/>
  </w:num>
  <w:num w:numId="20">
    <w:abstractNumId w:val="8"/>
  </w:num>
  <w:num w:numId="21">
    <w:abstractNumId w:val="18"/>
  </w:num>
  <w:num w:numId="22">
    <w:abstractNumId w:val="7"/>
  </w:num>
  <w:num w:numId="23">
    <w:abstractNumId w:val="13"/>
  </w:num>
  <w:num w:numId="24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trackRevision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667"/>
    <w:rsid w:val="00002E78"/>
    <w:rsid w:val="00003202"/>
    <w:rsid w:val="00010808"/>
    <w:rsid w:val="00011F72"/>
    <w:rsid w:val="00013E6F"/>
    <w:rsid w:val="000164B4"/>
    <w:rsid w:val="00022C6F"/>
    <w:rsid w:val="00023257"/>
    <w:rsid w:val="00043B65"/>
    <w:rsid w:val="00044E7B"/>
    <w:rsid w:val="000575EC"/>
    <w:rsid w:val="000B4572"/>
    <w:rsid w:val="000B5C65"/>
    <w:rsid w:val="000C2E99"/>
    <w:rsid w:val="000D0399"/>
    <w:rsid w:val="000D12A7"/>
    <w:rsid w:val="000D70AD"/>
    <w:rsid w:val="000E36F7"/>
    <w:rsid w:val="000E7AFF"/>
    <w:rsid w:val="001027A0"/>
    <w:rsid w:val="00111388"/>
    <w:rsid w:val="001223CF"/>
    <w:rsid w:val="00126671"/>
    <w:rsid w:val="00131DBA"/>
    <w:rsid w:val="00133573"/>
    <w:rsid w:val="0014055A"/>
    <w:rsid w:val="00145D68"/>
    <w:rsid w:val="00162E24"/>
    <w:rsid w:val="001727BA"/>
    <w:rsid w:val="00192AEF"/>
    <w:rsid w:val="00197B18"/>
    <w:rsid w:val="001A13E1"/>
    <w:rsid w:val="001A30EB"/>
    <w:rsid w:val="001B7F86"/>
    <w:rsid w:val="001C11A5"/>
    <w:rsid w:val="001C53F8"/>
    <w:rsid w:val="001C5DB6"/>
    <w:rsid w:val="001D00AF"/>
    <w:rsid w:val="001D5D72"/>
    <w:rsid w:val="001E7800"/>
    <w:rsid w:val="001F5F80"/>
    <w:rsid w:val="00201851"/>
    <w:rsid w:val="002049C2"/>
    <w:rsid w:val="002443F2"/>
    <w:rsid w:val="00251BA8"/>
    <w:rsid w:val="00254F02"/>
    <w:rsid w:val="002800CE"/>
    <w:rsid w:val="002A44BE"/>
    <w:rsid w:val="002E2465"/>
    <w:rsid w:val="002E7729"/>
    <w:rsid w:val="002F10D4"/>
    <w:rsid w:val="002F4219"/>
    <w:rsid w:val="002F79B7"/>
    <w:rsid w:val="0030130C"/>
    <w:rsid w:val="0033092D"/>
    <w:rsid w:val="00340630"/>
    <w:rsid w:val="00345F3E"/>
    <w:rsid w:val="00351296"/>
    <w:rsid w:val="00376266"/>
    <w:rsid w:val="00382A32"/>
    <w:rsid w:val="00382D1F"/>
    <w:rsid w:val="00383D89"/>
    <w:rsid w:val="00396BD8"/>
    <w:rsid w:val="003A3B0C"/>
    <w:rsid w:val="003E26F7"/>
    <w:rsid w:val="003E5AB5"/>
    <w:rsid w:val="003F5AA9"/>
    <w:rsid w:val="004042CC"/>
    <w:rsid w:val="004231D6"/>
    <w:rsid w:val="00427523"/>
    <w:rsid w:val="00431186"/>
    <w:rsid w:val="0043378B"/>
    <w:rsid w:val="004342DE"/>
    <w:rsid w:val="0043489C"/>
    <w:rsid w:val="00442AFD"/>
    <w:rsid w:val="00451362"/>
    <w:rsid w:val="0047239C"/>
    <w:rsid w:val="00475EDB"/>
    <w:rsid w:val="00476CE9"/>
    <w:rsid w:val="00480F5F"/>
    <w:rsid w:val="004878E2"/>
    <w:rsid w:val="00495750"/>
    <w:rsid w:val="00497D4B"/>
    <w:rsid w:val="004A3148"/>
    <w:rsid w:val="004A7819"/>
    <w:rsid w:val="004A7D7C"/>
    <w:rsid w:val="004B7443"/>
    <w:rsid w:val="004C01CC"/>
    <w:rsid w:val="004D0E13"/>
    <w:rsid w:val="004D2F69"/>
    <w:rsid w:val="004E0927"/>
    <w:rsid w:val="0050161E"/>
    <w:rsid w:val="005057DB"/>
    <w:rsid w:val="0051112D"/>
    <w:rsid w:val="00514DB5"/>
    <w:rsid w:val="0053491C"/>
    <w:rsid w:val="0054108F"/>
    <w:rsid w:val="005472BF"/>
    <w:rsid w:val="00550A66"/>
    <w:rsid w:val="00560196"/>
    <w:rsid w:val="00564354"/>
    <w:rsid w:val="00574DCF"/>
    <w:rsid w:val="005834F8"/>
    <w:rsid w:val="005841A0"/>
    <w:rsid w:val="00587083"/>
    <w:rsid w:val="005B4D8B"/>
    <w:rsid w:val="005B5D93"/>
    <w:rsid w:val="005C1435"/>
    <w:rsid w:val="005C49A0"/>
    <w:rsid w:val="005C4A10"/>
    <w:rsid w:val="005D28F6"/>
    <w:rsid w:val="005D70D6"/>
    <w:rsid w:val="005E175B"/>
    <w:rsid w:val="005E4D39"/>
    <w:rsid w:val="005E707B"/>
    <w:rsid w:val="005F3BD8"/>
    <w:rsid w:val="005F5FA5"/>
    <w:rsid w:val="00611F2F"/>
    <w:rsid w:val="00612BA4"/>
    <w:rsid w:val="00621988"/>
    <w:rsid w:val="006227D2"/>
    <w:rsid w:val="00635BB5"/>
    <w:rsid w:val="00650B94"/>
    <w:rsid w:val="0066002E"/>
    <w:rsid w:val="00672C40"/>
    <w:rsid w:val="0068448E"/>
    <w:rsid w:val="006D09A4"/>
    <w:rsid w:val="006E2F33"/>
    <w:rsid w:val="006E5724"/>
    <w:rsid w:val="006F2B25"/>
    <w:rsid w:val="00702FB9"/>
    <w:rsid w:val="0071443F"/>
    <w:rsid w:val="00720A06"/>
    <w:rsid w:val="00725E17"/>
    <w:rsid w:val="00736A4C"/>
    <w:rsid w:val="00751380"/>
    <w:rsid w:val="007532DF"/>
    <w:rsid w:val="007713B0"/>
    <w:rsid w:val="007807A0"/>
    <w:rsid w:val="00796EBF"/>
    <w:rsid w:val="007A3F39"/>
    <w:rsid w:val="007A6BE4"/>
    <w:rsid w:val="007B2444"/>
    <w:rsid w:val="007C1684"/>
    <w:rsid w:val="007E1494"/>
    <w:rsid w:val="007E3992"/>
    <w:rsid w:val="007F735F"/>
    <w:rsid w:val="008112A6"/>
    <w:rsid w:val="00817126"/>
    <w:rsid w:val="00822CC6"/>
    <w:rsid w:val="00824D61"/>
    <w:rsid w:val="008422BF"/>
    <w:rsid w:val="00842D75"/>
    <w:rsid w:val="00844667"/>
    <w:rsid w:val="00862B50"/>
    <w:rsid w:val="0088101D"/>
    <w:rsid w:val="0088743C"/>
    <w:rsid w:val="00887BAD"/>
    <w:rsid w:val="008909A7"/>
    <w:rsid w:val="00894500"/>
    <w:rsid w:val="008B161B"/>
    <w:rsid w:val="008C1634"/>
    <w:rsid w:val="008D0E5C"/>
    <w:rsid w:val="008F1D35"/>
    <w:rsid w:val="00903A15"/>
    <w:rsid w:val="00910B10"/>
    <w:rsid w:val="0091272B"/>
    <w:rsid w:val="009144CC"/>
    <w:rsid w:val="00922BCD"/>
    <w:rsid w:val="00922EF5"/>
    <w:rsid w:val="009409AA"/>
    <w:rsid w:val="00940AE1"/>
    <w:rsid w:val="00946FC4"/>
    <w:rsid w:val="0096487A"/>
    <w:rsid w:val="00967A62"/>
    <w:rsid w:val="00967EA4"/>
    <w:rsid w:val="0098132A"/>
    <w:rsid w:val="00983055"/>
    <w:rsid w:val="009A6C57"/>
    <w:rsid w:val="009A72B5"/>
    <w:rsid w:val="009B09C2"/>
    <w:rsid w:val="009C0518"/>
    <w:rsid w:val="009C5CEA"/>
    <w:rsid w:val="009D0592"/>
    <w:rsid w:val="009E2852"/>
    <w:rsid w:val="009E3070"/>
    <w:rsid w:val="00A151C1"/>
    <w:rsid w:val="00A24F2F"/>
    <w:rsid w:val="00A34C2D"/>
    <w:rsid w:val="00A36F3C"/>
    <w:rsid w:val="00A40E67"/>
    <w:rsid w:val="00A56E4B"/>
    <w:rsid w:val="00A57D6B"/>
    <w:rsid w:val="00A60180"/>
    <w:rsid w:val="00A93F5C"/>
    <w:rsid w:val="00A96755"/>
    <w:rsid w:val="00AA2EBC"/>
    <w:rsid w:val="00AD7C3C"/>
    <w:rsid w:val="00AE4715"/>
    <w:rsid w:val="00AF474C"/>
    <w:rsid w:val="00B004D0"/>
    <w:rsid w:val="00B20EFF"/>
    <w:rsid w:val="00B21F2D"/>
    <w:rsid w:val="00B30770"/>
    <w:rsid w:val="00B40884"/>
    <w:rsid w:val="00B41D0E"/>
    <w:rsid w:val="00B641FF"/>
    <w:rsid w:val="00B846B9"/>
    <w:rsid w:val="00B97ECE"/>
    <w:rsid w:val="00BA3AC5"/>
    <w:rsid w:val="00BA633D"/>
    <w:rsid w:val="00BC4D67"/>
    <w:rsid w:val="00BD1577"/>
    <w:rsid w:val="00BF03FE"/>
    <w:rsid w:val="00BF6A9F"/>
    <w:rsid w:val="00C002DF"/>
    <w:rsid w:val="00C01C51"/>
    <w:rsid w:val="00C32945"/>
    <w:rsid w:val="00C43266"/>
    <w:rsid w:val="00C45227"/>
    <w:rsid w:val="00C539D9"/>
    <w:rsid w:val="00C57E62"/>
    <w:rsid w:val="00C60A33"/>
    <w:rsid w:val="00C6356B"/>
    <w:rsid w:val="00C65635"/>
    <w:rsid w:val="00C66031"/>
    <w:rsid w:val="00C6799A"/>
    <w:rsid w:val="00C81C67"/>
    <w:rsid w:val="00C82923"/>
    <w:rsid w:val="00C903C8"/>
    <w:rsid w:val="00CB392B"/>
    <w:rsid w:val="00CB6518"/>
    <w:rsid w:val="00CC59B7"/>
    <w:rsid w:val="00CF1BF2"/>
    <w:rsid w:val="00CF227A"/>
    <w:rsid w:val="00D020C5"/>
    <w:rsid w:val="00D03476"/>
    <w:rsid w:val="00D04509"/>
    <w:rsid w:val="00D0634C"/>
    <w:rsid w:val="00D22138"/>
    <w:rsid w:val="00D22C59"/>
    <w:rsid w:val="00D26C84"/>
    <w:rsid w:val="00D376A7"/>
    <w:rsid w:val="00D46CB5"/>
    <w:rsid w:val="00D543EF"/>
    <w:rsid w:val="00D575F8"/>
    <w:rsid w:val="00D61625"/>
    <w:rsid w:val="00D81EB0"/>
    <w:rsid w:val="00D905B1"/>
    <w:rsid w:val="00D96515"/>
    <w:rsid w:val="00DB716D"/>
    <w:rsid w:val="00DC68BB"/>
    <w:rsid w:val="00DC7154"/>
    <w:rsid w:val="00DC7928"/>
    <w:rsid w:val="00DD4F23"/>
    <w:rsid w:val="00DD7EB4"/>
    <w:rsid w:val="00DE5786"/>
    <w:rsid w:val="00DF0591"/>
    <w:rsid w:val="00DF10EF"/>
    <w:rsid w:val="00E2100B"/>
    <w:rsid w:val="00E21B23"/>
    <w:rsid w:val="00E2461D"/>
    <w:rsid w:val="00E259E5"/>
    <w:rsid w:val="00E566B1"/>
    <w:rsid w:val="00E57BF9"/>
    <w:rsid w:val="00E65BDD"/>
    <w:rsid w:val="00E901F4"/>
    <w:rsid w:val="00E965C1"/>
    <w:rsid w:val="00EA0277"/>
    <w:rsid w:val="00EC010C"/>
    <w:rsid w:val="00EC25C2"/>
    <w:rsid w:val="00EE3F6B"/>
    <w:rsid w:val="00F0559D"/>
    <w:rsid w:val="00F102FB"/>
    <w:rsid w:val="00F15970"/>
    <w:rsid w:val="00F2338B"/>
    <w:rsid w:val="00F45D06"/>
    <w:rsid w:val="00F51016"/>
    <w:rsid w:val="00F7192E"/>
    <w:rsid w:val="00F73A4E"/>
    <w:rsid w:val="00F75264"/>
    <w:rsid w:val="00F76C53"/>
    <w:rsid w:val="00FC165B"/>
    <w:rsid w:val="00FC203D"/>
    <w:rsid w:val="00FD0632"/>
    <w:rsid w:val="00FD5360"/>
    <w:rsid w:val="00FD59B2"/>
    <w:rsid w:val="00FE025A"/>
    <w:rsid w:val="00FE1D9C"/>
    <w:rsid w:val="00FE3642"/>
    <w:rsid w:val="00FE7875"/>
    <w:rsid w:val="00FF09AF"/>
    <w:rsid w:val="00FF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18C6E870"/>
  <w15:docId w15:val="{330EEF8C-223F-4872-B802-4E3F97BC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a-DK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ETIBodytext"/>
    <w:qFormat/>
    <w:rsid w:val="004231D6"/>
    <w:rPr>
      <w:rFonts w:ascii="Arial" w:hAnsi="Arial"/>
      <w:color w:val="000000"/>
      <w:lang w:val="en-GB" w:eastAsia="en-US"/>
    </w:rPr>
  </w:style>
  <w:style w:type="paragraph" w:styleId="Overskrift1">
    <w:name w:val="heading 1"/>
    <w:basedOn w:val="Normal"/>
    <w:next w:val="Normal"/>
    <w:qFormat/>
    <w:rsid w:val="004231D6"/>
    <w:pPr>
      <w:keepNext/>
      <w:numPr>
        <w:numId w:val="1"/>
      </w:numPr>
      <w:pBdr>
        <w:bottom w:val="single" w:sz="12" w:space="1" w:color="FF0000"/>
      </w:pBdr>
      <w:spacing w:after="360"/>
      <w:jc w:val="right"/>
      <w:outlineLvl w:val="0"/>
    </w:pPr>
    <w:rPr>
      <w:rFonts w:cs="Arial"/>
      <w:bCs/>
      <w:sz w:val="56"/>
      <w:szCs w:val="32"/>
      <w:u w:color="FF0000"/>
    </w:rPr>
  </w:style>
  <w:style w:type="paragraph" w:styleId="Overskrift2">
    <w:name w:val="heading 2"/>
    <w:basedOn w:val="Normal"/>
    <w:next w:val="Brdtekst"/>
    <w:qFormat/>
    <w:rsid w:val="004231D6"/>
    <w:pPr>
      <w:numPr>
        <w:ilvl w:val="1"/>
        <w:numId w:val="1"/>
      </w:numPr>
      <w:spacing w:before="360" w:after="120" w:line="240" w:lineRule="atLeast"/>
      <w:outlineLvl w:val="1"/>
    </w:pPr>
    <w:rPr>
      <w:snapToGrid w:val="0"/>
      <w:spacing w:val="-15"/>
      <w:sz w:val="28"/>
    </w:rPr>
  </w:style>
  <w:style w:type="paragraph" w:styleId="Overskrift3">
    <w:name w:val="heading 3"/>
    <w:basedOn w:val="Normal"/>
    <w:next w:val="Normal"/>
    <w:qFormat/>
    <w:rsid w:val="004231D6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Overskrift4">
    <w:name w:val="heading 4"/>
    <w:aliases w:val="h4,h41,h42,h43,h411,h421"/>
    <w:basedOn w:val="Normal"/>
    <w:next w:val="Brdtekst"/>
    <w:qFormat/>
    <w:rsid w:val="004231D6"/>
    <w:pPr>
      <w:keepNext/>
      <w:keepLines/>
      <w:numPr>
        <w:ilvl w:val="3"/>
        <w:numId w:val="1"/>
      </w:numPr>
      <w:spacing w:after="240" w:line="240" w:lineRule="atLeast"/>
      <w:outlineLvl w:val="3"/>
    </w:pPr>
    <w:rPr>
      <w:b/>
      <w:spacing w:val="-4"/>
      <w:kern w:val="28"/>
    </w:rPr>
  </w:style>
  <w:style w:type="paragraph" w:styleId="Overskrift5">
    <w:name w:val="heading 5"/>
    <w:basedOn w:val="Normal"/>
    <w:next w:val="Normal"/>
    <w:qFormat/>
    <w:rsid w:val="004231D6"/>
    <w:pPr>
      <w:numPr>
        <w:ilvl w:val="4"/>
        <w:numId w:val="1"/>
      </w:numPr>
      <w:spacing w:before="240" w:after="60"/>
      <w:outlineLvl w:val="4"/>
    </w:pPr>
    <w:rPr>
      <w:bCs/>
      <w:iCs/>
      <w:szCs w:val="26"/>
    </w:rPr>
  </w:style>
  <w:style w:type="paragraph" w:styleId="Overskrift6">
    <w:name w:val="heading 6"/>
    <w:basedOn w:val="Normal"/>
    <w:next w:val="Normal"/>
    <w:qFormat/>
    <w:rsid w:val="004231D6"/>
    <w:pPr>
      <w:keepNext/>
      <w:outlineLvl w:val="5"/>
    </w:pPr>
    <w:rPr>
      <w:b/>
      <w:b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semiHidden/>
    <w:rsid w:val="004231D6"/>
    <w:pPr>
      <w:tabs>
        <w:tab w:val="center" w:pos="4153"/>
        <w:tab w:val="right" w:pos="8306"/>
      </w:tabs>
    </w:pPr>
  </w:style>
  <w:style w:type="paragraph" w:styleId="Sidefod">
    <w:name w:val="footer"/>
    <w:basedOn w:val="Normal"/>
    <w:rsid w:val="004231D6"/>
    <w:pPr>
      <w:tabs>
        <w:tab w:val="center" w:pos="4153"/>
        <w:tab w:val="right" w:pos="8306"/>
      </w:tabs>
    </w:pPr>
  </w:style>
  <w:style w:type="paragraph" w:styleId="Brdtekst">
    <w:name w:val="Body Text"/>
    <w:basedOn w:val="Normal"/>
    <w:semiHidden/>
    <w:rsid w:val="004231D6"/>
    <w:pPr>
      <w:spacing w:after="120"/>
    </w:pPr>
  </w:style>
  <w:style w:type="paragraph" w:styleId="Indholdsfortegnelse1">
    <w:name w:val="toc 1"/>
    <w:basedOn w:val="Normal"/>
    <w:next w:val="Normal"/>
    <w:autoRedefine/>
    <w:semiHidden/>
    <w:rsid w:val="004231D6"/>
    <w:pPr>
      <w:spacing w:before="200"/>
    </w:pPr>
  </w:style>
  <w:style w:type="paragraph" w:customStyle="1" w:styleId="Style1">
    <w:name w:val="Style1"/>
    <w:basedOn w:val="Normal"/>
    <w:rsid w:val="004231D6"/>
  </w:style>
  <w:style w:type="paragraph" w:styleId="Almindeligtekst">
    <w:name w:val="Plain Text"/>
    <w:basedOn w:val="Normal"/>
    <w:semiHidden/>
    <w:rsid w:val="004231D6"/>
    <w:rPr>
      <w:rFonts w:ascii="Courier New" w:hAnsi="Courier New" w:cs="Courier New"/>
    </w:rPr>
  </w:style>
  <w:style w:type="paragraph" w:customStyle="1" w:styleId="Style2">
    <w:name w:val="Style2"/>
    <w:basedOn w:val="Normal"/>
    <w:rsid w:val="004231D6"/>
  </w:style>
  <w:style w:type="paragraph" w:styleId="Opstilling-talellerbogst">
    <w:name w:val="List Number"/>
    <w:aliases w:val="List dash"/>
    <w:basedOn w:val="Liste"/>
    <w:semiHidden/>
    <w:rsid w:val="004231D6"/>
    <w:pPr>
      <w:keepNext/>
      <w:keepLines/>
      <w:numPr>
        <w:numId w:val="2"/>
      </w:numPr>
      <w:tabs>
        <w:tab w:val="left" w:pos="709"/>
      </w:tabs>
      <w:spacing w:line="220" w:lineRule="atLeast"/>
    </w:pPr>
    <w:rPr>
      <w:spacing w:val="-5"/>
    </w:rPr>
  </w:style>
  <w:style w:type="paragraph" w:styleId="Liste">
    <w:name w:val="List"/>
    <w:basedOn w:val="Normal"/>
    <w:semiHidden/>
    <w:rsid w:val="004231D6"/>
    <w:pPr>
      <w:ind w:left="283" w:hanging="283"/>
    </w:pPr>
  </w:style>
  <w:style w:type="paragraph" w:customStyle="1" w:styleId="ETIClassification">
    <w:name w:val="ETI Classification"/>
    <w:rsid w:val="004231D6"/>
    <w:pPr>
      <w:jc w:val="center"/>
    </w:pPr>
    <w:rPr>
      <w:rFonts w:ascii="Arial" w:hAnsi="Arial"/>
      <w:b/>
      <w:caps/>
      <w:color w:val="000000"/>
      <w:sz w:val="22"/>
      <w:lang w:val="en-GB" w:eastAsia="en-US"/>
    </w:rPr>
  </w:style>
  <w:style w:type="paragraph" w:customStyle="1" w:styleId="footerB1">
    <w:name w:val="footerB_1"/>
    <w:basedOn w:val="Normal"/>
    <w:rsid w:val="004231D6"/>
    <w:pPr>
      <w:tabs>
        <w:tab w:val="left" w:pos="7881"/>
        <w:tab w:val="right" w:pos="8902"/>
      </w:tabs>
      <w:overflowPunct w:val="0"/>
      <w:autoSpaceDE w:val="0"/>
      <w:autoSpaceDN w:val="0"/>
      <w:adjustRightInd w:val="0"/>
      <w:textAlignment w:val="baseline"/>
    </w:pPr>
    <w:rPr>
      <w:rFonts w:ascii="Swis721 Lt BT" w:hAnsi="Swis721 Lt BT"/>
      <w:lang w:val="en-US"/>
    </w:rPr>
  </w:style>
  <w:style w:type="paragraph" w:customStyle="1" w:styleId="Arial8pktregular">
    <w:name w:val="Arial 8 pkt regular"/>
    <w:basedOn w:val="Normal"/>
    <w:rsid w:val="004231D6"/>
    <w:pPr>
      <w:tabs>
        <w:tab w:val="left" w:pos="7605"/>
      </w:tabs>
    </w:pPr>
    <w:rPr>
      <w:sz w:val="16"/>
    </w:rPr>
  </w:style>
  <w:style w:type="paragraph" w:customStyle="1" w:styleId="ETIFrontpageTitle">
    <w:name w:val="ETI Frontpage Title"/>
    <w:basedOn w:val="Normal"/>
    <w:rsid w:val="004231D6"/>
    <w:pPr>
      <w:tabs>
        <w:tab w:val="left" w:pos="7605"/>
      </w:tabs>
      <w:jc w:val="center"/>
    </w:pPr>
    <w:rPr>
      <w:b/>
      <w:sz w:val="36"/>
    </w:rPr>
  </w:style>
  <w:style w:type="paragraph" w:customStyle="1" w:styleId="ETIBodytext">
    <w:name w:val="ETI Body text"/>
    <w:basedOn w:val="ETIFrontpageTitle"/>
    <w:rsid w:val="004231D6"/>
    <w:pPr>
      <w:tabs>
        <w:tab w:val="clear" w:pos="7605"/>
      </w:tabs>
      <w:spacing w:before="120" w:after="120"/>
      <w:jc w:val="left"/>
    </w:pPr>
    <w:rPr>
      <w:b w:val="0"/>
      <w:sz w:val="20"/>
    </w:rPr>
  </w:style>
  <w:style w:type="paragraph" w:customStyle="1" w:styleId="ETIHeader1">
    <w:name w:val="ETI Header 1"/>
    <w:next w:val="ETIBodytext"/>
    <w:rsid w:val="004231D6"/>
    <w:pPr>
      <w:keepNext/>
      <w:pageBreakBefore/>
      <w:numPr>
        <w:numId w:val="3"/>
      </w:numPr>
      <w:pBdr>
        <w:bottom w:val="single" w:sz="12" w:space="1" w:color="auto"/>
      </w:pBdr>
      <w:spacing w:before="240" w:after="500"/>
      <w:outlineLvl w:val="0"/>
    </w:pPr>
    <w:rPr>
      <w:rFonts w:ascii="Arial" w:hAnsi="Arial"/>
      <w:b/>
      <w:sz w:val="28"/>
      <w:lang w:val="en-GB" w:eastAsia="en-US"/>
    </w:rPr>
  </w:style>
  <w:style w:type="paragraph" w:customStyle="1" w:styleId="ETIHeader2">
    <w:name w:val="ETI Header 2"/>
    <w:basedOn w:val="ETIHeader1"/>
    <w:next w:val="ETIBodytext"/>
    <w:rsid w:val="004231D6"/>
    <w:pPr>
      <w:keepNext w:val="0"/>
      <w:pageBreakBefore w:val="0"/>
      <w:numPr>
        <w:ilvl w:val="1"/>
        <w:numId w:val="4"/>
      </w:numPr>
      <w:pBdr>
        <w:bottom w:val="none" w:sz="0" w:space="0" w:color="auto"/>
      </w:pBdr>
      <w:spacing w:before="300" w:after="120"/>
      <w:outlineLvl w:val="1"/>
    </w:pPr>
    <w:rPr>
      <w:sz w:val="22"/>
    </w:rPr>
  </w:style>
  <w:style w:type="paragraph" w:customStyle="1" w:styleId="ETITableText">
    <w:name w:val="ETI Table Text"/>
    <w:basedOn w:val="Brdtekst"/>
    <w:rsid w:val="004231D6"/>
    <w:pPr>
      <w:spacing w:before="40" w:after="40"/>
    </w:pPr>
    <w:rPr>
      <w:bCs/>
      <w:color w:val="auto"/>
      <w:szCs w:val="24"/>
      <w:lang w:val="en-US"/>
    </w:rPr>
  </w:style>
  <w:style w:type="paragraph" w:customStyle="1" w:styleId="ETIBody">
    <w:name w:val="ETI Body"/>
    <w:basedOn w:val="ETIFrontpageTitle"/>
    <w:rsid w:val="004231D6"/>
    <w:pPr>
      <w:tabs>
        <w:tab w:val="clear" w:pos="7605"/>
      </w:tabs>
      <w:jc w:val="left"/>
    </w:pPr>
    <w:rPr>
      <w:b w:val="0"/>
      <w:sz w:val="20"/>
    </w:rPr>
  </w:style>
  <w:style w:type="paragraph" w:customStyle="1" w:styleId="ETIBodyBold">
    <w:name w:val="ETI Body Bold"/>
    <w:basedOn w:val="ETIBody"/>
    <w:rsid w:val="004231D6"/>
    <w:pPr>
      <w:spacing w:after="40"/>
    </w:pPr>
    <w:rPr>
      <w:b/>
    </w:rPr>
  </w:style>
  <w:style w:type="paragraph" w:customStyle="1" w:styleId="ETIFooter8pt">
    <w:name w:val="ETI Footer 8 pt"/>
    <w:basedOn w:val="ETIBody"/>
    <w:rsid w:val="004231D6"/>
    <w:rPr>
      <w:sz w:val="16"/>
    </w:rPr>
  </w:style>
  <w:style w:type="paragraph" w:customStyle="1" w:styleId="ETIFooter11pt">
    <w:name w:val="ETI Footer 11 pt"/>
    <w:basedOn w:val="ETIFooter8pt"/>
    <w:rsid w:val="004231D6"/>
    <w:rPr>
      <w:sz w:val="22"/>
    </w:rPr>
  </w:style>
  <w:style w:type="paragraph" w:customStyle="1" w:styleId="ETIHeader12pt">
    <w:name w:val="ETI Header 12 pt"/>
    <w:basedOn w:val="ETIBody"/>
    <w:next w:val="ETIBodytext"/>
    <w:rsid w:val="004231D6"/>
    <w:rPr>
      <w:b/>
      <w:sz w:val="24"/>
    </w:rPr>
  </w:style>
  <w:style w:type="paragraph" w:customStyle="1" w:styleId="ETIHeader11pt">
    <w:name w:val="ETI Header 11 pt"/>
    <w:basedOn w:val="ETIHeader12pt"/>
    <w:next w:val="ETIBodytext"/>
    <w:rsid w:val="004231D6"/>
    <w:rPr>
      <w:sz w:val="22"/>
    </w:rPr>
  </w:style>
  <w:style w:type="paragraph" w:customStyle="1" w:styleId="ETIHeader14pt">
    <w:name w:val="ETI Header 14 pt"/>
    <w:basedOn w:val="ETIHeader12pt"/>
    <w:next w:val="ETIBodytext"/>
    <w:rsid w:val="004231D6"/>
    <w:rPr>
      <w:sz w:val="28"/>
    </w:rPr>
  </w:style>
  <w:style w:type="paragraph" w:customStyle="1" w:styleId="ETIHeader3">
    <w:name w:val="ETI Header 3"/>
    <w:basedOn w:val="ETIHeader2"/>
    <w:next w:val="ETIBodytext"/>
    <w:rsid w:val="004231D6"/>
    <w:pPr>
      <w:numPr>
        <w:ilvl w:val="2"/>
        <w:numId w:val="5"/>
      </w:numPr>
      <w:outlineLvl w:val="2"/>
    </w:pPr>
  </w:style>
  <w:style w:type="paragraph" w:customStyle="1" w:styleId="ETIHeader4">
    <w:name w:val="ETI Header 4"/>
    <w:basedOn w:val="ETIHeader3"/>
    <w:next w:val="ETIBodytext"/>
    <w:rsid w:val="004231D6"/>
    <w:pPr>
      <w:numPr>
        <w:ilvl w:val="3"/>
        <w:numId w:val="6"/>
      </w:numPr>
      <w:outlineLvl w:val="3"/>
    </w:pPr>
  </w:style>
  <w:style w:type="paragraph" w:customStyle="1" w:styleId="ETIList-header1">
    <w:name w:val="ETI List-header 1"/>
    <w:next w:val="ETIBody"/>
    <w:rsid w:val="004231D6"/>
    <w:pPr>
      <w:keepNext/>
      <w:pageBreakBefore/>
      <w:numPr>
        <w:numId w:val="7"/>
      </w:numPr>
      <w:pBdr>
        <w:bottom w:val="single" w:sz="12" w:space="1" w:color="auto"/>
      </w:pBdr>
      <w:spacing w:before="240" w:after="500"/>
    </w:pPr>
    <w:rPr>
      <w:rFonts w:ascii="Arial" w:hAnsi="Arial"/>
      <w:b/>
      <w:sz w:val="28"/>
      <w:lang w:val="en-GB" w:eastAsia="en-US"/>
    </w:rPr>
  </w:style>
  <w:style w:type="paragraph" w:customStyle="1" w:styleId="ETIList-header2">
    <w:name w:val="ETI List-header 2"/>
    <w:basedOn w:val="ETIList-header1"/>
    <w:next w:val="ETIBody"/>
    <w:rsid w:val="004231D6"/>
    <w:pPr>
      <w:keepNext w:val="0"/>
      <w:pageBreakBefore w:val="0"/>
      <w:numPr>
        <w:ilvl w:val="1"/>
        <w:numId w:val="8"/>
      </w:numPr>
      <w:pBdr>
        <w:bottom w:val="none" w:sz="0" w:space="0" w:color="auto"/>
      </w:pBdr>
      <w:spacing w:before="300" w:after="120"/>
      <w:ind w:left="794" w:hanging="794"/>
    </w:pPr>
    <w:rPr>
      <w:sz w:val="22"/>
    </w:rPr>
  </w:style>
  <w:style w:type="paragraph" w:customStyle="1" w:styleId="ETIList-header3">
    <w:name w:val="ETI List-header 3"/>
    <w:basedOn w:val="Overskrift3"/>
    <w:next w:val="ETIBody"/>
    <w:rsid w:val="004231D6"/>
    <w:pPr>
      <w:numPr>
        <w:ilvl w:val="2"/>
        <w:numId w:val="9"/>
      </w:numPr>
      <w:spacing w:after="0"/>
      <w:outlineLvl w:val="9"/>
    </w:pPr>
    <w:rPr>
      <w:color w:val="auto"/>
      <w:sz w:val="22"/>
    </w:rPr>
  </w:style>
  <w:style w:type="paragraph" w:customStyle="1" w:styleId="ETIList-style">
    <w:name w:val="ETI List-style"/>
    <w:basedOn w:val="ETIBody"/>
    <w:rsid w:val="004231D6"/>
    <w:pPr>
      <w:numPr>
        <w:numId w:val="10"/>
      </w:numPr>
      <w:spacing w:after="40"/>
      <w:ind w:left="357" w:hanging="357"/>
    </w:pPr>
  </w:style>
  <w:style w:type="paragraph" w:customStyle="1" w:styleId="ETIPayoff">
    <w:name w:val="ETI Payoff"/>
    <w:basedOn w:val="ETIBody"/>
    <w:rsid w:val="004231D6"/>
    <w:pPr>
      <w:jc w:val="center"/>
    </w:pPr>
    <w:rPr>
      <w:b/>
      <w:i/>
      <w:color w:val="808080"/>
      <w:sz w:val="28"/>
    </w:rPr>
  </w:style>
  <w:style w:type="paragraph" w:customStyle="1" w:styleId="ETISub-title">
    <w:name w:val="ETI Sub-title"/>
    <w:basedOn w:val="ETIFrontpageTitle"/>
    <w:rsid w:val="004231D6"/>
    <w:rPr>
      <w:sz w:val="28"/>
    </w:rPr>
  </w:style>
  <w:style w:type="paragraph" w:styleId="Indholdsfortegnelse2">
    <w:name w:val="toc 2"/>
    <w:basedOn w:val="Normal"/>
    <w:next w:val="Normal"/>
    <w:autoRedefine/>
    <w:semiHidden/>
    <w:rsid w:val="004231D6"/>
    <w:pPr>
      <w:ind w:left="200"/>
    </w:pPr>
  </w:style>
  <w:style w:type="paragraph" w:styleId="Indholdsfortegnelse3">
    <w:name w:val="toc 3"/>
    <w:basedOn w:val="Normal"/>
    <w:next w:val="Normal"/>
    <w:autoRedefine/>
    <w:semiHidden/>
    <w:rsid w:val="004231D6"/>
    <w:pPr>
      <w:ind w:left="400"/>
    </w:pPr>
  </w:style>
  <w:style w:type="paragraph" w:styleId="Indholdsfortegnelse4">
    <w:name w:val="toc 4"/>
    <w:basedOn w:val="Normal"/>
    <w:next w:val="Normal"/>
    <w:autoRedefine/>
    <w:semiHidden/>
    <w:rsid w:val="004231D6"/>
    <w:pPr>
      <w:ind w:left="600"/>
    </w:pPr>
  </w:style>
  <w:style w:type="paragraph" w:styleId="Indholdsfortegnelse5">
    <w:name w:val="toc 5"/>
    <w:basedOn w:val="Normal"/>
    <w:next w:val="Normal"/>
    <w:autoRedefine/>
    <w:semiHidden/>
    <w:rsid w:val="004231D6"/>
    <w:pPr>
      <w:ind w:left="800"/>
    </w:pPr>
  </w:style>
  <w:style w:type="paragraph" w:styleId="Indholdsfortegnelse6">
    <w:name w:val="toc 6"/>
    <w:basedOn w:val="Normal"/>
    <w:next w:val="Normal"/>
    <w:autoRedefine/>
    <w:semiHidden/>
    <w:rsid w:val="004231D6"/>
    <w:pPr>
      <w:ind w:left="1000"/>
    </w:pPr>
  </w:style>
  <w:style w:type="paragraph" w:styleId="Indholdsfortegnelse7">
    <w:name w:val="toc 7"/>
    <w:basedOn w:val="Normal"/>
    <w:next w:val="Normal"/>
    <w:autoRedefine/>
    <w:semiHidden/>
    <w:rsid w:val="004231D6"/>
    <w:pPr>
      <w:ind w:left="1200"/>
    </w:pPr>
  </w:style>
  <w:style w:type="paragraph" w:styleId="Indholdsfortegnelse8">
    <w:name w:val="toc 8"/>
    <w:basedOn w:val="Normal"/>
    <w:next w:val="Normal"/>
    <w:autoRedefine/>
    <w:semiHidden/>
    <w:rsid w:val="004231D6"/>
    <w:pPr>
      <w:ind w:left="1400"/>
    </w:pPr>
  </w:style>
  <w:style w:type="paragraph" w:styleId="Indholdsfortegnelse9">
    <w:name w:val="toc 9"/>
    <w:basedOn w:val="Normal"/>
    <w:next w:val="Normal"/>
    <w:autoRedefine/>
    <w:semiHidden/>
    <w:rsid w:val="004231D6"/>
    <w:pPr>
      <w:ind w:left="1600"/>
    </w:pPr>
  </w:style>
  <w:style w:type="character" w:styleId="Hyperlink">
    <w:name w:val="Hyperlink"/>
    <w:basedOn w:val="Standardskrifttypeiafsnit"/>
    <w:uiPriority w:val="99"/>
    <w:unhideWhenUsed/>
    <w:rsid w:val="001A30EB"/>
    <w:rPr>
      <w:color w:val="0000FF"/>
      <w:u w:val="single"/>
    </w:rPr>
  </w:style>
  <w:style w:type="paragraph" w:styleId="Listeafsnit">
    <w:name w:val="List Paragraph"/>
    <w:basedOn w:val="Normal"/>
    <w:uiPriority w:val="34"/>
    <w:qFormat/>
    <w:rsid w:val="001A30EB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35BB5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35BB5"/>
    <w:rPr>
      <w:rFonts w:ascii="Lucida Grande" w:hAnsi="Lucida Grande" w:cs="Lucida Grande"/>
      <w:color w:val="000000"/>
      <w:sz w:val="18"/>
      <w:szCs w:val="18"/>
      <w:lang w:val="en-GB" w:eastAsia="en-US"/>
    </w:rPr>
  </w:style>
  <w:style w:type="paragraph" w:styleId="Korrektur">
    <w:name w:val="Revision"/>
    <w:hidden/>
    <w:uiPriority w:val="99"/>
    <w:semiHidden/>
    <w:rsid w:val="0053491C"/>
    <w:rPr>
      <w:rFonts w:ascii="Arial" w:hAnsi="Arial"/>
      <w:color w:val="00000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4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70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76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426261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88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9401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48413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842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2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DPF\su001_Meeting-report-UK&#167;templates-Gener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67A82-54A1-4FA0-AC7F-FEA8B3393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su001_Meeting-report-UK§templates-General</Template>
  <TotalTime>2</TotalTime>
  <Pages>2</Pages>
  <Words>620</Words>
  <Characters>3789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report</vt:lpstr>
      <vt:lpstr>Meeting report</vt:lpstr>
    </vt:vector>
  </TitlesOfParts>
  <Company>AAU</Company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Mikael</dc:creator>
  <cp:lastModifiedBy>Lisbeth Nykjær</cp:lastModifiedBy>
  <cp:revision>4</cp:revision>
  <cp:lastPrinted>2015-04-14T06:14:00Z</cp:lastPrinted>
  <dcterms:created xsi:type="dcterms:W3CDTF">2018-10-30T14:24:00Z</dcterms:created>
  <dcterms:modified xsi:type="dcterms:W3CDTF">2018-10-31T09:53:00Z</dcterms:modified>
</cp:coreProperties>
</file>