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B187" w14:textId="53BD09D1" w:rsidR="004D470E" w:rsidRPr="00717731" w:rsidRDefault="69650404" w:rsidP="00752B53">
      <w:pPr>
        <w:pStyle w:val="Ttulo1"/>
        <w:spacing w:line="276" w:lineRule="auto"/>
        <w:jc w:val="center"/>
        <w:rPr>
          <w:color w:val="EE0000"/>
        </w:rPr>
      </w:pPr>
      <w:r w:rsidRPr="00717731">
        <w:rPr>
          <w:color w:val="EE0000"/>
        </w:rPr>
        <w:t xml:space="preserve"> </w:t>
      </w:r>
      <w:r w:rsidR="0083187B" w:rsidRPr="00717731">
        <w:rPr>
          <w:color w:val="EE0000"/>
        </w:rPr>
        <w:t xml:space="preserve">CASO PRÁCTICO </w:t>
      </w:r>
      <w:r w:rsidR="001C4500" w:rsidRPr="00717731">
        <w:rPr>
          <w:color w:val="EE0000"/>
        </w:rPr>
        <w:t>1</w:t>
      </w:r>
    </w:p>
    <w:p w14:paraId="75339AC8" w14:textId="77777777" w:rsidR="0083187B" w:rsidRPr="00717731" w:rsidRDefault="0083187B" w:rsidP="0083187B">
      <w:pPr>
        <w:spacing w:line="276" w:lineRule="auto"/>
        <w:rPr>
          <w:color w:val="EE0000"/>
        </w:rPr>
      </w:pPr>
    </w:p>
    <w:p w14:paraId="29273037" w14:textId="6CE649A4" w:rsidR="00752B53" w:rsidRPr="00717731" w:rsidRDefault="001C4500" w:rsidP="001C4500">
      <w:pPr>
        <w:spacing w:line="276" w:lineRule="auto"/>
        <w:jc w:val="center"/>
        <w:rPr>
          <w:b/>
          <w:bCs/>
          <w:color w:val="EE0000"/>
        </w:rPr>
      </w:pPr>
      <w:r w:rsidRPr="00717731">
        <w:rPr>
          <w:b/>
          <w:bCs/>
          <w:color w:val="EE0000"/>
        </w:rPr>
        <w:t>DESARROLLO DE UN MÓDULO DE CURSOS Y ASIGNATURAS EN ODOO</w:t>
      </w:r>
    </w:p>
    <w:p w14:paraId="52B03F1E" w14:textId="77777777" w:rsidR="001C4500" w:rsidRPr="00717731" w:rsidRDefault="001C4500" w:rsidP="00896162">
      <w:pPr>
        <w:spacing w:line="276" w:lineRule="auto"/>
        <w:rPr>
          <w:color w:val="EE0000"/>
        </w:rPr>
      </w:pPr>
    </w:p>
    <w:p w14:paraId="1C2D51BF" w14:textId="2D19C4B6" w:rsidR="00752B53" w:rsidRPr="00717731" w:rsidRDefault="00CA1FB7" w:rsidP="00896162">
      <w:pPr>
        <w:pStyle w:val="Ttulo2"/>
        <w:spacing w:line="276" w:lineRule="auto"/>
        <w:jc w:val="both"/>
        <w:rPr>
          <w:color w:val="EE0000"/>
        </w:rPr>
      </w:pPr>
      <w:r w:rsidRPr="00717731">
        <w:rPr>
          <w:color w:val="EE0000"/>
        </w:rPr>
        <w:t>Contexto</w:t>
      </w:r>
    </w:p>
    <w:p w14:paraId="3FC44B36" w14:textId="77777777" w:rsidR="007E029F" w:rsidRPr="00717731" w:rsidRDefault="007E029F" w:rsidP="0083187B">
      <w:pPr>
        <w:spacing w:line="276" w:lineRule="auto"/>
        <w:rPr>
          <w:color w:val="EE0000"/>
          <w:szCs w:val="24"/>
        </w:rPr>
      </w:pPr>
    </w:p>
    <w:p w14:paraId="76789E85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 xml:space="preserve">Trabajas como técnico de desarrollo en el departamento de informática de una universidad privada. </w:t>
      </w:r>
    </w:p>
    <w:p w14:paraId="4921EDF7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</w:p>
    <w:p w14:paraId="358CD507" w14:textId="0C663C3F" w:rsidR="001C4500" w:rsidRPr="00717731" w:rsidRDefault="001C4500" w:rsidP="001C4500">
      <w:p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 xml:space="preserve">La dirección te ha solicitado crear un nuevo módulo en </w:t>
      </w:r>
      <w:proofErr w:type="spellStart"/>
      <w:r w:rsidRPr="00717731">
        <w:rPr>
          <w:color w:val="EE0000"/>
          <w:szCs w:val="24"/>
        </w:rPr>
        <w:t>Odoo</w:t>
      </w:r>
      <w:proofErr w:type="spellEnd"/>
      <w:r w:rsidRPr="00717731">
        <w:rPr>
          <w:color w:val="EE0000"/>
          <w:szCs w:val="24"/>
        </w:rPr>
        <w:t xml:space="preserve"> </w:t>
      </w:r>
      <w:proofErr w:type="spellStart"/>
      <w:r w:rsidRPr="00717731">
        <w:rPr>
          <w:color w:val="EE0000"/>
          <w:szCs w:val="24"/>
        </w:rPr>
        <w:t>Community</w:t>
      </w:r>
      <w:proofErr w:type="spellEnd"/>
      <w:r w:rsidRPr="00717731">
        <w:rPr>
          <w:color w:val="EE0000"/>
          <w:szCs w:val="24"/>
        </w:rPr>
        <w:t xml:space="preserve"> que permita gestionar cursos y asignaturas.</w:t>
      </w:r>
    </w:p>
    <w:p w14:paraId="68F4FC67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</w:p>
    <w:p w14:paraId="2D84B265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 xml:space="preserve">Cada curso debe incluir un nombre, descripción, fecha de inicio, fecha de fin y un conjunto de asignaturas. A su vez, cada asignatura tendrá nombre y descripción. </w:t>
      </w:r>
    </w:p>
    <w:p w14:paraId="1AC409D1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</w:p>
    <w:p w14:paraId="7E8DAF37" w14:textId="56BC8EED" w:rsidR="007E029F" w:rsidRPr="00717731" w:rsidRDefault="001C4500" w:rsidP="001C4500">
      <w:p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>El objetivo es disponer de un prototipo funcional que permita registrar cursos y asignaturas, relacionarlos entre sí, y visualizar su información en vistas de listado y formulario.</w:t>
      </w:r>
    </w:p>
    <w:p w14:paraId="52E7A3D8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</w:p>
    <w:p w14:paraId="6D12A90F" w14:textId="7D292CC1" w:rsidR="007E029F" w:rsidRPr="00717731" w:rsidRDefault="00483967" w:rsidP="00896162">
      <w:pPr>
        <w:pStyle w:val="Ttulo2"/>
        <w:spacing w:line="276" w:lineRule="auto"/>
        <w:jc w:val="both"/>
        <w:rPr>
          <w:color w:val="EE0000"/>
        </w:rPr>
      </w:pPr>
      <w:r w:rsidRPr="00717731">
        <w:rPr>
          <w:color w:val="EE0000"/>
        </w:rPr>
        <w:t xml:space="preserve">Cuestiones </w:t>
      </w:r>
      <w:r w:rsidR="008F7058" w:rsidRPr="00717731">
        <w:rPr>
          <w:color w:val="EE0000"/>
        </w:rPr>
        <w:t xml:space="preserve">a resolver </w:t>
      </w:r>
    </w:p>
    <w:p w14:paraId="183DAC71" w14:textId="77777777" w:rsidR="007E029F" w:rsidRPr="00717731" w:rsidRDefault="007E029F" w:rsidP="0083187B">
      <w:pPr>
        <w:spacing w:line="276" w:lineRule="auto"/>
        <w:rPr>
          <w:color w:val="EE0000"/>
          <w:szCs w:val="24"/>
        </w:rPr>
      </w:pPr>
    </w:p>
    <w:p w14:paraId="2B8D8B92" w14:textId="27837E65" w:rsidR="001C4500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 xml:space="preserve">Crear un módulo en </w:t>
      </w:r>
      <w:proofErr w:type="spellStart"/>
      <w:r w:rsidRPr="00717731">
        <w:rPr>
          <w:color w:val="EE0000"/>
          <w:szCs w:val="24"/>
        </w:rPr>
        <w:t>Odoo</w:t>
      </w:r>
      <w:proofErr w:type="spellEnd"/>
      <w:r w:rsidRPr="00717731">
        <w:rPr>
          <w:color w:val="EE0000"/>
          <w:szCs w:val="24"/>
        </w:rPr>
        <w:t xml:space="preserve"> con dos modelos: `curso` y `asignatura`.</w:t>
      </w:r>
    </w:p>
    <w:p w14:paraId="5233369C" w14:textId="77777777" w:rsidR="001C4500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>Definir los campos necesarios en cada modelo (nombre, descripción, fechas, relación curso-asignaturas).</w:t>
      </w:r>
    </w:p>
    <w:p w14:paraId="00CDF098" w14:textId="1B241480" w:rsidR="001C4500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>Preparar las vistas para gestionar cursos y asignaturas (formularios y listados).</w:t>
      </w:r>
    </w:p>
    <w:p w14:paraId="77939E1A" w14:textId="47528D17" w:rsidR="001C4500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>Configurar un menú principal “Universidad” con accesos a cursos y asignaturas.</w:t>
      </w:r>
    </w:p>
    <w:p w14:paraId="75255610" w14:textId="4813D67F" w:rsidR="001C4500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>Añadir datos de prueba que permitan comprobar el correcto funcionamiento.</w:t>
      </w:r>
    </w:p>
    <w:p w14:paraId="34638A8A" w14:textId="4D1A53BB" w:rsidR="001C4500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 xml:space="preserve">Generar un pequeño informe (utilizando </w:t>
      </w:r>
      <w:proofErr w:type="spellStart"/>
      <w:r w:rsidRPr="00717731">
        <w:rPr>
          <w:color w:val="EE0000"/>
          <w:szCs w:val="24"/>
        </w:rPr>
        <w:t>QWeb</w:t>
      </w:r>
      <w:proofErr w:type="spellEnd"/>
      <w:r w:rsidRPr="00717731">
        <w:rPr>
          <w:color w:val="EE0000"/>
          <w:szCs w:val="24"/>
        </w:rPr>
        <w:t xml:space="preserve"> o </w:t>
      </w:r>
      <w:proofErr w:type="spellStart"/>
      <w:r w:rsidRPr="00717731">
        <w:rPr>
          <w:color w:val="EE0000"/>
          <w:szCs w:val="24"/>
        </w:rPr>
        <w:t>JasperSoft</w:t>
      </w:r>
      <w:proofErr w:type="spellEnd"/>
      <w:r w:rsidRPr="00717731">
        <w:rPr>
          <w:color w:val="EE0000"/>
          <w:szCs w:val="24"/>
        </w:rPr>
        <w:t xml:space="preserve"> Studio) que muestre la relación entre cursos y asignaturas.</w:t>
      </w:r>
    </w:p>
    <w:p w14:paraId="217BB367" w14:textId="204A271A" w:rsidR="00752B53" w:rsidRPr="00717731" w:rsidRDefault="001C4500" w:rsidP="001C4500">
      <w:pPr>
        <w:pStyle w:val="Prrafodelista"/>
        <w:numPr>
          <w:ilvl w:val="0"/>
          <w:numId w:val="3"/>
        </w:numPr>
        <w:spacing w:line="276" w:lineRule="auto"/>
        <w:rPr>
          <w:color w:val="EE0000"/>
          <w:szCs w:val="24"/>
        </w:rPr>
      </w:pPr>
      <w:r w:rsidRPr="00717731">
        <w:rPr>
          <w:color w:val="EE0000"/>
          <w:szCs w:val="24"/>
        </w:rPr>
        <w:t>Documentar el proceso con capturas de pantalla y una breve explicación de cada paso.</w:t>
      </w:r>
    </w:p>
    <w:p w14:paraId="207A74A1" w14:textId="77777777" w:rsidR="001C4500" w:rsidRPr="00717731" w:rsidRDefault="001C4500" w:rsidP="001C4500">
      <w:pPr>
        <w:spacing w:line="276" w:lineRule="auto"/>
        <w:rPr>
          <w:color w:val="EE0000"/>
          <w:szCs w:val="24"/>
        </w:rPr>
      </w:pPr>
    </w:p>
    <w:p w14:paraId="50321464" w14:textId="0E936D0D" w:rsidR="00752B53" w:rsidRPr="00717731" w:rsidRDefault="0029222A" w:rsidP="00896162">
      <w:pPr>
        <w:pStyle w:val="Ttulo2"/>
        <w:spacing w:line="276" w:lineRule="auto"/>
        <w:jc w:val="both"/>
        <w:rPr>
          <w:color w:val="EE0000"/>
        </w:rPr>
      </w:pPr>
      <w:r w:rsidRPr="00717731">
        <w:rPr>
          <w:color w:val="EE0000"/>
        </w:rPr>
        <w:t xml:space="preserve">Recursos </w:t>
      </w:r>
    </w:p>
    <w:p w14:paraId="7362A5C5" w14:textId="77777777" w:rsidR="00752B53" w:rsidRPr="00717731" w:rsidRDefault="00752B53" w:rsidP="0083187B">
      <w:pPr>
        <w:spacing w:line="276" w:lineRule="auto"/>
        <w:rPr>
          <w:color w:val="EE0000"/>
          <w:szCs w:val="24"/>
        </w:rPr>
      </w:pPr>
    </w:p>
    <w:p w14:paraId="5842DD3B" w14:textId="5D5E11C9" w:rsidR="0029222A" w:rsidRPr="00717731" w:rsidRDefault="0029222A" w:rsidP="002922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  <w:r w:rsidRPr="00717731">
        <w:rPr>
          <w:rFonts w:asciiTheme="minorHAnsi" w:hAnsiTheme="minorHAnsi" w:cstheme="minorHAnsi"/>
          <w:bCs/>
          <w:color w:val="EE0000"/>
        </w:rPr>
        <w:t>Se deberá consultar el contenido de la unidad, internet, libros, revistas y utilizar medios informáticos para la presentación del caso práctico (Word, Power-Point…)</w:t>
      </w:r>
      <w:r w:rsidR="00E2227A" w:rsidRPr="00717731">
        <w:rPr>
          <w:rFonts w:asciiTheme="minorHAnsi" w:hAnsiTheme="minorHAnsi" w:cstheme="minorHAnsi"/>
          <w:bCs/>
          <w:color w:val="EE0000"/>
        </w:rPr>
        <w:t>.</w:t>
      </w:r>
    </w:p>
    <w:p w14:paraId="512EEED9" w14:textId="77777777" w:rsidR="00752B53" w:rsidRPr="00717731" w:rsidRDefault="00752B53" w:rsidP="0083187B">
      <w:pPr>
        <w:spacing w:line="276" w:lineRule="auto"/>
        <w:rPr>
          <w:color w:val="EE0000"/>
          <w:szCs w:val="24"/>
        </w:rPr>
      </w:pPr>
    </w:p>
    <w:p w14:paraId="52D5A63A" w14:textId="77777777" w:rsidR="001C4500" w:rsidRPr="00717731" w:rsidRDefault="001C4500" w:rsidP="0083187B">
      <w:pPr>
        <w:spacing w:line="276" w:lineRule="auto"/>
        <w:rPr>
          <w:color w:val="EE0000"/>
          <w:szCs w:val="24"/>
        </w:rPr>
      </w:pPr>
    </w:p>
    <w:p w14:paraId="6E7FF8C0" w14:textId="77777777" w:rsidR="001C4500" w:rsidRPr="00717731" w:rsidRDefault="001C4500" w:rsidP="0083187B">
      <w:pPr>
        <w:spacing w:line="276" w:lineRule="auto"/>
        <w:rPr>
          <w:color w:val="EE0000"/>
          <w:szCs w:val="24"/>
        </w:rPr>
      </w:pPr>
    </w:p>
    <w:p w14:paraId="2AFC897A" w14:textId="78347484" w:rsidR="00752B53" w:rsidRPr="00717731" w:rsidRDefault="0029222A" w:rsidP="00896162">
      <w:pPr>
        <w:pStyle w:val="Ttulo2"/>
        <w:spacing w:line="276" w:lineRule="auto"/>
        <w:jc w:val="both"/>
        <w:rPr>
          <w:color w:val="EE0000"/>
        </w:rPr>
      </w:pPr>
      <w:r w:rsidRPr="00717731">
        <w:rPr>
          <w:color w:val="EE0000"/>
        </w:rPr>
        <w:lastRenderedPageBreak/>
        <w:t>Objetivos</w:t>
      </w:r>
    </w:p>
    <w:p w14:paraId="7D287E12" w14:textId="77777777" w:rsidR="00752B53" w:rsidRPr="00717731" w:rsidRDefault="00752B53" w:rsidP="0083187B">
      <w:pPr>
        <w:spacing w:line="276" w:lineRule="auto"/>
        <w:rPr>
          <w:color w:val="EE0000"/>
          <w:szCs w:val="24"/>
        </w:rPr>
      </w:pPr>
    </w:p>
    <w:p w14:paraId="4ADF678F" w14:textId="6E32BCD2" w:rsidR="0029222A" w:rsidRPr="00717731" w:rsidRDefault="001C4500" w:rsidP="002922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  <w:r w:rsidRPr="00717731">
        <w:rPr>
          <w:rFonts w:asciiTheme="minorHAnsi" w:hAnsiTheme="minorHAnsi" w:cstheme="minorHAnsi"/>
          <w:color w:val="EE0000"/>
        </w:rPr>
        <w:t>Comprender cómo se crean, integran y prueban nuevos componentes en un ERP-CRM. Identificar y utilizar los lenguajes implicados (Python, XML, HTML/JS).</w:t>
      </w:r>
    </w:p>
    <w:p w14:paraId="6D2899AF" w14:textId="77777777" w:rsidR="001C4500" w:rsidRPr="00717731" w:rsidRDefault="001C4500" w:rsidP="002922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</w:rPr>
      </w:pPr>
    </w:p>
    <w:p w14:paraId="7794BD33" w14:textId="1CD2D220" w:rsidR="0029222A" w:rsidRPr="00717731" w:rsidRDefault="0029222A" w:rsidP="00896162">
      <w:pPr>
        <w:pStyle w:val="Ttulo2"/>
        <w:spacing w:line="276" w:lineRule="auto"/>
        <w:jc w:val="both"/>
        <w:rPr>
          <w:color w:val="EE0000"/>
        </w:rPr>
      </w:pPr>
      <w:r w:rsidRPr="00717731">
        <w:rPr>
          <w:color w:val="EE0000"/>
        </w:rPr>
        <w:t xml:space="preserve">Resultados de aprendizaje y criterios de evaluación </w:t>
      </w:r>
    </w:p>
    <w:p w14:paraId="7B91E6C1" w14:textId="77777777" w:rsidR="00B45FD9" w:rsidRPr="00717731" w:rsidRDefault="00B45FD9" w:rsidP="00B45FD9">
      <w:pPr>
        <w:pStyle w:val="Prrafodelista"/>
        <w:spacing w:line="276" w:lineRule="auto"/>
        <w:ind w:left="0"/>
        <w:rPr>
          <w:rFonts w:cstheme="minorHAnsi"/>
          <w:bCs/>
          <w:color w:val="EE0000"/>
          <w:szCs w:val="24"/>
        </w:rPr>
      </w:pPr>
    </w:p>
    <w:p w14:paraId="34A66321" w14:textId="5923DE56" w:rsidR="001C4500" w:rsidRPr="00717731" w:rsidRDefault="001C4500" w:rsidP="00896162">
      <w:pPr>
        <w:spacing w:after="200" w:line="276" w:lineRule="auto"/>
        <w:contextualSpacing w:val="0"/>
        <w:rPr>
          <w:rFonts w:cstheme="minorHAnsi"/>
          <w:bCs/>
          <w:color w:val="EE0000"/>
        </w:rPr>
      </w:pPr>
      <w:r w:rsidRPr="00717731">
        <w:rPr>
          <w:rFonts w:cstheme="minorHAnsi"/>
          <w:bCs/>
          <w:color w:val="EE0000"/>
        </w:rPr>
        <w:t>RA5. Desarrolla componentes para un sistema ERP-CRM analizando y utilizando el lenguaje de programación incorporado:</w:t>
      </w:r>
    </w:p>
    <w:p w14:paraId="6E35B5DD" w14:textId="3C89B589" w:rsidR="001C4500" w:rsidRPr="00717731" w:rsidRDefault="001C4500" w:rsidP="00896162">
      <w:pPr>
        <w:pStyle w:val="Prrafodelista"/>
        <w:numPr>
          <w:ilvl w:val="0"/>
          <w:numId w:val="4"/>
        </w:numPr>
        <w:spacing w:after="200" w:line="276" w:lineRule="auto"/>
        <w:contextualSpacing w:val="0"/>
        <w:rPr>
          <w:rFonts w:cstheme="minorHAnsi"/>
          <w:bCs/>
          <w:color w:val="EE0000"/>
        </w:rPr>
      </w:pPr>
      <w:proofErr w:type="spellStart"/>
      <w:r w:rsidRPr="00717731">
        <w:rPr>
          <w:rFonts w:cstheme="minorHAnsi"/>
          <w:bCs/>
          <w:color w:val="EE0000"/>
        </w:rPr>
        <w:t>CE</w:t>
      </w:r>
      <w:r w:rsidR="00896162" w:rsidRPr="00717731">
        <w:rPr>
          <w:rFonts w:cstheme="minorHAnsi"/>
          <w:bCs/>
          <w:color w:val="EE0000"/>
        </w:rPr>
        <w:t>a</w:t>
      </w:r>
      <w:proofErr w:type="spellEnd"/>
      <w:r w:rsidR="00896162" w:rsidRPr="00717731">
        <w:rPr>
          <w:rFonts w:cstheme="minorHAnsi"/>
          <w:bCs/>
          <w:color w:val="EE0000"/>
        </w:rPr>
        <w:t>.</w:t>
      </w:r>
      <w:r w:rsidRPr="00717731">
        <w:rPr>
          <w:rFonts w:cstheme="minorHAnsi"/>
          <w:bCs/>
          <w:color w:val="EE0000"/>
        </w:rPr>
        <w:t xml:space="preserve"> Se han reconocido las sentencias del lenguaje propio del sistema ERP-CRM.</w:t>
      </w:r>
    </w:p>
    <w:p w14:paraId="1D8EC710" w14:textId="24F2544F" w:rsidR="001C4500" w:rsidRPr="00717731" w:rsidRDefault="001C4500" w:rsidP="00896162">
      <w:pPr>
        <w:pStyle w:val="Prrafodelista"/>
        <w:numPr>
          <w:ilvl w:val="0"/>
          <w:numId w:val="4"/>
        </w:numPr>
        <w:spacing w:after="200" w:line="276" w:lineRule="auto"/>
        <w:contextualSpacing w:val="0"/>
        <w:rPr>
          <w:rFonts w:cstheme="minorHAnsi"/>
          <w:bCs/>
          <w:color w:val="EE0000"/>
        </w:rPr>
      </w:pPr>
      <w:proofErr w:type="spellStart"/>
      <w:r w:rsidRPr="00717731">
        <w:rPr>
          <w:rFonts w:cstheme="minorHAnsi"/>
          <w:bCs/>
          <w:color w:val="EE0000"/>
        </w:rPr>
        <w:t>CE</w:t>
      </w:r>
      <w:r w:rsidR="00896162" w:rsidRPr="00717731">
        <w:rPr>
          <w:rFonts w:cstheme="minorHAnsi"/>
          <w:bCs/>
          <w:color w:val="EE0000"/>
        </w:rPr>
        <w:t>b</w:t>
      </w:r>
      <w:proofErr w:type="spellEnd"/>
      <w:r w:rsidR="00896162" w:rsidRPr="00717731">
        <w:rPr>
          <w:rFonts w:cstheme="minorHAnsi"/>
          <w:bCs/>
          <w:color w:val="EE0000"/>
        </w:rPr>
        <w:t>.</w:t>
      </w:r>
      <w:r w:rsidRPr="00717731">
        <w:rPr>
          <w:rFonts w:cstheme="minorHAnsi"/>
          <w:bCs/>
          <w:color w:val="EE0000"/>
        </w:rPr>
        <w:t xml:space="preserve"> Se han utilizado los elementos de programación del lenguaje para crear componentes de manipulación de datos.</w:t>
      </w:r>
    </w:p>
    <w:p w14:paraId="09777A52" w14:textId="65764EDA" w:rsidR="001C4500" w:rsidRPr="00717731" w:rsidRDefault="001C4500" w:rsidP="00896162">
      <w:pPr>
        <w:pStyle w:val="Prrafodelista"/>
        <w:numPr>
          <w:ilvl w:val="0"/>
          <w:numId w:val="4"/>
        </w:numPr>
        <w:spacing w:after="200" w:line="276" w:lineRule="auto"/>
        <w:contextualSpacing w:val="0"/>
        <w:rPr>
          <w:rFonts w:cstheme="minorHAnsi"/>
          <w:bCs/>
          <w:color w:val="EE0000"/>
        </w:rPr>
      </w:pPr>
      <w:r w:rsidRPr="00717731">
        <w:rPr>
          <w:rFonts w:cstheme="minorHAnsi"/>
          <w:bCs/>
          <w:color w:val="EE0000"/>
        </w:rPr>
        <w:t>C</w:t>
      </w:r>
      <w:r w:rsidR="00896162" w:rsidRPr="00717731">
        <w:rPr>
          <w:rFonts w:cstheme="minorHAnsi"/>
          <w:bCs/>
          <w:color w:val="EE0000"/>
        </w:rPr>
        <w:t>ec.</w:t>
      </w:r>
      <w:r w:rsidRPr="00717731">
        <w:rPr>
          <w:rFonts w:cstheme="minorHAnsi"/>
          <w:bCs/>
          <w:color w:val="EE0000"/>
        </w:rPr>
        <w:t xml:space="preserve"> Se han modificado componentes software para añadir nuevas funcionalidades al sistema.</w:t>
      </w:r>
    </w:p>
    <w:p w14:paraId="479C5688" w14:textId="6C009E50" w:rsidR="001C4500" w:rsidRPr="00717731" w:rsidRDefault="001C4500" w:rsidP="00896162">
      <w:pPr>
        <w:pStyle w:val="Prrafodelista"/>
        <w:numPr>
          <w:ilvl w:val="0"/>
          <w:numId w:val="4"/>
        </w:numPr>
        <w:spacing w:after="200" w:line="276" w:lineRule="auto"/>
        <w:contextualSpacing w:val="0"/>
        <w:rPr>
          <w:rFonts w:cstheme="minorHAnsi"/>
          <w:bCs/>
          <w:color w:val="EE0000"/>
        </w:rPr>
      </w:pPr>
      <w:proofErr w:type="spellStart"/>
      <w:r w:rsidRPr="00717731">
        <w:rPr>
          <w:rFonts w:cstheme="minorHAnsi"/>
          <w:bCs/>
          <w:color w:val="EE0000"/>
        </w:rPr>
        <w:t>CE</w:t>
      </w:r>
      <w:r w:rsidR="00896162" w:rsidRPr="00717731">
        <w:rPr>
          <w:rFonts w:cstheme="minorHAnsi"/>
          <w:bCs/>
          <w:color w:val="EE0000"/>
        </w:rPr>
        <w:t>d</w:t>
      </w:r>
      <w:proofErr w:type="spellEnd"/>
      <w:r w:rsidR="00896162" w:rsidRPr="00717731">
        <w:rPr>
          <w:rFonts w:cstheme="minorHAnsi"/>
          <w:bCs/>
          <w:color w:val="EE0000"/>
        </w:rPr>
        <w:t>.</w:t>
      </w:r>
      <w:r w:rsidRPr="00717731">
        <w:rPr>
          <w:rFonts w:cstheme="minorHAnsi"/>
          <w:bCs/>
          <w:color w:val="EE0000"/>
        </w:rPr>
        <w:t xml:space="preserve"> Se han integrado los nuevos componentes software en el sistema ERP-CRM.</w:t>
      </w:r>
    </w:p>
    <w:p w14:paraId="53B088D4" w14:textId="4BDDD93F" w:rsidR="001C4500" w:rsidRPr="00717731" w:rsidRDefault="001C4500" w:rsidP="00896162">
      <w:pPr>
        <w:pStyle w:val="Prrafodelista"/>
        <w:numPr>
          <w:ilvl w:val="0"/>
          <w:numId w:val="4"/>
        </w:numPr>
        <w:spacing w:after="200" w:line="276" w:lineRule="auto"/>
        <w:contextualSpacing w:val="0"/>
        <w:rPr>
          <w:rFonts w:cstheme="minorHAnsi"/>
          <w:bCs/>
          <w:color w:val="EE0000"/>
        </w:rPr>
      </w:pPr>
      <w:proofErr w:type="spellStart"/>
      <w:r w:rsidRPr="00717731">
        <w:rPr>
          <w:rFonts w:cstheme="minorHAnsi"/>
          <w:bCs/>
          <w:color w:val="EE0000"/>
        </w:rPr>
        <w:t>CE</w:t>
      </w:r>
      <w:r w:rsidR="00896162" w:rsidRPr="00717731">
        <w:rPr>
          <w:rFonts w:cstheme="minorHAnsi"/>
          <w:bCs/>
          <w:color w:val="EE0000"/>
        </w:rPr>
        <w:t>e</w:t>
      </w:r>
      <w:proofErr w:type="spellEnd"/>
      <w:r w:rsidR="00896162" w:rsidRPr="00717731">
        <w:rPr>
          <w:rFonts w:cstheme="minorHAnsi"/>
          <w:bCs/>
          <w:color w:val="EE0000"/>
        </w:rPr>
        <w:t>.</w:t>
      </w:r>
      <w:r w:rsidRPr="00717731">
        <w:rPr>
          <w:rFonts w:cstheme="minorHAnsi"/>
          <w:bCs/>
          <w:color w:val="EE0000"/>
        </w:rPr>
        <w:t xml:space="preserve"> Se ha verificado el correcto funcionamiento de los componentes creados.</w:t>
      </w:r>
    </w:p>
    <w:p w14:paraId="2EB31D90" w14:textId="41A2F679" w:rsidR="00150A34" w:rsidRPr="00717731" w:rsidRDefault="001C4500" w:rsidP="00896162">
      <w:pPr>
        <w:pStyle w:val="Prrafodelista"/>
        <w:numPr>
          <w:ilvl w:val="0"/>
          <w:numId w:val="4"/>
        </w:numPr>
        <w:spacing w:after="200" w:line="276" w:lineRule="auto"/>
        <w:contextualSpacing w:val="0"/>
        <w:rPr>
          <w:rFonts w:cstheme="minorHAnsi"/>
          <w:bCs/>
          <w:color w:val="EE0000"/>
        </w:rPr>
      </w:pPr>
      <w:proofErr w:type="spellStart"/>
      <w:r w:rsidRPr="00717731">
        <w:rPr>
          <w:rFonts w:cstheme="minorHAnsi"/>
          <w:bCs/>
          <w:color w:val="EE0000"/>
        </w:rPr>
        <w:t>CE</w:t>
      </w:r>
      <w:r w:rsidR="00896162" w:rsidRPr="00717731">
        <w:rPr>
          <w:rFonts w:cstheme="minorHAnsi"/>
          <w:bCs/>
          <w:color w:val="EE0000"/>
        </w:rPr>
        <w:t>f</w:t>
      </w:r>
      <w:proofErr w:type="spellEnd"/>
      <w:r w:rsidR="00896162" w:rsidRPr="00717731">
        <w:rPr>
          <w:rFonts w:cstheme="minorHAnsi"/>
          <w:bCs/>
          <w:color w:val="EE0000"/>
        </w:rPr>
        <w:t xml:space="preserve">. </w:t>
      </w:r>
      <w:r w:rsidRPr="00717731">
        <w:rPr>
          <w:rFonts w:cstheme="minorHAnsi"/>
          <w:bCs/>
          <w:color w:val="EE0000"/>
        </w:rPr>
        <w:t>Se han documentado todos los componentes creados o modificados.</w:t>
      </w:r>
    </w:p>
    <w:p w14:paraId="1CA2E877" w14:textId="77777777" w:rsidR="00150A34" w:rsidRPr="00717731" w:rsidRDefault="00150A34" w:rsidP="00B45FD9">
      <w:pPr>
        <w:pStyle w:val="Prrafodelista"/>
        <w:spacing w:line="276" w:lineRule="auto"/>
        <w:ind w:left="0"/>
        <w:rPr>
          <w:rFonts w:cstheme="minorHAnsi"/>
          <w:bCs/>
          <w:color w:val="EE0000"/>
        </w:rPr>
      </w:pPr>
    </w:p>
    <w:p w14:paraId="0BB5F99E" w14:textId="77777777" w:rsidR="00150A34" w:rsidRPr="00717731" w:rsidRDefault="00150A34" w:rsidP="006140F9">
      <w:pPr>
        <w:spacing w:line="276" w:lineRule="auto"/>
        <w:rPr>
          <w:color w:val="EE0000"/>
        </w:rPr>
        <w:sectPr w:rsidR="00150A34" w:rsidRPr="00717731" w:rsidSect="006A76A8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2030B4" w14:textId="29FFDF7B" w:rsidR="001F5605" w:rsidRPr="00717731" w:rsidRDefault="001F5605" w:rsidP="001F5605">
      <w:pPr>
        <w:pStyle w:val="Ttulo2"/>
        <w:spacing w:line="276" w:lineRule="auto"/>
        <w:rPr>
          <w:color w:val="EE0000"/>
        </w:rPr>
      </w:pPr>
      <w:r w:rsidRPr="00717731">
        <w:rPr>
          <w:color w:val="EE0000"/>
        </w:rPr>
        <w:lastRenderedPageBreak/>
        <w:t xml:space="preserve">Rúbrica para su evaluación </w:t>
      </w:r>
    </w:p>
    <w:p w14:paraId="41CE18FC" w14:textId="77777777" w:rsidR="006140F9" w:rsidRPr="00717731" w:rsidRDefault="006140F9" w:rsidP="006140F9">
      <w:pPr>
        <w:spacing w:line="276" w:lineRule="auto"/>
        <w:rPr>
          <w:color w:val="EE0000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898"/>
        <w:gridCol w:w="2794"/>
        <w:gridCol w:w="2794"/>
        <w:gridCol w:w="2794"/>
      </w:tblGrid>
      <w:tr w:rsidR="00717731" w:rsidRPr="00717731" w14:paraId="36932D61" w14:textId="77777777" w:rsidTr="00A4444D">
        <w:trPr>
          <w:trHeight w:val="634"/>
        </w:trPr>
        <w:tc>
          <w:tcPr>
            <w:tcW w:w="2689" w:type="dxa"/>
          </w:tcPr>
          <w:p w14:paraId="1AA14CEC" w14:textId="77777777" w:rsidR="006140F9" w:rsidRPr="00717731" w:rsidRDefault="006140F9" w:rsidP="00D80EBD">
            <w:pPr>
              <w:spacing w:line="276" w:lineRule="auto"/>
              <w:rPr>
                <w:color w:val="EE0000"/>
                <w:szCs w:val="24"/>
              </w:rPr>
            </w:pPr>
          </w:p>
        </w:tc>
        <w:tc>
          <w:tcPr>
            <w:tcW w:w="2898" w:type="dxa"/>
            <w:vAlign w:val="center"/>
          </w:tcPr>
          <w:p w14:paraId="3910B740" w14:textId="77777777" w:rsidR="006140F9" w:rsidRPr="00717731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17731">
              <w:rPr>
                <w:b/>
                <w:bCs/>
                <w:color w:val="EE0000"/>
                <w:szCs w:val="24"/>
              </w:rPr>
              <w:t>Excelente</w:t>
            </w:r>
          </w:p>
        </w:tc>
        <w:tc>
          <w:tcPr>
            <w:tcW w:w="2794" w:type="dxa"/>
            <w:vAlign w:val="center"/>
          </w:tcPr>
          <w:p w14:paraId="5152F0F5" w14:textId="746F8478" w:rsidR="006140F9" w:rsidRPr="00717731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17731">
              <w:rPr>
                <w:b/>
                <w:bCs/>
                <w:color w:val="EE0000"/>
                <w:szCs w:val="24"/>
              </w:rPr>
              <w:t>Satisfactorio</w:t>
            </w:r>
          </w:p>
        </w:tc>
        <w:tc>
          <w:tcPr>
            <w:tcW w:w="2794" w:type="dxa"/>
            <w:vAlign w:val="center"/>
          </w:tcPr>
          <w:p w14:paraId="75F2D79E" w14:textId="7539D737" w:rsidR="006140F9" w:rsidRPr="00717731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17731">
              <w:rPr>
                <w:b/>
                <w:bCs/>
                <w:color w:val="EE0000"/>
                <w:szCs w:val="24"/>
              </w:rPr>
              <w:t>Mejorable</w:t>
            </w:r>
          </w:p>
        </w:tc>
        <w:tc>
          <w:tcPr>
            <w:tcW w:w="2794" w:type="dxa"/>
            <w:vAlign w:val="center"/>
          </w:tcPr>
          <w:p w14:paraId="0046C8D4" w14:textId="77777777" w:rsidR="006140F9" w:rsidRPr="00717731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</w:rPr>
            </w:pPr>
            <w:r w:rsidRPr="00717731">
              <w:rPr>
                <w:b/>
                <w:bCs/>
                <w:color w:val="EE0000"/>
                <w:szCs w:val="24"/>
              </w:rPr>
              <w:t>Insuficiente</w:t>
            </w:r>
          </w:p>
        </w:tc>
      </w:tr>
      <w:tr w:rsidR="00717731" w:rsidRPr="00717731" w14:paraId="145377AA" w14:textId="77777777" w:rsidTr="00A4444D">
        <w:trPr>
          <w:trHeight w:val="856"/>
        </w:trPr>
        <w:tc>
          <w:tcPr>
            <w:tcW w:w="2689" w:type="dxa"/>
            <w:vAlign w:val="center"/>
          </w:tcPr>
          <w:p w14:paraId="40900E89" w14:textId="319B9A1F" w:rsidR="00BF2846" w:rsidRPr="00717731" w:rsidRDefault="00896162" w:rsidP="00E61ED8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17731">
              <w:rPr>
                <w:b/>
                <w:bCs/>
                <w:color w:val="EE0000"/>
                <w:sz w:val="22"/>
              </w:rPr>
              <w:t xml:space="preserve">Desarrollo funcional de los scripts. </w:t>
            </w:r>
          </w:p>
        </w:tc>
        <w:tc>
          <w:tcPr>
            <w:tcW w:w="2898" w:type="dxa"/>
            <w:vAlign w:val="center"/>
          </w:tcPr>
          <w:p w14:paraId="718A671F" w14:textId="2672F9E4" w:rsidR="0005608F" w:rsidRPr="00717731" w:rsidRDefault="0089616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Desarrolla scripts funcionales para las categorías asignadas, utilizando correctamente estructuras del lenguaje y resolviendo tareas reales de administración de sistemas.</w:t>
            </w:r>
          </w:p>
        </w:tc>
        <w:tc>
          <w:tcPr>
            <w:tcW w:w="2794" w:type="dxa"/>
            <w:vAlign w:val="center"/>
          </w:tcPr>
          <w:p w14:paraId="65A309CB" w14:textId="3AE81C19" w:rsidR="0005608F" w:rsidRPr="00717731" w:rsidRDefault="0089616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Desarrolla scripts operativos que cubren las funciones básicas de la categoría elegida.</w:t>
            </w:r>
          </w:p>
        </w:tc>
        <w:tc>
          <w:tcPr>
            <w:tcW w:w="2794" w:type="dxa"/>
            <w:vAlign w:val="center"/>
          </w:tcPr>
          <w:p w14:paraId="3ABBA290" w14:textId="40623A69" w:rsidR="0005608F" w:rsidRPr="00717731" w:rsidRDefault="0089616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Los scripts presentan limitaciones funcionales o errores parciales.</w:t>
            </w:r>
          </w:p>
        </w:tc>
        <w:tc>
          <w:tcPr>
            <w:tcW w:w="2794" w:type="dxa"/>
            <w:vAlign w:val="center"/>
          </w:tcPr>
          <w:p w14:paraId="4B5844C8" w14:textId="5925484B" w:rsidR="0005608F" w:rsidRPr="00717731" w:rsidRDefault="0089616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Los scripts no funcionan correctamente o no responden a la categoría asignada.</w:t>
            </w:r>
          </w:p>
        </w:tc>
      </w:tr>
      <w:tr w:rsidR="00717731" w:rsidRPr="00717731" w14:paraId="75047CA1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44846FC3" w14:textId="5C118D17" w:rsidR="00E61ED8" w:rsidRPr="00717731" w:rsidRDefault="009547D2" w:rsidP="00E61ED8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30</w:t>
            </w:r>
            <w:r w:rsidR="00E61ED8" w:rsidRPr="00717731">
              <w:rPr>
                <w:color w:val="EE0000"/>
                <w:sz w:val="22"/>
              </w:rPr>
              <w:t>%</w:t>
            </w:r>
          </w:p>
        </w:tc>
        <w:tc>
          <w:tcPr>
            <w:tcW w:w="2898" w:type="dxa"/>
            <w:vAlign w:val="center"/>
          </w:tcPr>
          <w:p w14:paraId="27C06A54" w14:textId="285E89EB" w:rsidR="00E61ED8" w:rsidRPr="00717731" w:rsidRDefault="009547D2" w:rsidP="00E61ED8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3</w:t>
            </w:r>
          </w:p>
        </w:tc>
        <w:tc>
          <w:tcPr>
            <w:tcW w:w="2794" w:type="dxa"/>
            <w:vAlign w:val="center"/>
          </w:tcPr>
          <w:p w14:paraId="1BBBCDDE" w14:textId="2DEB2AC4" w:rsidR="00E61ED8" w:rsidRPr="00717731" w:rsidRDefault="009547D2" w:rsidP="00E61ED8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2.25</w:t>
            </w:r>
          </w:p>
        </w:tc>
        <w:tc>
          <w:tcPr>
            <w:tcW w:w="2794" w:type="dxa"/>
            <w:vAlign w:val="center"/>
          </w:tcPr>
          <w:p w14:paraId="0ED57DB7" w14:textId="68A716A9" w:rsidR="00E61ED8" w:rsidRPr="00717731" w:rsidRDefault="009547D2" w:rsidP="00E61ED8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1.5</w:t>
            </w:r>
          </w:p>
        </w:tc>
        <w:tc>
          <w:tcPr>
            <w:tcW w:w="2794" w:type="dxa"/>
            <w:vAlign w:val="center"/>
          </w:tcPr>
          <w:p w14:paraId="2F449492" w14:textId="54014C6F" w:rsidR="00E61ED8" w:rsidRPr="00717731" w:rsidRDefault="009547D2" w:rsidP="00E61ED8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0.75</w:t>
            </w:r>
          </w:p>
        </w:tc>
      </w:tr>
      <w:tr w:rsidR="00717731" w:rsidRPr="00717731" w14:paraId="3F9B3567" w14:textId="77777777" w:rsidTr="00A4444D">
        <w:trPr>
          <w:trHeight w:val="856"/>
        </w:trPr>
        <w:tc>
          <w:tcPr>
            <w:tcW w:w="2689" w:type="dxa"/>
            <w:vAlign w:val="center"/>
          </w:tcPr>
          <w:p w14:paraId="0CFE9328" w14:textId="30C2AF36" w:rsidR="00BF2846" w:rsidRPr="00717731" w:rsidRDefault="00896162" w:rsidP="00E61ED8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17731">
              <w:rPr>
                <w:b/>
                <w:bCs/>
                <w:color w:val="EE0000"/>
                <w:sz w:val="22"/>
              </w:rPr>
              <w:t>Aplicación de técnicas de depuración y adaptación.</w:t>
            </w:r>
          </w:p>
        </w:tc>
        <w:tc>
          <w:tcPr>
            <w:tcW w:w="2898" w:type="dxa"/>
            <w:vAlign w:val="center"/>
          </w:tcPr>
          <w:p w14:paraId="1D600AFF" w14:textId="2FDCAE25" w:rsidR="0005608F" w:rsidRPr="00717731" w:rsidRDefault="009547D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Utiliza herramientas de depuración, interpreta correctamente guiones existentes y realiza adaptaciones coherentes a las necesidades del sistema.</w:t>
            </w:r>
          </w:p>
        </w:tc>
        <w:tc>
          <w:tcPr>
            <w:tcW w:w="2794" w:type="dxa"/>
            <w:vAlign w:val="center"/>
          </w:tcPr>
          <w:p w14:paraId="0892AB96" w14:textId="6F7E9566" w:rsidR="0005608F" w:rsidRPr="00717731" w:rsidRDefault="009547D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Aplica técnicas básicas de depuración y adaptación de scripts.</w:t>
            </w:r>
          </w:p>
        </w:tc>
        <w:tc>
          <w:tcPr>
            <w:tcW w:w="2794" w:type="dxa"/>
            <w:vAlign w:val="center"/>
          </w:tcPr>
          <w:p w14:paraId="7DCD4FE3" w14:textId="346A8FEB" w:rsidR="0005608F" w:rsidRPr="00717731" w:rsidRDefault="009547D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La depuración o adaptación de los scripts es limitada o poco efectiva.</w:t>
            </w:r>
          </w:p>
        </w:tc>
        <w:tc>
          <w:tcPr>
            <w:tcW w:w="2794" w:type="dxa"/>
            <w:vAlign w:val="center"/>
          </w:tcPr>
          <w:p w14:paraId="487EB2B9" w14:textId="3EEE0155" w:rsidR="0005608F" w:rsidRPr="00717731" w:rsidRDefault="009547D2" w:rsidP="0005608F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No aplica técnicas de depuración ni adapta los scripts correctamente.</w:t>
            </w:r>
          </w:p>
        </w:tc>
      </w:tr>
      <w:tr w:rsidR="00717731" w:rsidRPr="00717731" w14:paraId="517C53D0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6E80E464" w14:textId="14D393F2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30%</w:t>
            </w:r>
          </w:p>
        </w:tc>
        <w:tc>
          <w:tcPr>
            <w:tcW w:w="2898" w:type="dxa"/>
            <w:vAlign w:val="center"/>
          </w:tcPr>
          <w:p w14:paraId="61C6CFDB" w14:textId="13DF7865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3</w:t>
            </w:r>
          </w:p>
        </w:tc>
        <w:tc>
          <w:tcPr>
            <w:tcW w:w="2794" w:type="dxa"/>
            <w:vAlign w:val="center"/>
          </w:tcPr>
          <w:p w14:paraId="2320E465" w14:textId="7F1A671F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2.25</w:t>
            </w:r>
          </w:p>
        </w:tc>
        <w:tc>
          <w:tcPr>
            <w:tcW w:w="2794" w:type="dxa"/>
            <w:vAlign w:val="center"/>
          </w:tcPr>
          <w:p w14:paraId="3FE6B661" w14:textId="32F30573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1.5</w:t>
            </w:r>
          </w:p>
        </w:tc>
        <w:tc>
          <w:tcPr>
            <w:tcW w:w="2794" w:type="dxa"/>
            <w:vAlign w:val="center"/>
          </w:tcPr>
          <w:p w14:paraId="10EF9037" w14:textId="3024E9EA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0.75</w:t>
            </w:r>
          </w:p>
        </w:tc>
      </w:tr>
      <w:tr w:rsidR="00717731" w:rsidRPr="00717731" w14:paraId="4CEA8378" w14:textId="77777777" w:rsidTr="00E61ED8">
        <w:trPr>
          <w:trHeight w:val="1453"/>
        </w:trPr>
        <w:tc>
          <w:tcPr>
            <w:tcW w:w="2689" w:type="dxa"/>
            <w:vAlign w:val="center"/>
          </w:tcPr>
          <w:p w14:paraId="75BD9709" w14:textId="4237237E" w:rsidR="009547D2" w:rsidRPr="00717731" w:rsidRDefault="009547D2" w:rsidP="009547D2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17731">
              <w:rPr>
                <w:b/>
                <w:bCs/>
                <w:color w:val="EE0000"/>
                <w:sz w:val="22"/>
              </w:rPr>
              <w:t>Organización y documentación de la biblioteca de scripts.</w:t>
            </w:r>
          </w:p>
        </w:tc>
        <w:tc>
          <w:tcPr>
            <w:tcW w:w="2898" w:type="dxa"/>
            <w:vAlign w:val="center"/>
          </w:tcPr>
          <w:p w14:paraId="05583959" w14:textId="35A8CEAE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Organiza los scripts en categorías lógicas y documenta claramente su funcionamiento, finalidad y uso dentro del sistema.</w:t>
            </w:r>
          </w:p>
        </w:tc>
        <w:tc>
          <w:tcPr>
            <w:tcW w:w="2794" w:type="dxa"/>
            <w:vAlign w:val="center"/>
          </w:tcPr>
          <w:p w14:paraId="249CAF3A" w14:textId="29FC1DF7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Organiza los scripts de forma comprensible y aporta documentación básica.</w:t>
            </w:r>
          </w:p>
        </w:tc>
        <w:tc>
          <w:tcPr>
            <w:tcW w:w="2794" w:type="dxa"/>
            <w:vAlign w:val="center"/>
          </w:tcPr>
          <w:p w14:paraId="29FAF7C6" w14:textId="7203010F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La organización o la documentación es incompleta o poco clara.</w:t>
            </w:r>
          </w:p>
        </w:tc>
        <w:tc>
          <w:tcPr>
            <w:tcW w:w="2794" w:type="dxa"/>
            <w:vAlign w:val="center"/>
          </w:tcPr>
          <w:p w14:paraId="1C002725" w14:textId="333FCDE8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No organiza adecuadamente los scripts ni los documenta.</w:t>
            </w:r>
          </w:p>
        </w:tc>
      </w:tr>
      <w:tr w:rsidR="00717731" w:rsidRPr="00717731" w14:paraId="776AD738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3C9ABAFE" w14:textId="2868F59C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20%</w:t>
            </w:r>
          </w:p>
        </w:tc>
        <w:tc>
          <w:tcPr>
            <w:tcW w:w="2898" w:type="dxa"/>
            <w:vAlign w:val="center"/>
          </w:tcPr>
          <w:p w14:paraId="17047632" w14:textId="5DA32BED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2</w:t>
            </w:r>
          </w:p>
        </w:tc>
        <w:tc>
          <w:tcPr>
            <w:tcW w:w="2794" w:type="dxa"/>
            <w:vAlign w:val="center"/>
          </w:tcPr>
          <w:p w14:paraId="2137206D" w14:textId="33D392FC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1.5</w:t>
            </w:r>
          </w:p>
        </w:tc>
        <w:tc>
          <w:tcPr>
            <w:tcW w:w="2794" w:type="dxa"/>
            <w:vAlign w:val="center"/>
          </w:tcPr>
          <w:p w14:paraId="5AE3BB48" w14:textId="56BA9CE5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</w:t>
            </w:r>
          </w:p>
        </w:tc>
        <w:tc>
          <w:tcPr>
            <w:tcW w:w="2794" w:type="dxa"/>
            <w:vAlign w:val="center"/>
          </w:tcPr>
          <w:p w14:paraId="6D949025" w14:textId="2774FC26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0.5</w:t>
            </w:r>
          </w:p>
        </w:tc>
      </w:tr>
      <w:tr w:rsidR="00717731" w:rsidRPr="00717731" w14:paraId="409A1EAD" w14:textId="77777777" w:rsidTr="00A4444D">
        <w:trPr>
          <w:trHeight w:val="895"/>
        </w:trPr>
        <w:tc>
          <w:tcPr>
            <w:tcW w:w="2689" w:type="dxa"/>
            <w:vAlign w:val="center"/>
          </w:tcPr>
          <w:p w14:paraId="2E6553FA" w14:textId="45DE2F85" w:rsidR="009547D2" w:rsidRPr="00717731" w:rsidRDefault="009547D2" w:rsidP="009547D2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17731">
              <w:rPr>
                <w:b/>
                <w:bCs/>
                <w:color w:val="EE0000"/>
                <w:sz w:val="22"/>
              </w:rPr>
              <w:lastRenderedPageBreak/>
              <w:t>Presentación, extensión, estructura y precisión ortográfica.</w:t>
            </w:r>
          </w:p>
        </w:tc>
        <w:tc>
          <w:tcPr>
            <w:tcW w:w="2898" w:type="dxa"/>
            <w:vAlign w:val="center"/>
          </w:tcPr>
          <w:p w14:paraId="0053769D" w14:textId="05D80231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 xml:space="preserve">Responde de forma ordenada, comprensible y coherente, profundizando en todos los conceptos e ideas que expresa con rigor profesional y desde un punto de vista crítico y reflexivo. No comete errores gramaticales, de ortografía o puntuación. </w:t>
            </w:r>
          </w:p>
        </w:tc>
        <w:tc>
          <w:tcPr>
            <w:tcW w:w="2794" w:type="dxa"/>
            <w:vAlign w:val="center"/>
          </w:tcPr>
          <w:p w14:paraId="1CFA21E1" w14:textId="7D3C6EC4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Responde de forma ordenada, profundizando en algunos conceptos e ideas que expresa con cierta visión crítica y rigor profesional. Comete algún error gramatical, ortográfico y/o de puntuación.</w:t>
            </w:r>
          </w:p>
        </w:tc>
        <w:tc>
          <w:tcPr>
            <w:tcW w:w="2794" w:type="dxa"/>
            <w:vAlign w:val="center"/>
          </w:tcPr>
          <w:p w14:paraId="42F27B19" w14:textId="77F084F3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Usa un lenguaje comprensible, pero desordenado y sin profundizar en las ideas. Falta rigor profesional y visión crítica del contexto. Comete varios errores ortográficos, de gramática y/o de puntuación.</w:t>
            </w:r>
          </w:p>
        </w:tc>
        <w:tc>
          <w:tcPr>
            <w:tcW w:w="2794" w:type="dxa"/>
            <w:vAlign w:val="center"/>
          </w:tcPr>
          <w:p w14:paraId="6B694572" w14:textId="602F1DFC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Presenta una respuesta desordenada, pobre e incompleta, que dificulta la comprensión de las ideas que se exponen. Comete errores gramaticales, de ortografía y puntuación.</w:t>
            </w:r>
          </w:p>
        </w:tc>
      </w:tr>
      <w:tr w:rsidR="00717731" w:rsidRPr="00717731" w14:paraId="4EA28764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3D2FCBDD" w14:textId="7A7741A0" w:rsidR="009547D2" w:rsidRPr="00717731" w:rsidRDefault="009547D2" w:rsidP="009547D2">
            <w:pPr>
              <w:spacing w:line="276" w:lineRule="auto"/>
              <w:jc w:val="center"/>
              <w:rPr>
                <w:b/>
                <w:bCs/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10%</w:t>
            </w:r>
          </w:p>
        </w:tc>
        <w:tc>
          <w:tcPr>
            <w:tcW w:w="2898" w:type="dxa"/>
            <w:vAlign w:val="center"/>
          </w:tcPr>
          <w:p w14:paraId="6DACB673" w14:textId="4C1D9B86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</w:t>
            </w:r>
          </w:p>
        </w:tc>
        <w:tc>
          <w:tcPr>
            <w:tcW w:w="2794" w:type="dxa"/>
            <w:vAlign w:val="center"/>
          </w:tcPr>
          <w:p w14:paraId="15E03977" w14:textId="175B1325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0.75</w:t>
            </w:r>
          </w:p>
        </w:tc>
        <w:tc>
          <w:tcPr>
            <w:tcW w:w="2794" w:type="dxa"/>
            <w:vAlign w:val="center"/>
          </w:tcPr>
          <w:p w14:paraId="56093C0F" w14:textId="3E931725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0.5</w:t>
            </w:r>
          </w:p>
        </w:tc>
        <w:tc>
          <w:tcPr>
            <w:tcW w:w="2794" w:type="dxa"/>
            <w:vAlign w:val="center"/>
          </w:tcPr>
          <w:p w14:paraId="3B51DD46" w14:textId="009AD145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0.25</w:t>
            </w:r>
          </w:p>
        </w:tc>
      </w:tr>
      <w:tr w:rsidR="00717731" w:rsidRPr="00717731" w14:paraId="0EF8EDB9" w14:textId="77777777" w:rsidTr="00A4444D">
        <w:trPr>
          <w:trHeight w:val="817"/>
        </w:trPr>
        <w:tc>
          <w:tcPr>
            <w:tcW w:w="2689" w:type="dxa"/>
            <w:vAlign w:val="center"/>
          </w:tcPr>
          <w:p w14:paraId="4E9576CC" w14:textId="0D556DAD" w:rsidR="009547D2" w:rsidRPr="00717731" w:rsidRDefault="009547D2" w:rsidP="009547D2">
            <w:pPr>
              <w:spacing w:line="276" w:lineRule="auto"/>
              <w:jc w:val="left"/>
              <w:rPr>
                <w:b/>
                <w:bCs/>
                <w:color w:val="EE0000"/>
                <w:sz w:val="22"/>
              </w:rPr>
            </w:pPr>
            <w:r w:rsidRPr="00717731">
              <w:rPr>
                <w:b/>
                <w:bCs/>
                <w:color w:val="EE0000"/>
                <w:sz w:val="22"/>
              </w:rPr>
              <w:t>Uso de recursos adicionales y creatividad en la respuesta.</w:t>
            </w:r>
          </w:p>
        </w:tc>
        <w:tc>
          <w:tcPr>
            <w:tcW w:w="2898" w:type="dxa"/>
            <w:vAlign w:val="center"/>
          </w:tcPr>
          <w:p w14:paraId="56FB57E2" w14:textId="1072B692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Utiliza numerosas fuentes de información relevantes, fiables y actualizadas. Aporta recursos adicionales que clarifican la respuesta. Responde con gran originalidad, haciendo uso de diferentes herramientas y aplicaciones, y expresando ideas ingeniosas.</w:t>
            </w:r>
          </w:p>
        </w:tc>
        <w:tc>
          <w:tcPr>
            <w:tcW w:w="2794" w:type="dxa"/>
            <w:vAlign w:val="center"/>
          </w:tcPr>
          <w:p w14:paraId="036768E6" w14:textId="68EC11EE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Utiliza diversas fuentes de información actualizadas. Aporta algún recurso adicional. Muestra cierta originalidad en su respuesta, incluyendo nuevas ideas y puntos de vista.</w:t>
            </w:r>
          </w:p>
        </w:tc>
        <w:tc>
          <w:tcPr>
            <w:tcW w:w="2794" w:type="dxa"/>
            <w:vAlign w:val="center"/>
          </w:tcPr>
          <w:p w14:paraId="312FF355" w14:textId="08A22F34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Utiliza alguna fuente de información externa. Aporta alguna imagen o gráfico adicional. Se hace uso de ideas de otros autores, pero no se aportan ideas y puntos de vista propios.</w:t>
            </w:r>
          </w:p>
        </w:tc>
        <w:tc>
          <w:tcPr>
            <w:tcW w:w="2794" w:type="dxa"/>
            <w:vAlign w:val="center"/>
          </w:tcPr>
          <w:p w14:paraId="1796CB10" w14:textId="0ECC7189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No hace uso de fuentes fiables ni añade recursos adicionales en la respuesta. Se utilizan ideas de otros autores sin citar.</w:t>
            </w:r>
          </w:p>
        </w:tc>
      </w:tr>
      <w:tr w:rsidR="009547D2" w:rsidRPr="00717731" w14:paraId="5D3D226F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78EB55A9" w14:textId="533B2C2B" w:rsidR="009547D2" w:rsidRPr="00717731" w:rsidRDefault="009547D2" w:rsidP="009547D2">
            <w:pPr>
              <w:spacing w:line="276" w:lineRule="auto"/>
              <w:jc w:val="center"/>
              <w:rPr>
                <w:b/>
                <w:bCs/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10%</w:t>
            </w:r>
          </w:p>
        </w:tc>
        <w:tc>
          <w:tcPr>
            <w:tcW w:w="2898" w:type="dxa"/>
            <w:vAlign w:val="center"/>
          </w:tcPr>
          <w:p w14:paraId="77423C03" w14:textId="201A3F4C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1</w:t>
            </w:r>
          </w:p>
        </w:tc>
        <w:tc>
          <w:tcPr>
            <w:tcW w:w="2794" w:type="dxa"/>
            <w:vAlign w:val="center"/>
          </w:tcPr>
          <w:p w14:paraId="4305369A" w14:textId="29FAF9A3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0.75</w:t>
            </w:r>
          </w:p>
        </w:tc>
        <w:tc>
          <w:tcPr>
            <w:tcW w:w="2794" w:type="dxa"/>
            <w:vAlign w:val="center"/>
          </w:tcPr>
          <w:p w14:paraId="3A0C80FF" w14:textId="1C47B071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0.5</w:t>
            </w:r>
          </w:p>
        </w:tc>
        <w:tc>
          <w:tcPr>
            <w:tcW w:w="2794" w:type="dxa"/>
            <w:vAlign w:val="center"/>
          </w:tcPr>
          <w:p w14:paraId="0CBD8251" w14:textId="0548AACF" w:rsidR="009547D2" w:rsidRPr="00717731" w:rsidRDefault="009547D2" w:rsidP="009547D2">
            <w:pPr>
              <w:spacing w:line="276" w:lineRule="auto"/>
              <w:jc w:val="center"/>
              <w:rPr>
                <w:color w:val="EE0000"/>
                <w:sz w:val="22"/>
              </w:rPr>
            </w:pPr>
            <w:r w:rsidRPr="00717731">
              <w:rPr>
                <w:color w:val="EE0000"/>
                <w:sz w:val="22"/>
              </w:rPr>
              <w:t>0.25</w:t>
            </w:r>
          </w:p>
        </w:tc>
      </w:tr>
    </w:tbl>
    <w:p w14:paraId="788C108E" w14:textId="77777777" w:rsidR="006140F9" w:rsidRPr="00717731" w:rsidRDefault="006140F9" w:rsidP="006140F9">
      <w:pPr>
        <w:spacing w:line="276" w:lineRule="auto"/>
        <w:rPr>
          <w:color w:val="EE0000"/>
        </w:rPr>
      </w:pPr>
    </w:p>
    <w:p w14:paraId="3C1E0EF7" w14:textId="77777777" w:rsidR="0083187B" w:rsidRPr="00717731" w:rsidRDefault="0083187B" w:rsidP="0083187B">
      <w:pPr>
        <w:spacing w:line="276" w:lineRule="auto"/>
        <w:rPr>
          <w:color w:val="EE0000"/>
        </w:rPr>
      </w:pPr>
    </w:p>
    <w:sectPr w:rsidR="0083187B" w:rsidRPr="00717731" w:rsidSect="006A76A8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F471" w14:textId="77777777" w:rsidR="00CE132F" w:rsidRDefault="00CE132F" w:rsidP="00F565F3">
      <w:r>
        <w:separator/>
      </w:r>
    </w:p>
  </w:endnote>
  <w:endnote w:type="continuationSeparator" w:id="0">
    <w:p w14:paraId="3EC0E7A2" w14:textId="77777777" w:rsidR="00CE132F" w:rsidRDefault="00CE132F" w:rsidP="00F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476B79A-84BA-4BC3-AB20-4A8B3B6EF3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C155ED8-D8C0-48CA-95C1-F870752AD8E4}"/>
    <w:embedBold r:id="rId3" w:fontKey="{170C1E2E-11BB-4F6F-BC4C-EAAE1B17DCE7}"/>
    <w:embedBoldItalic r:id="rId4" w:fontKey="{7497A167-C0D9-4057-8C22-0902C5F6FA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D3F1B120-187B-43B5-A155-B49BBA4644C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DD98CF52-4DA7-4B0A-8401-F9326AB5DA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C4D7AB2-568A-480A-96C7-8DFF032389C5}"/>
    <w:embedBold r:id="rId8" w:fontKey="{8633CD8E-9E38-4908-98CB-D4195CE5FD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36B222DB-D8B9-487B-B59A-B1DC34C587EB}"/>
    <w:embedBold r:id="rId10" w:fontKey="{235959C9-8F3D-43DB-9EE8-98B548A241F4}"/>
    <w:embedBoldItalic r:id="rId11" w:fontKey="{D0245B79-B52A-40E3-A3D2-075ACDDE44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8DDAF63-ACD3-470A-8EA2-E93C76364E9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3" w:fontKey="{7826B360-1F45-4259-BE82-DC6B43065D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731375"/>
      <w:docPartObj>
        <w:docPartGallery w:val="Page Numbers (Bottom of Page)"/>
        <w:docPartUnique/>
      </w:docPartObj>
    </w:sdtPr>
    <w:sdtContent>
      <w:p w14:paraId="6095F6AE" w14:textId="2F9B8362" w:rsidR="007D1E96" w:rsidRDefault="007D1E96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2744" w14:textId="77777777" w:rsidR="00CE132F" w:rsidRDefault="00CE132F" w:rsidP="00F565F3">
      <w:r>
        <w:separator/>
      </w:r>
    </w:p>
  </w:footnote>
  <w:footnote w:type="continuationSeparator" w:id="0">
    <w:p w14:paraId="78BAAE26" w14:textId="77777777" w:rsidR="00CE132F" w:rsidRDefault="00CE132F" w:rsidP="00F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5E9B" w14:textId="66AEB299" w:rsidR="00AD2A06" w:rsidRDefault="00000000">
    <w:pPr>
      <w:pStyle w:val="Encabezado"/>
    </w:pPr>
    <w:r>
      <w:rPr>
        <w:noProof/>
      </w:rPr>
      <w:pict w14:anchorId="57067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7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CESUR-manual didactico-interior-editab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7315" w14:textId="2313C17A" w:rsidR="00663EAE" w:rsidRDefault="00000000" w:rsidP="00663EAE">
    <w:pPr>
      <w:pStyle w:val="Encabezado"/>
    </w:pPr>
    <w:r>
      <w:rPr>
        <w:noProof/>
      </w:rPr>
      <w:pict w14:anchorId="304634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220" o:spid="_x0000_s1028" type="#_x0000_t75" style="position:absolute;left:0;text-align:left;margin-left:-85.15pt;margin-top:-71.75pt;width:595.2pt;height:841.9pt;z-index:-251656192;mso-position-horizontal-relative:margin;mso-position-vertical-relative:margin" o:allowincell="f">
          <v:imagedata r:id="rId1" o:title="hoja carta-A4-cesur-comerc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D055" w14:textId="188F6BE2" w:rsidR="00AD2A06" w:rsidRDefault="00000000">
    <w:pPr>
      <w:pStyle w:val="Encabezado"/>
    </w:pPr>
    <w:r>
      <w:rPr>
        <w:noProof/>
      </w:rPr>
      <w:pict w14:anchorId="512A81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6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CESUR-manual didactico-interior-editab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F47"/>
    <w:multiLevelType w:val="hybridMultilevel"/>
    <w:tmpl w:val="5AAA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847EE"/>
    <w:multiLevelType w:val="hybridMultilevel"/>
    <w:tmpl w:val="679C27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F1F4C"/>
    <w:multiLevelType w:val="hybridMultilevel"/>
    <w:tmpl w:val="969AF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B75CB"/>
    <w:multiLevelType w:val="hybridMultilevel"/>
    <w:tmpl w:val="827AF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911114">
    <w:abstractNumId w:val="2"/>
  </w:num>
  <w:num w:numId="2" w16cid:durableId="854616120">
    <w:abstractNumId w:val="3"/>
  </w:num>
  <w:num w:numId="3" w16cid:durableId="1222790217">
    <w:abstractNumId w:val="1"/>
  </w:num>
  <w:num w:numId="4" w16cid:durableId="184046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3"/>
    <w:rsid w:val="00030E82"/>
    <w:rsid w:val="00033CAB"/>
    <w:rsid w:val="0005608F"/>
    <w:rsid w:val="00067C02"/>
    <w:rsid w:val="0009400C"/>
    <w:rsid w:val="000D04A6"/>
    <w:rsid w:val="00105B4A"/>
    <w:rsid w:val="00135D24"/>
    <w:rsid w:val="00150A34"/>
    <w:rsid w:val="001565DA"/>
    <w:rsid w:val="001860F0"/>
    <w:rsid w:val="0018639F"/>
    <w:rsid w:val="00190D15"/>
    <w:rsid w:val="001C4500"/>
    <w:rsid w:val="001C6DD0"/>
    <w:rsid w:val="001D58BA"/>
    <w:rsid w:val="001E6344"/>
    <w:rsid w:val="001E67BA"/>
    <w:rsid w:val="001F11A7"/>
    <w:rsid w:val="001F5605"/>
    <w:rsid w:val="002311BF"/>
    <w:rsid w:val="002441E5"/>
    <w:rsid w:val="002617D2"/>
    <w:rsid w:val="002650F9"/>
    <w:rsid w:val="00275A07"/>
    <w:rsid w:val="0029222A"/>
    <w:rsid w:val="002C2B51"/>
    <w:rsid w:val="002F4E08"/>
    <w:rsid w:val="00303ACB"/>
    <w:rsid w:val="0041283F"/>
    <w:rsid w:val="004243A0"/>
    <w:rsid w:val="00463A70"/>
    <w:rsid w:val="00473972"/>
    <w:rsid w:val="00480F11"/>
    <w:rsid w:val="00483967"/>
    <w:rsid w:val="00491A54"/>
    <w:rsid w:val="004B30D4"/>
    <w:rsid w:val="004B46F2"/>
    <w:rsid w:val="004D470E"/>
    <w:rsid w:val="004D7021"/>
    <w:rsid w:val="004F44C1"/>
    <w:rsid w:val="00510B86"/>
    <w:rsid w:val="005360F7"/>
    <w:rsid w:val="0057277D"/>
    <w:rsid w:val="00572F52"/>
    <w:rsid w:val="00594EEE"/>
    <w:rsid w:val="005D749C"/>
    <w:rsid w:val="005F59BE"/>
    <w:rsid w:val="00607453"/>
    <w:rsid w:val="006140F9"/>
    <w:rsid w:val="00617197"/>
    <w:rsid w:val="00640BF3"/>
    <w:rsid w:val="00663EAE"/>
    <w:rsid w:val="00685413"/>
    <w:rsid w:val="006A76A8"/>
    <w:rsid w:val="006C2C3C"/>
    <w:rsid w:val="00717731"/>
    <w:rsid w:val="007209CD"/>
    <w:rsid w:val="00730B93"/>
    <w:rsid w:val="00737526"/>
    <w:rsid w:val="00752B53"/>
    <w:rsid w:val="00766C43"/>
    <w:rsid w:val="00792233"/>
    <w:rsid w:val="007D1E96"/>
    <w:rsid w:val="007E029F"/>
    <w:rsid w:val="007F7818"/>
    <w:rsid w:val="00826B59"/>
    <w:rsid w:val="0083187B"/>
    <w:rsid w:val="008459F6"/>
    <w:rsid w:val="00875279"/>
    <w:rsid w:val="00884EE8"/>
    <w:rsid w:val="00896162"/>
    <w:rsid w:val="008B5B4C"/>
    <w:rsid w:val="008D06F1"/>
    <w:rsid w:val="008D715D"/>
    <w:rsid w:val="008E5E9B"/>
    <w:rsid w:val="008F63AD"/>
    <w:rsid w:val="008F7058"/>
    <w:rsid w:val="00916E07"/>
    <w:rsid w:val="0093636B"/>
    <w:rsid w:val="00953E60"/>
    <w:rsid w:val="009547D2"/>
    <w:rsid w:val="00954873"/>
    <w:rsid w:val="00974BAC"/>
    <w:rsid w:val="00A1388D"/>
    <w:rsid w:val="00A4444D"/>
    <w:rsid w:val="00A639C8"/>
    <w:rsid w:val="00A64D1C"/>
    <w:rsid w:val="00AD2A06"/>
    <w:rsid w:val="00AE10CC"/>
    <w:rsid w:val="00B01CCB"/>
    <w:rsid w:val="00B043FF"/>
    <w:rsid w:val="00B25CB9"/>
    <w:rsid w:val="00B34029"/>
    <w:rsid w:val="00B416AD"/>
    <w:rsid w:val="00B45FD9"/>
    <w:rsid w:val="00B67B4E"/>
    <w:rsid w:val="00B977F2"/>
    <w:rsid w:val="00BC19D8"/>
    <w:rsid w:val="00BF2846"/>
    <w:rsid w:val="00C06376"/>
    <w:rsid w:val="00C1681F"/>
    <w:rsid w:val="00C330DC"/>
    <w:rsid w:val="00C33190"/>
    <w:rsid w:val="00C53705"/>
    <w:rsid w:val="00C55214"/>
    <w:rsid w:val="00C73F40"/>
    <w:rsid w:val="00C82911"/>
    <w:rsid w:val="00CA1FB7"/>
    <w:rsid w:val="00CB007D"/>
    <w:rsid w:val="00CD4025"/>
    <w:rsid w:val="00CE132F"/>
    <w:rsid w:val="00CE7BEC"/>
    <w:rsid w:val="00CF1512"/>
    <w:rsid w:val="00D21110"/>
    <w:rsid w:val="00D34673"/>
    <w:rsid w:val="00DA6FDF"/>
    <w:rsid w:val="00DB1F5A"/>
    <w:rsid w:val="00DF32EE"/>
    <w:rsid w:val="00E2227A"/>
    <w:rsid w:val="00E35CA0"/>
    <w:rsid w:val="00E36386"/>
    <w:rsid w:val="00E47317"/>
    <w:rsid w:val="00E61ED8"/>
    <w:rsid w:val="00E865E7"/>
    <w:rsid w:val="00ED337A"/>
    <w:rsid w:val="00F55C77"/>
    <w:rsid w:val="00F565F3"/>
    <w:rsid w:val="00FB7BD7"/>
    <w:rsid w:val="00FC3205"/>
    <w:rsid w:val="00FE19A9"/>
    <w:rsid w:val="00FF2355"/>
    <w:rsid w:val="69650404"/>
    <w:rsid w:val="6F2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D2D03"/>
  <w15:docId w15:val="{99D89CC5-5C7F-4AAE-AEDF-8FC837CA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A9"/>
    <w:pPr>
      <w:spacing w:after="0" w:line="240" w:lineRule="auto"/>
      <w:contextualSpacing/>
      <w:jc w:val="both"/>
    </w:pPr>
    <w:rPr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639C8"/>
    <w:pPr>
      <w:keepNext/>
      <w:keepLines/>
      <w:spacing w:line="360" w:lineRule="auto"/>
      <w:jc w:val="left"/>
      <w:outlineLvl w:val="0"/>
    </w:pPr>
    <w:rPr>
      <w:rFonts w:ascii="Tahoma" w:eastAsiaTheme="majorEastAsia" w:hAnsi="Tahoma" w:cstheme="majorBidi"/>
      <w:b/>
      <w:bCs/>
      <w:caps/>
      <w:color w:val="003D7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39C8"/>
    <w:pPr>
      <w:keepNext/>
      <w:keepLines/>
      <w:spacing w:line="360" w:lineRule="auto"/>
      <w:jc w:val="left"/>
      <w:outlineLvl w:val="1"/>
    </w:pPr>
    <w:rPr>
      <w:rFonts w:ascii="Tahoma" w:eastAsiaTheme="majorEastAsia" w:hAnsi="Tahoma" w:cstheme="majorBidi"/>
      <w:b/>
      <w:bCs/>
      <w:color w:val="003D7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39C8"/>
    <w:pPr>
      <w:keepNext/>
      <w:keepLines/>
      <w:spacing w:line="360" w:lineRule="auto"/>
      <w:jc w:val="left"/>
      <w:outlineLvl w:val="2"/>
    </w:pPr>
    <w:rPr>
      <w:rFonts w:ascii="Tahoma" w:eastAsiaTheme="majorEastAsia" w:hAnsi="Tahoma" w:cstheme="majorBidi"/>
      <w:b/>
      <w:bCs/>
      <w:color w:val="003D7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639C8"/>
    <w:pPr>
      <w:keepNext/>
      <w:keepLines/>
      <w:outlineLvl w:val="3"/>
    </w:pPr>
    <w:rPr>
      <w:rFonts w:ascii="Tahoma" w:eastAsiaTheme="majorEastAsia" w:hAnsi="Tahoma" w:cstheme="majorBidi"/>
      <w:b/>
      <w:bCs/>
      <w:i/>
      <w:iCs/>
      <w:color w:val="003D7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9C8"/>
    <w:rPr>
      <w:rFonts w:ascii="Tahoma" w:eastAsiaTheme="majorEastAsia" w:hAnsi="Tahoma" w:cstheme="majorBidi"/>
      <w:b/>
      <w:bCs/>
      <w:caps/>
      <w:color w:val="003D70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639C8"/>
    <w:rPr>
      <w:rFonts w:ascii="Tahoma" w:eastAsiaTheme="majorEastAsia" w:hAnsi="Tahoma" w:cstheme="majorBidi"/>
      <w:b/>
      <w:bCs/>
      <w:color w:val="003D70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CB007D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B00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36386"/>
    <w:pPr>
      <w:ind w:left="7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B007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565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5F3"/>
  </w:style>
  <w:style w:type="paragraph" w:styleId="Piedepgina">
    <w:name w:val="footer"/>
    <w:basedOn w:val="Normal"/>
    <w:link w:val="PiedepginaCar"/>
    <w:uiPriority w:val="99"/>
    <w:unhideWhenUsed/>
    <w:rsid w:val="00F565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5F3"/>
  </w:style>
  <w:style w:type="paragraph" w:styleId="Textodeglobo">
    <w:name w:val="Balloon Text"/>
    <w:basedOn w:val="Normal"/>
    <w:link w:val="TextodegloboCar"/>
    <w:uiPriority w:val="99"/>
    <w:semiHidden/>
    <w:unhideWhenUsed/>
    <w:rsid w:val="00663EA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3EAE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639C8"/>
    <w:rPr>
      <w:rFonts w:ascii="Tahoma" w:eastAsiaTheme="majorEastAsia" w:hAnsi="Tahoma" w:cstheme="majorBidi"/>
      <w:b/>
      <w:bCs/>
      <w:color w:val="003D70"/>
      <w:sz w:val="24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C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6C2C3C"/>
    <w:pPr>
      <w:tabs>
        <w:tab w:val="right" w:leader="dot" w:pos="8494"/>
      </w:tabs>
      <w:spacing w:after="100"/>
      <w:ind w:left="221"/>
      <w:jc w:val="left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6C2C3C"/>
    <w:pPr>
      <w:tabs>
        <w:tab w:val="right" w:pos="442"/>
        <w:tab w:val="right" w:pos="567"/>
        <w:tab w:val="right" w:pos="851"/>
        <w:tab w:val="right" w:leader="dot" w:pos="8494"/>
      </w:tabs>
      <w:spacing w:after="100"/>
      <w:ind w:left="442"/>
      <w:jc w:val="left"/>
    </w:pPr>
  </w:style>
  <w:style w:type="character" w:styleId="Hipervnculo">
    <w:name w:val="Hyperlink"/>
    <w:basedOn w:val="Fuentedeprrafopredeter"/>
    <w:uiPriority w:val="99"/>
    <w:unhideWhenUsed/>
    <w:rsid w:val="00D21110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A639C8"/>
    <w:rPr>
      <w:rFonts w:ascii="Tahoma" w:eastAsiaTheme="majorEastAsia" w:hAnsi="Tahoma" w:cstheme="majorBidi"/>
      <w:b/>
      <w:bCs/>
      <w:i/>
      <w:iCs/>
      <w:color w:val="003D7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67BA"/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E67BA"/>
    <w:pPr>
      <w:ind w:left="220" w:hanging="22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67BA"/>
    <w:rPr>
      <w:rFonts w:ascii="Verdana" w:hAnsi="Verdana"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E67BA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6C2C3C"/>
    <w:pPr>
      <w:spacing w:after="100"/>
      <w:ind w:left="658"/>
    </w:pPr>
  </w:style>
  <w:style w:type="paragraph" w:styleId="NormalWeb">
    <w:name w:val="Normal (Web)"/>
    <w:basedOn w:val="Normal"/>
    <w:uiPriority w:val="99"/>
    <w:semiHidden/>
    <w:unhideWhenUsed/>
    <w:rsid w:val="00916E07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paragraph" w:customStyle="1" w:styleId="Prrafodelista2">
    <w:name w:val="Párrafo de lista2"/>
    <w:basedOn w:val="Normal"/>
    <w:uiPriority w:val="99"/>
    <w:rsid w:val="00B45FD9"/>
    <w:pPr>
      <w:ind w:left="720"/>
      <w:jc w:val="left"/>
    </w:pPr>
    <w:rPr>
      <w:rFonts w:ascii="Times New Roman" w:eastAsia="Calibri" w:hAnsi="Times New Roman" w:cs="Times New Roman"/>
      <w:color w:val="auto"/>
      <w:szCs w:val="24"/>
      <w:lang w:eastAsia="es-ES"/>
    </w:rPr>
  </w:style>
  <w:style w:type="table" w:styleId="Tablaconcuadrcula">
    <w:name w:val="Table Grid"/>
    <w:basedOn w:val="Tablanormal"/>
    <w:uiPriority w:val="59"/>
    <w:rsid w:val="00826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2a02e-0296-43a4-8c80-a1aa3c9a9949">
      <Terms xmlns="http://schemas.microsoft.com/office/infopath/2007/PartnerControls"/>
    </lcf76f155ced4ddcb4097134ff3c332f>
    <TaxCatchAll xmlns="7c057341-9a9a-43d5-b339-0e36e11e552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9" ma:contentTypeDescription="Crear nuevo documento." ma:contentTypeScope="" ma:versionID="e103f43c6b6800f79357e5696ba6b2da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96851f3722ae2ea964ff7a2bf80dd74d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99af3-9ce7-4ed6-b69e-35236f9b37ff}" ma:internalName="TaxCatchAll" ma:showField="CatchAllData" ma:web="7c057341-9a9a-43d5-b339-0e36e11e5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5A1B13-4A9E-468A-A0CB-4FDA5147C1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4C26F8-0F07-4282-9639-682B53D724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8D34E3-DA5E-41E7-B580-074FAD541331}">
  <ds:schemaRefs>
    <ds:schemaRef ds:uri="http://schemas.microsoft.com/office/2006/metadata/properties"/>
    <ds:schemaRef ds:uri="http://schemas.microsoft.com/office/infopath/2007/PartnerControls"/>
    <ds:schemaRef ds:uri="7412a02e-0296-43a4-8c80-a1aa3c9a9949"/>
    <ds:schemaRef ds:uri="7c057341-9a9a-43d5-b339-0e36e11e5525"/>
  </ds:schemaRefs>
</ds:datastoreItem>
</file>

<file path=customXml/itemProps4.xml><?xml version="1.0" encoding="utf-8"?>
<ds:datastoreItem xmlns:ds="http://schemas.openxmlformats.org/officeDocument/2006/customXml" ds:itemID="{26E9569F-C210-4A9C-809E-463EFD3DA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jesus.sanchez</dc:creator>
  <cp:lastModifiedBy>Alejandro Muñoz de la Sierra</cp:lastModifiedBy>
  <cp:revision>31</cp:revision>
  <dcterms:created xsi:type="dcterms:W3CDTF">2023-04-20T07:36:00Z</dcterms:created>
  <dcterms:modified xsi:type="dcterms:W3CDTF">2026-05-13T06:40:00Z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  <property fmtid="{D5CDD505-2E9C-101B-9397-08002B2CF9AE}" pid="3" name="MediaServiceImageTags">
    <vt:lpwstr/>
  </property>
</Properties>
</file>