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2250"/>
        <w:gridCol w:w="4409"/>
      </w:tblGrid>
      <w:tr w:rsidR="003D47FF" w14:paraId="317DE526" w14:textId="77777777" w:rsidTr="00E8450B">
        <w:trPr>
          <w:trHeight w:val="1872"/>
        </w:trPr>
        <w:tc>
          <w:tcPr>
            <w:tcW w:w="5400" w:type="dxa"/>
            <w:gridSpan w:val="2"/>
            <w:vAlign w:val="bottom"/>
          </w:tcPr>
          <w:p w14:paraId="583FE892" w14:textId="61D7033C" w:rsidR="003D47FF" w:rsidRPr="006E75AB" w:rsidRDefault="00000000" w:rsidP="00107B36">
            <w:pPr>
              <w:pStyle w:val="Ttulo"/>
              <w:jc w:val="center"/>
              <w:rPr>
                <w:lang w:val="es-ES"/>
              </w:rPr>
            </w:pPr>
            <w:sdt>
              <w:sdtPr>
                <w:id w:val="-1646349504"/>
                <w:placeholder>
                  <w:docPart w:val="F8DF9359209749E18B21DE36C4966E11"/>
                </w:placeholder>
                <w15:appearance w15:val="hidden"/>
              </w:sdtPr>
              <w:sdtContent>
                <w:r w:rsidR="006E75AB" w:rsidRPr="006E75AB">
                  <w:rPr>
                    <w:lang w:val="es-ES"/>
                  </w:rPr>
                  <w:t>itinerario para la em</w:t>
                </w:r>
                <w:r w:rsidR="006E75AB">
                  <w:rPr>
                    <w:lang w:val="es-ES"/>
                  </w:rPr>
                  <w:t>pleabilidad</w:t>
                </w:r>
              </w:sdtContent>
            </w:sdt>
          </w:p>
        </w:tc>
        <w:tc>
          <w:tcPr>
            <w:tcW w:w="5400" w:type="dxa"/>
            <w:vAlign w:val="bottom"/>
          </w:tcPr>
          <w:p w14:paraId="26CA146A" w14:textId="1B146618"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54BCFC59">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srcRect l="-4660" t="4723" r="-4660" b="4723"/>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37A83CC2" w:rsidR="003D47FF" w:rsidRPr="00E8450B" w:rsidRDefault="00000000" w:rsidP="00E8450B">
            <w:pPr>
              <w:pStyle w:val="CoverInfoRightAlign"/>
            </w:pPr>
            <w:sdt>
              <w:sdtPr>
                <w:id w:val="-538130382"/>
                <w:placeholder>
                  <w:docPart w:val="1038A9402D2D4DCD9D82EBE37AB06557"/>
                </w:placeholder>
                <w15:appearance w15:val="hidden"/>
              </w:sdtPr>
              <w:sdtContent>
                <w:r w:rsidR="006E75AB" w:rsidRPr="006E75AB">
                  <w:t xml:space="preserve">Antonio </w:t>
                </w:r>
                <w:proofErr w:type="spellStart"/>
                <w:r w:rsidR="006E75AB" w:rsidRPr="006E75AB">
                  <w:t>Copé</w:t>
                </w:r>
                <w:proofErr w:type="spellEnd"/>
              </w:sdtContent>
            </w:sdt>
          </w:p>
        </w:tc>
      </w:tr>
    </w:tbl>
    <w:p w14:paraId="009B51CD" w14:textId="43B668C4" w:rsidR="00E8450B" w:rsidRDefault="001F5870" w:rsidP="00C16C24">
      <w:pPr>
        <w:pStyle w:val="Graphicplaceholde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57A1C68A" w14:textId="0824616C" w:rsidR="00FE15D6" w:rsidRDefault="00E8450B" w:rsidP="00DD60E5">
      <w:pPr>
        <w:pStyle w:val="Graphicplaceholder"/>
      </w:pPr>
      <w:r w:rsidRPr="00527955">
        <w:lastRenderedPageBreak/>
        <mc:AlternateContent>
          <mc:Choice Requires="wps">
            <w:drawing>
              <wp:anchor distT="0" distB="0" distL="114300" distR="114300" simplePos="0" relativeHeight="251709440" behindDoc="1" locked="1" layoutInCell="1" allowOverlap="1" wp14:anchorId="76BA3297" wp14:editId="67072D58">
                <wp:simplePos x="0" y="0"/>
                <wp:positionH relativeFrom="column">
                  <wp:posOffset>-650240</wp:posOffset>
                </wp:positionH>
                <wp:positionV relativeFrom="paragraph">
                  <wp:posOffset>-518160</wp:posOffset>
                </wp:positionV>
                <wp:extent cx="7242048" cy="9418320"/>
                <wp:effectExtent l="0" t="0" r="0" b="0"/>
                <wp:wrapNone/>
                <wp:docPr id="1407637173"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42048" cy="941832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F60A8" id="Rectangle 5" o:spid="_x0000_s1026" alt="&quot;&quot;" style="position:absolute;margin-left:-51.2pt;margin-top:-40.8pt;width:570.25pt;height:741.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" fillcolor="#4e67c8 [3204]" stroked="f" strokeweight="1pt">
                <w10:anchorlock/>
              </v:rect>
            </w:pict>
          </mc:Fallback>
        </mc:AlternateContent>
      </w:r>
    </w:p>
    <w:tbl>
      <w:tblPr>
        <w:tblStyle w:val="Tablaconcuadrcula"/>
        <w:tblW w:w="5076" w:type="pct"/>
        <w:tblInd w:w="-142" w:type="dxa"/>
        <w:tblLayout w:type="fixed"/>
        <w:tblLook w:val="04A0" w:firstRow="1" w:lastRow="0" w:firstColumn="1" w:lastColumn="0" w:noHBand="0" w:noVBand="1"/>
      </w:tblPr>
      <w:tblGrid>
        <w:gridCol w:w="2289"/>
        <w:gridCol w:w="282"/>
        <w:gridCol w:w="2118"/>
        <w:gridCol w:w="283"/>
        <w:gridCol w:w="2060"/>
        <w:gridCol w:w="283"/>
        <w:gridCol w:w="2187"/>
      </w:tblGrid>
      <w:tr w:rsidR="00527955" w:rsidRPr="00527955" w14:paraId="4C54F34C" w14:textId="77777777" w:rsidTr="00870194">
        <w:trPr>
          <w:trHeight w:val="1728"/>
        </w:trPr>
        <w:tc>
          <w:tcPr>
            <w:tcW w:w="9502" w:type="dxa"/>
            <w:gridSpan w:val="7"/>
            <w:tcBorders>
              <w:top w:val="nil"/>
              <w:left w:val="nil"/>
              <w:bottom w:val="nil"/>
              <w:right w:val="nil"/>
            </w:tcBorders>
          </w:tcPr>
          <w:p w14:paraId="22A4618A" w14:textId="64BA1119" w:rsidR="004D3CF7" w:rsidRPr="00E8450B" w:rsidRDefault="00000000" w:rsidP="00E8450B">
            <w:pPr>
              <w:pStyle w:val="TtuloTDC"/>
            </w:pPr>
            <w:sdt>
              <w:sdtPr>
                <w:id w:val="-1442990987"/>
                <w:placeholder>
                  <w:docPart w:val="59509549ED5B44528E2A6222B3FF3E33"/>
                </w:placeholder>
                <w15:appearance w15:val="hidden"/>
              </w:sdtPr>
              <w:sdtContent>
                <w:r w:rsidR="00870194">
                  <w:t>contenido</w:t>
                </w:r>
              </w:sdtContent>
            </w:sdt>
            <w:r w:rsidR="00E8450B" w:rsidRPr="00E8450B">
              <w:t xml:space="preserve"> </w:t>
            </w:r>
          </w:p>
        </w:tc>
      </w:tr>
      <w:bookmarkStart w:id="0" w:name="_Hlk168532789"/>
      <w:tr w:rsidR="00263C46" w:rsidRPr="004D3CF7" w14:paraId="33AEB61D" w14:textId="77777777" w:rsidTr="0013193A">
        <w:trPr>
          <w:trHeight w:val="1152"/>
        </w:trPr>
        <w:tc>
          <w:tcPr>
            <w:tcW w:w="2315" w:type="dxa"/>
            <w:tcBorders>
              <w:top w:val="nil"/>
              <w:left w:val="nil"/>
              <w:bottom w:val="single" w:sz="18" w:space="0" w:color="FFFFFF" w:themeColor="background1"/>
              <w:right w:val="nil"/>
            </w:tcBorders>
            <w:shd w:val="clear" w:color="auto" w:fill="auto"/>
            <w:vAlign w:val="center"/>
          </w:tcPr>
          <w:p w14:paraId="645ED711" w14:textId="0A1B20CD" w:rsidR="00263C46" w:rsidRPr="00E64FB2" w:rsidRDefault="00000000" w:rsidP="00697A87">
            <w:pPr>
              <w:pStyle w:val="TOCSectionNumber"/>
              <w:ind w:left="-210" w:right="-150"/>
            </w:pPr>
            <w:sdt>
              <w:sdtPr>
                <w:id w:val="190811785"/>
                <w:placeholder>
                  <w:docPart w:val="BB60355FA72F48E7BBD9B4B70616DF61"/>
                </w:placeholder>
                <w:showingPlcHdr/>
                <w15:appearance w15:val="hidden"/>
              </w:sdtPr>
              <w:sdtContent>
                <w:r w:rsidR="00E64FB2" w:rsidRPr="00E64FB2">
                  <w:t>01</w:t>
                </w:r>
              </w:sdtContent>
            </w:sdt>
          </w:p>
        </w:tc>
        <w:tc>
          <w:tcPr>
            <w:tcW w:w="283" w:type="dxa"/>
            <w:tcBorders>
              <w:top w:val="nil"/>
              <w:left w:val="nil"/>
              <w:bottom w:val="nil"/>
              <w:right w:val="nil"/>
            </w:tcBorders>
            <w:vAlign w:val="center"/>
          </w:tcPr>
          <w:p w14:paraId="256D916D" w14:textId="77777777" w:rsidR="00263C46" w:rsidRPr="004D3CF7" w:rsidRDefault="00263C46" w:rsidP="00E64FB2">
            <w:pPr>
              <w:pStyle w:val="Graphicplaceholder"/>
            </w:pPr>
          </w:p>
        </w:tc>
        <w:tc>
          <w:tcPr>
            <w:tcW w:w="2141" w:type="dxa"/>
            <w:tcBorders>
              <w:top w:val="nil"/>
              <w:left w:val="nil"/>
              <w:bottom w:val="single" w:sz="18" w:space="0" w:color="FFFFFF" w:themeColor="background1"/>
              <w:right w:val="nil"/>
            </w:tcBorders>
            <w:vAlign w:val="center"/>
          </w:tcPr>
          <w:p w14:paraId="7770CBCD" w14:textId="411F66F2" w:rsidR="00263C46" w:rsidRPr="00E64FB2" w:rsidRDefault="00000000" w:rsidP="00697A87">
            <w:pPr>
              <w:pStyle w:val="TOCSectionNumber"/>
              <w:ind w:left="-90" w:right="-75"/>
            </w:pPr>
            <w:sdt>
              <w:sdtPr>
                <w:id w:val="1064989270"/>
                <w:placeholder>
                  <w:docPart w:val="4C7D31511B154692AA1E29238112D1A7"/>
                </w:placeholder>
                <w:showingPlcHdr/>
                <w15:appearance w15:val="hidden"/>
              </w:sdtPr>
              <w:sdtContent>
                <w:r w:rsidR="00E64FB2" w:rsidRPr="00E64FB2">
                  <w:t>02</w:t>
                </w:r>
              </w:sdtContent>
            </w:sdt>
          </w:p>
        </w:tc>
        <w:tc>
          <w:tcPr>
            <w:tcW w:w="283" w:type="dxa"/>
            <w:tcBorders>
              <w:top w:val="nil"/>
              <w:left w:val="nil"/>
              <w:bottom w:val="nil"/>
              <w:right w:val="nil"/>
            </w:tcBorders>
            <w:vAlign w:val="center"/>
          </w:tcPr>
          <w:p w14:paraId="3D476312" w14:textId="77777777" w:rsidR="00263C46" w:rsidRPr="00527955" w:rsidRDefault="00263C46" w:rsidP="00E64FB2">
            <w:pPr>
              <w:pStyle w:val="Graphicplaceholder"/>
            </w:pPr>
          </w:p>
        </w:tc>
        <w:tc>
          <w:tcPr>
            <w:tcW w:w="2082" w:type="dxa"/>
            <w:tcBorders>
              <w:top w:val="nil"/>
              <w:left w:val="nil"/>
              <w:bottom w:val="single" w:sz="18" w:space="0" w:color="FFFFFF" w:themeColor="background1"/>
              <w:right w:val="nil"/>
            </w:tcBorders>
            <w:vAlign w:val="center"/>
          </w:tcPr>
          <w:p w14:paraId="76B07D15" w14:textId="32D67E6D" w:rsidR="00263C46" w:rsidRPr="00E64FB2" w:rsidRDefault="00000000" w:rsidP="00697A87">
            <w:pPr>
              <w:pStyle w:val="TOCSectionNumber"/>
              <w:ind w:left="-75" w:right="-15"/>
            </w:pPr>
            <w:sdt>
              <w:sdtPr>
                <w:id w:val="1392694354"/>
                <w:placeholder>
                  <w:docPart w:val="BB3B9DA56FAD45CE8491D7FBE2D77838"/>
                </w:placeholder>
                <w:showingPlcHdr/>
                <w15:appearance w15:val="hidden"/>
              </w:sdtPr>
              <w:sdtContent>
                <w:r w:rsidR="00E64FB2" w:rsidRPr="00E64FB2">
                  <w:t>03</w:t>
                </w:r>
              </w:sdtContent>
            </w:sdt>
            <w:r w:rsidR="00E64FB2" w:rsidRPr="00E64FB2">
              <w:t xml:space="preserve"> </w:t>
            </w:r>
          </w:p>
        </w:tc>
        <w:tc>
          <w:tcPr>
            <w:tcW w:w="283" w:type="dxa"/>
            <w:tcBorders>
              <w:top w:val="nil"/>
              <w:left w:val="nil"/>
              <w:bottom w:val="nil"/>
              <w:right w:val="nil"/>
            </w:tcBorders>
            <w:vAlign w:val="center"/>
          </w:tcPr>
          <w:p w14:paraId="6BBB7CC5" w14:textId="77777777" w:rsidR="00263C46" w:rsidRPr="00E64FB2" w:rsidRDefault="00263C46" w:rsidP="00E64FB2">
            <w:pPr>
              <w:pStyle w:val="Graphicplaceholder"/>
            </w:pPr>
          </w:p>
        </w:tc>
        <w:tc>
          <w:tcPr>
            <w:tcW w:w="2115" w:type="dxa"/>
            <w:tcBorders>
              <w:top w:val="nil"/>
              <w:left w:val="nil"/>
              <w:bottom w:val="single" w:sz="18" w:space="0" w:color="FFFFFF" w:themeColor="background1"/>
              <w:right w:val="nil"/>
            </w:tcBorders>
            <w:vAlign w:val="center"/>
          </w:tcPr>
          <w:p w14:paraId="51E03D3F" w14:textId="1DBCCA9D" w:rsidR="00263C46" w:rsidRPr="00E64FB2" w:rsidRDefault="00000000" w:rsidP="00697A87">
            <w:pPr>
              <w:pStyle w:val="TOCSectionNumber"/>
              <w:ind w:left="-135" w:right="-120"/>
            </w:pPr>
            <w:sdt>
              <w:sdtPr>
                <w:id w:val="1000003130"/>
                <w:placeholder>
                  <w:docPart w:val="0C38F171D83049569DD4BCCBB87FBA2E"/>
                </w:placeholder>
                <w:showingPlcHdr/>
                <w15:appearance w15:val="hidden"/>
              </w:sdtPr>
              <w:sdtContent>
                <w:r w:rsidR="00697A87">
                  <w:t>04</w:t>
                </w:r>
              </w:sdtContent>
            </w:sdt>
          </w:p>
        </w:tc>
      </w:tr>
      <w:tr w:rsidR="00697A87" w:rsidRPr="001F2A80" w14:paraId="4E9B7372" w14:textId="77777777" w:rsidTr="0013193A">
        <w:trPr>
          <w:trHeight w:val="1440"/>
        </w:trPr>
        <w:tc>
          <w:tcPr>
            <w:tcW w:w="2315" w:type="dxa"/>
            <w:tcBorders>
              <w:top w:val="single" w:sz="18" w:space="0" w:color="FFFFFF" w:themeColor="background1"/>
              <w:left w:val="nil"/>
              <w:bottom w:val="nil"/>
              <w:right w:val="nil"/>
            </w:tcBorders>
            <w:shd w:val="clear" w:color="auto" w:fill="auto"/>
            <w:tcMar>
              <w:top w:w="288" w:type="dxa"/>
              <w:left w:w="115" w:type="dxa"/>
              <w:right w:w="115" w:type="dxa"/>
            </w:tcMar>
          </w:tcPr>
          <w:p w14:paraId="35E86FCD" w14:textId="259121F4" w:rsidR="00697A87" w:rsidRPr="00527955" w:rsidRDefault="00000000" w:rsidP="00697A87">
            <w:pPr>
              <w:pStyle w:val="TOCSectionName"/>
              <w:ind w:left="-210" w:right="-150"/>
            </w:pPr>
            <w:sdt>
              <w:sdtPr>
                <w:id w:val="-349571023"/>
                <w:placeholder>
                  <w:docPart w:val="9C9EEAD424074A79B60D559FF27D9224"/>
                </w:placeholder>
                <w15:appearance w15:val="hidden"/>
              </w:sdtPr>
              <w:sdtContent>
                <w:r w:rsidR="00870194" w:rsidRPr="0013193A">
                  <w:rPr>
                    <w:sz w:val="24"/>
                    <w:szCs w:val="24"/>
                  </w:rPr>
                  <w:t>introduccion</w:t>
                </w:r>
              </w:sdtContent>
            </w:sdt>
          </w:p>
        </w:tc>
        <w:tc>
          <w:tcPr>
            <w:tcW w:w="283" w:type="dxa"/>
            <w:tcBorders>
              <w:top w:val="nil"/>
              <w:left w:val="nil"/>
              <w:bottom w:val="nil"/>
              <w:right w:val="nil"/>
            </w:tcBorders>
            <w:tcMar>
              <w:top w:w="288" w:type="dxa"/>
              <w:left w:w="115" w:type="dxa"/>
              <w:right w:w="115" w:type="dxa"/>
            </w:tcMar>
          </w:tcPr>
          <w:p w14:paraId="3115C95D" w14:textId="77777777" w:rsidR="00697A87" w:rsidRPr="00F83E29" w:rsidRDefault="00697A87" w:rsidP="00E64FB2">
            <w:pPr>
              <w:pStyle w:val="Graphicplaceholder"/>
            </w:pPr>
          </w:p>
        </w:tc>
        <w:tc>
          <w:tcPr>
            <w:tcW w:w="2141" w:type="dxa"/>
            <w:tcBorders>
              <w:top w:val="single" w:sz="18" w:space="0" w:color="FFFFFF" w:themeColor="background1"/>
              <w:left w:val="nil"/>
              <w:bottom w:val="nil"/>
              <w:right w:val="nil"/>
            </w:tcBorders>
            <w:tcMar>
              <w:top w:w="288" w:type="dxa"/>
              <w:left w:w="115" w:type="dxa"/>
              <w:right w:w="115" w:type="dxa"/>
            </w:tcMar>
          </w:tcPr>
          <w:sdt>
            <w:sdtPr>
              <w:rPr>
                <w:sz w:val="24"/>
                <w:szCs w:val="24"/>
              </w:rPr>
              <w:id w:val="-1844470050"/>
              <w:placeholder>
                <w:docPart w:val="55F98701F7FE40D3AE8B66B1A75043F5"/>
              </w:placeholder>
              <w15:appearance w15:val="hidden"/>
            </w:sdtPr>
            <w:sdtContent>
              <w:p w14:paraId="79C272B0" w14:textId="77777777" w:rsidR="00575B61" w:rsidRDefault="00575B61" w:rsidP="00697A87">
                <w:pPr>
                  <w:pStyle w:val="TOCSectionName"/>
                  <w:ind w:left="-90" w:right="-75"/>
                  <w:rPr>
                    <w:sz w:val="24"/>
                    <w:szCs w:val="24"/>
                    <w:lang w:val="es-ES"/>
                  </w:rPr>
                </w:pPr>
                <w:r w:rsidRPr="00575B61">
                  <w:rPr>
                    <w:sz w:val="24"/>
                    <w:szCs w:val="24"/>
                    <w:lang w:val="es-ES"/>
                  </w:rPr>
                  <w:t>Estrategias para reorganiza</w:t>
                </w:r>
              </w:p>
              <w:p w14:paraId="2BDACFF9" w14:textId="27D6E2AB" w:rsidR="00697A87" w:rsidRPr="004E6CF8" w:rsidRDefault="00575B61" w:rsidP="00697A87">
                <w:pPr>
                  <w:pStyle w:val="TOCSectionName"/>
                  <w:ind w:left="-90" w:right="-75"/>
                  <w:rPr>
                    <w:sz w:val="24"/>
                    <w:szCs w:val="24"/>
                    <w:lang w:val="es-ES"/>
                  </w:rPr>
                </w:pPr>
                <w:r w:rsidRPr="00575B61">
                  <w:rPr>
                    <w:sz w:val="24"/>
                    <w:szCs w:val="24"/>
                    <w:lang w:val="es-ES"/>
                  </w:rPr>
                  <w:t>ción del trabajo</w:t>
                </w:r>
              </w:p>
            </w:sdtContent>
          </w:sdt>
        </w:tc>
        <w:tc>
          <w:tcPr>
            <w:tcW w:w="283" w:type="dxa"/>
            <w:tcBorders>
              <w:top w:val="nil"/>
              <w:left w:val="nil"/>
              <w:bottom w:val="nil"/>
              <w:right w:val="nil"/>
            </w:tcBorders>
            <w:tcMar>
              <w:top w:w="288" w:type="dxa"/>
              <w:left w:w="115" w:type="dxa"/>
              <w:right w:w="115" w:type="dxa"/>
            </w:tcMar>
          </w:tcPr>
          <w:p w14:paraId="04695F79" w14:textId="77777777" w:rsidR="00697A87" w:rsidRPr="004E6CF8" w:rsidRDefault="00697A87" w:rsidP="00E64FB2">
            <w:pPr>
              <w:pStyle w:val="Graphicplaceholder"/>
              <w:rPr>
                <w:lang w:val="es-ES"/>
              </w:rPr>
            </w:pPr>
          </w:p>
        </w:tc>
        <w:tc>
          <w:tcPr>
            <w:tcW w:w="2082" w:type="dxa"/>
            <w:tcBorders>
              <w:top w:val="single" w:sz="18" w:space="0" w:color="FFFFFF" w:themeColor="background1"/>
              <w:left w:val="nil"/>
              <w:bottom w:val="nil"/>
              <w:right w:val="nil"/>
            </w:tcBorders>
            <w:tcMar>
              <w:top w:w="288" w:type="dxa"/>
              <w:left w:w="115" w:type="dxa"/>
              <w:right w:w="115" w:type="dxa"/>
            </w:tcMar>
          </w:tcPr>
          <w:sdt>
            <w:sdtPr>
              <w:id w:val="1691256649"/>
              <w:placeholder>
                <w:docPart w:val="E765660DD2214B408E7B661AAE857403"/>
              </w:placeholder>
              <w15:appearance w15:val="hidden"/>
            </w:sdtPr>
            <w:sdtContent>
              <w:p w14:paraId="3BD3F249" w14:textId="77777777" w:rsidR="005475B1" w:rsidRDefault="005475B1" w:rsidP="00697A87">
                <w:pPr>
                  <w:pStyle w:val="TOCSectionName"/>
                  <w:ind w:left="-75" w:right="-15"/>
                  <w:rPr>
                    <w:sz w:val="24"/>
                    <w:szCs w:val="24"/>
                    <w:lang w:val="es-ES"/>
                  </w:rPr>
                </w:pPr>
                <w:r w:rsidRPr="005475B1">
                  <w:rPr>
                    <w:sz w:val="24"/>
                    <w:szCs w:val="24"/>
                    <w:lang w:val="es-ES"/>
                  </w:rPr>
                  <w:t>Comunica</w:t>
                </w:r>
              </w:p>
              <w:p w14:paraId="59805A88" w14:textId="79B1FA15" w:rsidR="00697A87" w:rsidRPr="001F2A80" w:rsidRDefault="005475B1" w:rsidP="00697A87">
                <w:pPr>
                  <w:pStyle w:val="TOCSectionName"/>
                  <w:ind w:left="-75" w:right="-15"/>
                  <w:rPr>
                    <w:lang w:val="es-ES"/>
                  </w:rPr>
                </w:pPr>
                <w:r w:rsidRPr="005475B1">
                  <w:rPr>
                    <w:sz w:val="24"/>
                    <w:szCs w:val="24"/>
                    <w:lang w:val="es-ES"/>
                  </w:rPr>
                  <w:t>ción con el cliente y el equipo interno</w:t>
                </w:r>
              </w:p>
            </w:sdtContent>
          </w:sdt>
        </w:tc>
        <w:tc>
          <w:tcPr>
            <w:tcW w:w="283" w:type="dxa"/>
            <w:tcBorders>
              <w:top w:val="nil"/>
              <w:left w:val="nil"/>
              <w:bottom w:val="nil"/>
              <w:right w:val="nil"/>
            </w:tcBorders>
            <w:tcMar>
              <w:top w:w="288" w:type="dxa"/>
              <w:left w:w="115" w:type="dxa"/>
              <w:right w:w="115" w:type="dxa"/>
            </w:tcMar>
          </w:tcPr>
          <w:p w14:paraId="2C1DE860" w14:textId="77777777" w:rsidR="00697A87" w:rsidRPr="001F2A80" w:rsidRDefault="00697A87" w:rsidP="00E64FB2">
            <w:pPr>
              <w:pStyle w:val="Graphicplaceholder"/>
              <w:rPr>
                <w:lang w:val="es-ES"/>
              </w:rPr>
            </w:pPr>
          </w:p>
        </w:tc>
        <w:tc>
          <w:tcPr>
            <w:tcW w:w="2211" w:type="dxa"/>
            <w:tcBorders>
              <w:top w:val="single" w:sz="18" w:space="0" w:color="FFFFFF" w:themeColor="background1"/>
              <w:left w:val="nil"/>
              <w:bottom w:val="nil"/>
              <w:right w:val="nil"/>
            </w:tcBorders>
            <w:tcMar>
              <w:top w:w="288" w:type="dxa"/>
              <w:left w:w="115" w:type="dxa"/>
              <w:right w:w="115" w:type="dxa"/>
            </w:tcMar>
          </w:tcPr>
          <w:sdt>
            <w:sdtPr>
              <w:rPr>
                <w:caps w:val="0"/>
              </w:rPr>
              <w:id w:val="-337315091"/>
              <w:placeholder>
                <w:docPart w:val="0A151F206BED42A493C00841E7CA2CB8"/>
              </w:placeholder>
              <w15:appearance w15:val="hidden"/>
            </w:sdtPr>
            <w:sdtEndPr>
              <w:rPr>
                <w:caps/>
              </w:rPr>
            </w:sdtEndPr>
            <w:sdtContent>
              <w:p w14:paraId="126883F8" w14:textId="6847CE53" w:rsidR="00697A87" w:rsidRPr="001F2A80" w:rsidRDefault="00714347" w:rsidP="00697A87">
                <w:pPr>
                  <w:pStyle w:val="TOCSectionName"/>
                  <w:ind w:left="-135" w:right="-120"/>
                  <w:rPr>
                    <w:lang w:val="es-ES"/>
                  </w:rPr>
                </w:pPr>
                <w:r w:rsidRPr="001F2A80">
                  <w:rPr>
                    <w:sz w:val="24"/>
                    <w:szCs w:val="24"/>
                    <w:lang w:val="es-ES"/>
                  </w:rPr>
                  <w:t>Evaluación de la importancia de la planificación de tareas y la gestión de recursos</w:t>
                </w:r>
              </w:p>
            </w:sdtContent>
          </w:sdt>
        </w:tc>
      </w:tr>
      <w:bookmarkEnd w:id="0"/>
      <w:tr w:rsidR="00263C46" w:rsidRPr="001F2A80" w14:paraId="5B36A354" w14:textId="77777777" w:rsidTr="0013193A">
        <w:trPr>
          <w:trHeight w:val="1152"/>
        </w:trPr>
        <w:tc>
          <w:tcPr>
            <w:tcW w:w="2315" w:type="dxa"/>
            <w:tcBorders>
              <w:top w:val="nil"/>
              <w:left w:val="nil"/>
              <w:bottom w:val="nil"/>
              <w:right w:val="nil"/>
            </w:tcBorders>
            <w:vAlign w:val="center"/>
          </w:tcPr>
          <w:p w14:paraId="02F7FCAE" w14:textId="77777777" w:rsidR="00263C46" w:rsidRPr="001F2A80" w:rsidRDefault="00263C46" w:rsidP="00697A87">
            <w:pPr>
              <w:spacing w:line="240" w:lineRule="auto"/>
              <w:ind w:left="-210" w:right="-150"/>
              <w:jc w:val="center"/>
              <w:rPr>
                <w:color w:val="FFFFFF" w:themeColor="background1"/>
                <w:lang w:val="es-ES"/>
              </w:rPr>
            </w:pPr>
          </w:p>
        </w:tc>
        <w:tc>
          <w:tcPr>
            <w:tcW w:w="283" w:type="dxa"/>
            <w:tcBorders>
              <w:top w:val="nil"/>
              <w:left w:val="nil"/>
              <w:bottom w:val="nil"/>
              <w:right w:val="nil"/>
            </w:tcBorders>
            <w:vAlign w:val="center"/>
          </w:tcPr>
          <w:p w14:paraId="7EA55C80" w14:textId="77777777" w:rsidR="00263C46" w:rsidRPr="001F2A80" w:rsidRDefault="00263C46" w:rsidP="00E64FB2">
            <w:pPr>
              <w:pStyle w:val="Graphicplaceholder"/>
              <w:rPr>
                <w:lang w:val="es-ES"/>
              </w:rPr>
            </w:pPr>
          </w:p>
        </w:tc>
        <w:tc>
          <w:tcPr>
            <w:tcW w:w="2141" w:type="dxa"/>
            <w:tcBorders>
              <w:top w:val="nil"/>
              <w:left w:val="nil"/>
              <w:bottom w:val="nil"/>
              <w:right w:val="nil"/>
            </w:tcBorders>
            <w:vAlign w:val="center"/>
          </w:tcPr>
          <w:p w14:paraId="28DA8AAC" w14:textId="77777777" w:rsidR="00263C46" w:rsidRPr="001F2A80" w:rsidRDefault="00263C46" w:rsidP="00697A87">
            <w:pPr>
              <w:spacing w:line="240" w:lineRule="auto"/>
              <w:ind w:left="-90" w:right="-75"/>
              <w:jc w:val="center"/>
              <w:rPr>
                <w:color w:val="FFFFFF" w:themeColor="background1"/>
                <w:lang w:val="es-ES"/>
              </w:rPr>
            </w:pPr>
          </w:p>
        </w:tc>
        <w:tc>
          <w:tcPr>
            <w:tcW w:w="283" w:type="dxa"/>
            <w:tcBorders>
              <w:top w:val="nil"/>
              <w:left w:val="nil"/>
              <w:bottom w:val="nil"/>
              <w:right w:val="nil"/>
            </w:tcBorders>
            <w:vAlign w:val="center"/>
          </w:tcPr>
          <w:p w14:paraId="6306AFBD" w14:textId="77777777" w:rsidR="00263C46" w:rsidRPr="001F2A80" w:rsidRDefault="00263C46" w:rsidP="00E64FB2">
            <w:pPr>
              <w:pStyle w:val="Graphicplaceholder"/>
              <w:rPr>
                <w:lang w:val="es-ES"/>
              </w:rPr>
            </w:pPr>
          </w:p>
        </w:tc>
        <w:tc>
          <w:tcPr>
            <w:tcW w:w="2082" w:type="dxa"/>
            <w:tcBorders>
              <w:top w:val="nil"/>
              <w:left w:val="nil"/>
              <w:bottom w:val="nil"/>
              <w:right w:val="nil"/>
            </w:tcBorders>
            <w:vAlign w:val="center"/>
          </w:tcPr>
          <w:p w14:paraId="1290DBE6" w14:textId="77777777" w:rsidR="00263C46" w:rsidRPr="001F2A80" w:rsidRDefault="00263C46" w:rsidP="00697A87">
            <w:pPr>
              <w:spacing w:line="240" w:lineRule="auto"/>
              <w:ind w:left="-75" w:right="-15"/>
              <w:jc w:val="center"/>
              <w:rPr>
                <w:color w:val="FFFFFF" w:themeColor="background1"/>
                <w:lang w:val="es-ES"/>
              </w:rPr>
            </w:pPr>
          </w:p>
        </w:tc>
        <w:tc>
          <w:tcPr>
            <w:tcW w:w="283" w:type="dxa"/>
            <w:tcBorders>
              <w:top w:val="nil"/>
              <w:left w:val="nil"/>
              <w:bottom w:val="nil"/>
              <w:right w:val="nil"/>
            </w:tcBorders>
            <w:vAlign w:val="center"/>
          </w:tcPr>
          <w:p w14:paraId="5A50D228" w14:textId="77777777" w:rsidR="00263C46" w:rsidRPr="001F2A80" w:rsidRDefault="00263C46" w:rsidP="00E64FB2">
            <w:pPr>
              <w:pStyle w:val="Graphicplaceholder"/>
              <w:rPr>
                <w:lang w:val="es-ES"/>
              </w:rPr>
            </w:pPr>
          </w:p>
        </w:tc>
        <w:tc>
          <w:tcPr>
            <w:tcW w:w="2115" w:type="dxa"/>
            <w:tcBorders>
              <w:top w:val="nil"/>
              <w:left w:val="nil"/>
              <w:bottom w:val="nil"/>
              <w:right w:val="nil"/>
            </w:tcBorders>
            <w:vAlign w:val="center"/>
          </w:tcPr>
          <w:p w14:paraId="591023B4" w14:textId="56EDFC61" w:rsidR="00263C46" w:rsidRPr="001F2A80" w:rsidRDefault="00263C46" w:rsidP="00697A87">
            <w:pPr>
              <w:spacing w:line="240" w:lineRule="auto"/>
              <w:ind w:left="-135" w:right="-120"/>
              <w:jc w:val="center"/>
              <w:rPr>
                <w:color w:val="FFFFFF" w:themeColor="background1"/>
                <w:lang w:val="es-ES"/>
              </w:rPr>
            </w:pPr>
          </w:p>
        </w:tc>
      </w:tr>
      <w:tr w:rsidR="00E64FB2" w:rsidRPr="00E64FB2" w14:paraId="370A0CA5" w14:textId="77777777" w:rsidTr="0013193A">
        <w:trPr>
          <w:trHeight w:val="1152"/>
        </w:trPr>
        <w:tc>
          <w:tcPr>
            <w:tcW w:w="2315" w:type="dxa"/>
            <w:tcBorders>
              <w:top w:val="nil"/>
              <w:left w:val="nil"/>
              <w:bottom w:val="single" w:sz="18" w:space="0" w:color="FFFFFF" w:themeColor="background1"/>
              <w:right w:val="nil"/>
            </w:tcBorders>
            <w:shd w:val="clear" w:color="auto" w:fill="auto"/>
            <w:vAlign w:val="center"/>
          </w:tcPr>
          <w:p w14:paraId="31487105" w14:textId="109B03CA" w:rsidR="00E64FB2" w:rsidRPr="00E64FB2" w:rsidRDefault="00000000" w:rsidP="00697A87">
            <w:pPr>
              <w:pStyle w:val="TOCSectionNumber"/>
              <w:ind w:left="-210" w:right="-150"/>
            </w:pPr>
            <w:sdt>
              <w:sdtPr>
                <w:id w:val="1105690352"/>
                <w:placeholder>
                  <w:docPart w:val="F8A3B6955D8C42828A11178B8C1CE806"/>
                </w:placeholder>
                <w:showingPlcHdr/>
                <w15:appearance w15:val="hidden"/>
              </w:sdtPr>
              <w:sdtContent>
                <w:r w:rsidR="00E64FB2" w:rsidRPr="00E64FB2">
                  <w:rPr>
                    <w:rStyle w:val="Textodelmarcadordeposicin"/>
                    <w:color w:val="FFFFFF" w:themeColor="background1"/>
                  </w:rPr>
                  <w:t>05</w:t>
                </w:r>
              </w:sdtContent>
            </w:sdt>
            <w:r w:rsidR="00E64FB2" w:rsidRPr="00E64FB2">
              <w:t xml:space="preserve"> </w:t>
            </w:r>
          </w:p>
        </w:tc>
        <w:tc>
          <w:tcPr>
            <w:tcW w:w="283" w:type="dxa"/>
            <w:tcBorders>
              <w:top w:val="nil"/>
              <w:left w:val="nil"/>
              <w:bottom w:val="nil"/>
              <w:right w:val="nil"/>
            </w:tcBorders>
            <w:vAlign w:val="center"/>
          </w:tcPr>
          <w:p w14:paraId="4324A5AE" w14:textId="77777777" w:rsidR="00E64FB2" w:rsidRPr="00E64FB2" w:rsidRDefault="00E64FB2" w:rsidP="00E64FB2">
            <w:pPr>
              <w:pStyle w:val="Graphicplaceholder"/>
            </w:pPr>
          </w:p>
        </w:tc>
        <w:tc>
          <w:tcPr>
            <w:tcW w:w="2141" w:type="dxa"/>
            <w:tcBorders>
              <w:top w:val="nil"/>
              <w:left w:val="nil"/>
              <w:bottom w:val="single" w:sz="18" w:space="0" w:color="FFFFFF" w:themeColor="background1"/>
              <w:right w:val="nil"/>
            </w:tcBorders>
            <w:vAlign w:val="center"/>
          </w:tcPr>
          <w:p w14:paraId="6FF4EE62" w14:textId="6867B71A" w:rsidR="00E64FB2" w:rsidRPr="00E64FB2" w:rsidRDefault="00000000" w:rsidP="00697A87">
            <w:pPr>
              <w:pStyle w:val="TOCSectionNumber"/>
              <w:ind w:left="-90" w:right="-75"/>
            </w:pPr>
            <w:sdt>
              <w:sdtPr>
                <w:id w:val="554049474"/>
                <w:placeholder>
                  <w:docPart w:val="9A172A8B75D84349BA338D404991D34E"/>
                </w:placeholder>
                <w:showingPlcHdr/>
                <w15:appearance w15:val="hidden"/>
              </w:sdtPr>
              <w:sdtContent>
                <w:r w:rsidR="00E64FB2">
                  <w:t>06</w:t>
                </w:r>
              </w:sdtContent>
            </w:sdt>
          </w:p>
        </w:tc>
        <w:tc>
          <w:tcPr>
            <w:tcW w:w="283" w:type="dxa"/>
            <w:tcBorders>
              <w:top w:val="nil"/>
              <w:left w:val="nil"/>
              <w:bottom w:val="nil"/>
              <w:right w:val="nil"/>
            </w:tcBorders>
            <w:vAlign w:val="center"/>
          </w:tcPr>
          <w:p w14:paraId="226A0E34" w14:textId="77777777" w:rsidR="00E64FB2" w:rsidRPr="00E64FB2" w:rsidRDefault="00E64FB2" w:rsidP="00E64FB2">
            <w:pPr>
              <w:pStyle w:val="Graphicplaceholder"/>
            </w:pPr>
          </w:p>
        </w:tc>
        <w:tc>
          <w:tcPr>
            <w:tcW w:w="2082" w:type="dxa"/>
            <w:tcBorders>
              <w:top w:val="nil"/>
              <w:left w:val="nil"/>
              <w:bottom w:val="single" w:sz="18" w:space="0" w:color="FFFFFF" w:themeColor="background1"/>
              <w:right w:val="nil"/>
            </w:tcBorders>
            <w:vAlign w:val="center"/>
          </w:tcPr>
          <w:p w14:paraId="59AFAA3F" w14:textId="6CCEC45C" w:rsidR="00E64FB2" w:rsidRPr="00E64FB2" w:rsidRDefault="00000000" w:rsidP="00697A87">
            <w:pPr>
              <w:pStyle w:val="TOCSectionNumber"/>
              <w:ind w:left="-75" w:right="-15"/>
            </w:pPr>
            <w:sdt>
              <w:sdtPr>
                <w:id w:val="1777676611"/>
                <w:placeholder>
                  <w:docPart w:val="AD9645BE3EFC45D2BBAC2BCC29FB24FC"/>
                </w:placeholder>
                <w15:appearance w15:val="hidden"/>
              </w:sdtPr>
              <w:sdtContent>
                <w:r w:rsidR="0013193A">
                  <w:t xml:space="preserve"> </w:t>
                </w:r>
              </w:sdtContent>
            </w:sdt>
          </w:p>
        </w:tc>
        <w:tc>
          <w:tcPr>
            <w:tcW w:w="283" w:type="dxa"/>
            <w:tcBorders>
              <w:top w:val="nil"/>
              <w:left w:val="nil"/>
              <w:bottom w:val="nil"/>
              <w:right w:val="nil"/>
            </w:tcBorders>
            <w:vAlign w:val="center"/>
          </w:tcPr>
          <w:p w14:paraId="4323060F" w14:textId="77777777" w:rsidR="00E64FB2" w:rsidRPr="00E64FB2" w:rsidRDefault="00E64FB2" w:rsidP="00E64FB2">
            <w:pPr>
              <w:pStyle w:val="Graphicplaceholder"/>
            </w:pPr>
          </w:p>
        </w:tc>
        <w:tc>
          <w:tcPr>
            <w:tcW w:w="2115" w:type="dxa"/>
            <w:tcBorders>
              <w:top w:val="nil"/>
              <w:left w:val="nil"/>
              <w:bottom w:val="single" w:sz="18" w:space="0" w:color="FFFFFF" w:themeColor="background1"/>
              <w:right w:val="nil"/>
            </w:tcBorders>
            <w:vAlign w:val="center"/>
          </w:tcPr>
          <w:p w14:paraId="31AC38C1" w14:textId="03402D6B" w:rsidR="00E64FB2" w:rsidRPr="00E64FB2" w:rsidRDefault="00000000" w:rsidP="00697A87">
            <w:pPr>
              <w:pStyle w:val="TOCSectionNumber"/>
              <w:ind w:left="-135" w:right="-120"/>
            </w:pPr>
            <w:sdt>
              <w:sdtPr>
                <w:id w:val="-1036040608"/>
                <w:placeholder>
                  <w:docPart w:val="7F91891CF9BD4F06B6E498DD25A6EA22"/>
                </w:placeholder>
                <w15:appearance w15:val="hidden"/>
              </w:sdtPr>
              <w:sdtContent>
                <w:r w:rsidR="0013193A">
                  <w:t xml:space="preserve"> </w:t>
                </w:r>
              </w:sdtContent>
            </w:sdt>
          </w:p>
        </w:tc>
      </w:tr>
      <w:tr w:rsidR="00697A87" w:rsidRPr="004D3CF7" w14:paraId="12405965" w14:textId="77777777" w:rsidTr="0013193A">
        <w:trPr>
          <w:trHeight w:val="1440"/>
        </w:trPr>
        <w:tc>
          <w:tcPr>
            <w:tcW w:w="2315" w:type="dxa"/>
            <w:tcBorders>
              <w:top w:val="single" w:sz="18" w:space="0" w:color="FFFFFF" w:themeColor="background1"/>
              <w:left w:val="nil"/>
              <w:bottom w:val="nil"/>
              <w:right w:val="nil"/>
            </w:tcBorders>
            <w:tcMar>
              <w:top w:w="288" w:type="dxa"/>
              <w:left w:w="115" w:type="dxa"/>
              <w:right w:w="115" w:type="dxa"/>
            </w:tcMar>
          </w:tcPr>
          <w:sdt>
            <w:sdtPr>
              <w:rPr>
                <w:rFonts w:cstheme="minorHAnsi"/>
                <w:caps/>
                <w:color w:val="FFFFFF" w:themeColor="background1"/>
                <w:spacing w:val="50"/>
                <w:szCs w:val="28"/>
              </w:rPr>
              <w:id w:val="-917640152"/>
              <w:placeholder>
                <w:docPart w:val="61A2240BF69C4662AC6BB422156CC9C2"/>
              </w:placeholder>
              <w15:appearance w15:val="hidden"/>
            </w:sdtPr>
            <w:sdtContent>
              <w:p w14:paraId="333B66EC" w14:textId="77777777" w:rsidR="00187DC0" w:rsidRDefault="0013193A" w:rsidP="0013193A">
                <w:pPr>
                  <w:jc w:val="center"/>
                  <w:rPr>
                    <w:rFonts w:cstheme="minorHAnsi"/>
                    <w:caps/>
                    <w:color w:val="FFFFFF" w:themeColor="background1"/>
                    <w:spacing w:val="50"/>
                    <w:sz w:val="24"/>
                    <w:szCs w:val="24"/>
                    <w:lang w:val="es-ES"/>
                  </w:rPr>
                </w:pPr>
                <w:r w:rsidRPr="00187DC0">
                  <w:rPr>
                    <w:rFonts w:cstheme="minorHAnsi"/>
                    <w:caps/>
                    <w:color w:val="FFFFFF" w:themeColor="background1"/>
                    <w:spacing w:val="50"/>
                    <w:sz w:val="24"/>
                    <w:szCs w:val="24"/>
                    <w:lang w:val="es-ES"/>
                  </w:rPr>
                  <w:t>conclusio</w:t>
                </w:r>
              </w:p>
              <w:p w14:paraId="616D3BF6" w14:textId="3A92F7DB" w:rsidR="004E6CF8" w:rsidRPr="00187DC0" w:rsidRDefault="0013193A" w:rsidP="0013193A">
                <w:pPr>
                  <w:jc w:val="center"/>
                  <w:rPr>
                    <w:rFonts w:cstheme="minorHAnsi"/>
                    <w:caps/>
                    <w:color w:val="FFFFFF" w:themeColor="background1"/>
                    <w:spacing w:val="50"/>
                    <w:sz w:val="24"/>
                    <w:szCs w:val="24"/>
                    <w:lang w:val="es-ES"/>
                  </w:rPr>
                </w:pPr>
                <w:r w:rsidRPr="00187DC0">
                  <w:rPr>
                    <w:rFonts w:cstheme="minorHAnsi"/>
                    <w:caps/>
                    <w:color w:val="FFFFFF" w:themeColor="background1"/>
                    <w:spacing w:val="50"/>
                    <w:sz w:val="24"/>
                    <w:szCs w:val="24"/>
                    <w:lang w:val="es-ES"/>
                  </w:rPr>
                  <w:t>n</w:t>
                </w:r>
                <w:r w:rsidR="0063728F" w:rsidRPr="00187DC0">
                  <w:rPr>
                    <w:rFonts w:cstheme="minorHAnsi"/>
                    <w:caps/>
                    <w:color w:val="FFFFFF" w:themeColor="background1"/>
                    <w:spacing w:val="50"/>
                    <w:sz w:val="24"/>
                    <w:szCs w:val="24"/>
                    <w:lang w:val="es-ES"/>
                  </w:rPr>
                  <w:t>es finales</w:t>
                </w:r>
              </w:p>
              <w:p w14:paraId="55646819" w14:textId="36A2369E" w:rsidR="00697A87" w:rsidRDefault="00000000" w:rsidP="00697A87">
                <w:pPr>
                  <w:pStyle w:val="TOCSectionName"/>
                  <w:ind w:left="-210" w:right="-150"/>
                </w:pPr>
              </w:p>
            </w:sdtContent>
          </w:sdt>
        </w:tc>
        <w:tc>
          <w:tcPr>
            <w:tcW w:w="283" w:type="dxa"/>
            <w:tcBorders>
              <w:top w:val="nil"/>
              <w:left w:val="nil"/>
              <w:bottom w:val="nil"/>
              <w:right w:val="nil"/>
            </w:tcBorders>
            <w:tcMar>
              <w:top w:w="288" w:type="dxa"/>
              <w:left w:w="115" w:type="dxa"/>
              <w:right w:w="115" w:type="dxa"/>
            </w:tcMar>
          </w:tcPr>
          <w:p w14:paraId="07FA6D83" w14:textId="77777777" w:rsidR="00697A87" w:rsidRPr="00F83E29" w:rsidRDefault="00697A87" w:rsidP="00E64FB2">
            <w:pPr>
              <w:pStyle w:val="Graphicplaceholder"/>
            </w:pPr>
          </w:p>
        </w:tc>
        <w:tc>
          <w:tcPr>
            <w:tcW w:w="2141" w:type="dxa"/>
            <w:tcBorders>
              <w:top w:val="single" w:sz="18" w:space="0" w:color="FFFFFF" w:themeColor="background1"/>
              <w:left w:val="nil"/>
              <w:bottom w:val="nil"/>
              <w:right w:val="nil"/>
            </w:tcBorders>
            <w:tcMar>
              <w:top w:w="288" w:type="dxa"/>
              <w:left w:w="115" w:type="dxa"/>
              <w:right w:w="115" w:type="dxa"/>
            </w:tcMar>
          </w:tcPr>
          <w:p w14:paraId="2D47F9AE" w14:textId="1E3993AE" w:rsidR="00697A87" w:rsidRPr="00527955" w:rsidRDefault="00000000" w:rsidP="00697A87">
            <w:pPr>
              <w:pStyle w:val="TOCSectionName"/>
              <w:ind w:left="-90" w:right="-75"/>
            </w:pPr>
            <w:sdt>
              <w:sdtPr>
                <w:id w:val="1257165541"/>
                <w:placeholder>
                  <w:docPart w:val="DDA66BD8A480414B92693FF06A1E10F0"/>
                </w:placeholder>
                <w15:appearance w15:val="hidden"/>
              </w:sdtPr>
              <w:sdtContent>
                <w:r w:rsidR="0013193A" w:rsidRPr="0013193A">
                  <w:rPr>
                    <w:sz w:val="24"/>
                    <w:szCs w:val="24"/>
                  </w:rPr>
                  <w:t>referencias</w:t>
                </w:r>
              </w:sdtContent>
            </w:sdt>
          </w:p>
        </w:tc>
        <w:tc>
          <w:tcPr>
            <w:tcW w:w="283" w:type="dxa"/>
            <w:tcBorders>
              <w:top w:val="nil"/>
              <w:left w:val="nil"/>
              <w:bottom w:val="nil"/>
              <w:right w:val="nil"/>
            </w:tcBorders>
            <w:tcMar>
              <w:top w:w="288" w:type="dxa"/>
              <w:left w:w="115" w:type="dxa"/>
              <w:right w:w="115" w:type="dxa"/>
            </w:tcMar>
          </w:tcPr>
          <w:p w14:paraId="3D425FCD" w14:textId="77777777" w:rsidR="00697A87" w:rsidRPr="00527955" w:rsidRDefault="00697A87" w:rsidP="00E64FB2">
            <w:pPr>
              <w:pStyle w:val="Graphicplaceholder"/>
            </w:pPr>
          </w:p>
        </w:tc>
        <w:tc>
          <w:tcPr>
            <w:tcW w:w="2082" w:type="dxa"/>
            <w:tcBorders>
              <w:top w:val="single" w:sz="18" w:space="0" w:color="FFFFFF" w:themeColor="background1"/>
              <w:left w:val="nil"/>
              <w:bottom w:val="nil"/>
              <w:right w:val="nil"/>
            </w:tcBorders>
            <w:tcMar>
              <w:top w:w="288" w:type="dxa"/>
              <w:left w:w="115" w:type="dxa"/>
              <w:right w:w="115" w:type="dxa"/>
            </w:tcMar>
          </w:tcPr>
          <w:sdt>
            <w:sdtPr>
              <w:rPr>
                <w:rFonts w:cstheme="minorHAnsi"/>
                <w:caps/>
                <w:color w:val="FFFFFF" w:themeColor="background1"/>
                <w:spacing w:val="50"/>
                <w:szCs w:val="28"/>
              </w:rPr>
              <w:id w:val="28075135"/>
              <w:placeholder>
                <w:docPart w:val="87ACD94AE7ED4CE691689D60DA8B5D8B"/>
              </w:placeholder>
              <w15:appearance w15:val="hidden"/>
            </w:sdtPr>
            <w:sdtContent>
              <w:p w14:paraId="7A47CC1D" w14:textId="11E4CEC1" w:rsidR="004E6CF8" w:rsidRPr="004E6CF8" w:rsidRDefault="0013193A" w:rsidP="004E6CF8">
                <w:pPr>
                  <w:jc w:val="center"/>
                  <w:rPr>
                    <w:rFonts w:cstheme="minorHAnsi"/>
                    <w:caps/>
                    <w:color w:val="FFFFFF" w:themeColor="background1"/>
                    <w:spacing w:val="50"/>
                    <w:szCs w:val="28"/>
                  </w:rPr>
                </w:pPr>
                <w:r>
                  <w:rPr>
                    <w:rFonts w:cstheme="minorHAnsi"/>
                    <w:caps/>
                    <w:color w:val="FFFFFF" w:themeColor="background1"/>
                    <w:spacing w:val="50"/>
                    <w:szCs w:val="28"/>
                  </w:rPr>
                  <w:t xml:space="preserve"> </w:t>
                </w:r>
              </w:p>
              <w:p w14:paraId="36622246" w14:textId="2F6E5B7D" w:rsidR="00697A87" w:rsidRPr="00527955" w:rsidRDefault="00000000" w:rsidP="004E6CF8">
                <w:pPr>
                  <w:pStyle w:val="TOCSectionName"/>
                  <w:ind w:left="-75" w:right="-15"/>
                </w:pPr>
              </w:p>
            </w:sdtContent>
          </w:sdt>
        </w:tc>
        <w:tc>
          <w:tcPr>
            <w:tcW w:w="283" w:type="dxa"/>
            <w:tcBorders>
              <w:top w:val="nil"/>
              <w:left w:val="nil"/>
              <w:bottom w:val="nil"/>
              <w:right w:val="nil"/>
            </w:tcBorders>
            <w:tcMar>
              <w:top w:w="288" w:type="dxa"/>
              <w:left w:w="115" w:type="dxa"/>
              <w:right w:w="115" w:type="dxa"/>
            </w:tcMar>
          </w:tcPr>
          <w:p w14:paraId="6DC9B95C" w14:textId="77777777" w:rsidR="00697A87" w:rsidRPr="00E64FB2" w:rsidRDefault="00697A87" w:rsidP="00E64FB2">
            <w:pPr>
              <w:pStyle w:val="Graphicplaceholder"/>
            </w:pPr>
          </w:p>
        </w:tc>
        <w:tc>
          <w:tcPr>
            <w:tcW w:w="2115" w:type="dxa"/>
            <w:tcBorders>
              <w:top w:val="single" w:sz="18" w:space="0" w:color="FFFFFF" w:themeColor="background1"/>
              <w:left w:val="nil"/>
              <w:bottom w:val="nil"/>
              <w:right w:val="nil"/>
            </w:tcBorders>
            <w:tcMar>
              <w:top w:w="288" w:type="dxa"/>
              <w:left w:w="115" w:type="dxa"/>
              <w:right w:w="115" w:type="dxa"/>
            </w:tcMar>
          </w:tcPr>
          <w:p w14:paraId="6ED8E7C5" w14:textId="3CA54D30" w:rsidR="00697A87" w:rsidRPr="00527955" w:rsidRDefault="00000000" w:rsidP="00697A87">
            <w:pPr>
              <w:pStyle w:val="TOCSectionName"/>
              <w:ind w:left="-135" w:right="-120"/>
            </w:pPr>
            <w:sdt>
              <w:sdtPr>
                <w:id w:val="1720785774"/>
                <w:placeholder>
                  <w:docPart w:val="3C931E7574134181B4E112C69A6E541D"/>
                </w:placeholder>
                <w15:appearance w15:val="hidden"/>
              </w:sdtPr>
              <w:sdtContent>
                <w:r w:rsidR="0013193A">
                  <w:t xml:space="preserve"> </w:t>
                </w:r>
              </w:sdtContent>
            </w:sdt>
          </w:p>
        </w:tc>
      </w:tr>
      <w:tr w:rsidR="00263C46" w:rsidRPr="004D3CF7" w14:paraId="4944EBC0" w14:textId="77777777" w:rsidTr="0013193A">
        <w:trPr>
          <w:trHeight w:val="1152"/>
        </w:trPr>
        <w:tc>
          <w:tcPr>
            <w:tcW w:w="2315" w:type="dxa"/>
            <w:tcBorders>
              <w:top w:val="nil"/>
              <w:left w:val="nil"/>
              <w:bottom w:val="nil"/>
              <w:right w:val="nil"/>
            </w:tcBorders>
            <w:vAlign w:val="center"/>
          </w:tcPr>
          <w:p w14:paraId="2977A12D" w14:textId="77777777" w:rsidR="00263C46" w:rsidRPr="00527955" w:rsidRDefault="00263C46" w:rsidP="00697A87">
            <w:pPr>
              <w:spacing w:line="240" w:lineRule="auto"/>
              <w:ind w:left="-210" w:right="-150"/>
              <w:jc w:val="center"/>
              <w:rPr>
                <w:color w:val="FFFFFF" w:themeColor="background1"/>
              </w:rPr>
            </w:pPr>
          </w:p>
        </w:tc>
        <w:tc>
          <w:tcPr>
            <w:tcW w:w="283" w:type="dxa"/>
            <w:tcBorders>
              <w:top w:val="nil"/>
              <w:left w:val="nil"/>
              <w:bottom w:val="nil"/>
              <w:right w:val="nil"/>
            </w:tcBorders>
            <w:vAlign w:val="center"/>
          </w:tcPr>
          <w:p w14:paraId="6D6F1449" w14:textId="77777777" w:rsidR="00263C46" w:rsidRPr="004D3CF7" w:rsidRDefault="00263C46" w:rsidP="00E64FB2">
            <w:pPr>
              <w:pStyle w:val="Graphicplaceholder"/>
            </w:pPr>
          </w:p>
        </w:tc>
        <w:tc>
          <w:tcPr>
            <w:tcW w:w="2141" w:type="dxa"/>
            <w:tcBorders>
              <w:top w:val="nil"/>
              <w:left w:val="nil"/>
              <w:bottom w:val="nil"/>
              <w:right w:val="nil"/>
            </w:tcBorders>
            <w:vAlign w:val="center"/>
          </w:tcPr>
          <w:p w14:paraId="596A25A9" w14:textId="77777777" w:rsidR="00263C46" w:rsidRPr="00527955" w:rsidRDefault="00263C46" w:rsidP="00697A87">
            <w:pPr>
              <w:spacing w:line="240" w:lineRule="auto"/>
              <w:ind w:left="-90" w:right="-75"/>
              <w:jc w:val="center"/>
              <w:rPr>
                <w:color w:val="FFFFFF" w:themeColor="background1"/>
              </w:rPr>
            </w:pPr>
          </w:p>
        </w:tc>
        <w:tc>
          <w:tcPr>
            <w:tcW w:w="283" w:type="dxa"/>
            <w:tcBorders>
              <w:top w:val="nil"/>
              <w:left w:val="nil"/>
              <w:bottom w:val="nil"/>
              <w:right w:val="nil"/>
            </w:tcBorders>
            <w:vAlign w:val="center"/>
          </w:tcPr>
          <w:p w14:paraId="5833A906" w14:textId="77777777" w:rsidR="00263C46" w:rsidRPr="00527955" w:rsidRDefault="00263C46" w:rsidP="00E64FB2">
            <w:pPr>
              <w:pStyle w:val="Graphicplaceholder"/>
            </w:pPr>
          </w:p>
        </w:tc>
        <w:tc>
          <w:tcPr>
            <w:tcW w:w="2082" w:type="dxa"/>
            <w:tcBorders>
              <w:top w:val="nil"/>
              <w:left w:val="nil"/>
              <w:bottom w:val="nil"/>
              <w:right w:val="nil"/>
            </w:tcBorders>
            <w:vAlign w:val="center"/>
          </w:tcPr>
          <w:p w14:paraId="50E822D8" w14:textId="77777777" w:rsidR="00263C46" w:rsidRPr="00527955" w:rsidRDefault="00263C46" w:rsidP="00697A87">
            <w:pPr>
              <w:spacing w:line="240" w:lineRule="auto"/>
              <w:ind w:left="-75" w:right="-15"/>
              <w:jc w:val="center"/>
              <w:rPr>
                <w:color w:val="FFFFFF" w:themeColor="background1"/>
              </w:rPr>
            </w:pPr>
          </w:p>
        </w:tc>
        <w:tc>
          <w:tcPr>
            <w:tcW w:w="283" w:type="dxa"/>
            <w:tcBorders>
              <w:top w:val="nil"/>
              <w:left w:val="nil"/>
              <w:bottom w:val="nil"/>
              <w:right w:val="nil"/>
            </w:tcBorders>
            <w:vAlign w:val="center"/>
          </w:tcPr>
          <w:p w14:paraId="748DA63C" w14:textId="77777777" w:rsidR="00263C46" w:rsidRPr="00E64FB2" w:rsidRDefault="00263C46" w:rsidP="00E64FB2">
            <w:pPr>
              <w:pStyle w:val="Graphicplaceholder"/>
            </w:pPr>
          </w:p>
        </w:tc>
        <w:tc>
          <w:tcPr>
            <w:tcW w:w="2115" w:type="dxa"/>
            <w:tcBorders>
              <w:top w:val="nil"/>
              <w:left w:val="nil"/>
              <w:bottom w:val="nil"/>
              <w:right w:val="nil"/>
            </w:tcBorders>
            <w:vAlign w:val="center"/>
          </w:tcPr>
          <w:p w14:paraId="0948CF49" w14:textId="61C04DDA" w:rsidR="00263C46" w:rsidRPr="00527955" w:rsidRDefault="00263C46" w:rsidP="00697A87">
            <w:pPr>
              <w:spacing w:line="240" w:lineRule="auto"/>
              <w:ind w:left="-135" w:right="-120"/>
              <w:jc w:val="center"/>
              <w:rPr>
                <w:color w:val="FFFFFF" w:themeColor="background1"/>
              </w:rPr>
            </w:pPr>
          </w:p>
        </w:tc>
      </w:tr>
      <w:tr w:rsidR="00263C46" w:rsidRPr="004D3CF7" w14:paraId="650D31CD" w14:textId="77777777" w:rsidTr="0013193A">
        <w:trPr>
          <w:trHeight w:val="1152"/>
        </w:trPr>
        <w:tc>
          <w:tcPr>
            <w:tcW w:w="2315" w:type="dxa"/>
            <w:tcBorders>
              <w:top w:val="nil"/>
              <w:left w:val="nil"/>
              <w:bottom w:val="single" w:sz="18" w:space="0" w:color="FFFFFF" w:themeColor="background1"/>
              <w:right w:val="nil"/>
            </w:tcBorders>
            <w:vAlign w:val="center"/>
          </w:tcPr>
          <w:p w14:paraId="119B2539" w14:textId="635B2FC8" w:rsidR="00263C46" w:rsidRPr="00527955" w:rsidRDefault="00000000" w:rsidP="00697A87">
            <w:pPr>
              <w:pStyle w:val="TOCSectionNumber"/>
              <w:ind w:left="-210" w:right="-150"/>
            </w:pPr>
            <w:sdt>
              <w:sdtPr>
                <w:id w:val="-1909609912"/>
                <w:placeholder>
                  <w:docPart w:val="BCC0331CFB274F06A314BE1458218D63"/>
                </w:placeholder>
                <w15:appearance w15:val="hidden"/>
              </w:sdtPr>
              <w:sdtContent>
                <w:r w:rsidR="0013193A">
                  <w:t xml:space="preserve"> </w:t>
                </w:r>
              </w:sdtContent>
            </w:sdt>
          </w:p>
        </w:tc>
        <w:tc>
          <w:tcPr>
            <w:tcW w:w="283" w:type="dxa"/>
            <w:tcBorders>
              <w:top w:val="nil"/>
              <w:left w:val="nil"/>
              <w:bottom w:val="nil"/>
              <w:right w:val="nil"/>
            </w:tcBorders>
            <w:vAlign w:val="center"/>
          </w:tcPr>
          <w:p w14:paraId="07EFA705" w14:textId="77777777" w:rsidR="00263C46" w:rsidRPr="004D3CF7" w:rsidRDefault="00263C46" w:rsidP="00E64FB2">
            <w:pPr>
              <w:pStyle w:val="Graphicplaceholder"/>
            </w:pPr>
          </w:p>
        </w:tc>
        <w:tc>
          <w:tcPr>
            <w:tcW w:w="2141" w:type="dxa"/>
            <w:tcBorders>
              <w:top w:val="nil"/>
              <w:left w:val="nil"/>
              <w:bottom w:val="single" w:sz="18" w:space="0" w:color="FFFFFF" w:themeColor="background1"/>
              <w:right w:val="nil"/>
            </w:tcBorders>
            <w:vAlign w:val="center"/>
          </w:tcPr>
          <w:p w14:paraId="0FE72959" w14:textId="061BC93F" w:rsidR="00263C46" w:rsidRPr="00527955" w:rsidRDefault="00000000" w:rsidP="00697A87">
            <w:pPr>
              <w:pStyle w:val="TOCSectionNumber"/>
              <w:ind w:left="-90" w:right="-75"/>
            </w:pPr>
            <w:sdt>
              <w:sdtPr>
                <w:id w:val="111952191"/>
                <w:placeholder>
                  <w:docPart w:val="BE2B410EB4F946039DBEB1C6147C7652"/>
                </w:placeholder>
                <w15:appearance w15:val="hidden"/>
              </w:sdtPr>
              <w:sdtContent>
                <w:r w:rsidR="00930159">
                  <w:t xml:space="preserve"> </w:t>
                </w:r>
              </w:sdtContent>
            </w:sdt>
          </w:p>
        </w:tc>
        <w:tc>
          <w:tcPr>
            <w:tcW w:w="283" w:type="dxa"/>
            <w:tcBorders>
              <w:top w:val="nil"/>
              <w:left w:val="nil"/>
              <w:bottom w:val="nil"/>
              <w:right w:val="nil"/>
            </w:tcBorders>
            <w:vAlign w:val="center"/>
          </w:tcPr>
          <w:p w14:paraId="3229F1D8" w14:textId="77777777" w:rsidR="00263C46" w:rsidRPr="00527955" w:rsidRDefault="00263C46" w:rsidP="00E64FB2">
            <w:pPr>
              <w:pStyle w:val="Graphicplaceholder"/>
            </w:pPr>
          </w:p>
        </w:tc>
        <w:tc>
          <w:tcPr>
            <w:tcW w:w="2082" w:type="dxa"/>
            <w:tcBorders>
              <w:top w:val="nil"/>
              <w:left w:val="nil"/>
              <w:bottom w:val="single" w:sz="18" w:space="0" w:color="FFFFFF" w:themeColor="background1"/>
              <w:right w:val="nil"/>
            </w:tcBorders>
            <w:vAlign w:val="center"/>
          </w:tcPr>
          <w:p w14:paraId="0E2FB7A3" w14:textId="461215F6" w:rsidR="00263C46" w:rsidRPr="00527955" w:rsidRDefault="00000000" w:rsidP="00697A87">
            <w:pPr>
              <w:pStyle w:val="TOCSectionNumber"/>
              <w:ind w:left="-75" w:right="-15"/>
            </w:pPr>
            <w:sdt>
              <w:sdtPr>
                <w:id w:val="-284508069"/>
                <w:placeholder>
                  <w:docPart w:val="B2103B548CC04D63BF1166361C23D871"/>
                </w:placeholder>
                <w15:appearance w15:val="hidden"/>
              </w:sdtPr>
              <w:sdtContent>
                <w:r w:rsidR="00930159">
                  <w:t xml:space="preserve"> </w:t>
                </w:r>
              </w:sdtContent>
            </w:sdt>
          </w:p>
        </w:tc>
        <w:tc>
          <w:tcPr>
            <w:tcW w:w="283" w:type="dxa"/>
            <w:tcBorders>
              <w:top w:val="nil"/>
              <w:left w:val="nil"/>
              <w:bottom w:val="nil"/>
              <w:right w:val="nil"/>
            </w:tcBorders>
            <w:vAlign w:val="center"/>
          </w:tcPr>
          <w:p w14:paraId="57A4A0F9" w14:textId="77777777" w:rsidR="00263C46" w:rsidRPr="00E64FB2" w:rsidRDefault="00263C46" w:rsidP="00E64FB2">
            <w:pPr>
              <w:pStyle w:val="Graphicplaceholder"/>
            </w:pPr>
          </w:p>
        </w:tc>
        <w:tc>
          <w:tcPr>
            <w:tcW w:w="2115" w:type="dxa"/>
            <w:tcBorders>
              <w:top w:val="nil"/>
              <w:left w:val="nil"/>
              <w:bottom w:val="single" w:sz="18" w:space="0" w:color="FFFFFF" w:themeColor="background1"/>
              <w:right w:val="nil"/>
            </w:tcBorders>
            <w:vAlign w:val="center"/>
          </w:tcPr>
          <w:p w14:paraId="7415027C" w14:textId="24E755D6" w:rsidR="00263C46" w:rsidRPr="00527955" w:rsidRDefault="00000000" w:rsidP="00697A87">
            <w:pPr>
              <w:pStyle w:val="TOCSectionNumber"/>
              <w:ind w:left="-135" w:right="-120"/>
            </w:pPr>
            <w:sdt>
              <w:sdtPr>
                <w:id w:val="-1453698919"/>
                <w:placeholder>
                  <w:docPart w:val="1AAD3539DEAF439195089100902D6908"/>
                </w:placeholder>
                <w15:appearance w15:val="hidden"/>
              </w:sdtPr>
              <w:sdtContent>
                <w:r w:rsidR="00930159">
                  <w:t xml:space="preserve"> </w:t>
                </w:r>
              </w:sdtContent>
            </w:sdt>
          </w:p>
        </w:tc>
      </w:tr>
      <w:tr w:rsidR="00697A87" w:rsidRPr="004D3CF7" w14:paraId="0990F13A" w14:textId="77777777" w:rsidTr="0013193A">
        <w:trPr>
          <w:trHeight w:val="1440"/>
        </w:trPr>
        <w:tc>
          <w:tcPr>
            <w:tcW w:w="2315" w:type="dxa"/>
            <w:tcBorders>
              <w:top w:val="single" w:sz="18" w:space="0" w:color="FFFFFF" w:themeColor="background1"/>
              <w:left w:val="nil"/>
              <w:bottom w:val="nil"/>
              <w:right w:val="nil"/>
            </w:tcBorders>
            <w:tcMar>
              <w:top w:w="288" w:type="dxa"/>
              <w:left w:w="115" w:type="dxa"/>
              <w:right w:w="115" w:type="dxa"/>
            </w:tcMar>
          </w:tcPr>
          <w:p w14:paraId="1B754F7C" w14:textId="3A39E711" w:rsidR="00697A87" w:rsidRPr="00527955" w:rsidRDefault="00000000" w:rsidP="00697A87">
            <w:pPr>
              <w:pStyle w:val="TOCSectionName"/>
              <w:ind w:left="-210" w:right="-150"/>
            </w:pPr>
            <w:sdt>
              <w:sdtPr>
                <w:id w:val="631218097"/>
                <w:placeholder>
                  <w:docPart w:val="E5E4ACFB06A742FF89920846B05304CB"/>
                </w:placeholder>
                <w15:appearance w15:val="hidden"/>
              </w:sdtPr>
              <w:sdtContent>
                <w:r w:rsidR="0013193A">
                  <w:t xml:space="preserve"> </w:t>
                </w:r>
              </w:sdtContent>
            </w:sdt>
          </w:p>
        </w:tc>
        <w:tc>
          <w:tcPr>
            <w:tcW w:w="283" w:type="dxa"/>
            <w:tcBorders>
              <w:top w:val="nil"/>
              <w:left w:val="nil"/>
              <w:bottom w:val="nil"/>
              <w:right w:val="nil"/>
            </w:tcBorders>
            <w:tcMar>
              <w:top w:w="288" w:type="dxa"/>
              <w:left w:w="115" w:type="dxa"/>
              <w:right w:w="115" w:type="dxa"/>
            </w:tcMar>
          </w:tcPr>
          <w:p w14:paraId="7E7707A8" w14:textId="77777777" w:rsidR="00697A87" w:rsidRPr="00F83E29" w:rsidRDefault="00697A87" w:rsidP="00E64FB2">
            <w:pPr>
              <w:pStyle w:val="Graphicplaceholder"/>
            </w:pPr>
          </w:p>
        </w:tc>
        <w:tc>
          <w:tcPr>
            <w:tcW w:w="2141" w:type="dxa"/>
            <w:tcBorders>
              <w:top w:val="single" w:sz="18" w:space="0" w:color="FFFFFF" w:themeColor="background1"/>
              <w:left w:val="nil"/>
              <w:bottom w:val="nil"/>
              <w:right w:val="nil"/>
            </w:tcBorders>
            <w:tcMar>
              <w:top w:w="288" w:type="dxa"/>
              <w:left w:w="115" w:type="dxa"/>
              <w:right w:w="115" w:type="dxa"/>
            </w:tcMar>
          </w:tcPr>
          <w:p w14:paraId="376DC067" w14:textId="0215991E" w:rsidR="00697A87" w:rsidRPr="00527955" w:rsidRDefault="00000000" w:rsidP="00697A87">
            <w:pPr>
              <w:pStyle w:val="TOCSectionName"/>
              <w:ind w:left="-90" w:right="-75"/>
            </w:pPr>
            <w:sdt>
              <w:sdtPr>
                <w:id w:val="-313729961"/>
                <w:placeholder>
                  <w:docPart w:val="FDDFB7B7EC0045D9A6B03FB227CF3D56"/>
                </w:placeholder>
                <w15:appearance w15:val="hidden"/>
              </w:sdtPr>
              <w:sdtContent>
                <w:r w:rsidR="00930159">
                  <w:t xml:space="preserve"> </w:t>
                </w:r>
              </w:sdtContent>
            </w:sdt>
          </w:p>
        </w:tc>
        <w:tc>
          <w:tcPr>
            <w:tcW w:w="283" w:type="dxa"/>
            <w:tcBorders>
              <w:top w:val="nil"/>
              <w:left w:val="nil"/>
              <w:bottom w:val="nil"/>
              <w:right w:val="nil"/>
            </w:tcBorders>
            <w:tcMar>
              <w:top w:w="288" w:type="dxa"/>
              <w:left w:w="115" w:type="dxa"/>
              <w:right w:w="115" w:type="dxa"/>
            </w:tcMar>
          </w:tcPr>
          <w:p w14:paraId="087AF960" w14:textId="77777777" w:rsidR="00697A87" w:rsidRPr="00527955" w:rsidRDefault="00697A87" w:rsidP="00E64FB2">
            <w:pPr>
              <w:pStyle w:val="Graphicplaceholder"/>
            </w:pPr>
          </w:p>
        </w:tc>
        <w:tc>
          <w:tcPr>
            <w:tcW w:w="2082" w:type="dxa"/>
            <w:tcBorders>
              <w:top w:val="single" w:sz="18" w:space="0" w:color="FFFFFF" w:themeColor="background1"/>
              <w:left w:val="nil"/>
              <w:bottom w:val="nil"/>
              <w:right w:val="nil"/>
            </w:tcBorders>
            <w:tcMar>
              <w:top w:w="288" w:type="dxa"/>
              <w:left w:w="115" w:type="dxa"/>
              <w:right w:w="115" w:type="dxa"/>
            </w:tcMar>
          </w:tcPr>
          <w:p w14:paraId="70BD9610" w14:textId="613EE5C7" w:rsidR="00697A87" w:rsidRPr="00527955" w:rsidRDefault="00000000" w:rsidP="00697A87">
            <w:pPr>
              <w:pStyle w:val="TOCSectionName"/>
              <w:ind w:left="-75" w:right="-15"/>
            </w:pPr>
            <w:sdt>
              <w:sdtPr>
                <w:id w:val="2046475284"/>
                <w:placeholder>
                  <w:docPart w:val="2376DB59ED9B45B0AC58A98989C9F1D7"/>
                </w:placeholder>
                <w15:appearance w15:val="hidden"/>
              </w:sdtPr>
              <w:sdtContent>
                <w:r w:rsidR="00930159">
                  <w:t xml:space="preserve"> </w:t>
                </w:r>
              </w:sdtContent>
            </w:sdt>
          </w:p>
        </w:tc>
        <w:tc>
          <w:tcPr>
            <w:tcW w:w="283" w:type="dxa"/>
            <w:tcBorders>
              <w:top w:val="nil"/>
              <w:left w:val="nil"/>
              <w:bottom w:val="nil"/>
              <w:right w:val="nil"/>
            </w:tcBorders>
            <w:tcMar>
              <w:top w:w="288" w:type="dxa"/>
              <w:left w:w="115" w:type="dxa"/>
              <w:right w:w="115" w:type="dxa"/>
            </w:tcMar>
          </w:tcPr>
          <w:p w14:paraId="3432DAE0" w14:textId="77777777" w:rsidR="00697A87" w:rsidRPr="00E64FB2" w:rsidRDefault="00697A87" w:rsidP="00E64FB2">
            <w:pPr>
              <w:pStyle w:val="Graphicplaceholder"/>
            </w:pPr>
          </w:p>
        </w:tc>
        <w:tc>
          <w:tcPr>
            <w:tcW w:w="2115" w:type="dxa"/>
            <w:tcBorders>
              <w:top w:val="single" w:sz="18" w:space="0" w:color="FFFFFF" w:themeColor="background1"/>
              <w:left w:val="nil"/>
              <w:bottom w:val="nil"/>
              <w:right w:val="nil"/>
            </w:tcBorders>
            <w:tcMar>
              <w:top w:w="288" w:type="dxa"/>
              <w:left w:w="115" w:type="dxa"/>
              <w:right w:w="115" w:type="dxa"/>
            </w:tcMar>
          </w:tcPr>
          <w:p w14:paraId="1E038EFB" w14:textId="2A22ECC6" w:rsidR="00697A87" w:rsidRPr="00527955" w:rsidRDefault="00000000" w:rsidP="00697A87">
            <w:pPr>
              <w:pStyle w:val="TOCSectionName"/>
              <w:ind w:left="-135" w:right="-120"/>
            </w:pPr>
            <w:sdt>
              <w:sdtPr>
                <w:id w:val="-1243402096"/>
                <w:placeholder>
                  <w:docPart w:val="64C4412A520A4CFD82985FB4D27426C7"/>
                </w:placeholder>
                <w15:appearance w15:val="hidden"/>
              </w:sdtPr>
              <w:sdtContent>
                <w:r w:rsidR="00930159">
                  <w:t xml:space="preserve"> </w:t>
                </w:r>
              </w:sdtContent>
            </w:sdt>
          </w:p>
        </w:tc>
      </w:tr>
    </w:tbl>
    <w:p w14:paraId="6178E51C" w14:textId="7880C15B" w:rsidR="009F68EE" w:rsidRDefault="009F68EE" w:rsidP="00B5001B">
      <w:pPr>
        <w:pStyle w:val="Graphicplaceholde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6"/>
        <w:gridCol w:w="4354"/>
      </w:tblGrid>
      <w:tr w:rsidR="00755413" w14:paraId="3FB5989C" w14:textId="77777777" w:rsidTr="00B5001B">
        <w:trPr>
          <w:trHeight w:val="2313"/>
          <w:jc w:val="center"/>
        </w:trPr>
        <w:tc>
          <w:tcPr>
            <w:tcW w:w="5726" w:type="dxa"/>
            <w:vAlign w:val="center"/>
          </w:tcPr>
          <w:p w14:paraId="13E1DF99" w14:textId="0D70EC0E" w:rsidR="009F68EE" w:rsidRPr="00455E48" w:rsidRDefault="00000000" w:rsidP="00455E48">
            <w:pPr>
              <w:pStyle w:val="Ttulo1"/>
            </w:pPr>
            <w:sdt>
              <w:sdtPr>
                <w:id w:val="-2052602662"/>
                <w:placeholder>
                  <w:docPart w:val="CA5EBC0F0F7C48ABA51D16C735C0ADE6"/>
                </w:placeholder>
                <w15:appearance w15:val="hidden"/>
              </w:sdtPr>
              <w:sdtContent>
                <w:r w:rsidR="00BA4DCF">
                  <w:t xml:space="preserve">01 </w:t>
                </w:r>
                <w:r w:rsidR="007A3EEF">
                  <w:t>introduccion</w:t>
                </w:r>
              </w:sdtContent>
            </w:sdt>
          </w:p>
          <w:p w14:paraId="0EA6E49C" w14:textId="0912235D" w:rsidR="00755413" w:rsidRDefault="00755413" w:rsidP="009F68EE">
            <w:pPr>
              <w:pStyle w:val="Subttulo"/>
            </w:pPr>
          </w:p>
        </w:tc>
        <w:tc>
          <w:tcPr>
            <w:tcW w:w="4354" w:type="dxa"/>
            <w:vMerge w:val="restart"/>
            <w:tcMar>
              <w:left w:w="115" w:type="dxa"/>
              <w:right w:w="0" w:type="dxa"/>
            </w:tcMar>
            <w:vAlign w:val="bottom"/>
          </w:tcPr>
          <w:p w14:paraId="339CDA83" w14:textId="5B2F4A53" w:rsidR="00755413" w:rsidRDefault="00755413" w:rsidP="009F68EE">
            <w:pPr>
              <w:jc w:val="right"/>
            </w:pPr>
            <w:r>
              <w:rPr>
                <w:noProof/>
                <w:sz w:val="52"/>
              </w:rPr>
              <w:drawing>
                <wp:inline distT="0" distB="0" distL="0" distR="0" wp14:anchorId="001E823A" wp14:editId="469E937F">
                  <wp:extent cx="2389505" cy="8181975"/>
                  <wp:effectExtent l="19050" t="19050" r="10795" b="28575"/>
                  <wp:docPr id="1390446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46460" name="Picture 5"/>
                          <pic:cNvPicPr/>
                        </pic:nvPicPr>
                        <pic:blipFill>
                          <a:blip r:embed="rId14">
                            <a:extLst>
                              <a:ext uri="{28A0092B-C50C-407E-A947-70E740481C1C}">
                                <a14:useLocalDpi xmlns:a14="http://schemas.microsoft.com/office/drawing/2010/main" val="0"/>
                              </a:ext>
                            </a:extLst>
                          </a:blip>
                          <a:srcRect l="10" r="10"/>
                          <a:stretch>
                            <a:fillRect/>
                          </a:stretch>
                        </pic:blipFill>
                        <pic:spPr bwMode="auto">
                          <a:xfrm>
                            <a:off x="0" y="0"/>
                            <a:ext cx="2389505" cy="8181975"/>
                          </a:xfrm>
                          <a:prstGeom prst="rect">
                            <a:avLst/>
                          </a:prstGeom>
                          <a:ln>
                            <a:solidFill>
                              <a:schemeClr val="accent1">
                                <a:shade val="15000"/>
                              </a:schemeClr>
                            </a:solidFill>
                          </a:ln>
                          <a:extLst>
                            <a:ext uri="{53640926-AAD7-44D8-BBD7-CCE9431645EC}">
                              <a14:shadowObscured xmlns:a14="http://schemas.microsoft.com/office/drawing/2010/main"/>
                            </a:ext>
                          </a:extLst>
                        </pic:spPr>
                      </pic:pic>
                    </a:graphicData>
                  </a:graphic>
                </wp:inline>
              </w:drawing>
            </w:r>
          </w:p>
        </w:tc>
      </w:tr>
      <w:tr w:rsidR="0063728F" w:rsidRPr="001F2A80" w14:paraId="4D4E0285" w14:textId="77777777" w:rsidTr="009F68EE">
        <w:trPr>
          <w:trHeight w:val="11088"/>
          <w:jc w:val="center"/>
        </w:trPr>
        <w:tc>
          <w:tcPr>
            <w:tcW w:w="5726" w:type="dxa"/>
          </w:tcPr>
          <w:p w14:paraId="7DF51D1A" w14:textId="6CC6680E" w:rsidR="009A0079" w:rsidRPr="009A0079" w:rsidRDefault="009A0079" w:rsidP="009A0079">
            <w:pPr>
              <w:rPr>
                <w:lang w:val="es-ES"/>
              </w:rPr>
            </w:pPr>
            <w:r w:rsidRPr="009A0079">
              <w:rPr>
                <w:lang w:val="es-ES"/>
              </w:rPr>
              <w:t xml:space="preserve">En este ejercicio práctico, tomamos el </w:t>
            </w:r>
            <w:r w:rsidRPr="009A0079">
              <w:rPr>
                <w:b/>
                <w:bCs/>
                <w:lang w:val="es-ES"/>
              </w:rPr>
              <w:t>papel de líder</w:t>
            </w:r>
            <w:r w:rsidRPr="009A0079">
              <w:rPr>
                <w:lang w:val="es-ES"/>
              </w:rPr>
              <w:t xml:space="preserve"> en un proyecto crucial dentro de una empresa que se especializa en productos personalizados. Durante la ejecución del proyecto, uno de los miembros clave del equipo se ve obligado a ausentarse debido a una </w:t>
            </w:r>
            <w:r w:rsidRPr="009A0079">
              <w:rPr>
                <w:b/>
                <w:bCs/>
                <w:lang w:val="es-ES"/>
              </w:rPr>
              <w:t>emergencia personal</w:t>
            </w:r>
            <w:r w:rsidRPr="009A0079">
              <w:rPr>
                <w:lang w:val="es-ES"/>
              </w:rPr>
              <w:t xml:space="preserve">. Esto provoca incertidumbre y pone en riesgo la posibilidad de cumplir con los plazos establecidos. Además, se observa que la presión acumulada ha comenzado a afectar la motivación y el bienestar del equipo, incrementando los </w:t>
            </w:r>
            <w:r w:rsidRPr="009A0079">
              <w:rPr>
                <w:b/>
                <w:bCs/>
                <w:lang w:val="es-ES"/>
              </w:rPr>
              <w:t>niveles de estrés</w:t>
            </w:r>
            <w:r w:rsidRPr="009A0079">
              <w:rPr>
                <w:lang w:val="es-ES"/>
              </w:rPr>
              <w:t>.</w:t>
            </w:r>
          </w:p>
          <w:p w14:paraId="563C0290" w14:textId="0D4A1F07" w:rsidR="00755413" w:rsidRPr="001F2A80" w:rsidRDefault="009A0079" w:rsidP="007830B4">
            <w:pPr>
              <w:rPr>
                <w:lang w:val="es-ES"/>
              </w:rPr>
            </w:pPr>
            <w:r w:rsidRPr="009A0079">
              <w:rPr>
                <w:lang w:val="es-ES"/>
              </w:rPr>
              <w:t xml:space="preserve">Nuestra responsabilidad como líderes es </w:t>
            </w:r>
            <w:r w:rsidRPr="009A0079">
              <w:rPr>
                <w:b/>
                <w:bCs/>
                <w:lang w:val="es-ES"/>
              </w:rPr>
              <w:t>reorganizar</w:t>
            </w:r>
            <w:r w:rsidRPr="009A0079">
              <w:rPr>
                <w:lang w:val="es-ES"/>
              </w:rPr>
              <w:t xml:space="preserve"> las actividades del equipo, enfocándonos en mantener la </w:t>
            </w:r>
            <w:r w:rsidRPr="009A0079">
              <w:rPr>
                <w:b/>
                <w:bCs/>
                <w:lang w:val="es-ES"/>
              </w:rPr>
              <w:t>productividad</w:t>
            </w:r>
            <w:r w:rsidRPr="009A0079">
              <w:rPr>
                <w:lang w:val="es-ES"/>
              </w:rPr>
              <w:t xml:space="preserve"> y establecer una </w:t>
            </w:r>
            <w:r w:rsidRPr="009A0079">
              <w:rPr>
                <w:b/>
                <w:bCs/>
                <w:lang w:val="es-ES"/>
              </w:rPr>
              <w:t>comunicación</w:t>
            </w:r>
            <w:r w:rsidRPr="009A0079">
              <w:rPr>
                <w:lang w:val="es-ES"/>
              </w:rPr>
              <w:t xml:space="preserve"> fluida, tanto con el </w:t>
            </w:r>
            <w:r w:rsidRPr="009A0079">
              <w:rPr>
                <w:b/>
                <w:bCs/>
                <w:lang w:val="es-ES"/>
              </w:rPr>
              <w:t>cliente</w:t>
            </w:r>
            <w:r w:rsidRPr="009A0079">
              <w:rPr>
                <w:lang w:val="es-ES"/>
              </w:rPr>
              <w:t xml:space="preserve"> como con los integrantes del </w:t>
            </w:r>
            <w:r w:rsidRPr="009A0079">
              <w:rPr>
                <w:b/>
                <w:bCs/>
                <w:lang w:val="es-ES"/>
              </w:rPr>
              <w:t>equipo</w:t>
            </w:r>
            <w:r w:rsidRPr="009A0079">
              <w:rPr>
                <w:lang w:val="es-ES"/>
              </w:rPr>
              <w:t xml:space="preserve">. Al mismo tiempo, es crucial aplicar </w:t>
            </w:r>
            <w:r w:rsidRPr="009A0079">
              <w:rPr>
                <w:b/>
                <w:bCs/>
                <w:lang w:val="es-ES"/>
              </w:rPr>
              <w:t>estrategias</w:t>
            </w:r>
            <w:r w:rsidRPr="009A0079">
              <w:rPr>
                <w:lang w:val="es-ES"/>
              </w:rPr>
              <w:t xml:space="preserve"> que fomenten la </w:t>
            </w:r>
            <w:r w:rsidRPr="009A0079">
              <w:rPr>
                <w:b/>
                <w:bCs/>
                <w:lang w:val="es-ES"/>
              </w:rPr>
              <w:t>resiliencia</w:t>
            </w:r>
            <w:r w:rsidRPr="009A0079">
              <w:rPr>
                <w:lang w:val="es-ES"/>
              </w:rPr>
              <w:t xml:space="preserve">, tanto individual como colectiva. Entre estas acciones se incluye la </w:t>
            </w:r>
            <w:r w:rsidRPr="009A0079">
              <w:rPr>
                <w:b/>
                <w:bCs/>
                <w:lang w:val="es-ES"/>
              </w:rPr>
              <w:t>redistribución</w:t>
            </w:r>
            <w:r w:rsidRPr="009A0079">
              <w:rPr>
                <w:lang w:val="es-ES"/>
              </w:rPr>
              <w:t xml:space="preserve"> de las tareas, aprovechando al máximo las competencias y habilidades de cada miembro, y la implementación de dinámicas que refuercen la </w:t>
            </w:r>
            <w:r w:rsidRPr="009A0079">
              <w:rPr>
                <w:b/>
                <w:bCs/>
                <w:lang w:val="es-ES"/>
              </w:rPr>
              <w:t>motivación</w:t>
            </w:r>
            <w:r w:rsidRPr="009A0079">
              <w:rPr>
                <w:lang w:val="es-ES"/>
              </w:rPr>
              <w:t xml:space="preserve">. Asimismo, se debe crear un </w:t>
            </w:r>
            <w:r w:rsidRPr="009A0079">
              <w:rPr>
                <w:b/>
                <w:bCs/>
                <w:lang w:val="es-ES"/>
              </w:rPr>
              <w:t>ambiente colaborativo</w:t>
            </w:r>
            <w:r w:rsidRPr="009A0079">
              <w:rPr>
                <w:lang w:val="es-ES"/>
              </w:rPr>
              <w:t xml:space="preserve"> que promueva el trabajo en equipo y una </w:t>
            </w:r>
            <w:r w:rsidRPr="009A0079">
              <w:rPr>
                <w:b/>
                <w:bCs/>
                <w:lang w:val="es-ES"/>
              </w:rPr>
              <w:t>actitud proactiva</w:t>
            </w:r>
            <w:r w:rsidRPr="009A0079">
              <w:rPr>
                <w:lang w:val="es-ES"/>
              </w:rPr>
              <w:t xml:space="preserve">, asegurando que el proyecto avance a pesar de los desafíos y sin comprometer la </w:t>
            </w:r>
            <w:r w:rsidRPr="009A0079">
              <w:rPr>
                <w:b/>
                <w:bCs/>
                <w:lang w:val="es-ES"/>
              </w:rPr>
              <w:t>calidad</w:t>
            </w:r>
            <w:r w:rsidRPr="009A0079">
              <w:rPr>
                <w:lang w:val="es-ES"/>
              </w:rPr>
              <w:t xml:space="preserve"> ni los </w:t>
            </w:r>
            <w:r w:rsidRPr="009A0079">
              <w:rPr>
                <w:b/>
                <w:bCs/>
                <w:lang w:val="es-ES"/>
              </w:rPr>
              <w:t>tiempos</w:t>
            </w:r>
            <w:r w:rsidRPr="009A0079">
              <w:rPr>
                <w:lang w:val="es-ES"/>
              </w:rPr>
              <w:t xml:space="preserve"> de entrega.</w:t>
            </w:r>
          </w:p>
        </w:tc>
        <w:tc>
          <w:tcPr>
            <w:tcW w:w="4354" w:type="dxa"/>
            <w:vMerge/>
          </w:tcPr>
          <w:p w14:paraId="573B3736" w14:textId="2FC44E0E" w:rsidR="00755413" w:rsidRPr="00C128A1" w:rsidRDefault="00755413">
            <w:pPr>
              <w:rPr>
                <w:lang w:val="es-ES"/>
              </w:rPr>
            </w:pPr>
          </w:p>
        </w:tc>
      </w:tr>
    </w:tbl>
    <w:p w14:paraId="58C19E8C" w14:textId="77777777" w:rsidR="00B5001B" w:rsidRPr="00C128A1" w:rsidRDefault="00B5001B" w:rsidP="00C16C24">
      <w:pPr>
        <w:pStyle w:val="Graphicplaceholder"/>
        <w:rPr>
          <w:lang w:val="es-ES"/>
        </w:rPr>
      </w:pPr>
      <w:r w:rsidRPr="00C128A1">
        <w:rPr>
          <w:lang w:val="es-ES"/>
        </w:rPr>
        <w:br w:type="page"/>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600" w:firstRow="0" w:lastRow="0" w:firstColumn="0" w:lastColumn="0" w:noHBand="1" w:noVBand="1"/>
      </w:tblPr>
      <w:tblGrid>
        <w:gridCol w:w="9214"/>
        <w:gridCol w:w="866"/>
      </w:tblGrid>
      <w:tr w:rsidR="003528F3" w:rsidRPr="001F2A80" w14:paraId="202D8722" w14:textId="77777777" w:rsidTr="00997250">
        <w:trPr>
          <w:trHeight w:val="2318"/>
          <w:jc w:val="center"/>
        </w:trPr>
        <w:tc>
          <w:tcPr>
            <w:tcW w:w="9214" w:type="dxa"/>
            <w:tcMar>
              <w:top w:w="0" w:type="dxa"/>
              <w:left w:w="115" w:type="dxa"/>
              <w:right w:w="115" w:type="dxa"/>
            </w:tcMar>
            <w:vAlign w:val="center"/>
          </w:tcPr>
          <w:bookmarkStart w:id="1" w:name="_Hlk179396116"/>
          <w:p w14:paraId="445C7EAF" w14:textId="0233E4D4" w:rsidR="00B5001B" w:rsidRPr="001F2A80" w:rsidRDefault="00000000" w:rsidP="00455E48">
            <w:pPr>
              <w:pStyle w:val="Ttulo1"/>
              <w:rPr>
                <w:lang w:val="es-ES"/>
              </w:rPr>
            </w:pPr>
            <w:sdt>
              <w:sdtPr>
                <w:id w:val="749771544"/>
                <w:placeholder>
                  <w:docPart w:val="2D0F334228734FFCA00509C1D1CC60E7"/>
                </w:placeholder>
                <w15:appearance w15:val="hidden"/>
              </w:sdtPr>
              <w:sdtContent>
                <w:r w:rsidR="00B160AD" w:rsidRPr="001F2A80">
                  <w:rPr>
                    <w:lang w:val="es-ES"/>
                  </w:rPr>
                  <w:t>0</w:t>
                </w:r>
                <w:r w:rsidR="00BA4DCF" w:rsidRPr="001F2A80">
                  <w:rPr>
                    <w:lang w:val="es-ES"/>
                  </w:rPr>
                  <w:t>2</w:t>
                </w:r>
              </w:sdtContent>
            </w:sdt>
          </w:p>
          <w:p w14:paraId="14542DE6" w14:textId="59FBAFF8" w:rsidR="003528F3" w:rsidRPr="00BA4DCF" w:rsidRDefault="00000000" w:rsidP="00807FCE">
            <w:pPr>
              <w:pStyle w:val="Subttulo"/>
              <w:spacing w:line="240" w:lineRule="auto"/>
              <w:rPr>
                <w:lang w:val="es-ES"/>
              </w:rPr>
            </w:pPr>
            <w:sdt>
              <w:sdtPr>
                <w:rPr>
                  <w:b w:val="0"/>
                  <w:szCs w:val="40"/>
                </w:rPr>
                <w:id w:val="1260180544"/>
                <w:placeholder>
                  <w:docPart w:val="9AF162C702184CB89526B355DBCC70C6"/>
                </w:placeholder>
                <w15:appearance w15:val="hidden"/>
              </w:sdtPr>
              <w:sdtContent>
                <w:r w:rsidR="00575B61" w:rsidRPr="00575B61">
                  <w:rPr>
                    <w:b w:val="0"/>
                    <w:szCs w:val="40"/>
                    <w:lang w:val="es-ES"/>
                  </w:rPr>
                  <w:t>Estrategias para reorganización del trabajo</w:t>
                </w:r>
              </w:sdtContent>
            </w:sdt>
            <w:bookmarkEnd w:id="1"/>
          </w:p>
        </w:tc>
        <w:tc>
          <w:tcPr>
            <w:tcW w:w="866" w:type="dxa"/>
            <w:tcMar>
              <w:top w:w="0" w:type="dxa"/>
              <w:left w:w="115" w:type="dxa"/>
              <w:right w:w="115" w:type="dxa"/>
            </w:tcMar>
            <w:vAlign w:val="center"/>
          </w:tcPr>
          <w:p w14:paraId="73946D2F" w14:textId="77777777" w:rsidR="003528F3" w:rsidRPr="00BA4DCF" w:rsidRDefault="003528F3" w:rsidP="00B5001B">
            <w:pPr>
              <w:jc w:val="right"/>
              <w:rPr>
                <w:lang w:val="es-ES"/>
              </w:rPr>
            </w:pPr>
          </w:p>
        </w:tc>
      </w:tr>
    </w:tbl>
    <w:p w14:paraId="34DB6075" w14:textId="77777777" w:rsidR="00B15CDD" w:rsidRDefault="00B15CDD" w:rsidP="00B609C7">
      <w:pPr>
        <w:rPr>
          <w:b/>
          <w:bCs/>
          <w:lang w:val="es-ES"/>
        </w:rPr>
      </w:pPr>
    </w:p>
    <w:p w14:paraId="2AA28A45" w14:textId="77777777" w:rsidR="00F41A66" w:rsidRDefault="00F41A66" w:rsidP="00054E59">
      <w:pPr>
        <w:rPr>
          <w:b/>
          <w:bCs/>
          <w:lang w:val="es-ES"/>
        </w:rPr>
      </w:pPr>
    </w:p>
    <w:p w14:paraId="6AB3ED48" w14:textId="77777777" w:rsidR="00575B61" w:rsidRDefault="00575B61" w:rsidP="00575B61">
      <w:pPr>
        <w:rPr>
          <w:lang w:val="es-ES"/>
        </w:rPr>
      </w:pPr>
      <w:r w:rsidRPr="00575B61">
        <w:rPr>
          <w:b/>
          <w:bCs/>
          <w:lang w:val="es-ES"/>
        </w:rPr>
        <w:t>Contexto:</w:t>
      </w:r>
      <w:r w:rsidRPr="00575B61">
        <w:rPr>
          <w:lang w:val="es-ES"/>
        </w:rPr>
        <w:t xml:space="preserve"> Ante la ausencia de un miembro clave del equipo, surge la necesidad de reorganizar las actividades para evitar que el plazo del proyecto se vea afectado. El reto consiste en mantener tanto la productividad como la calidad del trabajo mediante una redistribución eficiente de responsabilidades.</w:t>
      </w:r>
    </w:p>
    <w:p w14:paraId="56654259" w14:textId="77777777" w:rsidR="00187DC0" w:rsidRPr="00575B61" w:rsidRDefault="00187DC0" w:rsidP="00575B61">
      <w:pPr>
        <w:rPr>
          <w:lang w:val="es-ES"/>
        </w:rPr>
      </w:pPr>
    </w:p>
    <w:p w14:paraId="34F6A9C3" w14:textId="75DB72A8" w:rsidR="00187DC0" w:rsidRDefault="00575B61" w:rsidP="00575B61">
      <w:pPr>
        <w:rPr>
          <w:b/>
          <w:bCs/>
          <w:lang w:val="es-ES"/>
        </w:rPr>
      </w:pPr>
      <w:r w:rsidRPr="00575B61">
        <w:rPr>
          <w:b/>
          <w:bCs/>
          <w:lang w:val="es-ES"/>
        </w:rPr>
        <w:t>Acciones:</w:t>
      </w:r>
    </w:p>
    <w:p w14:paraId="3AE543E4" w14:textId="77777777" w:rsidR="00187DC0" w:rsidRPr="00575B61" w:rsidRDefault="00187DC0" w:rsidP="00575B61">
      <w:pPr>
        <w:rPr>
          <w:b/>
          <w:bCs/>
          <w:lang w:val="es-ES"/>
        </w:rPr>
      </w:pPr>
    </w:p>
    <w:p w14:paraId="6A2CFB46" w14:textId="77777777" w:rsidR="00575B61" w:rsidRDefault="00575B61" w:rsidP="00575B61">
      <w:pPr>
        <w:numPr>
          <w:ilvl w:val="0"/>
          <w:numId w:val="106"/>
        </w:numPr>
        <w:rPr>
          <w:lang w:val="es-ES"/>
        </w:rPr>
      </w:pPr>
      <w:r w:rsidRPr="00575B61">
        <w:rPr>
          <w:b/>
          <w:bCs/>
          <w:lang w:val="es-ES"/>
        </w:rPr>
        <w:t>Análisis de competencias:</w:t>
      </w:r>
      <w:r w:rsidRPr="00575B61">
        <w:rPr>
          <w:lang w:val="es-ES"/>
        </w:rPr>
        <w:t xml:space="preserve"> Lo primero será analizar las habilidades y puntos fuertes de cada miembro del equipo para determinar quién podría asumir temporalmente nuevas responsabilidades. Por ejemplo, si el miembro ausente tenía un papel destacado en el área de diseño, se podría considerar que otro diseñador con experiencia similar asuma parte de esas tareas, mientras que otros miembros del equipo pueden encargarse de tareas menos técnicas.</w:t>
      </w:r>
    </w:p>
    <w:p w14:paraId="060E522C" w14:textId="77777777" w:rsidR="00187DC0" w:rsidRPr="00575B61" w:rsidRDefault="00187DC0" w:rsidP="00187DC0">
      <w:pPr>
        <w:ind w:left="720"/>
        <w:rPr>
          <w:lang w:val="es-ES"/>
        </w:rPr>
      </w:pPr>
    </w:p>
    <w:p w14:paraId="5AB09DDF" w14:textId="77777777" w:rsidR="00575B61" w:rsidRDefault="00575B61" w:rsidP="00575B61">
      <w:pPr>
        <w:numPr>
          <w:ilvl w:val="0"/>
          <w:numId w:val="106"/>
        </w:numPr>
        <w:rPr>
          <w:lang w:val="es-ES"/>
        </w:rPr>
      </w:pPr>
      <w:r w:rsidRPr="00575B61">
        <w:rPr>
          <w:b/>
          <w:bCs/>
          <w:lang w:val="es-ES"/>
        </w:rPr>
        <w:t>Reasignación de tareas:</w:t>
      </w:r>
      <w:r w:rsidRPr="00575B61">
        <w:rPr>
          <w:lang w:val="es-ES"/>
        </w:rPr>
        <w:t xml:space="preserve"> Una vez identificadas las competencias de cada miembro, las tareas deben redistribuirse de manera estratégica. Por ejemplo, si alguno de los programadores tiene experiencia en la gestión de proyectos, podría asumir temporalmente la coordinación de ciertas áreas. Un programador especializado en </w:t>
      </w:r>
      <w:proofErr w:type="spellStart"/>
      <w:r w:rsidRPr="00575B61">
        <w:rPr>
          <w:lang w:val="es-ES"/>
        </w:rPr>
        <w:t>front-end</w:t>
      </w:r>
      <w:proofErr w:type="spellEnd"/>
      <w:r w:rsidRPr="00575B61">
        <w:rPr>
          <w:lang w:val="es-ES"/>
        </w:rPr>
        <w:t>, por ejemplo, podría asumir parte del diseño, mientras que otro miembro con habilidades más versátiles podría encargarse de las pruebas de calidad.</w:t>
      </w:r>
    </w:p>
    <w:p w14:paraId="4F280BC1" w14:textId="77777777" w:rsidR="00187DC0" w:rsidRPr="00575B61" w:rsidRDefault="00187DC0" w:rsidP="00187DC0">
      <w:pPr>
        <w:rPr>
          <w:lang w:val="es-ES"/>
        </w:rPr>
      </w:pPr>
    </w:p>
    <w:p w14:paraId="7498F1CA" w14:textId="77777777" w:rsidR="00187DC0" w:rsidRDefault="00187DC0" w:rsidP="00575B61">
      <w:pPr>
        <w:rPr>
          <w:b/>
          <w:bCs/>
          <w:lang w:val="es-ES"/>
        </w:rPr>
      </w:pPr>
    </w:p>
    <w:p w14:paraId="2863F58A" w14:textId="77777777" w:rsidR="00187DC0" w:rsidRDefault="00187DC0" w:rsidP="00575B61">
      <w:pPr>
        <w:rPr>
          <w:b/>
          <w:bCs/>
          <w:lang w:val="es-ES"/>
        </w:rPr>
      </w:pPr>
    </w:p>
    <w:p w14:paraId="38FB215A" w14:textId="77777777" w:rsidR="00187DC0" w:rsidRDefault="00187DC0" w:rsidP="00575B61">
      <w:pPr>
        <w:rPr>
          <w:b/>
          <w:bCs/>
          <w:lang w:val="es-ES"/>
        </w:rPr>
      </w:pPr>
    </w:p>
    <w:p w14:paraId="44A54E00" w14:textId="1DCF68FB" w:rsidR="00575B61" w:rsidRDefault="00575B61" w:rsidP="00575B61">
      <w:pPr>
        <w:rPr>
          <w:lang w:val="es-ES"/>
        </w:rPr>
      </w:pPr>
      <w:r w:rsidRPr="00575B61">
        <w:rPr>
          <w:b/>
          <w:bCs/>
          <w:lang w:val="es-ES"/>
        </w:rPr>
        <w:lastRenderedPageBreak/>
        <w:t>Justificación:</w:t>
      </w:r>
      <w:r w:rsidRPr="00575B61">
        <w:rPr>
          <w:lang w:val="es-ES"/>
        </w:rPr>
        <w:t xml:space="preserve"> Esta reasignación de tareas, basada en las habilidades de los integrantes del equipo, es clave para evitar la sobrecarga de trabajo y mantener la eficiencia del grupo. Usar herramientas como Trello o Asana para gestionar las tareas permitirá visualizar el flujo de trabajo y garantizar que las prioridades estén claras. Un enfoque ágil permitirá adaptarse rápidamente a la situación actual y redistribuir las tareas de manera flexible según sea necesario.</w:t>
      </w:r>
    </w:p>
    <w:p w14:paraId="764F41C5" w14:textId="30078BF0" w:rsidR="00187DC0" w:rsidRPr="00575B61" w:rsidRDefault="00187DC0" w:rsidP="00575B61">
      <w:pPr>
        <w:rPr>
          <w:lang w:val="es-ES"/>
        </w:rPr>
      </w:pPr>
    </w:p>
    <w:p w14:paraId="14AE359D" w14:textId="77777777" w:rsidR="00575B61" w:rsidRPr="00575B61" w:rsidRDefault="00575B61" w:rsidP="00575B61">
      <w:pPr>
        <w:rPr>
          <w:lang w:val="es-ES"/>
        </w:rPr>
      </w:pPr>
      <w:r w:rsidRPr="00575B61">
        <w:rPr>
          <w:b/>
          <w:bCs/>
          <w:lang w:val="es-ES"/>
        </w:rPr>
        <w:t>Ejemplo práctico:</w:t>
      </w:r>
      <w:r w:rsidRPr="00575B61">
        <w:rPr>
          <w:lang w:val="es-ES"/>
        </w:rPr>
        <w:t xml:space="preserve"> Implementar una breve reunión diaria de seguimiento (scrum), donde cada miembro del equipo pueda compartir su progreso y cualquier obstáculo que haya encontrado. Esta dinámica facilita la identificación temprana de problemas y permite realizar ajustes rápidos en la asignación de tareas cuando sea necesario.</w:t>
      </w:r>
    </w:p>
    <w:p w14:paraId="65405932" w14:textId="7A4B72D1" w:rsidR="00714347" w:rsidRPr="00575B61" w:rsidRDefault="00997250" w:rsidP="00575B61">
      <w:pPr>
        <w:rPr>
          <w:sz w:val="24"/>
          <w:szCs w:val="24"/>
          <w:lang w:val="es-ES"/>
        </w:rPr>
      </w:pPr>
      <w:r w:rsidRPr="001F2A80">
        <w:rPr>
          <w:lang w:val="es-ES"/>
        </w:rPr>
        <w:t xml:space="preserve"> </w:t>
      </w:r>
    </w:p>
    <w:p w14:paraId="29EF9C2B" w14:textId="58A9D57A" w:rsidR="008B5385" w:rsidRDefault="008B5385" w:rsidP="00714347">
      <w:pPr>
        <w:rPr>
          <w:sz w:val="24"/>
          <w:szCs w:val="24"/>
          <w:lang w:val="es-ES"/>
        </w:rPr>
      </w:pPr>
    </w:p>
    <w:p w14:paraId="7A2EC400" w14:textId="0E422054" w:rsidR="007A2741" w:rsidRDefault="007A2741" w:rsidP="00714347">
      <w:pPr>
        <w:rPr>
          <w:sz w:val="24"/>
          <w:szCs w:val="24"/>
          <w:lang w:val="es-ES"/>
        </w:rPr>
      </w:pPr>
      <w:r>
        <w:rPr>
          <w:noProof/>
          <w:sz w:val="24"/>
          <w:szCs w:val="24"/>
          <w:lang w:val="es-ES"/>
        </w:rPr>
        <w:drawing>
          <wp:inline distT="0" distB="0" distL="0" distR="0" wp14:anchorId="19DEEB31" wp14:editId="6D12EA35">
            <wp:extent cx="5943600" cy="3248025"/>
            <wp:effectExtent l="19050" t="19050" r="19050" b="28575"/>
            <wp:docPr id="7536322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32224" name="Imagen 7536322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48025"/>
                    </a:xfrm>
                    <a:prstGeom prst="rect">
                      <a:avLst/>
                    </a:prstGeom>
                    <a:ln>
                      <a:solidFill>
                        <a:schemeClr val="accent1">
                          <a:shade val="15000"/>
                        </a:schemeClr>
                      </a:solidFill>
                    </a:ln>
                  </pic:spPr>
                </pic:pic>
              </a:graphicData>
            </a:graphic>
          </wp:inline>
        </w:drawing>
      </w:r>
    </w:p>
    <w:p w14:paraId="5AFC9118" w14:textId="77777777" w:rsidR="007A2741" w:rsidRDefault="007A2741" w:rsidP="00714347">
      <w:pPr>
        <w:rPr>
          <w:sz w:val="24"/>
          <w:szCs w:val="24"/>
          <w:lang w:val="es-ES"/>
        </w:rPr>
      </w:pPr>
    </w:p>
    <w:p w14:paraId="7AFB2464" w14:textId="1043558C" w:rsidR="007A2741" w:rsidRPr="007A2741" w:rsidRDefault="007A2741" w:rsidP="007A2741">
      <w:pPr>
        <w:jc w:val="center"/>
        <w:rPr>
          <w:b/>
          <w:bCs/>
          <w:sz w:val="24"/>
          <w:szCs w:val="24"/>
          <w:lang w:val="es-ES"/>
        </w:rPr>
      </w:pPr>
      <w:r w:rsidRPr="007A2741">
        <w:rPr>
          <w:b/>
          <w:bCs/>
          <w:sz w:val="24"/>
          <w:szCs w:val="24"/>
          <w:lang w:val="es-ES"/>
        </w:rPr>
        <w:t>Matriz de habilidades del equipo de trabajo</w:t>
      </w:r>
    </w:p>
    <w:p w14:paraId="5EE0A977" w14:textId="45E930F1" w:rsidR="005475B1" w:rsidRPr="005475B1" w:rsidRDefault="005475B1" w:rsidP="005475B1">
      <w:pPr>
        <w:pStyle w:val="Ttulo1"/>
      </w:pPr>
      <w:sdt>
        <w:sdtPr>
          <w:id w:val="1618107848"/>
          <w:placeholder>
            <w:docPart w:val="5E64349114DE45AEA2D8A9225D68204F"/>
          </w:placeholder>
          <w15:appearance w15:val="hidden"/>
        </w:sdtPr>
        <w:sdtContent>
          <w:r w:rsidRPr="005475B1">
            <w:t>0</w:t>
          </w:r>
          <w:r>
            <w:t>3</w:t>
          </w:r>
        </w:sdtContent>
      </w:sdt>
    </w:p>
    <w:p w14:paraId="77685355" w14:textId="516527A7" w:rsidR="005475B1" w:rsidRPr="005475B1" w:rsidRDefault="005475B1" w:rsidP="005475B1">
      <w:pPr>
        <w:pStyle w:val="Ttulo1"/>
        <w:rPr>
          <w:lang w:val="es-ES"/>
        </w:rPr>
      </w:pPr>
      <w:sdt>
        <w:sdtPr>
          <w:id w:val="396012583"/>
          <w:placeholder>
            <w:docPart w:val="0DC272E7FDDA42E98669E06818AC5771"/>
          </w:placeholder>
          <w15:appearance w15:val="hidden"/>
        </w:sdtPr>
        <w:sdtContent>
          <w:r w:rsidRPr="005475B1">
            <w:rPr>
              <w:lang w:val="es-ES"/>
            </w:rPr>
            <w:t>Comunicación con el cliente y el equipo interno</w:t>
          </w:r>
        </w:sdtContent>
      </w:sdt>
    </w:p>
    <w:p w14:paraId="749A1A22" w14:textId="77777777" w:rsidR="005475B1" w:rsidRDefault="005475B1" w:rsidP="00714347">
      <w:pPr>
        <w:rPr>
          <w:sz w:val="24"/>
          <w:szCs w:val="24"/>
          <w:lang w:val="es-ES"/>
        </w:rPr>
      </w:pPr>
    </w:p>
    <w:p w14:paraId="5938B28A" w14:textId="77777777" w:rsidR="005475B1" w:rsidRDefault="005475B1" w:rsidP="00714347">
      <w:pPr>
        <w:rPr>
          <w:sz w:val="24"/>
          <w:szCs w:val="24"/>
          <w:lang w:val="es-ES"/>
        </w:rPr>
      </w:pPr>
    </w:p>
    <w:p w14:paraId="4AF8EFCE" w14:textId="77777777" w:rsidR="005475B1" w:rsidRDefault="005475B1" w:rsidP="005475B1">
      <w:pPr>
        <w:rPr>
          <w:szCs w:val="28"/>
          <w:lang w:val="es-ES"/>
        </w:rPr>
      </w:pPr>
      <w:r w:rsidRPr="005475B1">
        <w:rPr>
          <w:b/>
          <w:bCs/>
          <w:szCs w:val="28"/>
          <w:lang w:val="es-ES"/>
        </w:rPr>
        <w:t>Contexto:</w:t>
      </w:r>
      <w:r w:rsidRPr="005475B1">
        <w:rPr>
          <w:szCs w:val="28"/>
          <w:lang w:val="es-ES"/>
        </w:rPr>
        <w:t xml:space="preserve"> La situación de incertidumbre afecta tanto al equipo como al cliente, lo que hace que una buena comunicación sea imprescindible para mantener la confianza y el buen ambiente.</w:t>
      </w:r>
    </w:p>
    <w:p w14:paraId="1F2EA9E2" w14:textId="77777777" w:rsidR="00187DC0" w:rsidRPr="005475B1" w:rsidRDefault="00187DC0" w:rsidP="005475B1">
      <w:pPr>
        <w:rPr>
          <w:szCs w:val="28"/>
          <w:lang w:val="es-ES"/>
        </w:rPr>
      </w:pPr>
    </w:p>
    <w:p w14:paraId="4B149EEE" w14:textId="77777777" w:rsidR="005475B1" w:rsidRDefault="005475B1" w:rsidP="005475B1">
      <w:pPr>
        <w:rPr>
          <w:b/>
          <w:bCs/>
          <w:szCs w:val="28"/>
          <w:lang w:val="es-ES"/>
        </w:rPr>
      </w:pPr>
      <w:r w:rsidRPr="005475B1">
        <w:rPr>
          <w:b/>
          <w:bCs/>
          <w:szCs w:val="28"/>
          <w:lang w:val="es-ES"/>
        </w:rPr>
        <w:t>Acciones:</w:t>
      </w:r>
    </w:p>
    <w:p w14:paraId="6EC10679" w14:textId="77777777" w:rsidR="00187DC0" w:rsidRPr="005475B1" w:rsidRDefault="00187DC0" w:rsidP="005475B1">
      <w:pPr>
        <w:rPr>
          <w:szCs w:val="28"/>
          <w:lang w:val="es-ES"/>
        </w:rPr>
      </w:pPr>
    </w:p>
    <w:p w14:paraId="7121FC48" w14:textId="77777777" w:rsidR="005475B1" w:rsidRDefault="005475B1" w:rsidP="005475B1">
      <w:pPr>
        <w:numPr>
          <w:ilvl w:val="0"/>
          <w:numId w:val="107"/>
        </w:numPr>
        <w:rPr>
          <w:szCs w:val="28"/>
          <w:lang w:val="es-ES"/>
        </w:rPr>
      </w:pPr>
      <w:r w:rsidRPr="005475B1">
        <w:rPr>
          <w:b/>
          <w:bCs/>
          <w:szCs w:val="28"/>
          <w:lang w:val="es-ES"/>
        </w:rPr>
        <w:t>Comunicación interna:</w:t>
      </w:r>
      <w:r w:rsidRPr="005475B1">
        <w:rPr>
          <w:szCs w:val="28"/>
          <w:lang w:val="es-ES"/>
        </w:rPr>
        <w:t xml:space="preserve"> Establece reuniones semanales para que el equipo pueda revisar los avances y enfrentar los desafíos de manera colaborativa. Es importante que estas reuniones fomenten la participación y la transparencia, permitiendo que todos los miembros expresen sus inquietudes. De manera más informal, se pueden usar plataformas como </w:t>
      </w:r>
      <w:proofErr w:type="spellStart"/>
      <w:r w:rsidRPr="005475B1">
        <w:rPr>
          <w:szCs w:val="28"/>
          <w:lang w:val="es-ES"/>
        </w:rPr>
        <w:t>Slack</w:t>
      </w:r>
      <w:proofErr w:type="spellEnd"/>
      <w:r w:rsidRPr="005475B1">
        <w:rPr>
          <w:szCs w:val="28"/>
          <w:lang w:val="es-ES"/>
        </w:rPr>
        <w:t xml:space="preserve"> o Microsoft </w:t>
      </w:r>
      <w:proofErr w:type="spellStart"/>
      <w:r w:rsidRPr="005475B1">
        <w:rPr>
          <w:szCs w:val="28"/>
          <w:lang w:val="es-ES"/>
        </w:rPr>
        <w:t>Teams</w:t>
      </w:r>
      <w:proofErr w:type="spellEnd"/>
      <w:r w:rsidRPr="005475B1">
        <w:rPr>
          <w:szCs w:val="28"/>
          <w:lang w:val="es-ES"/>
        </w:rPr>
        <w:t xml:space="preserve"> para resolver dudas rápidamente y mantener el flujo de comunicación durante el trabajo diario.</w:t>
      </w:r>
    </w:p>
    <w:p w14:paraId="0195D2D2" w14:textId="77777777" w:rsidR="00187DC0" w:rsidRPr="005475B1" w:rsidRDefault="00187DC0" w:rsidP="00187DC0">
      <w:pPr>
        <w:ind w:left="720"/>
        <w:rPr>
          <w:szCs w:val="28"/>
          <w:lang w:val="es-ES"/>
        </w:rPr>
      </w:pPr>
    </w:p>
    <w:p w14:paraId="3FD83E9B" w14:textId="77777777" w:rsidR="005475B1" w:rsidRDefault="005475B1" w:rsidP="005475B1">
      <w:pPr>
        <w:numPr>
          <w:ilvl w:val="0"/>
          <w:numId w:val="107"/>
        </w:numPr>
        <w:rPr>
          <w:szCs w:val="28"/>
          <w:lang w:val="es-ES"/>
        </w:rPr>
      </w:pPr>
      <w:r w:rsidRPr="005475B1">
        <w:rPr>
          <w:b/>
          <w:bCs/>
          <w:szCs w:val="28"/>
          <w:lang w:val="es-ES"/>
        </w:rPr>
        <w:t>Comunicación con el cliente:</w:t>
      </w:r>
      <w:r w:rsidRPr="005475B1">
        <w:rPr>
          <w:szCs w:val="28"/>
          <w:lang w:val="es-ES"/>
        </w:rPr>
        <w:t xml:space="preserve"> Organiza un plan de comunicación con el cliente, informándole de los ajustes y cambios de manera honesta y clara. Envía actualizaciones periódicas que incluyan detalles sobre cómo la situación se está gestionando y qué medidas se están tomando para garantizar que los plazos se cumplan. Si existe la posibilidad de algún retraso, adelanta esta información al cliente, explicando cómo planeas mitigar su impacto.</w:t>
      </w:r>
    </w:p>
    <w:p w14:paraId="112CB2EA" w14:textId="77777777" w:rsidR="00187DC0" w:rsidRPr="005475B1" w:rsidRDefault="00187DC0" w:rsidP="00187DC0">
      <w:pPr>
        <w:rPr>
          <w:szCs w:val="28"/>
          <w:lang w:val="es-ES"/>
        </w:rPr>
      </w:pPr>
    </w:p>
    <w:p w14:paraId="65E6A23D" w14:textId="77777777" w:rsidR="005475B1" w:rsidRDefault="005475B1" w:rsidP="005475B1">
      <w:pPr>
        <w:rPr>
          <w:szCs w:val="28"/>
          <w:lang w:val="es-ES"/>
        </w:rPr>
      </w:pPr>
      <w:r w:rsidRPr="005475B1">
        <w:rPr>
          <w:b/>
          <w:bCs/>
          <w:szCs w:val="28"/>
          <w:lang w:val="es-ES"/>
        </w:rPr>
        <w:t>Justificación:</w:t>
      </w:r>
      <w:r w:rsidRPr="005475B1">
        <w:rPr>
          <w:szCs w:val="28"/>
          <w:lang w:val="es-ES"/>
        </w:rPr>
        <w:t xml:space="preserve"> La clave para mantener la confianza del cliente está en la transparencia. Mantenerlos informados sobre los desafíos y las soluciones en curso es preferible a esperar hasta el último momento. Al mismo tiempo, dentro del equipo, la claridad en la comunicación es esencial para evitar la desorganización o una posible pérdida de motivación.</w:t>
      </w:r>
    </w:p>
    <w:p w14:paraId="2AC04813" w14:textId="77777777" w:rsidR="00187DC0" w:rsidRPr="005475B1" w:rsidRDefault="00187DC0" w:rsidP="005475B1">
      <w:pPr>
        <w:rPr>
          <w:szCs w:val="28"/>
          <w:lang w:val="es-ES"/>
        </w:rPr>
      </w:pPr>
    </w:p>
    <w:p w14:paraId="5BEAE782" w14:textId="77777777" w:rsidR="005475B1" w:rsidRPr="005475B1" w:rsidRDefault="005475B1" w:rsidP="005475B1">
      <w:pPr>
        <w:rPr>
          <w:szCs w:val="28"/>
          <w:lang w:val="es-ES"/>
        </w:rPr>
      </w:pPr>
      <w:r w:rsidRPr="005475B1">
        <w:rPr>
          <w:b/>
          <w:bCs/>
          <w:szCs w:val="28"/>
          <w:lang w:val="es-ES"/>
        </w:rPr>
        <w:t>Ejemplo práctico:</w:t>
      </w:r>
      <w:r w:rsidRPr="005475B1">
        <w:rPr>
          <w:szCs w:val="28"/>
          <w:lang w:val="es-ES"/>
        </w:rPr>
        <w:t xml:space="preserve"> Imagina que uno de los desarrolladores principales ha tenido que ausentarse por razones personales. Reorganizas el trabajo asignando sus tareas a otros miembros del equipo. En la comunicación con el cliente, puedes decir algo como: "Uno de los integrantes ha tenido un imprevisto, y hemos redistribuido las tareas entre el equipo. Aunque esto podría requerir un ligero ajuste en el cronograma, estamos seguros de que el impacto será mínimo. Les mantendremos informados sobre el progreso semanalmente."</w:t>
      </w:r>
    </w:p>
    <w:p w14:paraId="2691980E" w14:textId="77777777" w:rsidR="005475B1" w:rsidRDefault="005475B1" w:rsidP="00714347">
      <w:pPr>
        <w:rPr>
          <w:sz w:val="24"/>
          <w:szCs w:val="24"/>
          <w:lang w:val="es-ES"/>
        </w:rPr>
      </w:pPr>
    </w:p>
    <w:p w14:paraId="01FB9CD0" w14:textId="77777777" w:rsidR="005475B1" w:rsidRDefault="005475B1" w:rsidP="00714347">
      <w:pPr>
        <w:rPr>
          <w:sz w:val="24"/>
          <w:szCs w:val="24"/>
          <w:lang w:val="es-ES"/>
        </w:rPr>
      </w:pPr>
    </w:p>
    <w:p w14:paraId="336FBDAF" w14:textId="37BEC89A" w:rsidR="005475B1" w:rsidRDefault="0010026E" w:rsidP="00714347">
      <w:pPr>
        <w:rPr>
          <w:sz w:val="24"/>
          <w:szCs w:val="24"/>
          <w:lang w:val="es-ES"/>
        </w:rPr>
      </w:pPr>
      <w:r>
        <w:rPr>
          <w:noProof/>
          <w:sz w:val="24"/>
          <w:szCs w:val="24"/>
          <w:lang w:val="es-ES"/>
        </w:rPr>
        <w:drawing>
          <wp:inline distT="0" distB="0" distL="0" distR="0" wp14:anchorId="2D228D9E" wp14:editId="1073BF4A">
            <wp:extent cx="5943600" cy="5659755"/>
            <wp:effectExtent l="19050" t="19050" r="19050" b="17145"/>
            <wp:docPr id="68735526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55262" name="Imagen 687355262"/>
                    <pic:cNvPicPr/>
                  </pic:nvPicPr>
                  <pic:blipFill>
                    <a:blip r:embed="rId16">
                      <a:extLst>
                        <a:ext uri="{28A0092B-C50C-407E-A947-70E740481C1C}">
                          <a14:useLocalDpi xmlns:a14="http://schemas.microsoft.com/office/drawing/2010/main" val="0"/>
                        </a:ext>
                      </a:extLst>
                    </a:blip>
                    <a:stretch>
                      <a:fillRect/>
                    </a:stretch>
                  </pic:blipFill>
                  <pic:spPr>
                    <a:xfrm>
                      <a:off x="0" y="0"/>
                      <a:ext cx="5943600" cy="5659755"/>
                    </a:xfrm>
                    <a:prstGeom prst="rect">
                      <a:avLst/>
                    </a:prstGeom>
                    <a:ln>
                      <a:solidFill>
                        <a:schemeClr val="accent1">
                          <a:shade val="15000"/>
                        </a:schemeClr>
                      </a:solidFill>
                    </a:ln>
                  </pic:spPr>
                </pic:pic>
              </a:graphicData>
            </a:graphic>
          </wp:inline>
        </w:drawing>
      </w:r>
    </w:p>
    <w:p w14:paraId="17CFDCF7" w14:textId="77777777" w:rsidR="0010026E" w:rsidRDefault="0010026E" w:rsidP="00714347">
      <w:pPr>
        <w:rPr>
          <w:sz w:val="24"/>
          <w:szCs w:val="24"/>
          <w:lang w:val="es-ES"/>
        </w:rPr>
      </w:pPr>
    </w:p>
    <w:p w14:paraId="2A14584B" w14:textId="66D7B0DC" w:rsidR="005475B1" w:rsidRPr="0010026E" w:rsidRDefault="0010026E" w:rsidP="0010026E">
      <w:pPr>
        <w:jc w:val="center"/>
        <w:rPr>
          <w:b/>
          <w:bCs/>
          <w:sz w:val="24"/>
          <w:szCs w:val="24"/>
          <w:lang w:val="es-ES"/>
        </w:rPr>
      </w:pPr>
      <w:r w:rsidRPr="0010026E">
        <w:rPr>
          <w:b/>
          <w:bCs/>
          <w:sz w:val="24"/>
          <w:szCs w:val="24"/>
          <w:lang w:val="es-ES"/>
        </w:rPr>
        <w:t>Comunicación dentro del equipo de trabajo</w:t>
      </w:r>
    </w:p>
    <w:p w14:paraId="39ECD60A" w14:textId="77777777" w:rsidR="005475B1" w:rsidRDefault="005475B1" w:rsidP="00714347">
      <w:pPr>
        <w:rPr>
          <w:sz w:val="24"/>
          <w:szCs w:val="24"/>
          <w:lang w:val="es-ES"/>
        </w:rPr>
      </w:pPr>
    </w:p>
    <w:p w14:paraId="0C71054F" w14:textId="1AAA4ADC" w:rsidR="00C161DE" w:rsidRPr="00C161DE" w:rsidRDefault="00C161DE" w:rsidP="00C161DE">
      <w:pPr>
        <w:pStyle w:val="Ttulo1"/>
        <w:rPr>
          <w:lang w:val="es-ES"/>
        </w:rPr>
      </w:pPr>
      <w:sdt>
        <w:sdtPr>
          <w:id w:val="-348251978"/>
          <w:placeholder>
            <w:docPart w:val="31CF190B5A3A4ED6B000D0CBB7433117"/>
          </w:placeholder>
          <w15:appearance w15:val="hidden"/>
        </w:sdtPr>
        <w:sdtContent>
          <w:r w:rsidRPr="00C161DE">
            <w:rPr>
              <w:lang w:val="es-ES"/>
            </w:rPr>
            <w:t>0</w:t>
          </w:r>
          <w:r>
            <w:rPr>
              <w:lang w:val="es-ES"/>
            </w:rPr>
            <w:t>4</w:t>
          </w:r>
        </w:sdtContent>
      </w:sdt>
    </w:p>
    <w:p w14:paraId="66E5619E" w14:textId="16DF8339" w:rsidR="00C161DE" w:rsidRPr="005475B1" w:rsidRDefault="00C161DE" w:rsidP="00C161DE">
      <w:pPr>
        <w:pStyle w:val="Ttulo1"/>
        <w:rPr>
          <w:lang w:val="es-ES"/>
        </w:rPr>
      </w:pPr>
      <w:sdt>
        <w:sdtPr>
          <w:id w:val="1391843716"/>
          <w:placeholder>
            <w:docPart w:val="1FA88C946BFF49CCB109A0488A851A9F"/>
          </w:placeholder>
          <w15:appearance w15:val="hidden"/>
        </w:sdtPr>
        <w:sdtContent>
          <w:r w:rsidRPr="00C161DE">
            <w:rPr>
              <w:lang w:val="es-ES"/>
            </w:rPr>
            <w:t>Aplicación de la resiliencia en la gestión de la crisis</w:t>
          </w:r>
        </w:sdtContent>
      </w:sdt>
    </w:p>
    <w:p w14:paraId="0FAE2C6F" w14:textId="77777777" w:rsidR="005475B1" w:rsidRDefault="005475B1" w:rsidP="00714347">
      <w:pPr>
        <w:rPr>
          <w:sz w:val="24"/>
          <w:szCs w:val="24"/>
          <w:lang w:val="es-ES"/>
        </w:rPr>
      </w:pPr>
    </w:p>
    <w:p w14:paraId="0A9C8C6A" w14:textId="77777777" w:rsidR="005475B1" w:rsidRDefault="005475B1" w:rsidP="00714347">
      <w:pPr>
        <w:rPr>
          <w:sz w:val="24"/>
          <w:szCs w:val="24"/>
          <w:lang w:val="es-ES"/>
        </w:rPr>
      </w:pPr>
    </w:p>
    <w:p w14:paraId="41C6ED06" w14:textId="77777777" w:rsidR="005475B1" w:rsidRDefault="005475B1" w:rsidP="00714347">
      <w:pPr>
        <w:rPr>
          <w:sz w:val="24"/>
          <w:szCs w:val="24"/>
          <w:lang w:val="es-ES"/>
        </w:rPr>
      </w:pPr>
    </w:p>
    <w:p w14:paraId="425B27AD" w14:textId="77777777" w:rsidR="00C161DE" w:rsidRDefault="00C161DE" w:rsidP="00C161DE">
      <w:pPr>
        <w:rPr>
          <w:szCs w:val="28"/>
          <w:lang w:val="es-ES"/>
        </w:rPr>
      </w:pPr>
      <w:r w:rsidRPr="00C161DE">
        <w:rPr>
          <w:b/>
          <w:bCs/>
          <w:szCs w:val="28"/>
          <w:lang w:val="es-ES"/>
        </w:rPr>
        <w:t>Contexto:</w:t>
      </w:r>
      <w:r w:rsidRPr="00C161DE">
        <w:rPr>
          <w:szCs w:val="28"/>
          <w:lang w:val="es-ES"/>
        </w:rPr>
        <w:t xml:space="preserve"> El equipo enfrenta una situación estresante debido a la ausencia de un miembro clave. Esta circunstancia ha generado tensión y preocupación, y es fundamental fomentar la resiliencia tanto a nivel individual como grupal para poder superar este desafío.</w:t>
      </w:r>
    </w:p>
    <w:p w14:paraId="53366F93" w14:textId="77777777" w:rsidR="00C161DE" w:rsidRPr="00C161DE" w:rsidRDefault="00C161DE" w:rsidP="00C161DE">
      <w:pPr>
        <w:rPr>
          <w:szCs w:val="28"/>
          <w:lang w:val="es-ES"/>
        </w:rPr>
      </w:pPr>
    </w:p>
    <w:p w14:paraId="3E0DDD15" w14:textId="77777777" w:rsidR="00C161DE" w:rsidRDefault="00C161DE" w:rsidP="00C161DE">
      <w:pPr>
        <w:rPr>
          <w:b/>
          <w:bCs/>
          <w:szCs w:val="28"/>
          <w:lang w:val="es-ES"/>
        </w:rPr>
      </w:pPr>
      <w:r w:rsidRPr="00C161DE">
        <w:rPr>
          <w:b/>
          <w:bCs/>
          <w:szCs w:val="28"/>
          <w:lang w:val="es-ES"/>
        </w:rPr>
        <w:t>Acciones:</w:t>
      </w:r>
    </w:p>
    <w:p w14:paraId="7E83F5E7" w14:textId="77777777" w:rsidR="00C161DE" w:rsidRPr="00C161DE" w:rsidRDefault="00C161DE" w:rsidP="00C161DE">
      <w:pPr>
        <w:rPr>
          <w:szCs w:val="28"/>
          <w:lang w:val="es-ES"/>
        </w:rPr>
      </w:pPr>
    </w:p>
    <w:p w14:paraId="34E7422D" w14:textId="77777777" w:rsidR="00C161DE" w:rsidRDefault="00C161DE" w:rsidP="00C161DE">
      <w:pPr>
        <w:numPr>
          <w:ilvl w:val="0"/>
          <w:numId w:val="108"/>
        </w:numPr>
        <w:rPr>
          <w:szCs w:val="28"/>
          <w:lang w:val="es-ES"/>
        </w:rPr>
      </w:pPr>
      <w:r w:rsidRPr="00C161DE">
        <w:rPr>
          <w:b/>
          <w:bCs/>
          <w:szCs w:val="28"/>
          <w:lang w:val="es-ES"/>
        </w:rPr>
        <w:t>Fomentar la resiliencia personal:</w:t>
      </w:r>
      <w:r w:rsidRPr="00C161DE">
        <w:rPr>
          <w:szCs w:val="28"/>
          <w:lang w:val="es-ES"/>
        </w:rPr>
        <w:t xml:space="preserve"> Implementa una política de retroalimentación continua, donde cada integrante del equipo reciba apoyo y reconocimiento por su trabajo. Ofrece espacios en los que puedan expresar sus preocupaciones y buscar soluciones en conjunto. Además, promueve pausas activas o dinámicas que ayuden a reducir el estrés, como sesiones breves de mindfulness o descansos regulares.</w:t>
      </w:r>
    </w:p>
    <w:p w14:paraId="1882231E" w14:textId="77777777" w:rsidR="00C161DE" w:rsidRPr="00C161DE" w:rsidRDefault="00C161DE" w:rsidP="00C161DE">
      <w:pPr>
        <w:ind w:left="720"/>
        <w:rPr>
          <w:szCs w:val="28"/>
          <w:lang w:val="es-ES"/>
        </w:rPr>
      </w:pPr>
    </w:p>
    <w:p w14:paraId="26E28021" w14:textId="77777777" w:rsidR="00C161DE" w:rsidRDefault="00C161DE" w:rsidP="00C161DE">
      <w:pPr>
        <w:numPr>
          <w:ilvl w:val="0"/>
          <w:numId w:val="108"/>
        </w:numPr>
        <w:rPr>
          <w:szCs w:val="28"/>
          <w:lang w:val="es-ES"/>
        </w:rPr>
      </w:pPr>
      <w:r w:rsidRPr="00C161DE">
        <w:rPr>
          <w:b/>
          <w:bCs/>
          <w:szCs w:val="28"/>
          <w:lang w:val="es-ES"/>
        </w:rPr>
        <w:t>Resiliencia colectiva:</w:t>
      </w:r>
      <w:r w:rsidRPr="00C161DE">
        <w:rPr>
          <w:szCs w:val="28"/>
          <w:lang w:val="es-ES"/>
        </w:rPr>
        <w:t xml:space="preserve"> Crea un entorno colaborativo y proactivo, en el que todos comprendan que la situación es temporal. Refuerza la importancia de la cooperación durante estos momentos, asegurándote de que cada miembro del equipo sepa que su esfuerzo colectivo es clave para superar el desafío.</w:t>
      </w:r>
    </w:p>
    <w:p w14:paraId="6DACF4CE" w14:textId="77777777" w:rsidR="00C161DE" w:rsidRDefault="00C161DE" w:rsidP="00C161DE">
      <w:pPr>
        <w:pStyle w:val="Prrafodelista"/>
        <w:rPr>
          <w:szCs w:val="28"/>
          <w:lang w:val="es-ES"/>
        </w:rPr>
      </w:pPr>
    </w:p>
    <w:p w14:paraId="705450CE" w14:textId="77777777" w:rsidR="00C161DE" w:rsidRPr="00C161DE" w:rsidRDefault="00C161DE" w:rsidP="00C161DE">
      <w:pPr>
        <w:ind w:left="720"/>
        <w:rPr>
          <w:szCs w:val="28"/>
          <w:lang w:val="es-ES"/>
        </w:rPr>
      </w:pPr>
    </w:p>
    <w:p w14:paraId="5A5A4C47" w14:textId="77777777" w:rsidR="00C161DE" w:rsidRDefault="00C161DE" w:rsidP="00C161DE">
      <w:pPr>
        <w:rPr>
          <w:szCs w:val="28"/>
          <w:lang w:val="es-ES"/>
        </w:rPr>
      </w:pPr>
      <w:r w:rsidRPr="00C161DE">
        <w:rPr>
          <w:b/>
          <w:bCs/>
          <w:szCs w:val="28"/>
          <w:lang w:val="es-ES"/>
        </w:rPr>
        <w:t>Justificación:</w:t>
      </w:r>
      <w:r w:rsidRPr="00C161DE">
        <w:rPr>
          <w:szCs w:val="28"/>
          <w:lang w:val="es-ES"/>
        </w:rPr>
        <w:t xml:space="preserve"> Mantener la moral alta y la productividad en momentos de crisis depende en gran medida de la capacidad de resiliencia del equipo. Fomentar la colaboración y un ambiente de apoyo mutuo puede transformar una situación de alta presión en una oportunidad de crecimiento y aprendizaje para todos los miembros.</w:t>
      </w:r>
    </w:p>
    <w:p w14:paraId="54BA7761" w14:textId="77777777" w:rsidR="00C161DE" w:rsidRPr="00C161DE" w:rsidRDefault="00C161DE" w:rsidP="00C161DE">
      <w:pPr>
        <w:rPr>
          <w:szCs w:val="28"/>
          <w:lang w:val="es-ES"/>
        </w:rPr>
      </w:pPr>
    </w:p>
    <w:p w14:paraId="552D14E9" w14:textId="77777777" w:rsidR="00C161DE" w:rsidRPr="00C161DE" w:rsidRDefault="00C161DE" w:rsidP="00C161DE">
      <w:pPr>
        <w:rPr>
          <w:sz w:val="24"/>
          <w:szCs w:val="24"/>
          <w:lang w:val="es-ES"/>
        </w:rPr>
      </w:pPr>
      <w:r w:rsidRPr="00C161DE">
        <w:rPr>
          <w:b/>
          <w:bCs/>
          <w:szCs w:val="28"/>
          <w:lang w:val="es-ES"/>
        </w:rPr>
        <w:t>Ejemplo práctico:</w:t>
      </w:r>
      <w:r w:rsidRPr="00C161DE">
        <w:rPr>
          <w:szCs w:val="28"/>
          <w:lang w:val="es-ES"/>
        </w:rPr>
        <w:t xml:space="preserve"> Un equipo que inicialmente se sintió desbordado por la ausencia de un miembro clave puede convertirse en uno más fuerte y cohesionado, donde cada integrante no solo ha adquirido nuevas habilidades, sino que también ha mejorado su capacidad de adaptación ante futuros desafíos</w:t>
      </w:r>
      <w:r w:rsidRPr="00C161DE">
        <w:rPr>
          <w:sz w:val="24"/>
          <w:szCs w:val="24"/>
          <w:lang w:val="es-ES"/>
        </w:rPr>
        <w:t>.</w:t>
      </w:r>
    </w:p>
    <w:p w14:paraId="501136D7" w14:textId="77777777" w:rsidR="005475B1" w:rsidRDefault="005475B1" w:rsidP="00714347">
      <w:pPr>
        <w:rPr>
          <w:sz w:val="24"/>
          <w:szCs w:val="24"/>
          <w:lang w:val="es-ES"/>
        </w:rPr>
      </w:pPr>
    </w:p>
    <w:p w14:paraId="61342F81" w14:textId="77777777" w:rsidR="00961A86" w:rsidRPr="00961A86" w:rsidRDefault="00961A86" w:rsidP="00961A86">
      <w:pPr>
        <w:rPr>
          <w:sz w:val="24"/>
          <w:szCs w:val="24"/>
          <w:lang w:val="es-ES"/>
        </w:rPr>
      </w:pPr>
    </w:p>
    <w:p w14:paraId="299A028F" w14:textId="2EEC0582" w:rsidR="00961A86" w:rsidRDefault="0010026E" w:rsidP="00961A86">
      <w:pPr>
        <w:rPr>
          <w:sz w:val="24"/>
          <w:szCs w:val="24"/>
          <w:lang w:val="es-ES"/>
        </w:rPr>
      </w:pPr>
      <w:r>
        <w:rPr>
          <w:noProof/>
          <w:sz w:val="24"/>
          <w:szCs w:val="24"/>
          <w:lang w:val="es-ES"/>
        </w:rPr>
        <w:drawing>
          <wp:inline distT="0" distB="0" distL="0" distR="0" wp14:anchorId="2F9C1548" wp14:editId="73F323B3">
            <wp:extent cx="5943600" cy="4572000"/>
            <wp:effectExtent l="19050" t="19050" r="19050" b="19050"/>
            <wp:docPr id="141194440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44402" name="Imagen 1411944402"/>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a:ln>
                      <a:solidFill>
                        <a:schemeClr val="accent1">
                          <a:shade val="15000"/>
                        </a:schemeClr>
                      </a:solidFill>
                    </a:ln>
                  </pic:spPr>
                </pic:pic>
              </a:graphicData>
            </a:graphic>
          </wp:inline>
        </w:drawing>
      </w:r>
    </w:p>
    <w:p w14:paraId="05473D1B" w14:textId="77777777" w:rsidR="0010026E" w:rsidRDefault="0010026E" w:rsidP="00961A86">
      <w:pPr>
        <w:rPr>
          <w:sz w:val="24"/>
          <w:szCs w:val="24"/>
          <w:lang w:val="es-ES"/>
        </w:rPr>
      </w:pPr>
    </w:p>
    <w:p w14:paraId="2A658260" w14:textId="731CCC1E" w:rsidR="0010026E" w:rsidRPr="0010026E" w:rsidRDefault="0010026E" w:rsidP="0010026E">
      <w:pPr>
        <w:jc w:val="center"/>
        <w:rPr>
          <w:b/>
          <w:bCs/>
          <w:sz w:val="24"/>
          <w:szCs w:val="24"/>
          <w:lang w:val="es-ES"/>
        </w:rPr>
      </w:pPr>
      <w:r w:rsidRPr="0010026E">
        <w:rPr>
          <w:b/>
          <w:bCs/>
          <w:sz w:val="24"/>
          <w:szCs w:val="24"/>
          <w:lang w:val="es-ES"/>
        </w:rPr>
        <w:t>Resiliencia Organizacional</w:t>
      </w:r>
    </w:p>
    <w:sdt>
      <w:sdtPr>
        <w:id w:val="2119629910"/>
        <w:placeholder>
          <w:docPart w:val="8B6DFE648282472CB2C192695CD84395"/>
        </w:placeholder>
        <w15:appearance w15:val="hidden"/>
      </w:sdtPr>
      <w:sdtContent>
        <w:p w14:paraId="7609ED8B" w14:textId="79FE20E7" w:rsidR="0010026E" w:rsidRDefault="0010026E" w:rsidP="00961A86">
          <w:pPr>
            <w:pStyle w:val="Ttulo1"/>
          </w:pPr>
        </w:p>
        <w:p w14:paraId="5FA32C0C" w14:textId="6A952740" w:rsidR="0010026E" w:rsidRPr="0010026E" w:rsidRDefault="0010026E" w:rsidP="0010026E"/>
        <w:p w14:paraId="71D45B8A" w14:textId="68CABD86" w:rsidR="00961A86" w:rsidRPr="0010026E" w:rsidRDefault="00961A86" w:rsidP="00961A86">
          <w:pPr>
            <w:pStyle w:val="Ttulo1"/>
          </w:pPr>
          <w:r w:rsidRPr="00C161DE">
            <w:rPr>
              <w:lang w:val="es-ES"/>
            </w:rPr>
            <w:lastRenderedPageBreak/>
            <w:t>0</w:t>
          </w:r>
          <w:r>
            <w:rPr>
              <w:lang w:val="es-ES"/>
            </w:rPr>
            <w:t>5</w:t>
          </w:r>
        </w:p>
      </w:sdtContent>
    </w:sdt>
    <w:p w14:paraId="7AC8BE02" w14:textId="1AFA60F6" w:rsidR="00961A86" w:rsidRPr="005475B1" w:rsidRDefault="00961A86" w:rsidP="00961A86">
      <w:pPr>
        <w:pStyle w:val="Ttulo1"/>
        <w:rPr>
          <w:lang w:val="es-ES"/>
        </w:rPr>
      </w:pPr>
      <w:sdt>
        <w:sdtPr>
          <w:id w:val="-355356448"/>
          <w:placeholder>
            <w:docPart w:val="A64D33EDEA0441D08F368BA9812CF716"/>
          </w:placeholder>
          <w15:appearance w15:val="hidden"/>
        </w:sdtPr>
        <w:sdtContent>
          <w:r>
            <w:rPr>
              <w:lang w:val="es-ES"/>
            </w:rPr>
            <w:t>conclusiones finales</w:t>
          </w:r>
        </w:sdtContent>
      </w:sdt>
    </w:p>
    <w:p w14:paraId="679CFEEA" w14:textId="77777777" w:rsidR="00961A86" w:rsidRPr="00961A86" w:rsidRDefault="00961A86" w:rsidP="00961A86">
      <w:pPr>
        <w:rPr>
          <w:sz w:val="24"/>
          <w:szCs w:val="24"/>
          <w:lang w:val="es-ES"/>
        </w:rPr>
      </w:pPr>
    </w:p>
    <w:p w14:paraId="61EBC383" w14:textId="77777777" w:rsidR="00961A86" w:rsidRPr="00961A86" w:rsidRDefault="00961A86" w:rsidP="00961A86">
      <w:pPr>
        <w:rPr>
          <w:sz w:val="24"/>
          <w:szCs w:val="24"/>
          <w:lang w:val="es-ES"/>
        </w:rPr>
      </w:pPr>
    </w:p>
    <w:p w14:paraId="383900DF" w14:textId="77777777" w:rsidR="00961A86" w:rsidRPr="00961A86" w:rsidRDefault="00961A86" w:rsidP="00961A86">
      <w:pPr>
        <w:rPr>
          <w:sz w:val="24"/>
          <w:szCs w:val="24"/>
          <w:lang w:val="es-ES"/>
        </w:rPr>
      </w:pPr>
    </w:p>
    <w:p w14:paraId="134DEB70" w14:textId="77777777" w:rsidR="00961A86" w:rsidRPr="00961A86" w:rsidRDefault="00961A86" w:rsidP="00961A86">
      <w:pPr>
        <w:rPr>
          <w:sz w:val="24"/>
          <w:szCs w:val="24"/>
          <w:lang w:val="es-ES"/>
        </w:rPr>
      </w:pPr>
    </w:p>
    <w:p w14:paraId="663264C9" w14:textId="77777777" w:rsidR="00961A86" w:rsidRPr="00961A86" w:rsidRDefault="00961A86" w:rsidP="00961A86">
      <w:pPr>
        <w:rPr>
          <w:szCs w:val="28"/>
          <w:lang w:val="es-ES"/>
        </w:rPr>
      </w:pPr>
      <w:r w:rsidRPr="00961A86">
        <w:rPr>
          <w:szCs w:val="28"/>
          <w:lang w:val="es-ES"/>
        </w:rPr>
        <w:t>En resumen, gestionar un equipo de manera eficaz durante una crisis es esencial para asegurar el éxito del proyecto sin comprometer la calidad ni los plazos. En este caso, la reorganización de las tareas, apoyándose en las competencias individuales de cada miembro, permitió mitigar el impacto de la ausencia de un integrante clave y mantener el nivel de productividad. Además, la comunicación constante y clara, tanto con el cliente como con el equipo, fue crucial para conservar la confianza y mantener la motivación, fomentando un ambiente colaborativo y orientado hacia la resolución de problemas.</w:t>
      </w:r>
    </w:p>
    <w:p w14:paraId="36517373" w14:textId="77777777" w:rsidR="00961A86" w:rsidRPr="00961A86" w:rsidRDefault="00961A86" w:rsidP="00961A86">
      <w:pPr>
        <w:rPr>
          <w:szCs w:val="28"/>
          <w:lang w:val="es-ES"/>
        </w:rPr>
      </w:pPr>
    </w:p>
    <w:p w14:paraId="6DC6C2FD" w14:textId="77777777" w:rsidR="00961A86" w:rsidRPr="00961A86" w:rsidRDefault="00961A86" w:rsidP="00961A86">
      <w:pPr>
        <w:rPr>
          <w:szCs w:val="28"/>
          <w:lang w:val="es-ES"/>
        </w:rPr>
      </w:pPr>
      <w:r w:rsidRPr="00961A86">
        <w:rPr>
          <w:szCs w:val="28"/>
          <w:lang w:val="es-ES"/>
        </w:rPr>
        <w:t>Por otro lado, la implementación de estrategias de resiliencia, a nivel personal y grupal, ayudó al equipo a adaptarse a la situación y a fortalecerse para enfrentar futuros retos. La creación de un entorno de apoyo mutuo y proactividad fue fundamental para manejar momentos de alta presión, subrayando la importancia de un liderazgo flexible y resiliente.</w:t>
      </w:r>
    </w:p>
    <w:p w14:paraId="7D33574C" w14:textId="77777777" w:rsidR="00961A86" w:rsidRPr="00961A86" w:rsidRDefault="00961A86" w:rsidP="00961A86">
      <w:pPr>
        <w:rPr>
          <w:szCs w:val="28"/>
          <w:lang w:val="es-ES"/>
        </w:rPr>
      </w:pPr>
    </w:p>
    <w:p w14:paraId="5B9B0C5F" w14:textId="35A8F453" w:rsidR="00961A86" w:rsidRDefault="00961A86" w:rsidP="00961A86">
      <w:pPr>
        <w:rPr>
          <w:szCs w:val="28"/>
          <w:lang w:val="es-ES"/>
        </w:rPr>
      </w:pPr>
      <w:r w:rsidRPr="00961A86">
        <w:rPr>
          <w:szCs w:val="28"/>
          <w:lang w:val="es-ES"/>
        </w:rPr>
        <w:t>Este caso pone de relieve que, ante situaciones complejas, la combinación de una buena planificación, una comunicación eficiente y el impulso de la resiliencia son factores clave para superar obstáculos, sin perder de vista el bienestar y el rendimiento del equipo.</w:t>
      </w:r>
    </w:p>
    <w:p w14:paraId="5B36231A" w14:textId="77777777" w:rsidR="00522462" w:rsidRDefault="00522462" w:rsidP="00961A86">
      <w:pPr>
        <w:rPr>
          <w:szCs w:val="28"/>
          <w:lang w:val="es-ES"/>
        </w:rPr>
      </w:pPr>
    </w:p>
    <w:p w14:paraId="206C4E59" w14:textId="77777777" w:rsidR="00522462" w:rsidRDefault="00522462" w:rsidP="00961A86">
      <w:pPr>
        <w:rPr>
          <w:szCs w:val="28"/>
          <w:lang w:val="es-ES"/>
        </w:rPr>
      </w:pPr>
    </w:p>
    <w:p w14:paraId="6E87CF01" w14:textId="77777777" w:rsidR="00522462" w:rsidRDefault="00522462" w:rsidP="00961A86">
      <w:pPr>
        <w:rPr>
          <w:szCs w:val="28"/>
          <w:lang w:val="es-ES"/>
        </w:rPr>
      </w:pPr>
    </w:p>
    <w:p w14:paraId="5FD3E37D" w14:textId="77777777" w:rsidR="00522462" w:rsidRPr="00961A86" w:rsidRDefault="00522462" w:rsidP="00961A86">
      <w:pPr>
        <w:rPr>
          <w:szCs w:val="28"/>
          <w:lang w:val="es-ES"/>
        </w:rPr>
      </w:pPr>
    </w:p>
    <w:sdt>
      <w:sdtPr>
        <w:id w:val="617414254"/>
        <w:placeholder>
          <w:docPart w:val="C38E19EFCF004CF08F2FD42EBB505185"/>
        </w:placeholder>
        <w15:appearance w15:val="hidden"/>
      </w:sdtPr>
      <w:sdtContent>
        <w:p w14:paraId="1BAF5B8F" w14:textId="7E1D41CD" w:rsidR="00961A86" w:rsidRPr="0010026E" w:rsidRDefault="00961A86" w:rsidP="00961A86">
          <w:pPr>
            <w:pStyle w:val="Ttulo1"/>
          </w:pPr>
          <w:r w:rsidRPr="00C161DE">
            <w:rPr>
              <w:lang w:val="es-ES"/>
            </w:rPr>
            <w:t>0</w:t>
          </w:r>
          <w:r>
            <w:rPr>
              <w:lang w:val="es-ES"/>
            </w:rPr>
            <w:t>6</w:t>
          </w:r>
        </w:p>
      </w:sdtContent>
    </w:sdt>
    <w:p w14:paraId="31582B2E" w14:textId="27DB6F88" w:rsidR="00961A86" w:rsidRPr="005475B1" w:rsidRDefault="00961A86" w:rsidP="00961A86">
      <w:pPr>
        <w:pStyle w:val="Ttulo1"/>
        <w:rPr>
          <w:lang w:val="es-ES"/>
        </w:rPr>
      </w:pPr>
      <w:sdt>
        <w:sdtPr>
          <w:id w:val="660287351"/>
          <w:placeholder>
            <w:docPart w:val="2864CDE984E24C57966CBA31ECC84334"/>
          </w:placeholder>
          <w15:appearance w15:val="hidden"/>
        </w:sdtPr>
        <w:sdtContent>
          <w:r>
            <w:rPr>
              <w:lang w:val="es-ES"/>
            </w:rPr>
            <w:t>referencias</w:t>
          </w:r>
        </w:sdtContent>
      </w:sdt>
    </w:p>
    <w:p w14:paraId="1BE5EF2A" w14:textId="77777777" w:rsidR="00961A86" w:rsidRDefault="00961A86" w:rsidP="00961A86">
      <w:pPr>
        <w:ind w:firstLine="720"/>
        <w:rPr>
          <w:sz w:val="24"/>
          <w:szCs w:val="24"/>
          <w:lang w:val="es-ES"/>
        </w:rPr>
      </w:pPr>
    </w:p>
    <w:p w14:paraId="1FBDAC7E" w14:textId="5D8E8CAF" w:rsidR="00961A86" w:rsidRDefault="00961A86" w:rsidP="00CC7D38">
      <w:pPr>
        <w:rPr>
          <w:sz w:val="24"/>
          <w:szCs w:val="24"/>
        </w:rPr>
      </w:pPr>
    </w:p>
    <w:p w14:paraId="05732D2A" w14:textId="77777777"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GESTIÓN DE CRISIS Y LIDERAZGO</w:t>
      </w:r>
    </w:p>
    <w:p w14:paraId="2E98569C" w14:textId="1B71E1CC" w:rsidR="00522462" w:rsidRPr="00522462" w:rsidRDefault="00522462" w:rsidP="00522462">
      <w:pPr>
        <w:numPr>
          <w:ilvl w:val="0"/>
          <w:numId w:val="129"/>
        </w:numPr>
        <w:rPr>
          <w:rFonts w:ascii="Times New Roman" w:eastAsia="Times New Roman" w:hAnsi="Times New Roman" w:cs="Times New Roman"/>
          <w:color w:val="0000FF"/>
          <w:kern w:val="0"/>
          <w:sz w:val="24"/>
          <w:szCs w:val="24"/>
          <w:u w:val="single"/>
          <w:lang w:val="es-ES" w:eastAsia="es-ES"/>
          <w14:ligatures w14:val="none"/>
        </w:rPr>
      </w:pPr>
      <w:hyperlink r:id="rId18" w:history="1">
        <w:r w:rsidRPr="00522462">
          <w:rPr>
            <w:color w:val="0000FF"/>
            <w:sz w:val="24"/>
            <w:szCs w:val="24"/>
            <w:u w:val="single"/>
            <w:lang w:val="es-ES" w:eastAsia="es-ES"/>
          </w:rPr>
          <w:t>www.roberthalf.co</w:t>
        </w:r>
        <w:r w:rsidRPr="00522462">
          <w:rPr>
            <w:color w:val="0000FF"/>
            <w:sz w:val="24"/>
            <w:szCs w:val="24"/>
            <w:u w:val="single"/>
            <w:lang w:val="es-ES" w:eastAsia="es-ES"/>
          </w:rPr>
          <w:t>m</w:t>
        </w:r>
        <w:r w:rsidRPr="00522462">
          <w:rPr>
            <w:color w:val="0000FF"/>
            <w:sz w:val="24"/>
            <w:szCs w:val="24"/>
            <w:u w:val="single"/>
            <w:lang w:val="es-ES" w:eastAsia="es-ES"/>
          </w:rPr>
          <w:t>/cl/es/insights/liderazgo-gestion/como-mostrar-liderazgo-en-tiempos-de-crisis</w:t>
        </w:r>
      </w:hyperlink>
    </w:p>
    <w:p w14:paraId="757D079A" w14:textId="45B66718" w:rsidR="00522462" w:rsidRPr="00522462" w:rsidRDefault="00522462" w:rsidP="00522462">
      <w:pPr>
        <w:numPr>
          <w:ilvl w:val="0"/>
          <w:numId w:val="129"/>
        </w:numPr>
        <w:rPr>
          <w:rFonts w:ascii="Times New Roman" w:eastAsia="Times New Roman" w:hAnsi="Times New Roman" w:cs="Times New Roman"/>
          <w:color w:val="0000FF"/>
          <w:kern w:val="0"/>
          <w:sz w:val="24"/>
          <w:szCs w:val="24"/>
          <w:u w:val="single"/>
          <w:lang w:val="es-ES" w:eastAsia="es-ES"/>
          <w14:ligatures w14:val="none"/>
        </w:rPr>
      </w:pPr>
      <w:hyperlink r:id="rId19" w:history="1">
        <w:r w:rsidRPr="00522462">
          <w:rPr>
            <w:rFonts w:ascii="Times New Roman" w:eastAsia="Times New Roman" w:hAnsi="Times New Roman" w:cs="Times New Roman"/>
            <w:color w:val="0000FF"/>
            <w:kern w:val="0"/>
            <w:sz w:val="24"/>
            <w:szCs w:val="24"/>
            <w:u w:val="single"/>
            <w:lang w:val="es-ES" w:eastAsia="es-ES"/>
            <w14:ligatures w14:val="none"/>
          </w:rPr>
          <w:t>https://carlosrossi.com/liderazgo-en-crisis/</w:t>
        </w:r>
      </w:hyperlink>
    </w:p>
    <w:p w14:paraId="7F515E50" w14:textId="06B81367" w:rsidR="00522462" w:rsidRPr="00522462" w:rsidRDefault="00522462" w:rsidP="00522462">
      <w:pPr>
        <w:numPr>
          <w:ilvl w:val="0"/>
          <w:numId w:val="129"/>
        </w:numPr>
        <w:rPr>
          <w:rFonts w:ascii="Times New Roman" w:eastAsia="Times New Roman" w:hAnsi="Times New Roman" w:cs="Times New Roman"/>
          <w:color w:val="0000FF"/>
          <w:kern w:val="0"/>
          <w:sz w:val="24"/>
          <w:szCs w:val="24"/>
          <w:u w:val="single"/>
          <w:lang w:val="es-ES" w:eastAsia="es-ES"/>
          <w14:ligatures w14:val="none"/>
        </w:rPr>
      </w:pPr>
      <w:hyperlink r:id="rId20" w:history="1">
        <w:r w:rsidRPr="00522462">
          <w:rPr>
            <w:rFonts w:ascii="Times New Roman" w:eastAsia="Times New Roman" w:hAnsi="Times New Roman" w:cs="Times New Roman"/>
            <w:color w:val="0000FF"/>
            <w:kern w:val="0"/>
            <w:sz w:val="24"/>
            <w:szCs w:val="24"/>
            <w:u w:val="single"/>
            <w:lang w:val="es-ES" w:eastAsia="es-ES"/>
            <w14:ligatures w14:val="none"/>
          </w:rPr>
          <w:t>https://www.youtube.com/watch?v=DuAdtZ2TF-Q</w:t>
        </w:r>
      </w:hyperlink>
    </w:p>
    <w:p w14:paraId="6F03B7F5" w14:textId="77777777" w:rsidR="00522462" w:rsidRPr="00522462" w:rsidRDefault="00522462" w:rsidP="00522462">
      <w:pPr>
        <w:ind w:left="720"/>
        <w:rPr>
          <w:sz w:val="24"/>
          <w:szCs w:val="24"/>
          <w:lang w:val="es-ES"/>
        </w:rPr>
      </w:pPr>
    </w:p>
    <w:p w14:paraId="3AC059F3" w14:textId="77777777"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GESTIÓN DE EQUIPOS Y REORGANIZACIÓN</w:t>
      </w:r>
    </w:p>
    <w:p w14:paraId="7776B948" w14:textId="5C14E931" w:rsidR="00522462" w:rsidRPr="00C92362" w:rsidRDefault="00522462" w:rsidP="00C92362">
      <w:pPr>
        <w:numPr>
          <w:ilvl w:val="0"/>
          <w:numId w:val="129"/>
        </w:numPr>
        <w:rPr>
          <w:color w:val="0000FF"/>
          <w:sz w:val="24"/>
          <w:szCs w:val="24"/>
          <w:u w:val="single"/>
          <w:lang w:val="es-ES" w:eastAsia="es-ES"/>
        </w:rPr>
      </w:pPr>
      <w:hyperlink r:id="rId21" w:history="1">
        <w:r w:rsidRPr="00C92362">
          <w:rPr>
            <w:color w:val="0000FF"/>
            <w:sz w:val="24"/>
            <w:szCs w:val="24"/>
            <w:u w:val="single"/>
            <w:lang w:val="es-ES" w:eastAsia="es-ES"/>
          </w:rPr>
          <w:t>https://www.personio.es/glosario/gestion-de-equipos/</w:t>
        </w:r>
      </w:hyperlink>
    </w:p>
    <w:p w14:paraId="6F99F78D" w14:textId="6AEEBFAA" w:rsidR="00C92362" w:rsidRPr="00C92362" w:rsidRDefault="00C92362" w:rsidP="00C92362">
      <w:pPr>
        <w:numPr>
          <w:ilvl w:val="0"/>
          <w:numId w:val="129"/>
        </w:numPr>
        <w:rPr>
          <w:color w:val="0000FF"/>
          <w:sz w:val="24"/>
          <w:szCs w:val="24"/>
          <w:u w:val="single"/>
          <w:lang w:val="es-ES" w:eastAsia="es-ES"/>
        </w:rPr>
      </w:pPr>
      <w:hyperlink r:id="rId22" w:history="1">
        <w:r w:rsidRPr="00C92362">
          <w:rPr>
            <w:color w:val="0000FF"/>
            <w:sz w:val="24"/>
            <w:szCs w:val="24"/>
            <w:u w:val="single"/>
            <w:lang w:val="es-ES" w:eastAsia="es-ES"/>
          </w:rPr>
          <w:t>https://payfit.com/es/contenido-practico/gestion-de-equipos/</w:t>
        </w:r>
      </w:hyperlink>
    </w:p>
    <w:p w14:paraId="65951E36" w14:textId="08F497F4" w:rsidR="00C92362" w:rsidRPr="00C92362" w:rsidRDefault="00C92362" w:rsidP="00C92362">
      <w:pPr>
        <w:numPr>
          <w:ilvl w:val="0"/>
          <w:numId w:val="129"/>
        </w:numPr>
        <w:rPr>
          <w:color w:val="0000FF"/>
          <w:sz w:val="24"/>
          <w:szCs w:val="24"/>
          <w:u w:val="single"/>
          <w:lang w:val="es-ES" w:eastAsia="es-ES"/>
        </w:rPr>
      </w:pPr>
      <w:hyperlink r:id="rId23" w:history="1">
        <w:r w:rsidRPr="00C92362">
          <w:rPr>
            <w:color w:val="0000FF"/>
            <w:sz w:val="24"/>
            <w:szCs w:val="24"/>
            <w:u w:val="single"/>
            <w:lang w:val="es-ES" w:eastAsia="es-ES"/>
          </w:rPr>
          <w:t>https://www.youtube.com/watch?v=fMRDUmg_3yM</w:t>
        </w:r>
      </w:hyperlink>
    </w:p>
    <w:p w14:paraId="0A74A5C7" w14:textId="77777777" w:rsidR="00C92362" w:rsidRPr="00C92362" w:rsidRDefault="00C92362" w:rsidP="00C92362">
      <w:pPr>
        <w:ind w:left="720"/>
        <w:rPr>
          <w:color w:val="0000FF"/>
          <w:sz w:val="24"/>
          <w:szCs w:val="24"/>
          <w:u w:val="single"/>
          <w:lang w:val="es-ES" w:eastAsia="es-ES"/>
        </w:rPr>
      </w:pPr>
    </w:p>
    <w:p w14:paraId="673C555F" w14:textId="332BC7FB"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RESILIENCIA ORGANIZACIONAL</w:t>
      </w:r>
    </w:p>
    <w:p w14:paraId="10A41B2B" w14:textId="77777777" w:rsidR="00522462" w:rsidRPr="00522462" w:rsidRDefault="00522462" w:rsidP="00522462">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22462">
        <w:rPr>
          <w:rFonts w:ascii="Times New Roman" w:eastAsia="Times New Roman" w:hAnsi="Times New Roman" w:cs="Times New Roman"/>
          <w:kern w:val="0"/>
          <w:sz w:val="24"/>
          <w:szCs w:val="24"/>
          <w:lang w:eastAsia="es-ES"/>
          <w14:ligatures w14:val="none"/>
        </w:rPr>
        <w:t xml:space="preserve">Harvard Business Review: "Building Organizational Resilience" </w:t>
      </w:r>
      <w:hyperlink r:id="rId24" w:history="1">
        <w:r w:rsidRPr="00522462">
          <w:rPr>
            <w:rFonts w:ascii="Times New Roman" w:eastAsia="Times New Roman" w:hAnsi="Times New Roman" w:cs="Times New Roman"/>
            <w:color w:val="0000FF"/>
            <w:kern w:val="0"/>
            <w:sz w:val="24"/>
            <w:szCs w:val="24"/>
            <w:u w:val="single"/>
            <w:lang w:eastAsia="es-ES"/>
            <w14:ligatures w14:val="none"/>
          </w:rPr>
          <w:t>https://www.youtube.com/watch?v=AJI3iK8wXGU</w:t>
        </w:r>
      </w:hyperlink>
    </w:p>
    <w:p w14:paraId="02B30B8E" w14:textId="77777777" w:rsidR="00522462" w:rsidRPr="00522462" w:rsidRDefault="00522462" w:rsidP="00522462">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 xml:space="preserve">Juan Carlos </w:t>
      </w:r>
      <w:proofErr w:type="spellStart"/>
      <w:r w:rsidRPr="00522462">
        <w:rPr>
          <w:rFonts w:ascii="Times New Roman" w:eastAsia="Times New Roman" w:hAnsi="Times New Roman" w:cs="Times New Roman"/>
          <w:kern w:val="0"/>
          <w:sz w:val="24"/>
          <w:szCs w:val="24"/>
          <w:lang w:val="es-ES" w:eastAsia="es-ES"/>
          <w14:ligatures w14:val="none"/>
        </w:rPr>
        <w:t>Cubeiro</w:t>
      </w:r>
      <w:proofErr w:type="spellEnd"/>
      <w:r w:rsidRPr="00522462">
        <w:rPr>
          <w:rFonts w:ascii="Times New Roman" w:eastAsia="Times New Roman" w:hAnsi="Times New Roman" w:cs="Times New Roman"/>
          <w:kern w:val="0"/>
          <w:sz w:val="24"/>
          <w:szCs w:val="24"/>
          <w:lang w:val="es-ES" w:eastAsia="es-ES"/>
          <w14:ligatures w14:val="none"/>
        </w:rPr>
        <w:t xml:space="preserve">: "Resiliencia en la empresa" </w:t>
      </w:r>
      <w:hyperlink r:id="rId25" w:history="1">
        <w:r w:rsidRPr="00522462">
          <w:rPr>
            <w:rFonts w:ascii="Times New Roman" w:eastAsia="Times New Roman" w:hAnsi="Times New Roman" w:cs="Times New Roman"/>
            <w:color w:val="0000FF"/>
            <w:kern w:val="0"/>
            <w:sz w:val="24"/>
            <w:szCs w:val="24"/>
            <w:u w:val="single"/>
            <w:lang w:val="es-ES" w:eastAsia="es-ES"/>
            <w14:ligatures w14:val="none"/>
          </w:rPr>
          <w:t>https://www.youtube.com/watch?v=2K0qxVgqvsQ</w:t>
        </w:r>
      </w:hyperlink>
    </w:p>
    <w:p w14:paraId="29CEEC47" w14:textId="77777777"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COMUNICACIÓN EFECTIVA</w:t>
      </w:r>
    </w:p>
    <w:p w14:paraId="024B2149" w14:textId="77777777" w:rsidR="00522462" w:rsidRPr="00522462" w:rsidRDefault="00522462" w:rsidP="00522462">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 xml:space="preserve">Julián Pérez: "Comunicación efectiva en equipos de trabajo" </w:t>
      </w:r>
      <w:hyperlink r:id="rId26" w:history="1">
        <w:r w:rsidRPr="00522462">
          <w:rPr>
            <w:rFonts w:ascii="Times New Roman" w:eastAsia="Times New Roman" w:hAnsi="Times New Roman" w:cs="Times New Roman"/>
            <w:color w:val="0000FF"/>
            <w:kern w:val="0"/>
            <w:sz w:val="24"/>
            <w:szCs w:val="24"/>
            <w:u w:val="single"/>
            <w:lang w:val="es-ES" w:eastAsia="es-ES"/>
            <w14:ligatures w14:val="none"/>
          </w:rPr>
          <w:t>https://www.youtube.com/watch?v=YBWxFX9C_6Y</w:t>
        </w:r>
      </w:hyperlink>
    </w:p>
    <w:p w14:paraId="1748AE8F" w14:textId="77777777" w:rsidR="00522462" w:rsidRPr="00522462" w:rsidRDefault="00522462" w:rsidP="00522462">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 xml:space="preserve">Mario Alonso Puig: "Comunicación y liderazgo en momentos de crisis" </w:t>
      </w:r>
      <w:hyperlink r:id="rId27" w:history="1">
        <w:r w:rsidRPr="00522462">
          <w:rPr>
            <w:rFonts w:ascii="Times New Roman" w:eastAsia="Times New Roman" w:hAnsi="Times New Roman" w:cs="Times New Roman"/>
            <w:color w:val="0000FF"/>
            <w:kern w:val="0"/>
            <w:sz w:val="24"/>
            <w:szCs w:val="24"/>
            <w:u w:val="single"/>
            <w:lang w:val="es-ES" w:eastAsia="es-ES"/>
            <w14:ligatures w14:val="none"/>
          </w:rPr>
          <w:t>https://www.youtube.com/watch?v=X5UoqPi1Ihw</w:t>
        </w:r>
      </w:hyperlink>
    </w:p>
    <w:p w14:paraId="5A5D70E7" w14:textId="77777777" w:rsidR="00522462" w:rsidRPr="00522462" w:rsidRDefault="00522462" w:rsidP="00522462">
      <w:p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METODOLOGÍAS ÁGILES</w:t>
      </w:r>
    </w:p>
    <w:p w14:paraId="4DC12D4D" w14:textId="77777777" w:rsidR="00522462" w:rsidRPr="00522462" w:rsidRDefault="00522462" w:rsidP="0052246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 xml:space="preserve">Scrum en español: "Gestión ágil de crisis" </w:t>
      </w:r>
      <w:hyperlink r:id="rId28" w:history="1">
        <w:r w:rsidRPr="00522462">
          <w:rPr>
            <w:rFonts w:ascii="Times New Roman" w:eastAsia="Times New Roman" w:hAnsi="Times New Roman" w:cs="Times New Roman"/>
            <w:color w:val="0000FF"/>
            <w:kern w:val="0"/>
            <w:sz w:val="24"/>
            <w:szCs w:val="24"/>
            <w:u w:val="single"/>
            <w:lang w:val="es-ES" w:eastAsia="es-ES"/>
            <w14:ligatures w14:val="none"/>
          </w:rPr>
          <w:t>https://www.youtube.com/watch?v=Xs4P5w7M8Kc</w:t>
        </w:r>
      </w:hyperlink>
    </w:p>
    <w:p w14:paraId="06F3C595" w14:textId="77777777" w:rsidR="00522462" w:rsidRPr="00522462" w:rsidRDefault="00522462" w:rsidP="0052246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522462">
        <w:rPr>
          <w:rFonts w:ascii="Times New Roman" w:eastAsia="Times New Roman" w:hAnsi="Times New Roman" w:cs="Times New Roman"/>
          <w:kern w:val="0"/>
          <w:sz w:val="24"/>
          <w:szCs w:val="24"/>
          <w:lang w:val="es-ES" w:eastAsia="es-ES"/>
          <w14:ligatures w14:val="none"/>
        </w:rPr>
        <w:t xml:space="preserve">Agile </w:t>
      </w:r>
      <w:proofErr w:type="spellStart"/>
      <w:r w:rsidRPr="00522462">
        <w:rPr>
          <w:rFonts w:ascii="Times New Roman" w:eastAsia="Times New Roman" w:hAnsi="Times New Roman" w:cs="Times New Roman"/>
          <w:kern w:val="0"/>
          <w:sz w:val="24"/>
          <w:szCs w:val="24"/>
          <w:lang w:val="es-ES" w:eastAsia="es-ES"/>
          <w14:ligatures w14:val="none"/>
        </w:rPr>
        <w:t>Spain</w:t>
      </w:r>
      <w:proofErr w:type="spellEnd"/>
      <w:r w:rsidRPr="00522462">
        <w:rPr>
          <w:rFonts w:ascii="Times New Roman" w:eastAsia="Times New Roman" w:hAnsi="Times New Roman" w:cs="Times New Roman"/>
          <w:kern w:val="0"/>
          <w:sz w:val="24"/>
          <w:szCs w:val="24"/>
          <w:lang w:val="es-ES" w:eastAsia="es-ES"/>
          <w14:ligatures w14:val="none"/>
        </w:rPr>
        <w:t xml:space="preserve">: "Adaptando equipos con agilidad" </w:t>
      </w:r>
      <w:hyperlink r:id="rId29" w:history="1">
        <w:r w:rsidRPr="00522462">
          <w:rPr>
            <w:rFonts w:ascii="Times New Roman" w:eastAsia="Times New Roman" w:hAnsi="Times New Roman" w:cs="Times New Roman"/>
            <w:color w:val="0000FF"/>
            <w:kern w:val="0"/>
            <w:sz w:val="24"/>
            <w:szCs w:val="24"/>
            <w:u w:val="single"/>
            <w:lang w:val="es-ES" w:eastAsia="es-ES"/>
            <w14:ligatures w14:val="none"/>
          </w:rPr>
          <w:t>https://www.youtube.com/watch?v=9dYuVNMOPvE</w:t>
        </w:r>
      </w:hyperlink>
    </w:p>
    <w:p w14:paraId="33C089F3" w14:textId="77777777" w:rsidR="00522462" w:rsidRPr="00522462" w:rsidRDefault="00522462" w:rsidP="00CC7D38">
      <w:pPr>
        <w:rPr>
          <w:sz w:val="24"/>
          <w:szCs w:val="24"/>
          <w:lang w:val="es-ES"/>
        </w:rPr>
      </w:pPr>
    </w:p>
    <w:sectPr w:rsidR="00522462" w:rsidRPr="00522462"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0F9AE" w14:textId="77777777" w:rsidR="00AA4F66" w:rsidRDefault="00AA4F66" w:rsidP="002125C1">
      <w:pPr>
        <w:spacing w:line="240" w:lineRule="auto"/>
      </w:pPr>
      <w:r>
        <w:separator/>
      </w:r>
    </w:p>
  </w:endnote>
  <w:endnote w:type="continuationSeparator" w:id="0">
    <w:p w14:paraId="3536445D" w14:textId="77777777" w:rsidR="00AA4F66" w:rsidRDefault="00AA4F66"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2D697" w14:textId="77777777" w:rsidR="00AA4F66" w:rsidRDefault="00AA4F66" w:rsidP="002125C1">
      <w:pPr>
        <w:spacing w:line="240" w:lineRule="auto"/>
      </w:pPr>
      <w:r>
        <w:separator/>
      </w:r>
    </w:p>
  </w:footnote>
  <w:footnote w:type="continuationSeparator" w:id="0">
    <w:p w14:paraId="676E0916" w14:textId="77777777" w:rsidR="00AA4F66" w:rsidRDefault="00AA4F66"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204" style="width:0;height:1.5pt" o:hralign="center" o:bullet="t" o:hrstd="t" o:hr="t" fillcolor="#a0a0a0" stroked="f"/>
    </w:pict>
  </w:numPicBullet>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EA2BEF"/>
    <w:multiLevelType w:val="multilevel"/>
    <w:tmpl w:val="3870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0CD1"/>
    <w:multiLevelType w:val="multilevel"/>
    <w:tmpl w:val="D7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B1B71"/>
    <w:multiLevelType w:val="multilevel"/>
    <w:tmpl w:val="E88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B7434"/>
    <w:multiLevelType w:val="multilevel"/>
    <w:tmpl w:val="7F4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3B1A"/>
    <w:multiLevelType w:val="multilevel"/>
    <w:tmpl w:val="161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D1E52"/>
    <w:multiLevelType w:val="multilevel"/>
    <w:tmpl w:val="ED1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C7D6F"/>
    <w:multiLevelType w:val="multilevel"/>
    <w:tmpl w:val="A28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C45B2"/>
    <w:multiLevelType w:val="multilevel"/>
    <w:tmpl w:val="EC8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040A9"/>
    <w:multiLevelType w:val="multilevel"/>
    <w:tmpl w:val="905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24D6B"/>
    <w:multiLevelType w:val="multilevel"/>
    <w:tmpl w:val="6B60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61C0A"/>
    <w:multiLevelType w:val="multilevel"/>
    <w:tmpl w:val="A7F0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6167F"/>
    <w:multiLevelType w:val="multilevel"/>
    <w:tmpl w:val="754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80557"/>
    <w:multiLevelType w:val="multilevel"/>
    <w:tmpl w:val="048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D323B"/>
    <w:multiLevelType w:val="multilevel"/>
    <w:tmpl w:val="72E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122B1"/>
    <w:multiLevelType w:val="multilevel"/>
    <w:tmpl w:val="46C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7E449A"/>
    <w:multiLevelType w:val="multilevel"/>
    <w:tmpl w:val="16A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76C33"/>
    <w:multiLevelType w:val="multilevel"/>
    <w:tmpl w:val="4F5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E4BA8"/>
    <w:multiLevelType w:val="multilevel"/>
    <w:tmpl w:val="531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AD002F"/>
    <w:multiLevelType w:val="multilevel"/>
    <w:tmpl w:val="7844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17C7264"/>
    <w:multiLevelType w:val="multilevel"/>
    <w:tmpl w:val="831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D592A"/>
    <w:multiLevelType w:val="multilevel"/>
    <w:tmpl w:val="B10C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B06DCC"/>
    <w:multiLevelType w:val="multilevel"/>
    <w:tmpl w:val="02D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9251FD"/>
    <w:multiLevelType w:val="multilevel"/>
    <w:tmpl w:val="580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BC1A55"/>
    <w:multiLevelType w:val="multilevel"/>
    <w:tmpl w:val="A67C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103C6"/>
    <w:multiLevelType w:val="multilevel"/>
    <w:tmpl w:val="E4F4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630CF7"/>
    <w:multiLevelType w:val="multilevel"/>
    <w:tmpl w:val="129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D813F4"/>
    <w:multiLevelType w:val="multilevel"/>
    <w:tmpl w:val="696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E5732D"/>
    <w:multiLevelType w:val="multilevel"/>
    <w:tmpl w:val="A6B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18E95D19"/>
    <w:multiLevelType w:val="multilevel"/>
    <w:tmpl w:val="AFEE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4C2D30"/>
    <w:multiLevelType w:val="multilevel"/>
    <w:tmpl w:val="AA1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672C5B"/>
    <w:multiLevelType w:val="multilevel"/>
    <w:tmpl w:val="D15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47305C"/>
    <w:multiLevelType w:val="multilevel"/>
    <w:tmpl w:val="F636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58397B"/>
    <w:multiLevelType w:val="multilevel"/>
    <w:tmpl w:val="B4EA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1B913EAA"/>
    <w:multiLevelType w:val="multilevel"/>
    <w:tmpl w:val="7C1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1393F58"/>
    <w:multiLevelType w:val="multilevel"/>
    <w:tmpl w:val="AB8E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457BA1"/>
    <w:multiLevelType w:val="multilevel"/>
    <w:tmpl w:val="2F9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8932DA"/>
    <w:multiLevelType w:val="multilevel"/>
    <w:tmpl w:val="23B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8D51E0"/>
    <w:multiLevelType w:val="multilevel"/>
    <w:tmpl w:val="855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205551"/>
    <w:multiLevelType w:val="multilevel"/>
    <w:tmpl w:val="757C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250B49D4"/>
    <w:multiLevelType w:val="multilevel"/>
    <w:tmpl w:val="423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29282B3B"/>
    <w:multiLevelType w:val="multilevel"/>
    <w:tmpl w:val="53C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A954C3"/>
    <w:multiLevelType w:val="multilevel"/>
    <w:tmpl w:val="176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C323ED"/>
    <w:multiLevelType w:val="multilevel"/>
    <w:tmpl w:val="0B14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3C30B5"/>
    <w:multiLevelType w:val="multilevel"/>
    <w:tmpl w:val="832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BA21B4"/>
    <w:multiLevelType w:val="multilevel"/>
    <w:tmpl w:val="653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3D32DE"/>
    <w:multiLevelType w:val="multilevel"/>
    <w:tmpl w:val="337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321767C1"/>
    <w:multiLevelType w:val="multilevel"/>
    <w:tmpl w:val="23D6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E5418B"/>
    <w:multiLevelType w:val="multilevel"/>
    <w:tmpl w:val="6C2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1D2F6F"/>
    <w:multiLevelType w:val="multilevel"/>
    <w:tmpl w:val="FB18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FF75B1"/>
    <w:multiLevelType w:val="multilevel"/>
    <w:tmpl w:val="D52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3842DB"/>
    <w:multiLevelType w:val="multilevel"/>
    <w:tmpl w:val="1B9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5C73ED"/>
    <w:multiLevelType w:val="multilevel"/>
    <w:tmpl w:val="4F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742D13"/>
    <w:multiLevelType w:val="multilevel"/>
    <w:tmpl w:val="B55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8E77FC"/>
    <w:multiLevelType w:val="multilevel"/>
    <w:tmpl w:val="8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671201"/>
    <w:multiLevelType w:val="multilevel"/>
    <w:tmpl w:val="A30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1F2176"/>
    <w:multiLevelType w:val="multilevel"/>
    <w:tmpl w:val="D654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215F2A"/>
    <w:multiLevelType w:val="multilevel"/>
    <w:tmpl w:val="427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3E575E89"/>
    <w:multiLevelType w:val="hybridMultilevel"/>
    <w:tmpl w:val="EBBC1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40467AD0"/>
    <w:multiLevelType w:val="multilevel"/>
    <w:tmpl w:val="A7D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FD426D"/>
    <w:multiLevelType w:val="multilevel"/>
    <w:tmpl w:val="4692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E22BA4"/>
    <w:multiLevelType w:val="multilevel"/>
    <w:tmpl w:val="ED2C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E24529"/>
    <w:multiLevelType w:val="multilevel"/>
    <w:tmpl w:val="0E9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326486"/>
    <w:multiLevelType w:val="multilevel"/>
    <w:tmpl w:val="855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BC0A2A"/>
    <w:multiLevelType w:val="multilevel"/>
    <w:tmpl w:val="4E26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FC2ED5"/>
    <w:multiLevelType w:val="multilevel"/>
    <w:tmpl w:val="95B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536F95"/>
    <w:multiLevelType w:val="multilevel"/>
    <w:tmpl w:val="DA6C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1A4DAC"/>
    <w:multiLevelType w:val="multilevel"/>
    <w:tmpl w:val="2F3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8419DE"/>
    <w:multiLevelType w:val="multilevel"/>
    <w:tmpl w:val="01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0"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1" w15:restartNumberingAfterBreak="0">
    <w:nsid w:val="50C30666"/>
    <w:multiLevelType w:val="multilevel"/>
    <w:tmpl w:val="598C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42085D"/>
    <w:multiLevelType w:val="multilevel"/>
    <w:tmpl w:val="FBD2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A44D0E"/>
    <w:multiLevelType w:val="multilevel"/>
    <w:tmpl w:val="AACE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A85BEE"/>
    <w:multiLevelType w:val="multilevel"/>
    <w:tmpl w:val="2B1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5AE3E3B"/>
    <w:multiLevelType w:val="multilevel"/>
    <w:tmpl w:val="3478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FD76A0"/>
    <w:multiLevelType w:val="multilevel"/>
    <w:tmpl w:val="626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FA6D81"/>
    <w:multiLevelType w:val="multilevel"/>
    <w:tmpl w:val="7F6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7C6009"/>
    <w:multiLevelType w:val="multilevel"/>
    <w:tmpl w:val="FDF6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8B03DB"/>
    <w:multiLevelType w:val="multilevel"/>
    <w:tmpl w:val="415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F06AA7"/>
    <w:multiLevelType w:val="multilevel"/>
    <w:tmpl w:val="CDE0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355514"/>
    <w:multiLevelType w:val="multilevel"/>
    <w:tmpl w:val="38C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F8454D"/>
    <w:multiLevelType w:val="multilevel"/>
    <w:tmpl w:val="CDB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CF020C"/>
    <w:multiLevelType w:val="multilevel"/>
    <w:tmpl w:val="589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23050D"/>
    <w:multiLevelType w:val="multilevel"/>
    <w:tmpl w:val="FACC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DD00B5"/>
    <w:multiLevelType w:val="multilevel"/>
    <w:tmpl w:val="B1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C80DA7"/>
    <w:multiLevelType w:val="multilevel"/>
    <w:tmpl w:val="C02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9B31A2"/>
    <w:multiLevelType w:val="multilevel"/>
    <w:tmpl w:val="83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934664"/>
    <w:multiLevelType w:val="multilevel"/>
    <w:tmpl w:val="6CC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7E1DB2"/>
    <w:multiLevelType w:val="multilevel"/>
    <w:tmpl w:val="E9C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2A052C"/>
    <w:multiLevelType w:val="multilevel"/>
    <w:tmpl w:val="1AD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6F2E1874"/>
    <w:multiLevelType w:val="multilevel"/>
    <w:tmpl w:val="9704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9"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B5398C"/>
    <w:multiLevelType w:val="multilevel"/>
    <w:tmpl w:val="DF4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055AF9"/>
    <w:multiLevelType w:val="multilevel"/>
    <w:tmpl w:val="BD4C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4" w15:restartNumberingAfterBreak="0">
    <w:nsid w:val="774678D2"/>
    <w:multiLevelType w:val="multilevel"/>
    <w:tmpl w:val="A3A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396385"/>
    <w:multiLevelType w:val="multilevel"/>
    <w:tmpl w:val="54A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7"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7C7F787A"/>
    <w:multiLevelType w:val="multilevel"/>
    <w:tmpl w:val="849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A808C7"/>
    <w:multiLevelType w:val="multilevel"/>
    <w:tmpl w:val="DC0A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0E5438"/>
    <w:multiLevelType w:val="multilevel"/>
    <w:tmpl w:val="80FE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2" w15:restartNumberingAfterBreak="0">
    <w:nsid w:val="7E33499E"/>
    <w:multiLevelType w:val="multilevel"/>
    <w:tmpl w:val="E58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95"/>
  </w:num>
  <w:num w:numId="2" w16cid:durableId="855077365">
    <w:abstractNumId w:val="39"/>
  </w:num>
  <w:num w:numId="3" w16cid:durableId="1395205015">
    <w:abstractNumId w:val="31"/>
  </w:num>
  <w:num w:numId="4" w16cid:durableId="979573253">
    <w:abstractNumId w:val="123"/>
  </w:num>
  <w:num w:numId="5" w16cid:durableId="1937514451">
    <w:abstractNumId w:val="37"/>
  </w:num>
  <w:num w:numId="6" w16cid:durableId="851065040">
    <w:abstractNumId w:val="89"/>
  </w:num>
  <w:num w:numId="7" w16cid:durableId="23485959">
    <w:abstractNumId w:val="0"/>
  </w:num>
  <w:num w:numId="8" w16cid:durableId="816267393">
    <w:abstractNumId w:val="101"/>
  </w:num>
  <w:num w:numId="9" w16cid:durableId="950016035">
    <w:abstractNumId w:val="88"/>
  </w:num>
  <w:num w:numId="10" w16cid:durableId="2090231614">
    <w:abstractNumId w:val="127"/>
  </w:num>
  <w:num w:numId="11" w16cid:durableId="1465543916">
    <w:abstractNumId w:val="126"/>
  </w:num>
  <w:num w:numId="12" w16cid:durableId="738210373">
    <w:abstractNumId w:val="20"/>
  </w:num>
  <w:num w:numId="13" w16cid:durableId="2117286154">
    <w:abstractNumId w:val="71"/>
  </w:num>
  <w:num w:numId="14" w16cid:durableId="1519462462">
    <w:abstractNumId w:val="47"/>
  </w:num>
  <w:num w:numId="15" w16cid:durableId="801851381">
    <w:abstractNumId w:val="104"/>
  </w:num>
  <w:num w:numId="16" w16cid:durableId="575869419">
    <w:abstractNumId w:val="48"/>
  </w:num>
  <w:num w:numId="17" w16cid:durableId="1943413678">
    <w:abstractNumId w:val="117"/>
  </w:num>
  <w:num w:numId="18" w16cid:durableId="79372868">
    <w:abstractNumId w:val="45"/>
  </w:num>
  <w:num w:numId="19" w16cid:durableId="1348631753">
    <w:abstractNumId w:val="90"/>
  </w:num>
  <w:num w:numId="20" w16cid:durableId="1595895277">
    <w:abstractNumId w:val="115"/>
  </w:num>
  <w:num w:numId="21" w16cid:durableId="633143626">
    <w:abstractNumId w:val="114"/>
  </w:num>
  <w:num w:numId="22" w16cid:durableId="1859418733">
    <w:abstractNumId w:val="57"/>
  </w:num>
  <w:num w:numId="23" w16cid:durableId="1817067667">
    <w:abstractNumId w:val="131"/>
  </w:num>
  <w:num w:numId="24" w16cid:durableId="1251937119">
    <w:abstractNumId w:val="118"/>
  </w:num>
  <w:num w:numId="25" w16cid:durableId="589892679">
    <w:abstractNumId w:val="72"/>
  </w:num>
  <w:num w:numId="26" w16cid:durableId="378363067">
    <w:abstractNumId w:val="70"/>
  </w:num>
  <w:num w:numId="27" w16cid:durableId="375353362">
    <w:abstractNumId w:val="74"/>
  </w:num>
  <w:num w:numId="28" w16cid:durableId="742680857">
    <w:abstractNumId w:val="76"/>
  </w:num>
  <w:num w:numId="29" w16cid:durableId="1373076001">
    <w:abstractNumId w:val="49"/>
  </w:num>
  <w:num w:numId="30" w16cid:durableId="1260484796">
    <w:abstractNumId w:val="56"/>
  </w:num>
  <w:num w:numId="31" w16cid:durableId="1212960506">
    <w:abstractNumId w:val="27"/>
  </w:num>
  <w:num w:numId="32" w16cid:durableId="1724677647">
    <w:abstractNumId w:val="121"/>
  </w:num>
  <w:num w:numId="33" w16cid:durableId="1021594204">
    <w:abstractNumId w:val="84"/>
  </w:num>
  <w:num w:numId="34" w16cid:durableId="2125731292">
    <w:abstractNumId w:val="119"/>
  </w:num>
  <w:num w:numId="35" w16cid:durableId="153375400">
    <w:abstractNumId w:val="73"/>
  </w:num>
  <w:num w:numId="36" w16cid:durableId="1858811443">
    <w:abstractNumId w:val="62"/>
  </w:num>
  <w:num w:numId="37" w16cid:durableId="1776822462">
    <w:abstractNumId w:val="34"/>
  </w:num>
  <w:num w:numId="38" w16cid:durableId="1709836823">
    <w:abstractNumId w:val="65"/>
  </w:num>
  <w:num w:numId="39" w16cid:durableId="1986930454">
    <w:abstractNumId w:val="100"/>
  </w:num>
  <w:num w:numId="40" w16cid:durableId="1735659857">
    <w:abstractNumId w:val="111"/>
  </w:num>
  <w:num w:numId="41" w16cid:durableId="851189690">
    <w:abstractNumId w:val="7"/>
  </w:num>
  <w:num w:numId="42" w16cid:durableId="1708220162">
    <w:abstractNumId w:val="87"/>
  </w:num>
  <w:num w:numId="43" w16cid:durableId="930509889">
    <w:abstractNumId w:val="28"/>
  </w:num>
  <w:num w:numId="44" w16cid:durableId="623273190">
    <w:abstractNumId w:val="64"/>
  </w:num>
  <w:num w:numId="45" w16cid:durableId="25257107">
    <w:abstractNumId w:val="18"/>
  </w:num>
  <w:num w:numId="46" w16cid:durableId="10957778">
    <w:abstractNumId w:val="69"/>
  </w:num>
  <w:num w:numId="47" w16cid:durableId="1284074029">
    <w:abstractNumId w:val="109"/>
  </w:num>
  <w:num w:numId="48" w16cid:durableId="142546750">
    <w:abstractNumId w:val="29"/>
  </w:num>
  <w:num w:numId="49" w16cid:durableId="1455951815">
    <w:abstractNumId w:val="82"/>
  </w:num>
  <w:num w:numId="50" w16cid:durableId="1350521654">
    <w:abstractNumId w:val="3"/>
  </w:num>
  <w:num w:numId="51" w16cid:durableId="2091536691">
    <w:abstractNumId w:val="130"/>
  </w:num>
  <w:num w:numId="52" w16cid:durableId="214048029">
    <w:abstractNumId w:val="85"/>
  </w:num>
  <w:num w:numId="53" w16cid:durableId="393628622">
    <w:abstractNumId w:val="23"/>
  </w:num>
  <w:num w:numId="54" w16cid:durableId="1900246717">
    <w:abstractNumId w:val="8"/>
  </w:num>
  <w:num w:numId="55" w16cid:durableId="1662347454">
    <w:abstractNumId w:val="22"/>
  </w:num>
  <w:num w:numId="56" w16cid:durableId="752165594">
    <w:abstractNumId w:val="1"/>
  </w:num>
  <w:num w:numId="57" w16cid:durableId="1307248853">
    <w:abstractNumId w:val="60"/>
  </w:num>
  <w:num w:numId="58" w16cid:durableId="2110000894">
    <w:abstractNumId w:val="10"/>
  </w:num>
  <w:num w:numId="59" w16cid:durableId="151726523">
    <w:abstractNumId w:val="83"/>
  </w:num>
  <w:num w:numId="60" w16cid:durableId="2074573062">
    <w:abstractNumId w:val="52"/>
  </w:num>
  <w:num w:numId="61" w16cid:durableId="266617383">
    <w:abstractNumId w:val="96"/>
  </w:num>
  <w:num w:numId="62" w16cid:durableId="942809824">
    <w:abstractNumId w:val="42"/>
  </w:num>
  <w:num w:numId="63" w16cid:durableId="282613926">
    <w:abstractNumId w:val="25"/>
  </w:num>
  <w:num w:numId="64" w16cid:durableId="1586843255">
    <w:abstractNumId w:val="58"/>
  </w:num>
  <w:num w:numId="65" w16cid:durableId="1129325156">
    <w:abstractNumId w:val="112"/>
  </w:num>
  <w:num w:numId="66" w16cid:durableId="1595362347">
    <w:abstractNumId w:val="32"/>
  </w:num>
  <w:num w:numId="67" w16cid:durableId="1596547207">
    <w:abstractNumId w:val="78"/>
  </w:num>
  <w:num w:numId="68" w16cid:durableId="248775004">
    <w:abstractNumId w:val="66"/>
  </w:num>
  <w:num w:numId="69" w16cid:durableId="1729301502">
    <w:abstractNumId w:val="86"/>
  </w:num>
  <w:num w:numId="70" w16cid:durableId="1690182717">
    <w:abstractNumId w:val="63"/>
  </w:num>
  <w:num w:numId="71" w16cid:durableId="1798068022">
    <w:abstractNumId w:val="132"/>
  </w:num>
  <w:num w:numId="72" w16cid:durableId="161823346">
    <w:abstractNumId w:val="2"/>
  </w:num>
  <w:num w:numId="73" w16cid:durableId="1831479989">
    <w:abstractNumId w:val="120"/>
  </w:num>
  <w:num w:numId="74" w16cid:durableId="249118700">
    <w:abstractNumId w:val="46"/>
  </w:num>
  <w:num w:numId="75" w16cid:durableId="896207216">
    <w:abstractNumId w:val="19"/>
  </w:num>
  <w:num w:numId="76" w16cid:durableId="1565263048">
    <w:abstractNumId w:val="53"/>
  </w:num>
  <w:num w:numId="77" w16cid:durableId="1390108054">
    <w:abstractNumId w:val="107"/>
  </w:num>
  <w:num w:numId="78" w16cid:durableId="2089881214">
    <w:abstractNumId w:val="17"/>
  </w:num>
  <w:num w:numId="79" w16cid:durableId="1282884111">
    <w:abstractNumId w:val="33"/>
  </w:num>
  <w:num w:numId="80" w16cid:durableId="714544364">
    <w:abstractNumId w:val="128"/>
  </w:num>
  <w:num w:numId="81" w16cid:durableId="2005817436">
    <w:abstractNumId w:val="91"/>
  </w:num>
  <w:num w:numId="82" w16cid:durableId="755059046">
    <w:abstractNumId w:val="35"/>
  </w:num>
  <w:num w:numId="83" w16cid:durableId="1780755489">
    <w:abstractNumId w:val="16"/>
  </w:num>
  <w:num w:numId="84" w16cid:durableId="40059624">
    <w:abstractNumId w:val="51"/>
  </w:num>
  <w:num w:numId="85" w16cid:durableId="132020052">
    <w:abstractNumId w:val="13"/>
  </w:num>
  <w:num w:numId="86" w16cid:durableId="1352604985">
    <w:abstractNumId w:val="61"/>
  </w:num>
  <w:num w:numId="87" w16cid:durableId="643895364">
    <w:abstractNumId w:val="102"/>
  </w:num>
  <w:num w:numId="88" w16cid:durableId="294333425">
    <w:abstractNumId w:val="44"/>
  </w:num>
  <w:num w:numId="89" w16cid:durableId="436606792">
    <w:abstractNumId w:val="122"/>
  </w:num>
  <w:num w:numId="90" w16cid:durableId="2096584785">
    <w:abstractNumId w:val="105"/>
  </w:num>
  <w:num w:numId="91" w16cid:durableId="1930114343">
    <w:abstractNumId w:val="24"/>
  </w:num>
  <w:num w:numId="92" w16cid:durableId="568922806">
    <w:abstractNumId w:val="92"/>
  </w:num>
  <w:num w:numId="93" w16cid:durableId="1909263122">
    <w:abstractNumId w:val="26"/>
  </w:num>
  <w:num w:numId="94" w16cid:durableId="1549411202">
    <w:abstractNumId w:val="98"/>
  </w:num>
  <w:num w:numId="95" w16cid:durableId="1097605237">
    <w:abstractNumId w:val="113"/>
  </w:num>
  <w:num w:numId="96" w16cid:durableId="1723864986">
    <w:abstractNumId w:val="103"/>
  </w:num>
  <w:num w:numId="97" w16cid:durableId="161750019">
    <w:abstractNumId w:val="38"/>
  </w:num>
  <w:num w:numId="98" w16cid:durableId="830407709">
    <w:abstractNumId w:val="75"/>
  </w:num>
  <w:num w:numId="99" w16cid:durableId="2007324131">
    <w:abstractNumId w:val="94"/>
  </w:num>
  <w:num w:numId="100" w16cid:durableId="1295792128">
    <w:abstractNumId w:val="67"/>
  </w:num>
  <w:num w:numId="101" w16cid:durableId="1763795706">
    <w:abstractNumId w:val="15"/>
  </w:num>
  <w:num w:numId="102" w16cid:durableId="1634366677">
    <w:abstractNumId w:val="110"/>
  </w:num>
  <w:num w:numId="103" w16cid:durableId="1482574304">
    <w:abstractNumId w:val="108"/>
  </w:num>
  <w:num w:numId="104" w16cid:durableId="2126194783">
    <w:abstractNumId w:val="97"/>
  </w:num>
  <w:num w:numId="105" w16cid:durableId="722293041">
    <w:abstractNumId w:val="12"/>
  </w:num>
  <w:num w:numId="106" w16cid:durableId="1821850327">
    <w:abstractNumId w:val="77"/>
  </w:num>
  <w:num w:numId="107" w16cid:durableId="2029327965">
    <w:abstractNumId w:val="9"/>
  </w:num>
  <w:num w:numId="108" w16cid:durableId="347369457">
    <w:abstractNumId w:val="125"/>
  </w:num>
  <w:num w:numId="109" w16cid:durableId="1192570876">
    <w:abstractNumId w:val="40"/>
  </w:num>
  <w:num w:numId="110" w16cid:durableId="613177538">
    <w:abstractNumId w:val="14"/>
  </w:num>
  <w:num w:numId="111" w16cid:durableId="1693603373">
    <w:abstractNumId w:val="99"/>
  </w:num>
  <w:num w:numId="112" w16cid:durableId="760493844">
    <w:abstractNumId w:val="81"/>
  </w:num>
  <w:num w:numId="113" w16cid:durableId="911307917">
    <w:abstractNumId w:val="55"/>
  </w:num>
  <w:num w:numId="114" w16cid:durableId="1511943038">
    <w:abstractNumId w:val="4"/>
  </w:num>
  <w:num w:numId="115" w16cid:durableId="328338449">
    <w:abstractNumId w:val="41"/>
  </w:num>
  <w:num w:numId="116" w16cid:durableId="877816922">
    <w:abstractNumId w:val="79"/>
  </w:num>
  <w:num w:numId="117" w16cid:durableId="127168333">
    <w:abstractNumId w:val="129"/>
  </w:num>
  <w:num w:numId="118" w16cid:durableId="2029527489">
    <w:abstractNumId w:val="43"/>
  </w:num>
  <w:num w:numId="119" w16cid:durableId="2137214720">
    <w:abstractNumId w:val="59"/>
  </w:num>
  <w:num w:numId="120" w16cid:durableId="29190987">
    <w:abstractNumId w:val="6"/>
  </w:num>
  <w:num w:numId="121" w16cid:durableId="1764565525">
    <w:abstractNumId w:val="106"/>
  </w:num>
  <w:num w:numId="122" w16cid:durableId="2108502042">
    <w:abstractNumId w:val="68"/>
  </w:num>
  <w:num w:numId="123" w16cid:durableId="657921072">
    <w:abstractNumId w:val="5"/>
  </w:num>
  <w:num w:numId="124" w16cid:durableId="763965177">
    <w:abstractNumId w:val="30"/>
  </w:num>
  <w:num w:numId="125" w16cid:durableId="1064641251">
    <w:abstractNumId w:val="93"/>
  </w:num>
  <w:num w:numId="126" w16cid:durableId="1031153125">
    <w:abstractNumId w:val="11"/>
  </w:num>
  <w:num w:numId="127" w16cid:durableId="305361762">
    <w:abstractNumId w:val="116"/>
  </w:num>
  <w:num w:numId="128" w16cid:durableId="45108517">
    <w:abstractNumId w:val="80"/>
  </w:num>
  <w:num w:numId="129" w16cid:durableId="508250177">
    <w:abstractNumId w:val="50"/>
  </w:num>
  <w:num w:numId="130" w16cid:durableId="574776252">
    <w:abstractNumId w:val="54"/>
  </w:num>
  <w:num w:numId="131" w16cid:durableId="701638285">
    <w:abstractNumId w:val="124"/>
  </w:num>
  <w:num w:numId="132" w16cid:durableId="1986926880">
    <w:abstractNumId w:val="36"/>
  </w:num>
  <w:num w:numId="133" w16cid:durableId="592934942">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16699"/>
    <w:rsid w:val="00054E59"/>
    <w:rsid w:val="000568AF"/>
    <w:rsid w:val="00096786"/>
    <w:rsid w:val="00097BD9"/>
    <w:rsid w:val="000A773A"/>
    <w:rsid w:val="000C1B71"/>
    <w:rsid w:val="000C4293"/>
    <w:rsid w:val="0010026E"/>
    <w:rsid w:val="00107B36"/>
    <w:rsid w:val="001106A1"/>
    <w:rsid w:val="00116399"/>
    <w:rsid w:val="001202FA"/>
    <w:rsid w:val="001242E2"/>
    <w:rsid w:val="0012777F"/>
    <w:rsid w:val="0013193A"/>
    <w:rsid w:val="00134B81"/>
    <w:rsid w:val="001578E2"/>
    <w:rsid w:val="00162465"/>
    <w:rsid w:val="00165704"/>
    <w:rsid w:val="0017356E"/>
    <w:rsid w:val="00187DC0"/>
    <w:rsid w:val="001A1C23"/>
    <w:rsid w:val="001B09D5"/>
    <w:rsid w:val="001B6144"/>
    <w:rsid w:val="001D0029"/>
    <w:rsid w:val="001F2A80"/>
    <w:rsid w:val="001F5870"/>
    <w:rsid w:val="001F7E76"/>
    <w:rsid w:val="002125C1"/>
    <w:rsid w:val="00232DD3"/>
    <w:rsid w:val="0026187F"/>
    <w:rsid w:val="00263C46"/>
    <w:rsid w:val="00266503"/>
    <w:rsid w:val="00277673"/>
    <w:rsid w:val="00291FFF"/>
    <w:rsid w:val="00293034"/>
    <w:rsid w:val="002A1CD8"/>
    <w:rsid w:val="002B32AC"/>
    <w:rsid w:val="002B71CD"/>
    <w:rsid w:val="002D2232"/>
    <w:rsid w:val="002D2420"/>
    <w:rsid w:val="00306D39"/>
    <w:rsid w:val="00320568"/>
    <w:rsid w:val="003528F3"/>
    <w:rsid w:val="00354992"/>
    <w:rsid w:val="00365C7D"/>
    <w:rsid w:val="00373078"/>
    <w:rsid w:val="00376A92"/>
    <w:rsid w:val="00385345"/>
    <w:rsid w:val="00387777"/>
    <w:rsid w:val="00397B1B"/>
    <w:rsid w:val="003A4F2C"/>
    <w:rsid w:val="003D47FF"/>
    <w:rsid w:val="003E742C"/>
    <w:rsid w:val="003F0CE0"/>
    <w:rsid w:val="00433C45"/>
    <w:rsid w:val="0044755D"/>
    <w:rsid w:val="00454BCD"/>
    <w:rsid w:val="00455E48"/>
    <w:rsid w:val="004634C9"/>
    <w:rsid w:val="00491609"/>
    <w:rsid w:val="00491C51"/>
    <w:rsid w:val="004B77C5"/>
    <w:rsid w:val="004C614B"/>
    <w:rsid w:val="004D3CF7"/>
    <w:rsid w:val="004E280E"/>
    <w:rsid w:val="004E6CF8"/>
    <w:rsid w:val="005117F2"/>
    <w:rsid w:val="00522462"/>
    <w:rsid w:val="00527955"/>
    <w:rsid w:val="005475B1"/>
    <w:rsid w:val="00562AB8"/>
    <w:rsid w:val="0057366A"/>
    <w:rsid w:val="00575B61"/>
    <w:rsid w:val="00583605"/>
    <w:rsid w:val="005A0A46"/>
    <w:rsid w:val="005D0591"/>
    <w:rsid w:val="005D4CDE"/>
    <w:rsid w:val="005D664D"/>
    <w:rsid w:val="005E4EB6"/>
    <w:rsid w:val="00620A9D"/>
    <w:rsid w:val="006350BD"/>
    <w:rsid w:val="0063728F"/>
    <w:rsid w:val="0064405B"/>
    <w:rsid w:val="00650145"/>
    <w:rsid w:val="006660DA"/>
    <w:rsid w:val="00676250"/>
    <w:rsid w:val="00677968"/>
    <w:rsid w:val="00697A87"/>
    <w:rsid w:val="006C3851"/>
    <w:rsid w:val="006D0B23"/>
    <w:rsid w:val="006D5435"/>
    <w:rsid w:val="006E75AB"/>
    <w:rsid w:val="00707106"/>
    <w:rsid w:val="00714347"/>
    <w:rsid w:val="00725DC9"/>
    <w:rsid w:val="007312BB"/>
    <w:rsid w:val="00755413"/>
    <w:rsid w:val="00761EE0"/>
    <w:rsid w:val="00775F6E"/>
    <w:rsid w:val="007830B4"/>
    <w:rsid w:val="00784B41"/>
    <w:rsid w:val="00787689"/>
    <w:rsid w:val="00792B3F"/>
    <w:rsid w:val="007A07C2"/>
    <w:rsid w:val="007A2741"/>
    <w:rsid w:val="007A3EEF"/>
    <w:rsid w:val="007A5539"/>
    <w:rsid w:val="007A67E9"/>
    <w:rsid w:val="007B1686"/>
    <w:rsid w:val="007D3B00"/>
    <w:rsid w:val="007D43A6"/>
    <w:rsid w:val="007E31A2"/>
    <w:rsid w:val="00812F00"/>
    <w:rsid w:val="008304A0"/>
    <w:rsid w:val="00841DBB"/>
    <w:rsid w:val="00860C3C"/>
    <w:rsid w:val="00870194"/>
    <w:rsid w:val="008722C2"/>
    <w:rsid w:val="00885FEF"/>
    <w:rsid w:val="00894CFE"/>
    <w:rsid w:val="008B5385"/>
    <w:rsid w:val="008B62E8"/>
    <w:rsid w:val="00902CA4"/>
    <w:rsid w:val="0090710C"/>
    <w:rsid w:val="00907584"/>
    <w:rsid w:val="00926104"/>
    <w:rsid w:val="00930159"/>
    <w:rsid w:val="00935976"/>
    <w:rsid w:val="00961A86"/>
    <w:rsid w:val="009679CF"/>
    <w:rsid w:val="00967FD6"/>
    <w:rsid w:val="00986DBB"/>
    <w:rsid w:val="0099151E"/>
    <w:rsid w:val="00997250"/>
    <w:rsid w:val="009A0079"/>
    <w:rsid w:val="009A017B"/>
    <w:rsid w:val="009A092D"/>
    <w:rsid w:val="009A19B2"/>
    <w:rsid w:val="009B7B12"/>
    <w:rsid w:val="009D0C27"/>
    <w:rsid w:val="009D50C1"/>
    <w:rsid w:val="009D6723"/>
    <w:rsid w:val="009D7740"/>
    <w:rsid w:val="009F00C9"/>
    <w:rsid w:val="009F68EE"/>
    <w:rsid w:val="009F6F82"/>
    <w:rsid w:val="009F7B4B"/>
    <w:rsid w:val="00A56104"/>
    <w:rsid w:val="00A72C58"/>
    <w:rsid w:val="00A74F53"/>
    <w:rsid w:val="00A8193A"/>
    <w:rsid w:val="00A84041"/>
    <w:rsid w:val="00A9011F"/>
    <w:rsid w:val="00AA4F66"/>
    <w:rsid w:val="00AE67AD"/>
    <w:rsid w:val="00B15CDD"/>
    <w:rsid w:val="00B160AD"/>
    <w:rsid w:val="00B25131"/>
    <w:rsid w:val="00B373E1"/>
    <w:rsid w:val="00B40835"/>
    <w:rsid w:val="00B5001B"/>
    <w:rsid w:val="00B609C7"/>
    <w:rsid w:val="00B75376"/>
    <w:rsid w:val="00BA4DCF"/>
    <w:rsid w:val="00BE6E07"/>
    <w:rsid w:val="00BF1066"/>
    <w:rsid w:val="00BF4FF9"/>
    <w:rsid w:val="00BF6F9F"/>
    <w:rsid w:val="00C128A1"/>
    <w:rsid w:val="00C161DE"/>
    <w:rsid w:val="00C16C24"/>
    <w:rsid w:val="00C36763"/>
    <w:rsid w:val="00C4178F"/>
    <w:rsid w:val="00C4778A"/>
    <w:rsid w:val="00C63E0B"/>
    <w:rsid w:val="00C92229"/>
    <w:rsid w:val="00C92362"/>
    <w:rsid w:val="00CB6190"/>
    <w:rsid w:val="00CC4257"/>
    <w:rsid w:val="00CC6179"/>
    <w:rsid w:val="00CC7D38"/>
    <w:rsid w:val="00D97C72"/>
    <w:rsid w:val="00DA6AC4"/>
    <w:rsid w:val="00DB5CC7"/>
    <w:rsid w:val="00DD287E"/>
    <w:rsid w:val="00DD60E5"/>
    <w:rsid w:val="00DE2A1A"/>
    <w:rsid w:val="00DE2CFC"/>
    <w:rsid w:val="00DF4DD8"/>
    <w:rsid w:val="00E456A4"/>
    <w:rsid w:val="00E52C5D"/>
    <w:rsid w:val="00E64FB2"/>
    <w:rsid w:val="00E66CF4"/>
    <w:rsid w:val="00E773B5"/>
    <w:rsid w:val="00E8450B"/>
    <w:rsid w:val="00EA13EC"/>
    <w:rsid w:val="00ED249E"/>
    <w:rsid w:val="00EF59F0"/>
    <w:rsid w:val="00F007DF"/>
    <w:rsid w:val="00F263B3"/>
    <w:rsid w:val="00F41A66"/>
    <w:rsid w:val="00F64162"/>
    <w:rsid w:val="00F83E29"/>
    <w:rsid w:val="00FA2978"/>
    <w:rsid w:val="00FA60EA"/>
    <w:rsid w:val="00FA6696"/>
    <w:rsid w:val="00FE08D3"/>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5B1"/>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54884628">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56540847">
      <w:bodyDiv w:val="1"/>
      <w:marLeft w:val="0"/>
      <w:marRight w:val="0"/>
      <w:marTop w:val="0"/>
      <w:marBottom w:val="0"/>
      <w:divBdr>
        <w:top w:val="none" w:sz="0" w:space="0" w:color="auto"/>
        <w:left w:val="none" w:sz="0" w:space="0" w:color="auto"/>
        <w:bottom w:val="none" w:sz="0" w:space="0" w:color="auto"/>
        <w:right w:val="none" w:sz="0" w:space="0" w:color="auto"/>
      </w:divBdr>
    </w:div>
    <w:div w:id="363332361">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477501997">
      <w:bodyDiv w:val="1"/>
      <w:marLeft w:val="0"/>
      <w:marRight w:val="0"/>
      <w:marTop w:val="0"/>
      <w:marBottom w:val="0"/>
      <w:divBdr>
        <w:top w:val="none" w:sz="0" w:space="0" w:color="auto"/>
        <w:left w:val="none" w:sz="0" w:space="0" w:color="auto"/>
        <w:bottom w:val="none" w:sz="0" w:space="0" w:color="auto"/>
        <w:right w:val="none" w:sz="0" w:space="0" w:color="auto"/>
      </w:divBdr>
    </w:div>
    <w:div w:id="483550303">
      <w:bodyDiv w:val="1"/>
      <w:marLeft w:val="0"/>
      <w:marRight w:val="0"/>
      <w:marTop w:val="0"/>
      <w:marBottom w:val="0"/>
      <w:divBdr>
        <w:top w:val="none" w:sz="0" w:space="0" w:color="auto"/>
        <w:left w:val="none" w:sz="0" w:space="0" w:color="auto"/>
        <w:bottom w:val="none" w:sz="0" w:space="0" w:color="auto"/>
        <w:right w:val="none" w:sz="0" w:space="0" w:color="auto"/>
      </w:divBdr>
    </w:div>
    <w:div w:id="524371809">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2806615">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49091908">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690691557">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79028028">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59476460">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4925883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81173434">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236756">
      <w:bodyDiv w:val="1"/>
      <w:marLeft w:val="0"/>
      <w:marRight w:val="0"/>
      <w:marTop w:val="0"/>
      <w:marBottom w:val="0"/>
      <w:divBdr>
        <w:top w:val="none" w:sz="0" w:space="0" w:color="auto"/>
        <w:left w:val="none" w:sz="0" w:space="0" w:color="auto"/>
        <w:bottom w:val="none" w:sz="0" w:space="0" w:color="auto"/>
        <w:right w:val="none" w:sz="0" w:space="0" w:color="auto"/>
      </w:divBdr>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564100887">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62807160">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595986">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08890104">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896813328">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2147687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60838408">
      <w:bodyDiv w:val="1"/>
      <w:marLeft w:val="0"/>
      <w:marRight w:val="0"/>
      <w:marTop w:val="0"/>
      <w:marBottom w:val="0"/>
      <w:divBdr>
        <w:top w:val="none" w:sz="0" w:space="0" w:color="auto"/>
        <w:left w:val="none" w:sz="0" w:space="0" w:color="auto"/>
        <w:bottom w:val="none" w:sz="0" w:space="0" w:color="auto"/>
        <w:right w:val="none" w:sz="0" w:space="0" w:color="auto"/>
      </w:divBdr>
    </w:div>
    <w:div w:id="1976905871">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roberthalf.com/cl/es/insights/liderazgo-gestion/como-mostrar-liderazgo-en-tiempos-de-crisis" TargetMode="External"/><Relationship Id="rId26" Type="http://schemas.openxmlformats.org/officeDocument/2006/relationships/hyperlink" Target="https://www.youtube.com/watch?v=YBWxFX9C_6Y" TargetMode="External"/><Relationship Id="rId3" Type="http://schemas.openxmlformats.org/officeDocument/2006/relationships/customXml" Target="../customXml/item3.xml"/><Relationship Id="rId21" Type="http://schemas.openxmlformats.org/officeDocument/2006/relationships/hyperlink" Target="https://www.personio.es/glosario/gestion-de-equipo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youtube.com/watch?v=2K0qxVgqvsQ"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www.youtube.com/watch?v=DuAdtZ2TF-Q" TargetMode="External"/><Relationship Id="rId29" Type="http://schemas.openxmlformats.org/officeDocument/2006/relationships/hyperlink" Target="https://www.youtube.com/watch?v=9dYuVNMOP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youtube.com/watch?v=AJI3iK8wXGU"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fMRDUmg_3yM" TargetMode="External"/><Relationship Id="rId28" Type="http://schemas.openxmlformats.org/officeDocument/2006/relationships/hyperlink" Target="https://www.youtube.com/watch?v=Xs4P5w7M8Kc" TargetMode="External"/><Relationship Id="rId10" Type="http://schemas.openxmlformats.org/officeDocument/2006/relationships/endnotes" Target="endnotes.xml"/><Relationship Id="rId19" Type="http://schemas.openxmlformats.org/officeDocument/2006/relationships/hyperlink" Target="https://carlosrossi.com/liderazgo-en-crisis/"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payfit.com/es/contenido-practico/gestion-de-equipos/" TargetMode="External"/><Relationship Id="rId27" Type="http://schemas.openxmlformats.org/officeDocument/2006/relationships/hyperlink" Target="https://www.youtube.com/watch?v=X5UoqPi1Ihw"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59509549ED5B44528E2A6222B3FF3E33"/>
        <w:category>
          <w:name w:val="General"/>
          <w:gallery w:val="placeholder"/>
        </w:category>
        <w:types>
          <w:type w:val="bbPlcHdr"/>
        </w:types>
        <w:behaviors>
          <w:behavior w:val="content"/>
        </w:behaviors>
        <w:guid w:val="{7BF641F8-46BF-4923-8BEF-812E10F8F9EE}"/>
      </w:docPartPr>
      <w:docPartBody>
        <w:p w:rsidR="005B1A24" w:rsidRDefault="005B1A24" w:rsidP="005B1A24">
          <w:pPr>
            <w:pStyle w:val="59509549ED5B44528E2A6222B3FF3E338"/>
          </w:pPr>
          <w:r w:rsidRPr="00E8450B">
            <w:rPr>
              <w:rStyle w:val="Textodelmarcadordeposicin"/>
            </w:rPr>
            <w:t>CONTENTS</w:t>
          </w:r>
        </w:p>
      </w:docPartBody>
    </w:docPart>
    <w:docPart>
      <w:docPartPr>
        <w:name w:val="CA5EBC0F0F7C48ABA51D16C735C0ADE6"/>
        <w:category>
          <w:name w:val="General"/>
          <w:gallery w:val="placeholder"/>
        </w:category>
        <w:types>
          <w:type w:val="bbPlcHdr"/>
        </w:types>
        <w:behaviors>
          <w:behavior w:val="content"/>
        </w:behaviors>
        <w:guid w:val="{128C3E96-9484-421D-B23D-74188299C643}"/>
      </w:docPartPr>
      <w:docPartBody>
        <w:p w:rsidR="005B1A24" w:rsidRDefault="005B1A24" w:rsidP="00A04255">
          <w:pPr>
            <w:pStyle w:val="CA5EBC0F0F7C48ABA51D16C735C0ADE616"/>
          </w:pPr>
          <w:r w:rsidRPr="00455E48">
            <w:t>Executive</w:t>
          </w:r>
        </w:p>
      </w:docPartBody>
    </w:docPart>
    <w:docPart>
      <w:docPartPr>
        <w:name w:val="9AF162C702184CB89526B355DBCC70C6"/>
        <w:category>
          <w:name w:val="General"/>
          <w:gallery w:val="placeholder"/>
        </w:category>
        <w:types>
          <w:type w:val="bbPlcHdr"/>
        </w:types>
        <w:behaviors>
          <w:behavior w:val="content"/>
        </w:behaviors>
        <w:guid w:val="{FDE6F407-CB01-4034-8797-0D6B3507817A}"/>
      </w:docPartPr>
      <w:docPartBody>
        <w:p w:rsidR="005B1A24" w:rsidRDefault="005B1A24" w:rsidP="005B1A24">
          <w:pPr>
            <w:pStyle w:val="9AF162C702184CB89526B355DBCC70C68"/>
          </w:pPr>
          <w:r w:rsidRPr="009F68EE">
            <w:rPr>
              <w:rStyle w:val="Textodelmarcadordeposicin"/>
            </w:rPr>
            <w:t>Highlights</w:t>
          </w:r>
        </w:p>
      </w:docPartBody>
    </w:docPart>
    <w:docPart>
      <w:docPartPr>
        <w:name w:val="2D0F334228734FFCA00509C1D1CC60E7"/>
        <w:category>
          <w:name w:val="General"/>
          <w:gallery w:val="placeholder"/>
        </w:category>
        <w:types>
          <w:type w:val="bbPlcHdr"/>
        </w:types>
        <w:behaviors>
          <w:behavior w:val="content"/>
        </w:behaviors>
        <w:guid w:val="{726DE932-14AE-4189-B57C-BBC00F964A9B}"/>
      </w:docPartPr>
      <w:docPartBody>
        <w:p w:rsidR="005B1A24" w:rsidRDefault="005B1A24" w:rsidP="00A04255">
          <w:pPr>
            <w:pStyle w:val="2D0F334228734FFCA00509C1D1CC60E712"/>
          </w:pPr>
          <w:r w:rsidRPr="00455E48">
            <w:t>Q2</w:t>
          </w:r>
        </w:p>
      </w:docPartBody>
    </w:docPart>
    <w:docPart>
      <w:docPartPr>
        <w:name w:val="BB60355FA72F48E7BBD9B4B70616DF61"/>
        <w:category>
          <w:name w:val="General"/>
          <w:gallery w:val="placeholder"/>
        </w:category>
        <w:types>
          <w:type w:val="bbPlcHdr"/>
        </w:types>
        <w:behaviors>
          <w:behavior w:val="content"/>
        </w:behaviors>
        <w:guid w:val="{986C8633-81C4-4417-A97A-3B76DC30B0BB}"/>
      </w:docPartPr>
      <w:docPartBody>
        <w:p w:rsidR="005B1A24" w:rsidRDefault="005B1A24" w:rsidP="00A04255">
          <w:pPr>
            <w:pStyle w:val="BB60355FA72F48E7BBD9B4B70616DF614"/>
          </w:pPr>
          <w:r w:rsidRPr="00E64FB2">
            <w:t>01</w:t>
          </w:r>
        </w:p>
      </w:docPartBody>
    </w:docPart>
    <w:docPart>
      <w:docPartPr>
        <w:name w:val="4C7D31511B154692AA1E29238112D1A7"/>
        <w:category>
          <w:name w:val="General"/>
          <w:gallery w:val="placeholder"/>
        </w:category>
        <w:types>
          <w:type w:val="bbPlcHdr"/>
        </w:types>
        <w:behaviors>
          <w:behavior w:val="content"/>
        </w:behaviors>
        <w:guid w:val="{0A19721D-CE7E-4DF4-87BA-3C85116D4994}"/>
      </w:docPartPr>
      <w:docPartBody>
        <w:p w:rsidR="005B1A24" w:rsidRDefault="005B1A24" w:rsidP="00A04255">
          <w:pPr>
            <w:pStyle w:val="4C7D31511B154692AA1E29238112D1A73"/>
          </w:pPr>
          <w:r w:rsidRPr="00E64FB2">
            <w:t>02</w:t>
          </w:r>
        </w:p>
      </w:docPartBody>
    </w:docPart>
    <w:docPart>
      <w:docPartPr>
        <w:name w:val="BB3B9DA56FAD45CE8491D7FBE2D77838"/>
        <w:category>
          <w:name w:val="General"/>
          <w:gallery w:val="placeholder"/>
        </w:category>
        <w:types>
          <w:type w:val="bbPlcHdr"/>
        </w:types>
        <w:behaviors>
          <w:behavior w:val="content"/>
        </w:behaviors>
        <w:guid w:val="{2DC9584D-C9DB-42F7-A87A-C363639B5D12}"/>
      </w:docPartPr>
      <w:docPartBody>
        <w:p w:rsidR="005B1A24" w:rsidRDefault="005B1A24" w:rsidP="00A04255">
          <w:pPr>
            <w:pStyle w:val="BB3B9DA56FAD45CE8491D7FBE2D778383"/>
          </w:pPr>
          <w:r w:rsidRPr="00E64FB2">
            <w:t>03</w:t>
          </w:r>
        </w:p>
      </w:docPartBody>
    </w:docPart>
    <w:docPart>
      <w:docPartPr>
        <w:name w:val="9A172A8B75D84349BA338D404991D34E"/>
        <w:category>
          <w:name w:val="General"/>
          <w:gallery w:val="placeholder"/>
        </w:category>
        <w:types>
          <w:type w:val="bbPlcHdr"/>
        </w:types>
        <w:behaviors>
          <w:behavior w:val="content"/>
        </w:behaviors>
        <w:guid w:val="{87478893-7F27-418C-9E1D-D5FABA1C6665}"/>
      </w:docPartPr>
      <w:docPartBody>
        <w:p w:rsidR="005B1A24" w:rsidRDefault="005B1A24" w:rsidP="00A04255">
          <w:pPr>
            <w:pStyle w:val="9A172A8B75D84349BA338D404991D34E1"/>
          </w:pPr>
          <w:r>
            <w:t>06</w:t>
          </w:r>
        </w:p>
      </w:docPartBody>
    </w:docPart>
    <w:docPart>
      <w:docPartPr>
        <w:name w:val="AD9645BE3EFC45D2BBAC2BCC29FB24FC"/>
        <w:category>
          <w:name w:val="General"/>
          <w:gallery w:val="placeholder"/>
        </w:category>
        <w:types>
          <w:type w:val="bbPlcHdr"/>
        </w:types>
        <w:behaviors>
          <w:behavior w:val="content"/>
        </w:behaviors>
        <w:guid w:val="{DB3EDE7B-7016-421D-AE7A-34DB7637FD9B}"/>
      </w:docPartPr>
      <w:docPartBody>
        <w:p w:rsidR="005B1A24" w:rsidRDefault="005B1A24" w:rsidP="00A04255">
          <w:pPr>
            <w:pStyle w:val="AD9645BE3EFC45D2BBAC2BCC29FB24FC1"/>
          </w:pPr>
          <w:r>
            <w:t>07</w:t>
          </w:r>
        </w:p>
      </w:docPartBody>
    </w:docPart>
    <w:docPart>
      <w:docPartPr>
        <w:name w:val="7F91891CF9BD4F06B6E498DD25A6EA22"/>
        <w:category>
          <w:name w:val="General"/>
          <w:gallery w:val="placeholder"/>
        </w:category>
        <w:types>
          <w:type w:val="bbPlcHdr"/>
        </w:types>
        <w:behaviors>
          <w:behavior w:val="content"/>
        </w:behaviors>
        <w:guid w:val="{244C4CF0-5C49-4474-B4AB-0DDFBE473612}"/>
      </w:docPartPr>
      <w:docPartBody>
        <w:p w:rsidR="005B1A24" w:rsidRDefault="005B1A24" w:rsidP="00A04255">
          <w:pPr>
            <w:pStyle w:val="7F91891CF9BD4F06B6E498DD25A6EA221"/>
          </w:pPr>
          <w:r>
            <w:t>08</w:t>
          </w:r>
        </w:p>
      </w:docPartBody>
    </w:docPart>
    <w:docPart>
      <w:docPartPr>
        <w:name w:val="F8A3B6955D8C42828A11178B8C1CE806"/>
        <w:category>
          <w:name w:val="General"/>
          <w:gallery w:val="placeholder"/>
        </w:category>
        <w:types>
          <w:type w:val="bbPlcHdr"/>
        </w:types>
        <w:behaviors>
          <w:behavior w:val="content"/>
        </w:behaviors>
        <w:guid w:val="{032B04E6-A2EA-4913-80FC-0185F65564F7}"/>
      </w:docPartPr>
      <w:docPartBody>
        <w:p w:rsidR="005B1A24" w:rsidRDefault="005B1A24" w:rsidP="005B1A24">
          <w:pPr>
            <w:pStyle w:val="F8A3B6955D8C42828A11178B8C1CE8069"/>
          </w:pPr>
          <w:r w:rsidRPr="00E64FB2">
            <w:rPr>
              <w:rStyle w:val="Textodelmarcadordeposicin"/>
            </w:rPr>
            <w:t>05</w:t>
          </w:r>
        </w:p>
      </w:docPartBody>
    </w:docPart>
    <w:docPart>
      <w:docPartPr>
        <w:name w:val="BCC0331CFB274F06A314BE1458218D63"/>
        <w:category>
          <w:name w:val="General"/>
          <w:gallery w:val="placeholder"/>
        </w:category>
        <w:types>
          <w:type w:val="bbPlcHdr"/>
        </w:types>
        <w:behaviors>
          <w:behavior w:val="content"/>
        </w:behaviors>
        <w:guid w:val="{FD740E45-731C-4A63-A651-0014DB2B61E2}"/>
      </w:docPartPr>
      <w:docPartBody>
        <w:p w:rsidR="005B1A24" w:rsidRDefault="005B1A24" w:rsidP="00A04255">
          <w:pPr>
            <w:pStyle w:val="BCC0331CFB274F06A314BE1458218D63"/>
          </w:pPr>
          <w:r>
            <w:t>09</w:t>
          </w:r>
        </w:p>
      </w:docPartBody>
    </w:docPart>
    <w:docPart>
      <w:docPartPr>
        <w:name w:val="BE2B410EB4F946039DBEB1C6147C7652"/>
        <w:category>
          <w:name w:val="General"/>
          <w:gallery w:val="placeholder"/>
        </w:category>
        <w:types>
          <w:type w:val="bbPlcHdr"/>
        </w:types>
        <w:behaviors>
          <w:behavior w:val="content"/>
        </w:behaviors>
        <w:guid w:val="{73DF8684-3628-4CEB-ACBA-D3023E475482}"/>
      </w:docPartPr>
      <w:docPartBody>
        <w:p w:rsidR="005B1A24" w:rsidRDefault="005B1A24" w:rsidP="00A04255">
          <w:pPr>
            <w:pStyle w:val="BE2B410EB4F946039DBEB1C6147C7652"/>
          </w:pPr>
          <w:r>
            <w:t>10</w:t>
          </w:r>
        </w:p>
      </w:docPartBody>
    </w:docPart>
    <w:docPart>
      <w:docPartPr>
        <w:name w:val="B2103B548CC04D63BF1166361C23D871"/>
        <w:category>
          <w:name w:val="General"/>
          <w:gallery w:val="placeholder"/>
        </w:category>
        <w:types>
          <w:type w:val="bbPlcHdr"/>
        </w:types>
        <w:behaviors>
          <w:behavior w:val="content"/>
        </w:behaviors>
        <w:guid w:val="{9C2F411B-9180-4159-A7D5-5B3B7B19B803}"/>
      </w:docPartPr>
      <w:docPartBody>
        <w:p w:rsidR="005B1A24" w:rsidRDefault="005B1A24" w:rsidP="00A04255">
          <w:pPr>
            <w:pStyle w:val="B2103B548CC04D63BF1166361C23D871"/>
          </w:pPr>
          <w:r>
            <w:t>11</w:t>
          </w:r>
        </w:p>
      </w:docPartBody>
    </w:docPart>
    <w:docPart>
      <w:docPartPr>
        <w:name w:val="1AAD3539DEAF439195089100902D6908"/>
        <w:category>
          <w:name w:val="General"/>
          <w:gallery w:val="placeholder"/>
        </w:category>
        <w:types>
          <w:type w:val="bbPlcHdr"/>
        </w:types>
        <w:behaviors>
          <w:behavior w:val="content"/>
        </w:behaviors>
        <w:guid w:val="{D563CE55-4998-4913-B685-9A6A205BC6EB}"/>
      </w:docPartPr>
      <w:docPartBody>
        <w:p w:rsidR="005B1A24" w:rsidRDefault="005B1A24" w:rsidP="00A04255">
          <w:pPr>
            <w:pStyle w:val="1AAD3539DEAF439195089100902D6908"/>
          </w:pPr>
          <w:r>
            <w:t>12</w:t>
          </w:r>
        </w:p>
      </w:docPartBody>
    </w:docPart>
    <w:docPart>
      <w:docPartPr>
        <w:name w:val="9C9EEAD424074A79B60D559FF27D9224"/>
        <w:category>
          <w:name w:val="General"/>
          <w:gallery w:val="placeholder"/>
        </w:category>
        <w:types>
          <w:type w:val="bbPlcHdr"/>
        </w:types>
        <w:behaviors>
          <w:behavior w:val="content"/>
        </w:behaviors>
        <w:guid w:val="{9218BBF0-BD82-4C02-92B8-5C3694FD02F8}"/>
      </w:docPartPr>
      <w:docPartBody>
        <w:p w:rsidR="005B1A24" w:rsidRDefault="005B1A24" w:rsidP="00A04255">
          <w:pPr>
            <w:pStyle w:val="9C9EEAD424074A79B60D559FF27D9224"/>
          </w:pPr>
          <w:r>
            <w:t>Executive Summary</w:t>
          </w:r>
        </w:p>
      </w:docPartBody>
    </w:docPart>
    <w:docPart>
      <w:docPartPr>
        <w:name w:val="55F98701F7FE40D3AE8B66B1A75043F5"/>
        <w:category>
          <w:name w:val="General"/>
          <w:gallery w:val="placeholder"/>
        </w:category>
        <w:types>
          <w:type w:val="bbPlcHdr"/>
        </w:types>
        <w:behaviors>
          <w:behavior w:val="content"/>
        </w:behaviors>
        <w:guid w:val="{0AEFBD9D-E717-4C8A-A094-C23A4CE9507B}"/>
      </w:docPartPr>
      <w:docPartBody>
        <w:p w:rsidR="005B1A24" w:rsidRDefault="005B1A24" w:rsidP="00A04255">
          <w:pPr>
            <w:pStyle w:val="55F98701F7FE40D3AE8B66B1A75043F5"/>
          </w:pPr>
          <w:r>
            <w:t>Q1 Highlights</w:t>
          </w:r>
        </w:p>
      </w:docPartBody>
    </w:docPart>
    <w:docPart>
      <w:docPartPr>
        <w:name w:val="E765660DD2214B408E7B661AAE857403"/>
        <w:category>
          <w:name w:val="General"/>
          <w:gallery w:val="placeholder"/>
        </w:category>
        <w:types>
          <w:type w:val="bbPlcHdr"/>
        </w:types>
        <w:behaviors>
          <w:behavior w:val="content"/>
        </w:behaviors>
        <w:guid w:val="{7DE49431-DDFC-4A20-BFB4-EC05FE233ACC}"/>
      </w:docPartPr>
      <w:docPartBody>
        <w:p w:rsidR="005B1A24" w:rsidRDefault="005B1A24" w:rsidP="00A04255">
          <w:pPr>
            <w:pStyle w:val="E765660DD2214B408E7B661AAE857403"/>
          </w:pPr>
          <w:r>
            <w:t>Visual Data</w:t>
          </w:r>
        </w:p>
      </w:docPartBody>
    </w:docPart>
    <w:docPart>
      <w:docPartPr>
        <w:name w:val="0A151F206BED42A493C00841E7CA2CB8"/>
        <w:category>
          <w:name w:val="General"/>
          <w:gallery w:val="placeholder"/>
        </w:category>
        <w:types>
          <w:type w:val="bbPlcHdr"/>
        </w:types>
        <w:behaviors>
          <w:behavior w:val="content"/>
        </w:behaviors>
        <w:guid w:val="{D24FB767-B0BA-4AD7-BFFF-DDC77C9F86F1}"/>
      </w:docPartPr>
      <w:docPartBody>
        <w:p w:rsidR="005B1A24" w:rsidRDefault="005B1A24" w:rsidP="00A04255">
          <w:pPr>
            <w:pStyle w:val="0A151F206BED42A493C00841E7CA2CB8"/>
          </w:pPr>
          <w:r>
            <w:t>Q2 Highlights</w:t>
          </w:r>
        </w:p>
      </w:docPartBody>
    </w:docPart>
    <w:docPart>
      <w:docPartPr>
        <w:name w:val="61A2240BF69C4662AC6BB422156CC9C2"/>
        <w:category>
          <w:name w:val="General"/>
          <w:gallery w:val="placeholder"/>
        </w:category>
        <w:types>
          <w:type w:val="bbPlcHdr"/>
        </w:types>
        <w:behaviors>
          <w:behavior w:val="content"/>
        </w:behaviors>
        <w:guid w:val="{C0FEC4AD-CE82-4A1D-983F-381532AEC17A}"/>
      </w:docPartPr>
      <w:docPartBody>
        <w:p w:rsidR="005B1A24" w:rsidRDefault="005B1A24" w:rsidP="00A04255">
          <w:pPr>
            <w:pStyle w:val="61A2240BF69C4662AC6BB422156CC9C2"/>
          </w:pPr>
          <w:r>
            <w:t>Q3 Highlights</w:t>
          </w:r>
        </w:p>
      </w:docPartBody>
    </w:docPart>
    <w:docPart>
      <w:docPartPr>
        <w:name w:val="DDA66BD8A480414B92693FF06A1E10F0"/>
        <w:category>
          <w:name w:val="General"/>
          <w:gallery w:val="placeholder"/>
        </w:category>
        <w:types>
          <w:type w:val="bbPlcHdr"/>
        </w:types>
        <w:behaviors>
          <w:behavior w:val="content"/>
        </w:behaviors>
        <w:guid w:val="{D517A43E-C04C-41FD-A63B-E4FD8BE4A478}"/>
      </w:docPartPr>
      <w:docPartBody>
        <w:p w:rsidR="005B1A24" w:rsidRDefault="005B1A24" w:rsidP="00A04255">
          <w:pPr>
            <w:pStyle w:val="DDA66BD8A480414B92693FF06A1E10F0"/>
          </w:pPr>
          <w:r>
            <w:t>Chapter</w:t>
          </w:r>
          <w:r>
            <w:br/>
            <w:t>2</w:t>
          </w:r>
        </w:p>
      </w:docPartBody>
    </w:docPart>
    <w:docPart>
      <w:docPartPr>
        <w:name w:val="87ACD94AE7ED4CE691689D60DA8B5D8B"/>
        <w:category>
          <w:name w:val="General"/>
          <w:gallery w:val="placeholder"/>
        </w:category>
        <w:types>
          <w:type w:val="bbPlcHdr"/>
        </w:types>
        <w:behaviors>
          <w:behavior w:val="content"/>
        </w:behaviors>
        <w:guid w:val="{5A02D39C-4560-4A81-8879-353EEB12DAAE}"/>
      </w:docPartPr>
      <w:docPartBody>
        <w:p w:rsidR="005B1A24" w:rsidRDefault="005B1A24" w:rsidP="00A04255">
          <w:pPr>
            <w:pStyle w:val="87ACD94AE7ED4CE691689D60DA8B5D8B"/>
          </w:pPr>
          <w:r>
            <w:t>Chapter</w:t>
          </w:r>
          <w:r>
            <w:br/>
            <w:t>3</w:t>
          </w:r>
        </w:p>
      </w:docPartBody>
    </w:docPart>
    <w:docPart>
      <w:docPartPr>
        <w:name w:val="3C931E7574134181B4E112C69A6E541D"/>
        <w:category>
          <w:name w:val="General"/>
          <w:gallery w:val="placeholder"/>
        </w:category>
        <w:types>
          <w:type w:val="bbPlcHdr"/>
        </w:types>
        <w:behaviors>
          <w:behavior w:val="content"/>
        </w:behaviors>
        <w:guid w:val="{B324A6BF-3EAD-4B48-BDAD-756C2C0C4454}"/>
      </w:docPartPr>
      <w:docPartBody>
        <w:p w:rsidR="005B1A24" w:rsidRDefault="005B1A24" w:rsidP="00A04255">
          <w:pPr>
            <w:pStyle w:val="3C931E7574134181B4E112C69A6E541D"/>
          </w:pPr>
          <w:r>
            <w:t>Chapter</w:t>
          </w:r>
          <w:r>
            <w:br/>
            <w:t>4</w:t>
          </w:r>
        </w:p>
      </w:docPartBody>
    </w:docPart>
    <w:docPart>
      <w:docPartPr>
        <w:name w:val="E5E4ACFB06A742FF89920846B05304CB"/>
        <w:category>
          <w:name w:val="General"/>
          <w:gallery w:val="placeholder"/>
        </w:category>
        <w:types>
          <w:type w:val="bbPlcHdr"/>
        </w:types>
        <w:behaviors>
          <w:behavior w:val="content"/>
        </w:behaviors>
        <w:guid w:val="{FF646060-D160-4B23-940F-02AFD911CD50}"/>
      </w:docPartPr>
      <w:docPartBody>
        <w:p w:rsidR="005B1A24" w:rsidRDefault="005B1A24" w:rsidP="00A04255">
          <w:pPr>
            <w:pStyle w:val="E5E4ACFB06A742FF89920846B05304CB"/>
          </w:pPr>
          <w:r>
            <w:t>Chapter</w:t>
          </w:r>
          <w:r>
            <w:br/>
            <w:t>5</w:t>
          </w:r>
        </w:p>
      </w:docPartBody>
    </w:docPart>
    <w:docPart>
      <w:docPartPr>
        <w:name w:val="FDDFB7B7EC0045D9A6B03FB227CF3D56"/>
        <w:category>
          <w:name w:val="General"/>
          <w:gallery w:val="placeholder"/>
        </w:category>
        <w:types>
          <w:type w:val="bbPlcHdr"/>
        </w:types>
        <w:behaviors>
          <w:behavior w:val="content"/>
        </w:behaviors>
        <w:guid w:val="{FB0F1B5D-58DF-45C3-8DF5-4D8926825AAF}"/>
      </w:docPartPr>
      <w:docPartBody>
        <w:p w:rsidR="005B1A24" w:rsidRDefault="005B1A24" w:rsidP="00A04255">
          <w:pPr>
            <w:pStyle w:val="FDDFB7B7EC0045D9A6B03FB227CF3D56"/>
          </w:pPr>
          <w:r>
            <w:t>Chapter</w:t>
          </w:r>
          <w:r>
            <w:br/>
            <w:t>6</w:t>
          </w:r>
        </w:p>
      </w:docPartBody>
    </w:docPart>
    <w:docPart>
      <w:docPartPr>
        <w:name w:val="2376DB59ED9B45B0AC58A98989C9F1D7"/>
        <w:category>
          <w:name w:val="General"/>
          <w:gallery w:val="placeholder"/>
        </w:category>
        <w:types>
          <w:type w:val="bbPlcHdr"/>
        </w:types>
        <w:behaviors>
          <w:behavior w:val="content"/>
        </w:behaviors>
        <w:guid w:val="{7EB6249E-6623-46F8-B5CA-B6FD8F5367A2}"/>
      </w:docPartPr>
      <w:docPartBody>
        <w:p w:rsidR="005B1A24" w:rsidRDefault="005B1A24" w:rsidP="00A04255">
          <w:pPr>
            <w:pStyle w:val="2376DB59ED9B45B0AC58A98989C9F1D7"/>
          </w:pPr>
          <w:r>
            <w:t>Chapter</w:t>
          </w:r>
          <w:r>
            <w:br/>
            <w:t>7</w:t>
          </w:r>
        </w:p>
      </w:docPartBody>
    </w:docPart>
    <w:docPart>
      <w:docPartPr>
        <w:name w:val="64C4412A520A4CFD82985FB4D27426C7"/>
        <w:category>
          <w:name w:val="General"/>
          <w:gallery w:val="placeholder"/>
        </w:category>
        <w:types>
          <w:type w:val="bbPlcHdr"/>
        </w:types>
        <w:behaviors>
          <w:behavior w:val="content"/>
        </w:behaviors>
        <w:guid w:val="{EA7D6597-1FF1-4E2F-8EA2-C09775167015}"/>
      </w:docPartPr>
      <w:docPartBody>
        <w:p w:rsidR="005B1A24" w:rsidRDefault="005B1A24" w:rsidP="00A04255">
          <w:pPr>
            <w:pStyle w:val="64C4412A520A4CFD82985FB4D27426C7"/>
          </w:pPr>
          <w:r>
            <w:t>Chapter</w:t>
          </w:r>
          <w:r>
            <w:br/>
            <w:t>8</w:t>
          </w:r>
        </w:p>
      </w:docPartBody>
    </w:docPart>
    <w:docPart>
      <w:docPartPr>
        <w:name w:val="0C38F171D83049569DD4BCCBB87FBA2E"/>
        <w:category>
          <w:name w:val="General"/>
          <w:gallery w:val="placeholder"/>
        </w:category>
        <w:types>
          <w:type w:val="bbPlcHdr"/>
        </w:types>
        <w:behaviors>
          <w:behavior w:val="content"/>
        </w:behaviors>
        <w:guid w:val="{1D420885-E9AB-4991-BDFF-C75111E4D764}"/>
      </w:docPartPr>
      <w:docPartBody>
        <w:p w:rsidR="005B1A24" w:rsidRDefault="005B1A24" w:rsidP="00A04255">
          <w:pPr>
            <w:pStyle w:val="0C38F171D83049569DD4BCCBB87FBA2E"/>
          </w:pPr>
          <w:r>
            <w:t>04</w:t>
          </w:r>
        </w:p>
      </w:docPartBody>
    </w:docPart>
    <w:docPart>
      <w:docPartPr>
        <w:name w:val="5E64349114DE45AEA2D8A9225D68204F"/>
        <w:category>
          <w:name w:val="General"/>
          <w:gallery w:val="placeholder"/>
        </w:category>
        <w:types>
          <w:type w:val="bbPlcHdr"/>
        </w:types>
        <w:behaviors>
          <w:behavior w:val="content"/>
        </w:behaviors>
        <w:guid w:val="{346E101D-FBFC-40C1-864C-DF4AFBB94365}"/>
      </w:docPartPr>
      <w:docPartBody>
        <w:p w:rsidR="00000000" w:rsidRDefault="00897AB7" w:rsidP="00897AB7">
          <w:pPr>
            <w:pStyle w:val="5E64349114DE45AEA2D8A9225D68204F"/>
          </w:pPr>
          <w:r w:rsidRPr="00455E48">
            <w:t>Q2</w:t>
          </w:r>
        </w:p>
      </w:docPartBody>
    </w:docPart>
    <w:docPart>
      <w:docPartPr>
        <w:name w:val="0DC272E7FDDA42E98669E06818AC5771"/>
        <w:category>
          <w:name w:val="General"/>
          <w:gallery w:val="placeholder"/>
        </w:category>
        <w:types>
          <w:type w:val="bbPlcHdr"/>
        </w:types>
        <w:behaviors>
          <w:behavior w:val="content"/>
        </w:behaviors>
        <w:guid w:val="{3B1B7137-EDCD-4515-A5E2-98F6CFF27ACD}"/>
      </w:docPartPr>
      <w:docPartBody>
        <w:p w:rsidR="00000000" w:rsidRDefault="00897AB7" w:rsidP="00897AB7">
          <w:pPr>
            <w:pStyle w:val="0DC272E7FDDA42E98669E06818AC5771"/>
          </w:pPr>
          <w:r w:rsidRPr="009F68EE">
            <w:rPr>
              <w:rStyle w:val="Textodelmarcadordeposicin"/>
            </w:rPr>
            <w:t>Highlights</w:t>
          </w:r>
        </w:p>
      </w:docPartBody>
    </w:docPart>
    <w:docPart>
      <w:docPartPr>
        <w:name w:val="31CF190B5A3A4ED6B000D0CBB7433117"/>
        <w:category>
          <w:name w:val="General"/>
          <w:gallery w:val="placeholder"/>
        </w:category>
        <w:types>
          <w:type w:val="bbPlcHdr"/>
        </w:types>
        <w:behaviors>
          <w:behavior w:val="content"/>
        </w:behaviors>
        <w:guid w:val="{A4C509D1-9396-47AC-95A4-A928B1AE5F4A}"/>
      </w:docPartPr>
      <w:docPartBody>
        <w:p w:rsidR="00000000" w:rsidRDefault="00897AB7" w:rsidP="00897AB7">
          <w:pPr>
            <w:pStyle w:val="31CF190B5A3A4ED6B000D0CBB7433117"/>
          </w:pPr>
          <w:r w:rsidRPr="00455E48">
            <w:t>Q2</w:t>
          </w:r>
        </w:p>
      </w:docPartBody>
    </w:docPart>
    <w:docPart>
      <w:docPartPr>
        <w:name w:val="1FA88C946BFF49CCB109A0488A851A9F"/>
        <w:category>
          <w:name w:val="General"/>
          <w:gallery w:val="placeholder"/>
        </w:category>
        <w:types>
          <w:type w:val="bbPlcHdr"/>
        </w:types>
        <w:behaviors>
          <w:behavior w:val="content"/>
        </w:behaviors>
        <w:guid w:val="{0304D5AA-93EC-4A31-8901-2A56371E4203}"/>
      </w:docPartPr>
      <w:docPartBody>
        <w:p w:rsidR="00000000" w:rsidRDefault="00897AB7" w:rsidP="00897AB7">
          <w:pPr>
            <w:pStyle w:val="1FA88C946BFF49CCB109A0488A851A9F"/>
          </w:pPr>
          <w:r w:rsidRPr="009F68EE">
            <w:rPr>
              <w:rStyle w:val="Textodelmarcadordeposicin"/>
            </w:rPr>
            <w:t>Highlights</w:t>
          </w:r>
        </w:p>
      </w:docPartBody>
    </w:docPart>
    <w:docPart>
      <w:docPartPr>
        <w:name w:val="8B6DFE648282472CB2C192695CD84395"/>
        <w:category>
          <w:name w:val="General"/>
          <w:gallery w:val="placeholder"/>
        </w:category>
        <w:types>
          <w:type w:val="bbPlcHdr"/>
        </w:types>
        <w:behaviors>
          <w:behavior w:val="content"/>
        </w:behaviors>
        <w:guid w:val="{6B8ECD01-2E46-40E9-84B1-6FD0EA259750}"/>
      </w:docPartPr>
      <w:docPartBody>
        <w:p w:rsidR="00000000" w:rsidRDefault="00897AB7" w:rsidP="00897AB7">
          <w:pPr>
            <w:pStyle w:val="8B6DFE648282472CB2C192695CD84395"/>
          </w:pPr>
          <w:r w:rsidRPr="00455E48">
            <w:t>Q2</w:t>
          </w:r>
        </w:p>
      </w:docPartBody>
    </w:docPart>
    <w:docPart>
      <w:docPartPr>
        <w:name w:val="A64D33EDEA0441D08F368BA9812CF716"/>
        <w:category>
          <w:name w:val="General"/>
          <w:gallery w:val="placeholder"/>
        </w:category>
        <w:types>
          <w:type w:val="bbPlcHdr"/>
        </w:types>
        <w:behaviors>
          <w:behavior w:val="content"/>
        </w:behaviors>
        <w:guid w:val="{6FB92B76-E8A8-4147-9BB3-9441B70C92C2}"/>
      </w:docPartPr>
      <w:docPartBody>
        <w:p w:rsidR="00000000" w:rsidRDefault="00897AB7" w:rsidP="00897AB7">
          <w:pPr>
            <w:pStyle w:val="A64D33EDEA0441D08F368BA9812CF716"/>
          </w:pPr>
          <w:r w:rsidRPr="009F68EE">
            <w:rPr>
              <w:rStyle w:val="Textodelmarcadordeposicin"/>
            </w:rPr>
            <w:t>Highlights</w:t>
          </w:r>
        </w:p>
      </w:docPartBody>
    </w:docPart>
    <w:docPart>
      <w:docPartPr>
        <w:name w:val="C38E19EFCF004CF08F2FD42EBB505185"/>
        <w:category>
          <w:name w:val="General"/>
          <w:gallery w:val="placeholder"/>
        </w:category>
        <w:types>
          <w:type w:val="bbPlcHdr"/>
        </w:types>
        <w:behaviors>
          <w:behavior w:val="content"/>
        </w:behaviors>
        <w:guid w:val="{A8651FAE-2930-48BE-BD6B-C9BCA3877C60}"/>
      </w:docPartPr>
      <w:docPartBody>
        <w:p w:rsidR="00000000" w:rsidRDefault="00897AB7" w:rsidP="00897AB7">
          <w:pPr>
            <w:pStyle w:val="C38E19EFCF004CF08F2FD42EBB505185"/>
          </w:pPr>
          <w:r w:rsidRPr="00455E48">
            <w:t>Q2</w:t>
          </w:r>
        </w:p>
      </w:docPartBody>
    </w:docPart>
    <w:docPart>
      <w:docPartPr>
        <w:name w:val="2864CDE984E24C57966CBA31ECC84334"/>
        <w:category>
          <w:name w:val="General"/>
          <w:gallery w:val="placeholder"/>
        </w:category>
        <w:types>
          <w:type w:val="bbPlcHdr"/>
        </w:types>
        <w:behaviors>
          <w:behavior w:val="content"/>
        </w:behaviors>
        <w:guid w:val="{BFEF7607-B345-4B26-8589-FF1019B15EC3}"/>
      </w:docPartPr>
      <w:docPartBody>
        <w:p w:rsidR="00000000" w:rsidRDefault="00897AB7" w:rsidP="00897AB7">
          <w:pPr>
            <w:pStyle w:val="2864CDE984E24C57966CBA31ECC84334"/>
          </w:pPr>
          <w:r w:rsidRPr="009F68EE">
            <w:rPr>
              <w:rStyle w:val="Textodelmarcadordeposicin"/>
            </w:rPr>
            <w:t>Highlights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2229CC"/>
    <w:rsid w:val="002B32AC"/>
    <w:rsid w:val="0035751E"/>
    <w:rsid w:val="00434B2D"/>
    <w:rsid w:val="00454BCD"/>
    <w:rsid w:val="005A1426"/>
    <w:rsid w:val="005B1A24"/>
    <w:rsid w:val="006D7FFD"/>
    <w:rsid w:val="00731ABA"/>
    <w:rsid w:val="00774E8E"/>
    <w:rsid w:val="00792B3F"/>
    <w:rsid w:val="007B1686"/>
    <w:rsid w:val="007D4D57"/>
    <w:rsid w:val="008709CF"/>
    <w:rsid w:val="00897AB7"/>
    <w:rsid w:val="008B62E8"/>
    <w:rsid w:val="009366AB"/>
    <w:rsid w:val="00990CAE"/>
    <w:rsid w:val="009D6723"/>
    <w:rsid w:val="00A04255"/>
    <w:rsid w:val="00AA409B"/>
    <w:rsid w:val="00AF2BAC"/>
    <w:rsid w:val="00C4778A"/>
    <w:rsid w:val="00E456A4"/>
    <w:rsid w:val="00ED249E"/>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7AB7"/>
    <w:rPr>
      <w:color w:val="666666"/>
    </w:rPr>
  </w:style>
  <w:style w:type="paragraph" w:customStyle="1" w:styleId="59552098B32D4425A93F96FE496AD370">
    <w:name w:val="59552098B32D4425A93F96FE496AD370"/>
    <w:rsid w:val="005A1426"/>
    <w:pPr>
      <w:spacing w:line="259" w:lineRule="auto"/>
    </w:pPr>
    <w:rPr>
      <w:sz w:val="22"/>
      <w:szCs w:val="22"/>
      <w:lang w:val="es-ES" w:eastAsia="es-ES"/>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59509549ED5B44528E2A6222B3FF3E338">
    <w:name w:val="59509549ED5B44528E2A6222B3FF3E338"/>
    <w:rsid w:val="005B1A24"/>
    <w:pPr>
      <w:spacing w:after="0" w:line="276" w:lineRule="auto"/>
    </w:pPr>
    <w:rPr>
      <w:rFonts w:asciiTheme="majorHAnsi" w:eastAsiaTheme="minorHAnsi" w:hAnsiTheme="majorHAnsi"/>
      <w:b/>
      <w:caps/>
      <w:color w:val="FFFFFF" w:themeColor="background1"/>
      <w:spacing w:val="160"/>
      <w:sz w:val="44"/>
      <w:szCs w:val="22"/>
    </w:rPr>
  </w:style>
  <w:style w:type="paragraph" w:customStyle="1" w:styleId="F8A3B6955D8C42828A11178B8C1CE8069">
    <w:name w:val="F8A3B6955D8C42828A11178B8C1CE8069"/>
    <w:rsid w:val="005B1A24"/>
    <w:pPr>
      <w:spacing w:after="0" w:line="276" w:lineRule="auto"/>
      <w:jc w:val="center"/>
    </w:pPr>
    <w:rPr>
      <w:rFonts w:eastAsiaTheme="minorHAnsi"/>
      <w:b/>
      <w:bCs/>
      <w:caps/>
      <w:color w:val="FFFFFF" w:themeColor="background1"/>
      <w:spacing w:val="80"/>
      <w:sz w:val="52"/>
      <w:szCs w:val="10"/>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BB60355FA72F48E7BBD9B4B70616DF614">
    <w:name w:val="BB60355FA72F48E7BBD9B4B70616DF614"/>
    <w:rsid w:val="00A04255"/>
    <w:pPr>
      <w:spacing w:after="0" w:line="276" w:lineRule="auto"/>
      <w:jc w:val="center"/>
    </w:pPr>
    <w:rPr>
      <w:rFonts w:eastAsiaTheme="minorHAnsi"/>
      <w:b/>
      <w:bCs/>
      <w:caps/>
      <w:spacing w:val="80"/>
      <w:sz w:val="52"/>
      <w:szCs w:val="10"/>
    </w:rPr>
  </w:style>
  <w:style w:type="paragraph" w:customStyle="1" w:styleId="4C7D31511B154692AA1E29238112D1A73">
    <w:name w:val="4C7D31511B154692AA1E29238112D1A73"/>
    <w:rsid w:val="00A04255"/>
    <w:pPr>
      <w:spacing w:after="0" w:line="276" w:lineRule="auto"/>
      <w:jc w:val="center"/>
    </w:pPr>
    <w:rPr>
      <w:rFonts w:eastAsiaTheme="minorHAnsi"/>
      <w:b/>
      <w:bCs/>
      <w:caps/>
      <w:spacing w:val="80"/>
      <w:sz w:val="52"/>
      <w:szCs w:val="10"/>
    </w:rPr>
  </w:style>
  <w:style w:type="paragraph" w:customStyle="1" w:styleId="BB3B9DA56FAD45CE8491D7FBE2D778383">
    <w:name w:val="BB3B9DA56FAD45CE8491D7FBE2D778383"/>
    <w:rsid w:val="00A04255"/>
    <w:pPr>
      <w:spacing w:after="0" w:line="276" w:lineRule="auto"/>
      <w:jc w:val="center"/>
    </w:pPr>
    <w:rPr>
      <w:rFonts w:eastAsiaTheme="minorHAnsi"/>
      <w:b/>
      <w:bCs/>
      <w:caps/>
      <w:spacing w:val="80"/>
      <w:sz w:val="52"/>
      <w:szCs w:val="10"/>
    </w:rPr>
  </w:style>
  <w:style w:type="paragraph" w:customStyle="1" w:styleId="9A172A8B75D84349BA338D404991D34E1">
    <w:name w:val="9A172A8B75D84349BA338D404991D34E1"/>
    <w:rsid w:val="00A04255"/>
    <w:pPr>
      <w:spacing w:after="0" w:line="276" w:lineRule="auto"/>
      <w:jc w:val="center"/>
    </w:pPr>
    <w:rPr>
      <w:rFonts w:eastAsiaTheme="minorHAnsi"/>
      <w:b/>
      <w:bCs/>
      <w:caps/>
      <w:spacing w:val="80"/>
      <w:sz w:val="52"/>
      <w:szCs w:val="10"/>
    </w:rPr>
  </w:style>
  <w:style w:type="paragraph" w:customStyle="1" w:styleId="AD9645BE3EFC45D2BBAC2BCC29FB24FC1">
    <w:name w:val="AD9645BE3EFC45D2BBAC2BCC29FB24FC1"/>
    <w:rsid w:val="00A04255"/>
    <w:pPr>
      <w:spacing w:after="0" w:line="276" w:lineRule="auto"/>
      <w:jc w:val="center"/>
    </w:pPr>
    <w:rPr>
      <w:rFonts w:eastAsiaTheme="minorHAnsi"/>
      <w:b/>
      <w:bCs/>
      <w:caps/>
      <w:spacing w:val="80"/>
      <w:sz w:val="52"/>
      <w:szCs w:val="10"/>
    </w:rPr>
  </w:style>
  <w:style w:type="paragraph" w:customStyle="1" w:styleId="7F91891CF9BD4F06B6E498DD25A6EA221">
    <w:name w:val="7F91891CF9BD4F06B6E498DD25A6EA221"/>
    <w:rsid w:val="00A04255"/>
    <w:pPr>
      <w:spacing w:after="0" w:line="276" w:lineRule="auto"/>
      <w:jc w:val="center"/>
    </w:pPr>
    <w:rPr>
      <w:rFonts w:eastAsiaTheme="minorHAnsi"/>
      <w:b/>
      <w:bCs/>
      <w:caps/>
      <w:spacing w:val="80"/>
      <w:sz w:val="52"/>
      <w:szCs w:val="10"/>
    </w:rPr>
  </w:style>
  <w:style w:type="paragraph" w:customStyle="1" w:styleId="BCC0331CFB274F06A314BE1458218D63">
    <w:name w:val="BCC0331CFB274F06A314BE1458218D63"/>
    <w:rsid w:val="00A04255"/>
  </w:style>
  <w:style w:type="paragraph" w:customStyle="1" w:styleId="BE2B410EB4F946039DBEB1C6147C7652">
    <w:name w:val="BE2B410EB4F946039DBEB1C6147C7652"/>
    <w:rsid w:val="00A04255"/>
  </w:style>
  <w:style w:type="paragraph" w:customStyle="1" w:styleId="B2103B548CC04D63BF1166361C23D871">
    <w:name w:val="B2103B548CC04D63BF1166361C23D871"/>
    <w:rsid w:val="00A04255"/>
  </w:style>
  <w:style w:type="paragraph" w:customStyle="1" w:styleId="1AAD3539DEAF439195089100902D6908">
    <w:name w:val="1AAD3539DEAF439195089100902D6908"/>
    <w:rsid w:val="00A04255"/>
  </w:style>
  <w:style w:type="paragraph" w:customStyle="1" w:styleId="9C9EEAD424074A79B60D559FF27D9224">
    <w:name w:val="9C9EEAD424074A79B60D559FF27D9224"/>
    <w:rsid w:val="00A04255"/>
  </w:style>
  <w:style w:type="paragraph" w:customStyle="1" w:styleId="55F98701F7FE40D3AE8B66B1A75043F5">
    <w:name w:val="55F98701F7FE40D3AE8B66B1A75043F5"/>
    <w:rsid w:val="00A04255"/>
  </w:style>
  <w:style w:type="paragraph" w:customStyle="1" w:styleId="E765660DD2214B408E7B661AAE857403">
    <w:name w:val="E765660DD2214B408E7B661AAE857403"/>
    <w:rsid w:val="00A04255"/>
  </w:style>
  <w:style w:type="paragraph" w:customStyle="1" w:styleId="0A151F206BED42A493C00841E7CA2CB8">
    <w:name w:val="0A151F206BED42A493C00841E7CA2CB8"/>
    <w:rsid w:val="00A04255"/>
  </w:style>
  <w:style w:type="paragraph" w:customStyle="1" w:styleId="61A2240BF69C4662AC6BB422156CC9C2">
    <w:name w:val="61A2240BF69C4662AC6BB422156CC9C2"/>
    <w:rsid w:val="00A04255"/>
  </w:style>
  <w:style w:type="paragraph" w:customStyle="1" w:styleId="DDA66BD8A480414B92693FF06A1E10F0">
    <w:name w:val="DDA66BD8A480414B92693FF06A1E10F0"/>
    <w:rsid w:val="00A04255"/>
  </w:style>
  <w:style w:type="paragraph" w:customStyle="1" w:styleId="87ACD94AE7ED4CE691689D60DA8B5D8B">
    <w:name w:val="87ACD94AE7ED4CE691689D60DA8B5D8B"/>
    <w:rsid w:val="00A04255"/>
  </w:style>
  <w:style w:type="paragraph" w:customStyle="1" w:styleId="3C931E7574134181B4E112C69A6E541D">
    <w:name w:val="3C931E7574134181B4E112C69A6E541D"/>
    <w:rsid w:val="00A04255"/>
  </w:style>
  <w:style w:type="paragraph" w:customStyle="1" w:styleId="E5E4ACFB06A742FF89920846B05304CB">
    <w:name w:val="E5E4ACFB06A742FF89920846B05304CB"/>
    <w:rsid w:val="00A04255"/>
  </w:style>
  <w:style w:type="paragraph" w:customStyle="1" w:styleId="FDDFB7B7EC0045D9A6B03FB227CF3D56">
    <w:name w:val="FDDFB7B7EC0045D9A6B03FB227CF3D56"/>
    <w:rsid w:val="00A04255"/>
  </w:style>
  <w:style w:type="paragraph" w:customStyle="1" w:styleId="2376DB59ED9B45B0AC58A98989C9F1D7">
    <w:name w:val="2376DB59ED9B45B0AC58A98989C9F1D7"/>
    <w:rsid w:val="00A04255"/>
  </w:style>
  <w:style w:type="paragraph" w:customStyle="1" w:styleId="64C4412A520A4CFD82985FB4D27426C7">
    <w:name w:val="64C4412A520A4CFD82985FB4D27426C7"/>
    <w:rsid w:val="00A04255"/>
  </w:style>
  <w:style w:type="paragraph" w:customStyle="1" w:styleId="0C38F171D83049569DD4BCCBB87FBA2E">
    <w:name w:val="0C38F171D83049569DD4BCCBB87FBA2E"/>
    <w:rsid w:val="00A04255"/>
  </w:style>
  <w:style w:type="paragraph" w:customStyle="1" w:styleId="CA5EBC0F0F7C48ABA51D16C735C0ADE616">
    <w:name w:val="CA5EBC0F0F7C48ABA51D16C735C0ADE616"/>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EC8C0232D0114A4499543625D3DC4604">
    <w:name w:val="EC8C0232D0114A4499543625D3DC4604"/>
    <w:rsid w:val="005A1426"/>
    <w:pPr>
      <w:spacing w:line="259" w:lineRule="auto"/>
    </w:pPr>
    <w:rPr>
      <w:sz w:val="22"/>
      <w:szCs w:val="22"/>
      <w:lang w:val="es-ES" w:eastAsia="es-ES"/>
    </w:rPr>
  </w:style>
  <w:style w:type="paragraph" w:customStyle="1" w:styleId="9B4E07919D8842A8BCBCDDEC846B96AD">
    <w:name w:val="9B4E07919D8842A8BCBCDDEC846B96AD"/>
    <w:rsid w:val="005A1426"/>
    <w:pPr>
      <w:spacing w:line="259" w:lineRule="auto"/>
    </w:pPr>
    <w:rPr>
      <w:sz w:val="22"/>
      <w:szCs w:val="22"/>
      <w:lang w:val="es-ES" w:eastAsia="es-ES"/>
    </w:rPr>
  </w:style>
  <w:style w:type="paragraph" w:customStyle="1" w:styleId="CEDF23D194F4454ABD14FDFC56F2130D">
    <w:name w:val="CEDF23D194F4454ABD14FDFC56F2130D"/>
    <w:rsid w:val="005A1426"/>
    <w:pPr>
      <w:spacing w:line="259" w:lineRule="auto"/>
    </w:pPr>
    <w:rPr>
      <w:sz w:val="22"/>
      <w:szCs w:val="22"/>
      <w:lang w:val="es-ES" w:eastAsia="es-ES"/>
    </w:rPr>
  </w:style>
  <w:style w:type="paragraph" w:customStyle="1" w:styleId="54C794536D04464A9B70C18B76DB4B76">
    <w:name w:val="54C794536D04464A9B70C18B76DB4B76"/>
    <w:rsid w:val="005A1426"/>
    <w:pPr>
      <w:spacing w:line="259" w:lineRule="auto"/>
    </w:pPr>
    <w:rPr>
      <w:sz w:val="22"/>
      <w:szCs w:val="22"/>
      <w:lang w:val="es-ES" w:eastAsia="es-ES"/>
    </w:rPr>
  </w:style>
  <w:style w:type="paragraph" w:customStyle="1" w:styleId="AE1C584155C54BD08DA87CFD2672856C">
    <w:name w:val="AE1C584155C54BD08DA87CFD2672856C"/>
    <w:rsid w:val="005A1426"/>
    <w:pPr>
      <w:spacing w:line="259" w:lineRule="auto"/>
    </w:pPr>
    <w:rPr>
      <w:sz w:val="22"/>
      <w:szCs w:val="22"/>
      <w:lang w:val="es-ES" w:eastAsia="es-ES"/>
    </w:rPr>
  </w:style>
  <w:style w:type="paragraph" w:customStyle="1" w:styleId="CFD84633EF0E4DA7B20A9BBDB7D76524">
    <w:name w:val="CFD84633EF0E4DA7B20A9BBDB7D76524"/>
    <w:rsid w:val="005A1426"/>
    <w:pPr>
      <w:spacing w:line="259" w:lineRule="auto"/>
    </w:pPr>
    <w:rPr>
      <w:sz w:val="22"/>
      <w:szCs w:val="22"/>
      <w:lang w:val="es-ES" w:eastAsia="es-ES"/>
    </w:rPr>
  </w:style>
  <w:style w:type="paragraph" w:customStyle="1" w:styleId="3A138D748AA540AE82E9BEBEB822EA32">
    <w:name w:val="3A138D748AA540AE82E9BEBEB822EA32"/>
    <w:rsid w:val="00897AB7"/>
    <w:pPr>
      <w:spacing w:line="259" w:lineRule="auto"/>
    </w:pPr>
    <w:rPr>
      <w:sz w:val="22"/>
      <w:szCs w:val="22"/>
      <w:lang w:val="es-ES" w:eastAsia="es-ES"/>
    </w:rPr>
  </w:style>
  <w:style w:type="paragraph" w:customStyle="1" w:styleId="899B4EF5910E45E79A2151952E85F922">
    <w:name w:val="899B4EF5910E45E79A2151952E85F922"/>
    <w:rsid w:val="00897AB7"/>
    <w:pPr>
      <w:spacing w:line="259" w:lineRule="auto"/>
    </w:pPr>
    <w:rPr>
      <w:sz w:val="22"/>
      <w:szCs w:val="22"/>
      <w:lang w:val="es-ES" w:eastAsia="es-ES"/>
    </w:rPr>
  </w:style>
  <w:style w:type="paragraph" w:customStyle="1" w:styleId="3C9BEAD432CC4C71953B3C4AFEAA536E">
    <w:name w:val="3C9BEAD432CC4C71953B3C4AFEAA536E"/>
    <w:rsid w:val="00897AB7"/>
    <w:pPr>
      <w:spacing w:line="259" w:lineRule="auto"/>
    </w:pPr>
    <w:rPr>
      <w:sz w:val="22"/>
      <w:szCs w:val="22"/>
      <w:lang w:val="es-ES" w:eastAsia="es-ES"/>
    </w:rPr>
  </w:style>
  <w:style w:type="paragraph" w:customStyle="1" w:styleId="540008DA0C884A29ABB580DCBFA9F61B">
    <w:name w:val="540008DA0C884A29ABB580DCBFA9F61B"/>
    <w:rsid w:val="00897AB7"/>
    <w:pPr>
      <w:spacing w:line="259" w:lineRule="auto"/>
    </w:pPr>
    <w:rPr>
      <w:sz w:val="22"/>
      <w:szCs w:val="22"/>
      <w:lang w:val="es-ES" w:eastAsia="es-ES"/>
    </w:rPr>
  </w:style>
  <w:style w:type="paragraph" w:customStyle="1" w:styleId="B3A08EF8A0084F7591D468B5FC594595">
    <w:name w:val="B3A08EF8A0084F7591D468B5FC594595"/>
    <w:rsid w:val="00897AB7"/>
    <w:pPr>
      <w:spacing w:line="259" w:lineRule="auto"/>
    </w:pPr>
    <w:rPr>
      <w:sz w:val="22"/>
      <w:szCs w:val="22"/>
      <w:lang w:val="es-ES" w:eastAsia="es-ES"/>
    </w:rPr>
  </w:style>
  <w:style w:type="paragraph" w:customStyle="1" w:styleId="EA9A9B3AC5784A90A42E3109D1290E36">
    <w:name w:val="EA9A9B3AC5784A90A42E3109D1290E36"/>
    <w:rsid w:val="00897AB7"/>
    <w:pPr>
      <w:spacing w:line="259" w:lineRule="auto"/>
    </w:pPr>
    <w:rPr>
      <w:sz w:val="22"/>
      <w:szCs w:val="22"/>
      <w:lang w:val="es-ES" w:eastAsia="es-ES"/>
    </w:rPr>
  </w:style>
  <w:style w:type="paragraph" w:customStyle="1" w:styleId="5E64349114DE45AEA2D8A9225D68204F">
    <w:name w:val="5E64349114DE45AEA2D8A9225D68204F"/>
    <w:rsid w:val="00897AB7"/>
    <w:pPr>
      <w:spacing w:line="259" w:lineRule="auto"/>
    </w:pPr>
    <w:rPr>
      <w:sz w:val="22"/>
      <w:szCs w:val="22"/>
      <w:lang w:val="es-ES" w:eastAsia="es-ES"/>
    </w:rPr>
  </w:style>
  <w:style w:type="paragraph" w:customStyle="1" w:styleId="0DC272E7FDDA42E98669E06818AC5771">
    <w:name w:val="0DC272E7FDDA42E98669E06818AC5771"/>
    <w:rsid w:val="00897AB7"/>
    <w:pPr>
      <w:spacing w:line="259" w:lineRule="auto"/>
    </w:pPr>
    <w:rPr>
      <w:sz w:val="22"/>
      <w:szCs w:val="22"/>
      <w:lang w:val="es-ES" w:eastAsia="es-ES"/>
    </w:rPr>
  </w:style>
  <w:style w:type="paragraph" w:customStyle="1" w:styleId="31CF190B5A3A4ED6B000D0CBB7433117">
    <w:name w:val="31CF190B5A3A4ED6B000D0CBB7433117"/>
    <w:rsid w:val="00897AB7"/>
    <w:pPr>
      <w:spacing w:line="259" w:lineRule="auto"/>
    </w:pPr>
    <w:rPr>
      <w:sz w:val="22"/>
      <w:szCs w:val="22"/>
      <w:lang w:val="es-ES" w:eastAsia="es-ES"/>
    </w:rPr>
  </w:style>
  <w:style w:type="paragraph" w:customStyle="1" w:styleId="1FA88C946BFF49CCB109A0488A851A9F">
    <w:name w:val="1FA88C946BFF49CCB109A0488A851A9F"/>
    <w:rsid w:val="00897AB7"/>
    <w:pPr>
      <w:spacing w:line="259" w:lineRule="auto"/>
    </w:pPr>
    <w:rPr>
      <w:sz w:val="22"/>
      <w:szCs w:val="22"/>
      <w:lang w:val="es-ES" w:eastAsia="es-ES"/>
    </w:rPr>
  </w:style>
  <w:style w:type="paragraph" w:customStyle="1" w:styleId="8B6DFE648282472CB2C192695CD84395">
    <w:name w:val="8B6DFE648282472CB2C192695CD84395"/>
    <w:rsid w:val="00897AB7"/>
    <w:pPr>
      <w:spacing w:line="259" w:lineRule="auto"/>
    </w:pPr>
    <w:rPr>
      <w:sz w:val="22"/>
      <w:szCs w:val="22"/>
      <w:lang w:val="es-ES" w:eastAsia="es-ES"/>
    </w:rPr>
  </w:style>
  <w:style w:type="paragraph" w:customStyle="1" w:styleId="A64D33EDEA0441D08F368BA9812CF716">
    <w:name w:val="A64D33EDEA0441D08F368BA9812CF716"/>
    <w:rsid w:val="00897AB7"/>
    <w:pPr>
      <w:spacing w:line="259" w:lineRule="auto"/>
    </w:pPr>
    <w:rPr>
      <w:sz w:val="22"/>
      <w:szCs w:val="22"/>
      <w:lang w:val="es-ES" w:eastAsia="es-ES"/>
    </w:rPr>
  </w:style>
  <w:style w:type="paragraph" w:customStyle="1" w:styleId="C38E19EFCF004CF08F2FD42EBB505185">
    <w:name w:val="C38E19EFCF004CF08F2FD42EBB505185"/>
    <w:rsid w:val="00897AB7"/>
    <w:pPr>
      <w:spacing w:line="259" w:lineRule="auto"/>
    </w:pPr>
    <w:rPr>
      <w:sz w:val="22"/>
      <w:szCs w:val="22"/>
      <w:lang w:val="es-ES" w:eastAsia="es-ES"/>
    </w:rPr>
  </w:style>
  <w:style w:type="paragraph" w:customStyle="1" w:styleId="2864CDE984E24C57966CBA31ECC84334">
    <w:name w:val="2864CDE984E24C57966CBA31ECC84334"/>
    <w:rsid w:val="00897AB7"/>
    <w:pPr>
      <w:spacing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326</TotalTime>
  <Pages>11</Pages>
  <Words>1674</Words>
  <Characters>9209</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8</cp:revision>
  <cp:lastPrinted>2024-10-14T14:15:00Z</cp:lastPrinted>
  <dcterms:created xsi:type="dcterms:W3CDTF">2024-10-23T14:12:00Z</dcterms:created>
  <dcterms:modified xsi:type="dcterms:W3CDTF">2024-10-23T19:18:00Z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