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B5814" w14:textId="4598B0A1" w:rsidR="000A01CB" w:rsidRDefault="0073602C" w:rsidP="00B22F94">
      <w:pPr>
        <w:pStyle w:val="Ttulo1"/>
        <w:spacing w:line="276" w:lineRule="auto"/>
        <w:jc w:val="center"/>
        <w:rPr>
          <w:rStyle w:val="Textoennegrita"/>
          <w:b/>
          <w:bCs/>
          <w:color w:val="1F497D" w:themeColor="text2"/>
          <w:lang w:val="en-US"/>
        </w:rPr>
      </w:pPr>
      <w:r w:rsidRPr="001B0310">
        <w:rPr>
          <w:rStyle w:val="Textoennegrita"/>
          <w:b/>
          <w:bCs/>
          <w:color w:val="1F497D" w:themeColor="text2"/>
          <w:lang w:val="en-US"/>
        </w:rPr>
        <w:t>GRAMMAR</w:t>
      </w:r>
      <w:r w:rsidR="001E2139" w:rsidRPr="001B0310">
        <w:rPr>
          <w:rStyle w:val="Textoennegrita"/>
          <w:b/>
          <w:bCs/>
          <w:color w:val="1F497D" w:themeColor="text2"/>
          <w:lang w:val="en-US"/>
        </w:rPr>
        <w:t xml:space="preserve"> </w:t>
      </w:r>
      <w:r w:rsidR="007803B5" w:rsidRPr="001B0310">
        <w:rPr>
          <w:rStyle w:val="Textoennegrita"/>
          <w:b/>
          <w:bCs/>
          <w:color w:val="1F497D" w:themeColor="text2"/>
          <w:lang w:val="en-US"/>
        </w:rPr>
        <w:t xml:space="preserve">UNIT </w:t>
      </w:r>
      <w:r w:rsidR="00284FC4" w:rsidRPr="001B0310">
        <w:rPr>
          <w:rStyle w:val="Textoennegrita"/>
          <w:b/>
          <w:bCs/>
          <w:color w:val="1F497D" w:themeColor="text2"/>
          <w:lang w:val="en-US"/>
        </w:rPr>
        <w:t>5</w:t>
      </w:r>
      <w:r w:rsidR="00FB792C" w:rsidRPr="001B0310">
        <w:rPr>
          <w:rStyle w:val="Textoennegrita"/>
          <w:b/>
          <w:bCs/>
          <w:color w:val="1F497D" w:themeColor="text2"/>
          <w:lang w:val="en-US"/>
        </w:rPr>
        <w:t xml:space="preserve">- </w:t>
      </w:r>
      <w:r w:rsidR="00C40801" w:rsidRPr="001B0310">
        <w:rPr>
          <w:rStyle w:val="Textoennegrita"/>
          <w:b/>
          <w:bCs/>
          <w:color w:val="1F497D" w:themeColor="text2"/>
          <w:lang w:val="en-US"/>
        </w:rPr>
        <w:t>EXERCISE</w:t>
      </w:r>
    </w:p>
    <w:p w14:paraId="2BA3E9F9" w14:textId="77777777" w:rsidR="005B532E" w:rsidRDefault="005B532E" w:rsidP="005B532E">
      <w:pPr>
        <w:rPr>
          <w:lang w:val="en-US"/>
        </w:rPr>
      </w:pPr>
    </w:p>
    <w:p w14:paraId="39C4C40A" w14:textId="77777777" w:rsidR="005B532E" w:rsidRPr="00696D58" w:rsidRDefault="005B532E" w:rsidP="005B532E">
      <w:pPr>
        <w:pStyle w:val="Ttulo2"/>
        <w:spacing w:line="276" w:lineRule="auto"/>
        <w:rPr>
          <w:rStyle w:val="apple-converted-space"/>
          <w:color w:val="C00000"/>
        </w:rPr>
      </w:pPr>
      <w:r w:rsidRPr="00696D58">
        <w:rPr>
          <w:rStyle w:val="Textoennegrita"/>
          <w:b/>
          <w:bCs/>
          <w:color w:val="C00000"/>
        </w:rPr>
        <w:t>Introducción</w:t>
      </w:r>
    </w:p>
    <w:p w14:paraId="41839BC9" w14:textId="77777777" w:rsid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41242C94"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70FC4695"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En este Tema 5, pulimos las destrezas de gramática y vocabulario. Trabajamos la lectura comprensiva, la escritura y la fonética. El ciclo de DAM suele enfocarse solo en el código. Un nivel medio-alto de inglés es clave para sobrevivir en el sector tecnológico actual. Casi toda la documentación técnica usa este idioma. Los foros y las reuniones de alto nivel usan el inglés. Esta unidad ofrece un temario completo. Sus contenidos se aplican de forma directa al futuro profesional.</w:t>
      </w:r>
    </w:p>
    <w:p w14:paraId="192CB6CC"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636D5C8A"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Dividimos la unidad en varios bloques estratégicos:</w:t>
      </w:r>
    </w:p>
    <w:p w14:paraId="75840F51"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664C99EC"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Gramática</w:t>
      </w:r>
      <w:r w:rsidRPr="005B532E">
        <w:rPr>
          <w:rStyle w:val="apple-converted-space"/>
          <w:rFonts w:cstheme="minorHAnsi"/>
          <w:color w:val="4F81BD" w:themeColor="accent1"/>
          <w:bdr w:val="none" w:sz="0" w:space="0" w:color="auto" w:frame="1"/>
          <w:shd w:val="clear" w:color="auto" w:fill="FFFFFF"/>
        </w:rPr>
        <w:t xml:space="preserve">: El bloque trata sobre la estructura de las frases condicionales. Estudiamos los </w:t>
      </w:r>
      <w:proofErr w:type="spellStart"/>
      <w:r w:rsidRPr="005B532E">
        <w:rPr>
          <w:rStyle w:val="apple-converted-space"/>
          <w:rFonts w:cstheme="minorHAnsi"/>
          <w:color w:val="4F81BD" w:themeColor="accent1"/>
          <w:bdr w:val="none" w:sz="0" w:space="0" w:color="auto" w:frame="1"/>
          <w:shd w:val="clear" w:color="auto" w:fill="FFFFFF"/>
        </w:rPr>
        <w:t>phrasal</w:t>
      </w:r>
      <w:proofErr w:type="spellEnd"/>
      <w:r w:rsidRPr="005B532E">
        <w:rPr>
          <w:rStyle w:val="apple-converted-space"/>
          <w:rFonts w:cstheme="minorHAnsi"/>
          <w:color w:val="4F81BD" w:themeColor="accent1"/>
          <w:bdr w:val="none" w:sz="0" w:space="0" w:color="auto" w:frame="1"/>
          <w:shd w:val="clear" w:color="auto" w:fill="FFFFFF"/>
        </w:rPr>
        <w:t xml:space="preserve"> </w:t>
      </w:r>
      <w:proofErr w:type="spellStart"/>
      <w:r w:rsidRPr="005B532E">
        <w:rPr>
          <w:rStyle w:val="apple-converted-space"/>
          <w:rFonts w:cstheme="minorHAnsi"/>
          <w:color w:val="4F81BD" w:themeColor="accent1"/>
          <w:bdr w:val="none" w:sz="0" w:space="0" w:color="auto" w:frame="1"/>
          <w:shd w:val="clear" w:color="auto" w:fill="FFFFFF"/>
        </w:rPr>
        <w:t>verbs</w:t>
      </w:r>
      <w:proofErr w:type="spellEnd"/>
      <w:r w:rsidRPr="005B532E">
        <w:rPr>
          <w:rStyle w:val="apple-converted-space"/>
          <w:rFonts w:cstheme="minorHAnsi"/>
          <w:color w:val="4F81BD" w:themeColor="accent1"/>
          <w:bdr w:val="none" w:sz="0" w:space="0" w:color="auto" w:frame="1"/>
          <w:shd w:val="clear" w:color="auto" w:fill="FFFFFF"/>
        </w:rPr>
        <w:t>. Son difíciles pero requeridos para el trabajo diario. Estas palabras aparecen mucho en las oficinas internacionales.</w:t>
      </w:r>
    </w:p>
    <w:p w14:paraId="23B9EA8C"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2E67C158"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Vocabulario</w:t>
      </w:r>
      <w:r w:rsidRPr="005B532E">
        <w:rPr>
          <w:rStyle w:val="apple-converted-space"/>
          <w:rFonts w:cstheme="minorHAnsi"/>
          <w:color w:val="4F81BD" w:themeColor="accent1"/>
          <w:bdr w:val="none" w:sz="0" w:space="0" w:color="auto" w:frame="1"/>
          <w:shd w:val="clear" w:color="auto" w:fill="FFFFFF"/>
        </w:rPr>
        <w:t>: Sumamos palabras técnicas sobre marketing y publicidad. Los programadores necesitan este léxico para las aplicaciones de ventas. Estos términos sirven para integrarse con los departamentos de marketing.</w:t>
      </w:r>
    </w:p>
    <w:p w14:paraId="5D71278E"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59076394"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Expresión Escrita:</w:t>
      </w:r>
      <w:r w:rsidRPr="005B532E">
        <w:rPr>
          <w:rStyle w:val="apple-converted-space"/>
          <w:rFonts w:cstheme="minorHAnsi"/>
          <w:color w:val="4F81BD" w:themeColor="accent1"/>
          <w:bdr w:val="none" w:sz="0" w:space="0" w:color="auto" w:frame="1"/>
          <w:shd w:val="clear" w:color="auto" w:fill="FFFFFF"/>
        </w:rPr>
        <w:t xml:space="preserve"> Redactamos ensayos cortos. Analizamos su estructura y sus objetivos. Usamos conectores de contraste para dar argumentos. Estas herramientas sirven para escribir documentos técnicos. Ayudan a defender una tecnología frente a otra en correos formales.</w:t>
      </w:r>
    </w:p>
    <w:p w14:paraId="0B83FB50"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614CD7AB"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Fonética:</w:t>
      </w:r>
      <w:r w:rsidRPr="005B532E">
        <w:rPr>
          <w:rStyle w:val="apple-converted-space"/>
          <w:rFonts w:cstheme="minorHAnsi"/>
          <w:color w:val="4F81BD" w:themeColor="accent1"/>
          <w:bdr w:val="none" w:sz="0" w:space="0" w:color="auto" w:frame="1"/>
          <w:shd w:val="clear" w:color="auto" w:fill="FFFFFF"/>
        </w:rPr>
        <w:t xml:space="preserve"> Repasamos la pronunciación correcta de las consonantes. El tema es central para las reuniones diarias por videollamada. Buscamos claridad para facilitar el entendimiento.</w:t>
      </w:r>
    </w:p>
    <w:p w14:paraId="5BFAB062"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3B4D83B5"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b/>
          <w:bCs/>
          <w:color w:val="4F81BD" w:themeColor="accent1"/>
          <w:bdr w:val="none" w:sz="0" w:space="0" w:color="auto" w:frame="1"/>
          <w:shd w:val="clear" w:color="auto" w:fill="FFFFFF"/>
        </w:rPr>
        <w:t>El Propósito de este Caso Práctico:</w:t>
      </w:r>
      <w:r w:rsidRPr="005B532E">
        <w:rPr>
          <w:rStyle w:val="apple-converted-space"/>
          <w:rFonts w:cstheme="minorHAnsi"/>
          <w:color w:val="4F81BD" w:themeColor="accent1"/>
          <w:bdr w:val="none" w:sz="0" w:space="0" w:color="auto" w:frame="1"/>
          <w:shd w:val="clear" w:color="auto" w:fill="FFFFFF"/>
        </w:rPr>
        <w:t xml:space="preserve"> Los Condicionales.</w:t>
      </w:r>
    </w:p>
    <w:p w14:paraId="27C28402" w14:textId="77777777" w:rsidR="005B532E" w:rsidRPr="005B532E" w:rsidRDefault="005B532E" w:rsidP="005B532E">
      <w:pPr>
        <w:spacing w:line="276" w:lineRule="auto"/>
        <w:rPr>
          <w:rStyle w:val="apple-converted-space"/>
          <w:rFonts w:cstheme="minorHAnsi"/>
          <w:color w:val="4F81BD" w:themeColor="accent1"/>
          <w:bdr w:val="none" w:sz="0" w:space="0" w:color="auto" w:frame="1"/>
          <w:shd w:val="clear" w:color="auto" w:fill="FFFFFF"/>
        </w:rPr>
      </w:pPr>
    </w:p>
    <w:p w14:paraId="16C3E412" w14:textId="6C4EFE9D" w:rsidR="005B532E" w:rsidRPr="00696D58" w:rsidRDefault="005B532E" w:rsidP="005B532E">
      <w:pPr>
        <w:spacing w:line="276" w:lineRule="auto"/>
        <w:rPr>
          <w:rStyle w:val="apple-converted-space"/>
          <w:rFonts w:cstheme="minorHAnsi"/>
          <w:color w:val="4F81BD" w:themeColor="accent1"/>
          <w:bdr w:val="none" w:sz="0" w:space="0" w:color="auto" w:frame="1"/>
          <w:shd w:val="clear" w:color="auto" w:fill="FFFFFF"/>
        </w:rPr>
      </w:pPr>
      <w:r w:rsidRPr="005B532E">
        <w:rPr>
          <w:rStyle w:val="apple-converted-space"/>
          <w:rFonts w:cstheme="minorHAnsi"/>
          <w:color w:val="4F81BD" w:themeColor="accent1"/>
          <w:bdr w:val="none" w:sz="0" w:space="0" w:color="auto" w:frame="1"/>
          <w:shd w:val="clear" w:color="auto" w:fill="FFFFFF"/>
        </w:rPr>
        <w:t>Este documento presenta la resolución práctica de la parte gramatical de la unidad. Nos centramos en las oraciones condicionales. El condicional expresa ideas que dependen de una premisa previa. El inglés y el español funcionan igual en este punto. La tarea aplica las cuatro combinaciones principales. El condicional cero explica hechos universales o verdades absolutas. El primer condicional sirve para situaciones probables. El segundo condicional describe escenarios hipotéticos o improbables. El tercer condicional trata sobre hechos imposibles del pasado.</w:t>
      </w:r>
    </w:p>
    <w:p w14:paraId="09C08541" w14:textId="77777777" w:rsidR="005B532E" w:rsidRPr="005B532E" w:rsidRDefault="005B532E" w:rsidP="005B532E"/>
    <w:p w14:paraId="384B5815" w14:textId="77777777" w:rsidR="000A01CB" w:rsidRPr="005B532E" w:rsidRDefault="000A01CB" w:rsidP="00B22F94">
      <w:pPr>
        <w:spacing w:line="276" w:lineRule="auto"/>
        <w:rPr>
          <w:rStyle w:val="Textoennegrita"/>
          <w:rFonts w:cstheme="minorHAnsi"/>
          <w:b w:val="0"/>
          <w:bCs w:val="0"/>
          <w:color w:val="auto"/>
          <w:bdr w:val="none" w:sz="0" w:space="0" w:color="auto" w:frame="1"/>
          <w:shd w:val="clear" w:color="auto" w:fill="FFFFFF"/>
        </w:rPr>
      </w:pPr>
    </w:p>
    <w:p w14:paraId="384B5816" w14:textId="6D3D6CC5" w:rsidR="000A01CB" w:rsidRPr="001B0310" w:rsidRDefault="00490315" w:rsidP="00B22F94">
      <w:pPr>
        <w:pStyle w:val="Ttulo2"/>
        <w:spacing w:line="276" w:lineRule="auto"/>
        <w:rPr>
          <w:rStyle w:val="apple-converted-space"/>
          <w:lang w:val="en-US"/>
        </w:rPr>
      </w:pPr>
      <w:r w:rsidRPr="001B0310">
        <w:rPr>
          <w:rStyle w:val="Textoennegrita"/>
          <w:b/>
          <w:bCs/>
          <w:lang w:val="en-US"/>
        </w:rPr>
        <w:lastRenderedPageBreak/>
        <w:t>T</w:t>
      </w:r>
      <w:r w:rsidR="00C40801" w:rsidRPr="001B0310">
        <w:rPr>
          <w:rStyle w:val="Textoennegrita"/>
          <w:b/>
          <w:bCs/>
          <w:lang w:val="en-US"/>
        </w:rPr>
        <w:t>itle</w:t>
      </w:r>
    </w:p>
    <w:p w14:paraId="384B5817" w14:textId="77777777" w:rsidR="000A01CB" w:rsidRPr="001B0310" w:rsidRDefault="000A01CB" w:rsidP="00B22F94">
      <w:pPr>
        <w:spacing w:line="276" w:lineRule="auto"/>
        <w:rPr>
          <w:rStyle w:val="apple-converted-space"/>
          <w:rFonts w:cstheme="minorHAnsi"/>
          <w:bdr w:val="none" w:sz="0" w:space="0" w:color="auto" w:frame="1"/>
          <w:shd w:val="clear" w:color="auto" w:fill="FFFFFF"/>
          <w:lang w:val="en-US"/>
        </w:rPr>
      </w:pPr>
    </w:p>
    <w:p w14:paraId="384B5818" w14:textId="77777777" w:rsidR="006C706C" w:rsidRPr="001B0310" w:rsidRDefault="00284FC4" w:rsidP="00B22F94">
      <w:pPr>
        <w:spacing w:line="276" w:lineRule="auto"/>
        <w:rPr>
          <w:rStyle w:val="apple-converted-space"/>
          <w:rFonts w:cstheme="minorHAnsi"/>
          <w:color w:val="auto"/>
          <w:bdr w:val="none" w:sz="0" w:space="0" w:color="auto" w:frame="1"/>
          <w:shd w:val="clear" w:color="auto" w:fill="FFFFFF"/>
          <w:lang w:val="en-US"/>
        </w:rPr>
      </w:pPr>
      <w:r w:rsidRPr="001B0310">
        <w:rPr>
          <w:rFonts w:cstheme="minorHAnsi"/>
          <w:bCs/>
          <w:color w:val="auto"/>
          <w:lang w:val="en-US"/>
        </w:rPr>
        <w:t>CONDITIONALS AND PHRASAL VERBS</w:t>
      </w:r>
    </w:p>
    <w:p w14:paraId="384B5819" w14:textId="77777777" w:rsidR="000A01CB" w:rsidRPr="001B0310" w:rsidRDefault="000A01CB" w:rsidP="00B22F94">
      <w:pPr>
        <w:spacing w:line="276" w:lineRule="auto"/>
        <w:rPr>
          <w:rStyle w:val="apple-converted-space"/>
          <w:rFonts w:cstheme="minorHAnsi"/>
          <w:bdr w:val="none" w:sz="0" w:space="0" w:color="auto" w:frame="1"/>
          <w:shd w:val="clear" w:color="auto" w:fill="FFFFFF"/>
          <w:lang w:val="en-US"/>
        </w:rPr>
      </w:pPr>
    </w:p>
    <w:p w14:paraId="384B581A" w14:textId="51F890C4" w:rsidR="000A01CB" w:rsidRPr="00991725" w:rsidRDefault="00C40801" w:rsidP="00B22F94">
      <w:pPr>
        <w:pStyle w:val="Ttulo2"/>
        <w:spacing w:line="276" w:lineRule="auto"/>
        <w:rPr>
          <w:rStyle w:val="apple-converted-space"/>
        </w:rPr>
      </w:pPr>
      <w:proofErr w:type="spellStart"/>
      <w:r>
        <w:rPr>
          <w:rStyle w:val="apple-converted-space"/>
        </w:rPr>
        <w:t>Solve</w:t>
      </w:r>
      <w:proofErr w:type="spellEnd"/>
    </w:p>
    <w:p w14:paraId="384B581B" w14:textId="77777777" w:rsidR="000A01CB" w:rsidRPr="00991725" w:rsidRDefault="000A01CB" w:rsidP="00B22F94">
      <w:pPr>
        <w:pStyle w:val="NormalWeb"/>
        <w:shd w:val="clear" w:color="auto" w:fill="FFFFFF"/>
        <w:spacing w:before="0" w:beforeAutospacing="0" w:after="0" w:afterAutospacing="0" w:line="276" w:lineRule="auto"/>
        <w:jc w:val="both"/>
        <w:rPr>
          <w:rFonts w:asciiTheme="minorHAnsi" w:hAnsiTheme="minorHAnsi" w:cstheme="minorHAnsi"/>
          <w:bCs/>
          <w:sz w:val="22"/>
          <w:szCs w:val="22"/>
        </w:rPr>
      </w:pPr>
    </w:p>
    <w:p w14:paraId="384B581C" w14:textId="371D3A78" w:rsidR="00284FC4" w:rsidRPr="00E55B19" w:rsidRDefault="000271CA" w:rsidP="00284FC4">
      <w:pPr>
        <w:shd w:val="clear" w:color="auto" w:fill="FFFFFF"/>
        <w:spacing w:line="240" w:lineRule="auto"/>
        <w:rPr>
          <w:rFonts w:eastAsia="Times New Roman" w:cs="Helvetica"/>
          <w:b/>
          <w:color w:val="auto"/>
          <w:sz w:val="20"/>
          <w:szCs w:val="20"/>
          <w:lang w:eastAsia="es-ES"/>
        </w:rPr>
      </w:pPr>
      <w:proofErr w:type="spellStart"/>
      <w:r>
        <w:rPr>
          <w:rFonts w:eastAsia="Times New Roman" w:cs="Helvetica"/>
          <w:b/>
          <w:color w:val="auto"/>
          <w:sz w:val="20"/>
          <w:szCs w:val="20"/>
          <w:lang w:eastAsia="es-ES"/>
        </w:rPr>
        <w:t>E</w:t>
      </w:r>
      <w:r w:rsidRPr="000271CA">
        <w:rPr>
          <w:rFonts w:eastAsia="Times New Roman" w:cs="Helvetica"/>
          <w:b/>
          <w:color w:val="auto"/>
          <w:sz w:val="20"/>
          <w:szCs w:val="20"/>
          <w:lang w:eastAsia="es-ES"/>
        </w:rPr>
        <w:t>xercise</w:t>
      </w:r>
      <w:proofErr w:type="spellEnd"/>
      <w:r w:rsidR="00284FC4" w:rsidRPr="00E55B19">
        <w:rPr>
          <w:rFonts w:eastAsia="Times New Roman" w:cs="Helvetica"/>
          <w:b/>
          <w:color w:val="auto"/>
          <w:sz w:val="20"/>
          <w:szCs w:val="20"/>
          <w:lang w:eastAsia="es-ES"/>
        </w:rPr>
        <w:t xml:space="preserve"> 1: Completa los huecos con la forma verbal que corresponda en estas oraciones condicionales:  </w:t>
      </w:r>
    </w:p>
    <w:p w14:paraId="384B581D" w14:textId="77777777" w:rsidR="00284FC4" w:rsidRPr="00630211" w:rsidRDefault="00284FC4" w:rsidP="00284FC4">
      <w:pPr>
        <w:shd w:val="clear" w:color="auto" w:fill="FFFFFF"/>
        <w:spacing w:line="240" w:lineRule="auto"/>
        <w:rPr>
          <w:rFonts w:eastAsia="Times New Roman" w:cs="Helvetica"/>
          <w:b/>
          <w:color w:val="808080" w:themeColor="background1" w:themeShade="80"/>
          <w:sz w:val="20"/>
          <w:szCs w:val="20"/>
          <w:lang w:eastAsia="es-ES"/>
        </w:rPr>
      </w:pPr>
    </w:p>
    <w:p w14:paraId="384B581E" w14:textId="64231FB1"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If I ___</w:t>
      </w:r>
      <w:r w:rsidR="00393E8C" w:rsidRPr="00393E8C">
        <w:rPr>
          <w:rFonts w:eastAsia="Times New Roman" w:cs="Arial"/>
          <w:b/>
          <w:bCs/>
          <w:iCs/>
          <w:color w:val="4F81BD" w:themeColor="accent1"/>
          <w:sz w:val="20"/>
          <w:szCs w:val="20"/>
          <w:lang w:val="en-US" w:eastAsia="es-ES"/>
        </w:rPr>
        <w:t>had known</w:t>
      </w:r>
      <w:r w:rsidRPr="00E55B19">
        <w:rPr>
          <w:rFonts w:eastAsia="Times New Roman" w:cs="Arial"/>
          <w:iCs/>
          <w:color w:val="160F0C"/>
          <w:sz w:val="20"/>
          <w:szCs w:val="20"/>
          <w:lang w:val="en-US" w:eastAsia="es-ES"/>
        </w:rPr>
        <w:t>___ (know) the truth I wouldn’t have said that.</w:t>
      </w:r>
    </w:p>
    <w:p w14:paraId="384B581F" w14:textId="508B90A8"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If you don’t hurry up, you __</w:t>
      </w:r>
      <w:r w:rsidR="00393E8C" w:rsidRPr="00393E8C">
        <w:rPr>
          <w:rFonts w:eastAsia="Times New Roman" w:cs="Arial"/>
          <w:b/>
          <w:bCs/>
          <w:iCs/>
          <w:color w:val="4F81BD" w:themeColor="accent1"/>
          <w:sz w:val="20"/>
          <w:szCs w:val="20"/>
          <w:lang w:val="en-US" w:eastAsia="es-ES"/>
        </w:rPr>
        <w:t>will be</w:t>
      </w:r>
      <w:r w:rsidRPr="00E55B19">
        <w:rPr>
          <w:rFonts w:eastAsia="Times New Roman" w:cs="Arial"/>
          <w:iCs/>
          <w:color w:val="160F0C"/>
          <w:sz w:val="20"/>
          <w:szCs w:val="20"/>
          <w:lang w:val="en-US" w:eastAsia="es-ES"/>
        </w:rPr>
        <w:t>__(be) late.</w:t>
      </w:r>
    </w:p>
    <w:p w14:paraId="384B5820" w14:textId="7133910A"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If I 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Cs/>
          <w:color w:val="4F81BD" w:themeColor="accent1"/>
          <w:sz w:val="20"/>
          <w:szCs w:val="20"/>
          <w:lang w:val="en-US" w:eastAsia="es-ES"/>
        </w:rPr>
        <w:t>won</w:t>
      </w:r>
      <w:r w:rsidR="00393E8C" w:rsidRPr="00393E8C">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__(win) the lottery, I would travel around the world.</w:t>
      </w:r>
    </w:p>
    <w:p w14:paraId="384B5821" w14:textId="337DAED9"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Water 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Cs/>
          <w:color w:val="4F81BD" w:themeColor="accent1"/>
          <w:sz w:val="20"/>
          <w:szCs w:val="20"/>
          <w:lang w:val="en-US" w:eastAsia="es-ES"/>
        </w:rPr>
        <w:t>boils</w:t>
      </w:r>
      <w:r w:rsidR="00393E8C" w:rsidRPr="00393E8C">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___(boil) if you heat it enough.</w:t>
      </w:r>
    </w:p>
    <w:p w14:paraId="384B5822" w14:textId="442C7DB8"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If he ___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Cs/>
          <w:color w:val="4F81BD" w:themeColor="accent1"/>
          <w:sz w:val="20"/>
          <w:szCs w:val="20"/>
          <w:lang w:val="en-US" w:eastAsia="es-ES"/>
        </w:rPr>
        <w:t>spoke</w:t>
      </w:r>
      <w:r w:rsidR="00393E8C" w:rsidRPr="00393E8C">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___(speak) better English, he would move to London.</w:t>
      </w:r>
    </w:p>
    <w:p w14:paraId="384B5823" w14:textId="3C0A340B"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If Peter ___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Cs/>
          <w:color w:val="4F81BD" w:themeColor="accent1"/>
          <w:sz w:val="20"/>
          <w:szCs w:val="20"/>
          <w:lang w:val="en-US" w:eastAsia="es-ES"/>
        </w:rPr>
        <w:t>had studied</w:t>
      </w:r>
      <w:r w:rsidR="00393E8C" w:rsidRPr="00393E8C">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___(study) more, he would have passed the exam.</w:t>
      </w:r>
    </w:p>
    <w:p w14:paraId="384B5824" w14:textId="5191E7A6"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 xml:space="preserve">If Anna </w:t>
      </w:r>
      <w:r w:rsidR="000271CA">
        <w:rPr>
          <w:rFonts w:eastAsia="Times New Roman" w:cs="Arial"/>
          <w:iCs/>
          <w:color w:val="160F0C"/>
          <w:sz w:val="20"/>
          <w:szCs w:val="20"/>
          <w:lang w:val="en-US" w:eastAsia="es-ES"/>
        </w:rPr>
        <w:t>were</w:t>
      </w:r>
      <w:r w:rsidRPr="00E55B19">
        <w:rPr>
          <w:rFonts w:eastAsia="Times New Roman" w:cs="Arial"/>
          <w:iCs/>
          <w:color w:val="160F0C"/>
          <w:sz w:val="20"/>
          <w:szCs w:val="20"/>
          <w:lang w:val="en-US" w:eastAsia="es-ES"/>
        </w:rPr>
        <w:t xml:space="preserve"> taller, she 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
          <w:iCs/>
          <w:color w:val="4F81BD" w:themeColor="accent1"/>
          <w:sz w:val="20"/>
          <w:szCs w:val="20"/>
          <w:lang w:val="en-US" w:eastAsia="es-ES"/>
        </w:rPr>
        <w:t>wouldn't wear</w:t>
      </w:r>
      <w:r w:rsidR="00393E8C" w:rsidRPr="00393E8C">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w:t>
      </w:r>
      <w:proofErr w:type="gramStart"/>
      <w:r w:rsidRPr="00E55B19">
        <w:rPr>
          <w:rFonts w:eastAsia="Times New Roman" w:cs="Arial"/>
          <w:iCs/>
          <w:color w:val="160F0C"/>
          <w:sz w:val="20"/>
          <w:szCs w:val="20"/>
          <w:lang w:val="en-US" w:eastAsia="es-ES"/>
        </w:rPr>
        <w:t>_(</w:t>
      </w:r>
      <w:proofErr w:type="gramEnd"/>
      <w:r w:rsidRPr="00E55B19">
        <w:rPr>
          <w:rFonts w:eastAsia="Times New Roman" w:cs="Arial"/>
          <w:iCs/>
          <w:color w:val="160F0C"/>
          <w:sz w:val="20"/>
          <w:szCs w:val="20"/>
          <w:lang w:val="en-US" w:eastAsia="es-ES"/>
        </w:rPr>
        <w:t>not wear) heels so much.</w:t>
      </w:r>
    </w:p>
    <w:p w14:paraId="384B5825" w14:textId="487A7829"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___</w:t>
      </w:r>
      <w:r w:rsidR="00393E8C" w:rsidRPr="00393E8C">
        <w:rPr>
          <w:rFonts w:eastAsia="Times New Roman" w:cs="Arial"/>
          <w:b/>
          <w:bCs/>
          <w:iCs/>
          <w:color w:val="4F81BD" w:themeColor="accent1"/>
          <w:sz w:val="20"/>
          <w:szCs w:val="20"/>
          <w:lang w:val="en-US" w:eastAsia="es-ES"/>
        </w:rPr>
        <w:t xml:space="preserve"> </w:t>
      </w:r>
      <w:r w:rsidR="00393E8C" w:rsidRPr="00393E8C">
        <w:rPr>
          <w:rFonts w:eastAsia="Times New Roman" w:cs="Arial"/>
          <w:b/>
          <w:bCs/>
          <w:iCs/>
          <w:color w:val="4F81BD" w:themeColor="accent1"/>
          <w:sz w:val="20"/>
          <w:szCs w:val="20"/>
          <w:lang w:val="en-US" w:eastAsia="es-ES"/>
        </w:rPr>
        <w:t xml:space="preserve">will </w:t>
      </w:r>
      <w:r w:rsidRPr="00E55B19">
        <w:rPr>
          <w:rFonts w:eastAsia="Times New Roman" w:cs="Arial"/>
          <w:iCs/>
          <w:color w:val="160F0C"/>
          <w:sz w:val="20"/>
          <w:szCs w:val="20"/>
          <w:lang w:val="en-US" w:eastAsia="es-ES"/>
        </w:rPr>
        <w:t>___you__</w:t>
      </w:r>
      <w:r w:rsidR="00393E8C" w:rsidRPr="00393E8C">
        <w:rPr>
          <w:rFonts w:eastAsia="Times New Roman" w:cs="Arial"/>
          <w:b/>
          <w:bCs/>
          <w:iCs/>
          <w:color w:val="4F81BD" w:themeColor="accent1"/>
          <w:sz w:val="20"/>
          <w:szCs w:val="20"/>
          <w:lang w:val="en-US" w:eastAsia="es-ES"/>
        </w:rPr>
        <w:t xml:space="preserve"> </w:t>
      </w:r>
      <w:r w:rsidR="00393E8C">
        <w:rPr>
          <w:rFonts w:eastAsia="Times New Roman" w:cs="Arial"/>
          <w:b/>
          <w:bCs/>
          <w:iCs/>
          <w:color w:val="4F81BD" w:themeColor="accent1"/>
          <w:sz w:val="20"/>
          <w:szCs w:val="20"/>
          <w:lang w:val="en-US" w:eastAsia="es-ES"/>
        </w:rPr>
        <w:t>go</w:t>
      </w:r>
      <w:r w:rsidR="00393E8C" w:rsidRPr="00E55B19">
        <w:rPr>
          <w:rFonts w:eastAsia="Times New Roman" w:cs="Arial"/>
          <w:iCs/>
          <w:color w:val="160F0C"/>
          <w:sz w:val="20"/>
          <w:szCs w:val="20"/>
          <w:lang w:val="en-US" w:eastAsia="es-ES"/>
        </w:rPr>
        <w:t xml:space="preserve"> </w:t>
      </w:r>
      <w:r w:rsidRPr="00E55B19">
        <w:rPr>
          <w:rFonts w:eastAsia="Times New Roman" w:cs="Arial"/>
          <w:iCs/>
          <w:color w:val="160F0C"/>
          <w:sz w:val="20"/>
          <w:szCs w:val="20"/>
          <w:lang w:val="en-US" w:eastAsia="es-ES"/>
        </w:rPr>
        <w:t>__(go) to the park if it doesn’t rain?</w:t>
      </w:r>
    </w:p>
    <w:p w14:paraId="384B5826" w14:textId="3DEBC32E" w:rsidR="00284FC4" w:rsidRPr="00E55B19" w:rsidRDefault="00284FC4"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sidRPr="00E55B19">
        <w:rPr>
          <w:rFonts w:eastAsia="Times New Roman" w:cs="Arial"/>
          <w:iCs/>
          <w:color w:val="160F0C"/>
          <w:sz w:val="20"/>
          <w:szCs w:val="20"/>
          <w:lang w:val="en-US" w:eastAsia="es-ES"/>
        </w:rPr>
        <w:t>I would be so happy if I __</w:t>
      </w:r>
      <w:r w:rsidR="00393E8C" w:rsidRPr="00393E8C">
        <w:rPr>
          <w:rFonts w:eastAsia="Times New Roman" w:cs="Arial"/>
          <w:b/>
          <w:bCs/>
          <w:iCs/>
          <w:color w:val="4F81BD" w:themeColor="accent1"/>
          <w:sz w:val="20"/>
          <w:szCs w:val="20"/>
          <w:lang w:val="en-US" w:eastAsia="es-ES"/>
        </w:rPr>
        <w:t xml:space="preserve"> </w:t>
      </w:r>
      <w:r w:rsidR="00C328C5" w:rsidRPr="00C328C5">
        <w:rPr>
          <w:rFonts w:eastAsia="Times New Roman" w:cs="Arial"/>
          <w:b/>
          <w:bCs/>
          <w:i/>
          <w:iCs/>
          <w:color w:val="4F81BD" w:themeColor="accent1"/>
          <w:sz w:val="20"/>
          <w:szCs w:val="20"/>
          <w:lang w:val="en-US" w:eastAsia="es-ES"/>
        </w:rPr>
        <w:t>were</w:t>
      </w:r>
      <w:r w:rsidR="00C328C5" w:rsidRPr="00C328C5">
        <w:rPr>
          <w:rFonts w:eastAsia="Times New Roman" w:cs="Arial"/>
          <w:b/>
          <w:bCs/>
          <w:iCs/>
          <w:color w:val="4F81BD" w:themeColor="accent1"/>
          <w:sz w:val="20"/>
          <w:szCs w:val="20"/>
          <w:lang w:val="en-US" w:eastAsia="es-ES"/>
        </w:rPr>
        <w:t xml:space="preserve"> </w:t>
      </w:r>
      <w:r w:rsidRPr="00E55B19">
        <w:rPr>
          <w:rFonts w:eastAsia="Times New Roman" w:cs="Arial"/>
          <w:iCs/>
          <w:color w:val="160F0C"/>
          <w:sz w:val="20"/>
          <w:szCs w:val="20"/>
          <w:lang w:val="en-US" w:eastAsia="es-ES"/>
        </w:rPr>
        <w:t>__(be) to get married.</w:t>
      </w:r>
    </w:p>
    <w:p w14:paraId="384B5827" w14:textId="7DB0BB7F" w:rsidR="00284FC4" w:rsidRPr="00E55B19" w:rsidRDefault="000271CA" w:rsidP="00284FC4">
      <w:pPr>
        <w:numPr>
          <w:ilvl w:val="0"/>
          <w:numId w:val="13"/>
        </w:numPr>
        <w:shd w:val="clear" w:color="auto" w:fill="FFFFFF"/>
        <w:spacing w:line="276" w:lineRule="auto"/>
        <w:ind w:left="284" w:hanging="284"/>
        <w:textAlignment w:val="baseline"/>
        <w:rPr>
          <w:rFonts w:eastAsia="Times New Roman" w:cs="Arial"/>
          <w:color w:val="160F0C"/>
          <w:sz w:val="20"/>
          <w:szCs w:val="20"/>
          <w:lang w:val="en-US" w:eastAsia="es-ES"/>
        </w:rPr>
      </w:pPr>
      <w:r>
        <w:rPr>
          <w:rFonts w:eastAsia="Times New Roman" w:cs="Arial"/>
          <w:iCs/>
          <w:color w:val="160F0C"/>
          <w:sz w:val="20"/>
          <w:szCs w:val="20"/>
          <w:lang w:val="en-US" w:eastAsia="es-ES"/>
        </w:rPr>
        <w:t xml:space="preserve"> </w:t>
      </w:r>
      <w:r w:rsidR="00284FC4" w:rsidRPr="00E55B19">
        <w:rPr>
          <w:rFonts w:eastAsia="Times New Roman" w:cs="Arial"/>
          <w:iCs/>
          <w:color w:val="160F0C"/>
          <w:sz w:val="20"/>
          <w:szCs w:val="20"/>
          <w:lang w:val="en-US" w:eastAsia="es-ES"/>
        </w:rPr>
        <w:t>If we miss the plane, we ___</w:t>
      </w:r>
      <w:r w:rsidR="00393E8C" w:rsidRPr="00393E8C">
        <w:rPr>
          <w:rFonts w:eastAsia="Times New Roman" w:cs="Arial"/>
          <w:b/>
          <w:bCs/>
          <w:iCs/>
          <w:color w:val="4F81BD" w:themeColor="accent1"/>
          <w:sz w:val="20"/>
          <w:szCs w:val="20"/>
          <w:lang w:val="en-US" w:eastAsia="es-ES"/>
        </w:rPr>
        <w:t xml:space="preserve"> </w:t>
      </w:r>
      <w:r w:rsidR="00C328C5" w:rsidRPr="00C328C5">
        <w:rPr>
          <w:rFonts w:eastAsia="Times New Roman" w:cs="Arial"/>
          <w:b/>
          <w:bCs/>
          <w:iCs/>
          <w:color w:val="4F81BD" w:themeColor="accent1"/>
          <w:sz w:val="20"/>
          <w:szCs w:val="20"/>
          <w:lang w:val="en-US" w:eastAsia="es-ES"/>
        </w:rPr>
        <w:t>will go</w:t>
      </w:r>
      <w:r w:rsidR="00C328C5" w:rsidRPr="00C328C5">
        <w:rPr>
          <w:rFonts w:eastAsia="Times New Roman" w:cs="Arial"/>
          <w:b/>
          <w:bCs/>
          <w:iCs/>
          <w:color w:val="4F81BD" w:themeColor="accent1"/>
          <w:sz w:val="20"/>
          <w:szCs w:val="20"/>
          <w:lang w:val="en-US" w:eastAsia="es-ES"/>
        </w:rPr>
        <w:t xml:space="preserve"> </w:t>
      </w:r>
      <w:r w:rsidR="00284FC4" w:rsidRPr="00E55B19">
        <w:rPr>
          <w:rFonts w:eastAsia="Times New Roman" w:cs="Arial"/>
          <w:iCs/>
          <w:color w:val="160F0C"/>
          <w:sz w:val="20"/>
          <w:szCs w:val="20"/>
          <w:lang w:val="en-US" w:eastAsia="es-ES"/>
        </w:rPr>
        <w:t>___(go) by bus.</w:t>
      </w:r>
    </w:p>
    <w:p w14:paraId="384B5828" w14:textId="77777777" w:rsidR="00284FC4" w:rsidRPr="00630211" w:rsidRDefault="00284FC4" w:rsidP="00284FC4">
      <w:pPr>
        <w:spacing w:line="240" w:lineRule="auto"/>
        <w:rPr>
          <w:rFonts w:eastAsia="Times New Roman" w:cs="Times New Roman"/>
          <w:b/>
          <w:color w:val="808080" w:themeColor="background1" w:themeShade="80"/>
          <w:sz w:val="20"/>
          <w:szCs w:val="20"/>
          <w:lang w:val="en-US" w:eastAsia="es-ES"/>
        </w:rPr>
      </w:pPr>
    </w:p>
    <w:p w14:paraId="384B5829" w14:textId="77777777" w:rsidR="00284FC4" w:rsidRPr="00630211" w:rsidRDefault="00284FC4" w:rsidP="00284FC4">
      <w:pPr>
        <w:shd w:val="clear" w:color="auto" w:fill="FFFFFF"/>
        <w:spacing w:line="240" w:lineRule="auto"/>
        <w:rPr>
          <w:rFonts w:eastAsia="Times New Roman" w:cs="Helvetica"/>
          <w:b/>
          <w:color w:val="808080" w:themeColor="background1" w:themeShade="80"/>
          <w:sz w:val="20"/>
          <w:szCs w:val="20"/>
          <w:lang w:val="en-US" w:eastAsia="es-ES"/>
        </w:rPr>
      </w:pPr>
    </w:p>
    <w:p w14:paraId="1609E7A7" w14:textId="2AE0E740" w:rsidR="007E4CEB" w:rsidRDefault="00C40801" w:rsidP="007E4CEB">
      <w:pPr>
        <w:pStyle w:val="Ttulo2"/>
        <w:spacing w:line="276" w:lineRule="auto"/>
        <w:rPr>
          <w:rStyle w:val="Textoennegrita"/>
          <w:b/>
          <w:bCs/>
        </w:rPr>
      </w:pPr>
      <w:proofErr w:type="spellStart"/>
      <w:r>
        <w:rPr>
          <w:rStyle w:val="Textoennegrita"/>
          <w:b/>
          <w:bCs/>
        </w:rPr>
        <w:t>Learning</w:t>
      </w:r>
      <w:proofErr w:type="spellEnd"/>
      <w:r>
        <w:rPr>
          <w:rStyle w:val="Textoennegrita"/>
          <w:b/>
          <w:bCs/>
        </w:rPr>
        <w:t xml:space="preserve"> </w:t>
      </w:r>
      <w:proofErr w:type="spellStart"/>
      <w:r>
        <w:rPr>
          <w:rStyle w:val="Textoennegrita"/>
          <w:b/>
          <w:bCs/>
        </w:rPr>
        <w:t>goals</w:t>
      </w:r>
      <w:proofErr w:type="spellEnd"/>
    </w:p>
    <w:p w14:paraId="1508A359" w14:textId="77777777" w:rsidR="007E4CEB" w:rsidRPr="0002693E" w:rsidRDefault="007E4CEB" w:rsidP="007E4CEB">
      <w:pPr>
        <w:rPr>
          <w:color w:val="auto"/>
        </w:rPr>
      </w:pPr>
    </w:p>
    <w:p w14:paraId="076F5139" w14:textId="3BD2E585" w:rsidR="007E4CEB" w:rsidRPr="007D7402" w:rsidRDefault="007E4CEB" w:rsidP="007E4CEB">
      <w:pPr>
        <w:pStyle w:val="Prrafodelista"/>
        <w:numPr>
          <w:ilvl w:val="0"/>
          <w:numId w:val="16"/>
        </w:numPr>
        <w:spacing w:line="276" w:lineRule="auto"/>
        <w:rPr>
          <w:color w:val="auto"/>
        </w:rPr>
      </w:pPr>
      <w:r w:rsidRPr="0002693E">
        <w:rPr>
          <w:color w:val="auto"/>
        </w:rPr>
        <w:t xml:space="preserve">Conocer y </w:t>
      </w:r>
      <w:r w:rsidRPr="007D7402">
        <w:rPr>
          <w:color w:val="auto"/>
        </w:rPr>
        <w:t>usar correctamente las reglas gramaticales/tiempos verbales como es el c</w:t>
      </w:r>
      <w:r w:rsidR="003C2E25">
        <w:rPr>
          <w:color w:val="auto"/>
        </w:rPr>
        <w:t>aso de las formas condicionales.</w:t>
      </w:r>
    </w:p>
    <w:p w14:paraId="548B9A8C" w14:textId="77777777" w:rsidR="007E4CEB" w:rsidRDefault="007E4CEB" w:rsidP="007E4CEB">
      <w:pPr>
        <w:pStyle w:val="Prrafodelista"/>
        <w:numPr>
          <w:ilvl w:val="0"/>
          <w:numId w:val="16"/>
        </w:numPr>
        <w:spacing w:line="276" w:lineRule="auto"/>
        <w:rPr>
          <w:color w:val="auto"/>
        </w:rPr>
      </w:pPr>
      <w:r w:rsidRPr="007D7402">
        <w:rPr>
          <w:color w:val="auto"/>
        </w:rPr>
        <w:t>Integrar los conocimientos sobre la gramática de la lengua inglesa y las normas del uso lingüístico para escribir de forma adecuada, coherente y correcta.</w:t>
      </w:r>
    </w:p>
    <w:p w14:paraId="0AB4D876" w14:textId="77777777" w:rsidR="007E4CEB" w:rsidRPr="00991725" w:rsidRDefault="007E4CEB" w:rsidP="007E4CEB">
      <w:pPr>
        <w:pStyle w:val="Prrafodelista"/>
        <w:numPr>
          <w:ilvl w:val="0"/>
          <w:numId w:val="16"/>
        </w:numPr>
        <w:spacing w:line="276" w:lineRule="auto"/>
        <w:rPr>
          <w:color w:val="auto"/>
        </w:rPr>
      </w:pPr>
      <w:r w:rsidRPr="007D7402">
        <w:t>Mejorar el dominio de las estrategias gramaticales y discursivas</w:t>
      </w:r>
      <w:r w:rsidRPr="00255153">
        <w:t xml:space="preserve"> que permiten expresar la misma idea de diversas formas</w:t>
      </w:r>
    </w:p>
    <w:p w14:paraId="72CBF884" w14:textId="77777777" w:rsidR="007E4CEB" w:rsidRDefault="007E4CEB" w:rsidP="007E4CEB"/>
    <w:p w14:paraId="01B33BAC" w14:textId="77777777" w:rsidR="001B0310" w:rsidRPr="001B0310" w:rsidRDefault="001B0310" w:rsidP="001B0310">
      <w:pPr>
        <w:pStyle w:val="Ttulo2"/>
        <w:spacing w:line="276" w:lineRule="auto"/>
        <w:rPr>
          <w:lang w:val="en-US"/>
        </w:rPr>
      </w:pPr>
      <w:bookmarkStart w:id="0" w:name="_Hlk139544450"/>
      <w:r w:rsidRPr="001B0310">
        <w:rPr>
          <w:lang w:val="en-US"/>
        </w:rPr>
        <w:t>Evaluation procedure</w:t>
      </w:r>
    </w:p>
    <w:p w14:paraId="5404E42A" w14:textId="77777777" w:rsidR="001B0310" w:rsidRPr="001B0310" w:rsidRDefault="001B0310" w:rsidP="001B0310">
      <w:pPr>
        <w:spacing w:line="276" w:lineRule="auto"/>
        <w:rPr>
          <w:lang w:val="en-US"/>
        </w:rPr>
      </w:pPr>
    </w:p>
    <w:p w14:paraId="5AB1FF51" w14:textId="77777777" w:rsidR="001B0310" w:rsidRPr="001B0310" w:rsidRDefault="001B0310" w:rsidP="001B0310">
      <w:pPr>
        <w:pStyle w:val="Ttulo2"/>
        <w:spacing w:line="276" w:lineRule="auto"/>
        <w:rPr>
          <w:i/>
          <w:iCs/>
          <w:lang w:val="en-US"/>
        </w:rPr>
      </w:pPr>
      <w:r w:rsidRPr="001B0310">
        <w:rPr>
          <w:i/>
          <w:iCs/>
          <w:lang w:val="en-US"/>
        </w:rPr>
        <w:t>Learning outcomes and evaluation criteria</w:t>
      </w:r>
    </w:p>
    <w:bookmarkEnd w:id="0"/>
    <w:p w14:paraId="7F0F1C07" w14:textId="77777777" w:rsidR="001B0310" w:rsidRDefault="001B0310" w:rsidP="007E4CEB">
      <w:pPr>
        <w:rPr>
          <w:lang w:val="en-US"/>
        </w:rPr>
      </w:pPr>
    </w:p>
    <w:p w14:paraId="7FF8AA56" w14:textId="77777777" w:rsidR="00D27821" w:rsidRDefault="00D27821" w:rsidP="00D27821">
      <w:pPr>
        <w:spacing w:line="276" w:lineRule="auto"/>
      </w:pPr>
      <w:bookmarkStart w:id="1" w:name="_Hlk137030744"/>
      <w:r>
        <w:t>Reconoce información profesional y cotidiana en todo tipo de discursos orales emitidos por cualquier medio de comunicación en lengua estándar, interpretando con precisión el contenido de mensaje.</w:t>
      </w:r>
    </w:p>
    <w:p w14:paraId="01ABA0A7" w14:textId="77777777" w:rsidR="00D27821" w:rsidRDefault="00D27821" w:rsidP="00D27821">
      <w:pPr>
        <w:spacing w:line="276" w:lineRule="auto"/>
      </w:pPr>
    </w:p>
    <w:p w14:paraId="303EE070" w14:textId="77777777" w:rsidR="00D27821" w:rsidRDefault="00D27821" w:rsidP="00D27821">
      <w:pPr>
        <w:pStyle w:val="Prrafodelista"/>
        <w:numPr>
          <w:ilvl w:val="0"/>
          <w:numId w:val="18"/>
        </w:numPr>
        <w:spacing w:line="276" w:lineRule="auto"/>
      </w:pPr>
      <w:r>
        <w:t>Se ha identificado la idea principal del mensaje.</w:t>
      </w:r>
    </w:p>
    <w:p w14:paraId="77350440" w14:textId="77777777" w:rsidR="00D27821" w:rsidRDefault="00D27821" w:rsidP="00D27821">
      <w:pPr>
        <w:pStyle w:val="Prrafodelista"/>
        <w:numPr>
          <w:ilvl w:val="0"/>
          <w:numId w:val="18"/>
        </w:numPr>
        <w:spacing w:line="276" w:lineRule="auto"/>
      </w:pPr>
      <w:r>
        <w:t>Se ha tomado conciencia de la importancia de comprender globalmente un mensaje, sin entender todos y cada uno de los elementos del mismo.</w:t>
      </w:r>
    </w:p>
    <w:p w14:paraId="47F0FABE" w14:textId="77777777" w:rsidR="00D27821" w:rsidRDefault="00D27821" w:rsidP="00D27821">
      <w:pPr>
        <w:spacing w:line="276" w:lineRule="auto"/>
      </w:pPr>
    </w:p>
    <w:p w14:paraId="02D02FA8" w14:textId="77777777" w:rsidR="00D27821" w:rsidRDefault="00D27821" w:rsidP="00D27821">
      <w:pPr>
        <w:spacing w:line="276" w:lineRule="auto"/>
      </w:pPr>
      <w:bookmarkStart w:id="2" w:name="_Hlk137030207"/>
      <w:r>
        <w:t>Interpreta información profesional contenida en textos escritos complejos, analizando de forma comprensiva sus contenidos.</w:t>
      </w:r>
    </w:p>
    <w:p w14:paraId="07C0F156" w14:textId="77777777" w:rsidR="00D27821" w:rsidRDefault="00D27821" w:rsidP="00D27821">
      <w:pPr>
        <w:spacing w:line="276" w:lineRule="auto"/>
      </w:pPr>
    </w:p>
    <w:p w14:paraId="0FF737A8" w14:textId="77777777" w:rsidR="00D27821" w:rsidRDefault="00D27821" w:rsidP="00D27821">
      <w:pPr>
        <w:pStyle w:val="Prrafodelista"/>
        <w:numPr>
          <w:ilvl w:val="0"/>
          <w:numId w:val="17"/>
        </w:numPr>
        <w:spacing w:line="276" w:lineRule="auto"/>
      </w:pPr>
      <w:r>
        <w:t>Se ha leído con un alto grado de independencia, adaptando el estilo y la velocidad de la lectura a distintos textos y finalidades y utilizando fuentes de referencia apropiadas de forma selectiva.</w:t>
      </w:r>
    </w:p>
    <w:p w14:paraId="1A1ED01C" w14:textId="77777777" w:rsidR="00D27821" w:rsidRDefault="00D27821" w:rsidP="00D27821">
      <w:pPr>
        <w:pStyle w:val="Prrafodelista"/>
        <w:numPr>
          <w:ilvl w:val="0"/>
          <w:numId w:val="17"/>
        </w:numPr>
        <w:spacing w:line="276" w:lineRule="auto"/>
      </w:pPr>
      <w:r>
        <w:t>Se ha relacionado el texto con el ámbito del sector a que se refiere.</w:t>
      </w:r>
    </w:p>
    <w:bookmarkEnd w:id="1"/>
    <w:bookmarkEnd w:id="2"/>
    <w:p w14:paraId="617B385B" w14:textId="6F5E2F90" w:rsidR="00D27821" w:rsidRPr="00D27821" w:rsidRDefault="00D27821" w:rsidP="00D27821">
      <w:pPr>
        <w:spacing w:after="200" w:line="276" w:lineRule="auto"/>
        <w:jc w:val="left"/>
      </w:pPr>
      <w:r>
        <w:br w:type="page"/>
      </w:r>
    </w:p>
    <w:p w14:paraId="384B5840" w14:textId="5DEAB252" w:rsidR="007B6FE1" w:rsidRDefault="00C40801" w:rsidP="007B6FE1">
      <w:pPr>
        <w:pStyle w:val="Ttulo2"/>
        <w:spacing w:line="276" w:lineRule="auto"/>
        <w:rPr>
          <w:rStyle w:val="Textoennegrita"/>
          <w:b/>
          <w:bCs/>
        </w:rPr>
      </w:pPr>
      <w:proofErr w:type="spellStart"/>
      <w:r>
        <w:rPr>
          <w:rStyle w:val="Textoennegrita"/>
          <w:b/>
          <w:bCs/>
        </w:rPr>
        <w:lastRenderedPageBreak/>
        <w:t>Assessment</w:t>
      </w:r>
      <w:proofErr w:type="spellEnd"/>
    </w:p>
    <w:p w14:paraId="384B5841" w14:textId="77777777" w:rsidR="007B6FE1" w:rsidRDefault="007B6FE1" w:rsidP="007B6FE1">
      <w:pPr>
        <w:spacing w:line="276" w:lineRule="auto"/>
        <w:rPr>
          <w:rFonts w:ascii="Verdana" w:eastAsia="Times New Roman" w:hAnsi="Verdana" w:cs="Times New Roman"/>
        </w:rPr>
      </w:pPr>
    </w:p>
    <w:tbl>
      <w:tblPr>
        <w:tblW w:w="10212" w:type="dxa"/>
        <w:jc w:val="center"/>
        <w:tblLayout w:type="fixed"/>
        <w:tblCellMar>
          <w:left w:w="70" w:type="dxa"/>
          <w:right w:w="70" w:type="dxa"/>
        </w:tblCellMar>
        <w:tblLook w:val="04A0" w:firstRow="1" w:lastRow="0" w:firstColumn="1" w:lastColumn="0" w:noHBand="0" w:noVBand="1"/>
      </w:tblPr>
      <w:tblGrid>
        <w:gridCol w:w="852"/>
        <w:gridCol w:w="2269"/>
        <w:gridCol w:w="2696"/>
        <w:gridCol w:w="2410"/>
        <w:gridCol w:w="1985"/>
      </w:tblGrid>
      <w:tr w:rsidR="003D4A3F" w14:paraId="384B5847" w14:textId="77777777" w:rsidTr="003D4A3F">
        <w:trPr>
          <w:trHeight w:val="348"/>
          <w:jc w:val="center"/>
        </w:trPr>
        <w:tc>
          <w:tcPr>
            <w:tcW w:w="851" w:type="dxa"/>
            <w:vAlign w:val="center"/>
            <w:hideMark/>
          </w:tcPr>
          <w:p w14:paraId="384B5842" w14:textId="77777777" w:rsidR="003D4A3F" w:rsidRDefault="003D4A3F">
            <w:pPr>
              <w:spacing w:after="200" w:line="276" w:lineRule="auto"/>
              <w:jc w:val="left"/>
              <w:rPr>
                <w:rFonts w:eastAsiaTheme="minorEastAsia" w:cs="Times New Roman"/>
                <w:color w:val="auto"/>
                <w:lang w:eastAsia="es-ES"/>
              </w:rPr>
            </w:pPr>
          </w:p>
        </w:tc>
        <w:tc>
          <w:tcPr>
            <w:tcW w:w="2268" w:type="dxa"/>
            <w:tcBorders>
              <w:top w:val="single" w:sz="8" w:space="0" w:color="auto"/>
              <w:left w:val="single" w:sz="8" w:space="0" w:color="auto"/>
              <w:bottom w:val="single" w:sz="4" w:space="0" w:color="auto"/>
              <w:right w:val="single" w:sz="4" w:space="0" w:color="auto"/>
            </w:tcBorders>
            <w:shd w:val="clear" w:color="auto" w:fill="DBE5F1"/>
            <w:vAlign w:val="center"/>
            <w:hideMark/>
          </w:tcPr>
          <w:p w14:paraId="384B5843" w14:textId="77777777" w:rsidR="003D4A3F" w:rsidRDefault="003D4A3F">
            <w:pPr>
              <w:spacing w:line="276" w:lineRule="auto"/>
              <w:jc w:val="center"/>
              <w:rPr>
                <w:b/>
                <w:bCs/>
                <w:color w:val="17375D"/>
              </w:rPr>
            </w:pPr>
            <w:r>
              <w:rPr>
                <w:b/>
                <w:bCs/>
                <w:color w:val="17375D"/>
              </w:rPr>
              <w:t>EXCELENTE</w:t>
            </w:r>
          </w:p>
        </w:tc>
        <w:tc>
          <w:tcPr>
            <w:tcW w:w="2694" w:type="dxa"/>
            <w:tcBorders>
              <w:top w:val="single" w:sz="8" w:space="0" w:color="auto"/>
              <w:left w:val="nil"/>
              <w:bottom w:val="single" w:sz="4" w:space="0" w:color="auto"/>
              <w:right w:val="single" w:sz="4" w:space="0" w:color="auto"/>
            </w:tcBorders>
            <w:shd w:val="clear" w:color="auto" w:fill="EAF1DD"/>
            <w:vAlign w:val="center"/>
            <w:hideMark/>
          </w:tcPr>
          <w:p w14:paraId="384B5844" w14:textId="77777777" w:rsidR="003D4A3F" w:rsidRDefault="003D4A3F">
            <w:pPr>
              <w:spacing w:line="276" w:lineRule="auto"/>
              <w:jc w:val="center"/>
              <w:rPr>
                <w:b/>
                <w:bCs/>
                <w:color w:val="4F6228"/>
              </w:rPr>
            </w:pPr>
            <w:r>
              <w:rPr>
                <w:b/>
                <w:bCs/>
                <w:color w:val="4F6228"/>
              </w:rPr>
              <w:t>SATISFACTORIO</w:t>
            </w:r>
          </w:p>
        </w:tc>
        <w:tc>
          <w:tcPr>
            <w:tcW w:w="2409" w:type="dxa"/>
            <w:tcBorders>
              <w:top w:val="single" w:sz="8" w:space="0" w:color="auto"/>
              <w:left w:val="nil"/>
              <w:bottom w:val="single" w:sz="4" w:space="0" w:color="auto"/>
              <w:right w:val="single" w:sz="4" w:space="0" w:color="auto"/>
            </w:tcBorders>
            <w:shd w:val="clear" w:color="auto" w:fill="FDE9D9"/>
            <w:vAlign w:val="center"/>
            <w:hideMark/>
          </w:tcPr>
          <w:p w14:paraId="384B5845" w14:textId="77777777" w:rsidR="003D4A3F" w:rsidRDefault="003D4A3F">
            <w:pPr>
              <w:spacing w:line="276" w:lineRule="auto"/>
              <w:jc w:val="center"/>
              <w:rPr>
                <w:b/>
                <w:bCs/>
                <w:color w:val="E46D0A"/>
              </w:rPr>
            </w:pPr>
            <w:r>
              <w:rPr>
                <w:b/>
                <w:bCs/>
                <w:color w:val="E46D0A"/>
              </w:rPr>
              <w:t>SUFICIENTE</w:t>
            </w:r>
          </w:p>
        </w:tc>
        <w:tc>
          <w:tcPr>
            <w:tcW w:w="1984" w:type="dxa"/>
            <w:tcBorders>
              <w:top w:val="single" w:sz="8" w:space="0" w:color="auto"/>
              <w:left w:val="nil"/>
              <w:bottom w:val="single" w:sz="4" w:space="0" w:color="auto"/>
              <w:right w:val="single" w:sz="8" w:space="0" w:color="auto"/>
            </w:tcBorders>
            <w:shd w:val="clear" w:color="auto" w:fill="F2DDDC"/>
            <w:vAlign w:val="center"/>
            <w:hideMark/>
          </w:tcPr>
          <w:p w14:paraId="384B5846" w14:textId="77777777" w:rsidR="003D4A3F" w:rsidRDefault="003D4A3F">
            <w:pPr>
              <w:spacing w:line="276" w:lineRule="auto"/>
              <w:jc w:val="center"/>
              <w:rPr>
                <w:b/>
                <w:bCs/>
                <w:color w:val="953735"/>
              </w:rPr>
            </w:pPr>
            <w:r>
              <w:rPr>
                <w:b/>
                <w:bCs/>
                <w:color w:val="953735"/>
              </w:rPr>
              <w:t>INSUFICIENTE</w:t>
            </w:r>
          </w:p>
        </w:tc>
      </w:tr>
      <w:tr w:rsidR="003D4A3F" w14:paraId="384B584D" w14:textId="77777777" w:rsidTr="003D4A3F">
        <w:trPr>
          <w:trHeight w:val="336"/>
          <w:jc w:val="center"/>
        </w:trPr>
        <w:tc>
          <w:tcPr>
            <w:tcW w:w="851" w:type="dxa"/>
            <w:vAlign w:val="center"/>
            <w:hideMark/>
          </w:tcPr>
          <w:p w14:paraId="384B5848" w14:textId="77777777" w:rsidR="003D4A3F" w:rsidRDefault="003D4A3F">
            <w:pPr>
              <w:spacing w:line="276" w:lineRule="auto"/>
              <w:jc w:val="left"/>
              <w:rPr>
                <w:rFonts w:eastAsiaTheme="minorEastAsia" w:cs="Times New Roman"/>
                <w:color w:val="auto"/>
                <w:lang w:eastAsia="es-ES"/>
              </w:rPr>
            </w:pPr>
          </w:p>
        </w:tc>
        <w:tc>
          <w:tcPr>
            <w:tcW w:w="2268" w:type="dxa"/>
            <w:tcBorders>
              <w:top w:val="nil"/>
              <w:left w:val="single" w:sz="8" w:space="0" w:color="auto"/>
              <w:bottom w:val="nil"/>
              <w:right w:val="single" w:sz="4" w:space="0" w:color="auto"/>
            </w:tcBorders>
            <w:shd w:val="clear" w:color="auto" w:fill="DBE5F1"/>
            <w:vAlign w:val="center"/>
            <w:hideMark/>
          </w:tcPr>
          <w:p w14:paraId="384B5849" w14:textId="77777777" w:rsidR="003D4A3F" w:rsidRDefault="003D4A3F">
            <w:pPr>
              <w:spacing w:line="276" w:lineRule="auto"/>
              <w:jc w:val="center"/>
              <w:rPr>
                <w:color w:val="17375D"/>
              </w:rPr>
            </w:pPr>
            <w:r>
              <w:rPr>
                <w:color w:val="17375D"/>
              </w:rPr>
              <w:t>9-10</w:t>
            </w:r>
          </w:p>
        </w:tc>
        <w:tc>
          <w:tcPr>
            <w:tcW w:w="2694" w:type="dxa"/>
            <w:tcBorders>
              <w:top w:val="nil"/>
              <w:left w:val="nil"/>
              <w:bottom w:val="nil"/>
              <w:right w:val="single" w:sz="4" w:space="0" w:color="auto"/>
            </w:tcBorders>
            <w:shd w:val="clear" w:color="auto" w:fill="EAF1DD"/>
            <w:vAlign w:val="center"/>
            <w:hideMark/>
          </w:tcPr>
          <w:p w14:paraId="384B584A" w14:textId="77777777" w:rsidR="003D4A3F" w:rsidRDefault="003D4A3F">
            <w:pPr>
              <w:spacing w:line="276" w:lineRule="auto"/>
              <w:jc w:val="center"/>
              <w:rPr>
                <w:color w:val="4F6228"/>
              </w:rPr>
            </w:pPr>
            <w:r>
              <w:rPr>
                <w:color w:val="4F6228"/>
              </w:rPr>
              <w:t>7-8</w:t>
            </w:r>
          </w:p>
        </w:tc>
        <w:tc>
          <w:tcPr>
            <w:tcW w:w="2409" w:type="dxa"/>
            <w:tcBorders>
              <w:top w:val="nil"/>
              <w:left w:val="nil"/>
              <w:bottom w:val="nil"/>
              <w:right w:val="single" w:sz="4" w:space="0" w:color="auto"/>
            </w:tcBorders>
            <w:shd w:val="clear" w:color="auto" w:fill="FDE9D9"/>
            <w:vAlign w:val="center"/>
            <w:hideMark/>
          </w:tcPr>
          <w:p w14:paraId="384B584B" w14:textId="77777777" w:rsidR="003D4A3F" w:rsidRDefault="003D4A3F">
            <w:pPr>
              <w:spacing w:line="276" w:lineRule="auto"/>
              <w:jc w:val="center"/>
              <w:rPr>
                <w:color w:val="E46D0A"/>
              </w:rPr>
            </w:pPr>
            <w:r>
              <w:rPr>
                <w:color w:val="E46D0A"/>
              </w:rPr>
              <w:t>5-6</w:t>
            </w:r>
          </w:p>
        </w:tc>
        <w:tc>
          <w:tcPr>
            <w:tcW w:w="1984" w:type="dxa"/>
            <w:tcBorders>
              <w:top w:val="nil"/>
              <w:left w:val="nil"/>
              <w:bottom w:val="nil"/>
              <w:right w:val="single" w:sz="8" w:space="0" w:color="auto"/>
            </w:tcBorders>
            <w:shd w:val="clear" w:color="auto" w:fill="F2DDDC"/>
            <w:vAlign w:val="center"/>
            <w:hideMark/>
          </w:tcPr>
          <w:p w14:paraId="384B584C" w14:textId="77777777" w:rsidR="003D4A3F" w:rsidRDefault="003D4A3F">
            <w:pPr>
              <w:spacing w:line="276" w:lineRule="auto"/>
              <w:jc w:val="center"/>
              <w:rPr>
                <w:b/>
                <w:bCs/>
                <w:color w:val="953735"/>
              </w:rPr>
            </w:pPr>
            <w:r>
              <w:rPr>
                <w:b/>
                <w:bCs/>
                <w:color w:val="953735"/>
              </w:rPr>
              <w:t>&lt;4</w:t>
            </w:r>
          </w:p>
        </w:tc>
      </w:tr>
      <w:tr w:rsidR="003D4A3F" w14:paraId="384B5855" w14:textId="77777777" w:rsidTr="003D4A3F">
        <w:trPr>
          <w:cantSplit/>
          <w:trHeight w:val="1596"/>
          <w:jc w:val="center"/>
        </w:trPr>
        <w:tc>
          <w:tcPr>
            <w:tcW w:w="851" w:type="dxa"/>
            <w:tcBorders>
              <w:top w:val="single" w:sz="8" w:space="0" w:color="auto"/>
              <w:left w:val="single" w:sz="8" w:space="0" w:color="auto"/>
              <w:bottom w:val="single" w:sz="4" w:space="0" w:color="auto"/>
              <w:right w:val="single" w:sz="4" w:space="0" w:color="auto"/>
            </w:tcBorders>
            <w:shd w:val="clear" w:color="auto" w:fill="F2F2F2"/>
            <w:textDirection w:val="btLr"/>
            <w:vAlign w:val="center"/>
            <w:hideMark/>
          </w:tcPr>
          <w:p w14:paraId="384B584E" w14:textId="77777777" w:rsidR="003D4A3F" w:rsidRDefault="003D4A3F">
            <w:pPr>
              <w:spacing w:line="276" w:lineRule="auto"/>
              <w:ind w:left="113" w:right="113"/>
              <w:jc w:val="center"/>
              <w:rPr>
                <w:b/>
                <w:bCs/>
                <w:color w:val="000000"/>
              </w:rPr>
            </w:pPr>
            <w:r>
              <w:rPr>
                <w:b/>
                <w:bCs/>
                <w:color w:val="000000"/>
              </w:rPr>
              <w:t>RESOLUCIÓN</w:t>
            </w:r>
          </w:p>
        </w:tc>
        <w:tc>
          <w:tcPr>
            <w:tcW w:w="2268" w:type="dxa"/>
            <w:tcBorders>
              <w:top w:val="single" w:sz="8" w:space="0" w:color="auto"/>
              <w:left w:val="nil"/>
              <w:bottom w:val="single" w:sz="4" w:space="0" w:color="auto"/>
              <w:right w:val="single" w:sz="4" w:space="0" w:color="auto"/>
            </w:tcBorders>
            <w:shd w:val="clear" w:color="auto" w:fill="DBE5F1"/>
            <w:vAlign w:val="center"/>
            <w:hideMark/>
          </w:tcPr>
          <w:p w14:paraId="384B584F" w14:textId="77777777" w:rsidR="003D4A3F" w:rsidRDefault="003D4A3F">
            <w:pPr>
              <w:spacing w:line="276" w:lineRule="auto"/>
              <w:rPr>
                <w:color w:val="auto"/>
              </w:rPr>
            </w:pPr>
            <w:r>
              <w:rPr>
                <w:color w:val="auto"/>
              </w:rPr>
              <w:t xml:space="preserve">Elabora ejercicios relacionando reglas gramaticales con el propósito de los mismos y resuelve de manera </w:t>
            </w:r>
            <w:r>
              <w:rPr>
                <w:b/>
                <w:color w:val="auto"/>
              </w:rPr>
              <w:t>excelente</w:t>
            </w:r>
            <w:r>
              <w:rPr>
                <w:color w:val="auto"/>
              </w:rPr>
              <w:t xml:space="preserve"> las tareas referidas a los recursos gramaticales de la unidad. </w:t>
            </w:r>
          </w:p>
        </w:tc>
        <w:tc>
          <w:tcPr>
            <w:tcW w:w="2694" w:type="dxa"/>
            <w:tcBorders>
              <w:top w:val="single" w:sz="8" w:space="0" w:color="auto"/>
              <w:left w:val="nil"/>
              <w:bottom w:val="single" w:sz="4" w:space="0" w:color="auto"/>
              <w:right w:val="single" w:sz="4" w:space="0" w:color="auto"/>
            </w:tcBorders>
            <w:shd w:val="clear" w:color="auto" w:fill="EAF1DD"/>
            <w:vAlign w:val="center"/>
            <w:hideMark/>
          </w:tcPr>
          <w:p w14:paraId="384B5850" w14:textId="77777777" w:rsidR="003D4A3F" w:rsidRDefault="003D4A3F">
            <w:pPr>
              <w:spacing w:line="276" w:lineRule="auto"/>
              <w:rPr>
                <w:color w:val="000000"/>
              </w:rPr>
            </w:pPr>
            <w:r>
              <w:rPr>
                <w:color w:val="auto"/>
              </w:rPr>
              <w:t xml:space="preserve">Elabora ejercicios relacionando reglas gramaticales con el propósito de los mismos y resuelve de manera </w:t>
            </w:r>
            <w:r>
              <w:rPr>
                <w:b/>
                <w:color w:val="auto"/>
              </w:rPr>
              <w:t>adecuada</w:t>
            </w:r>
            <w:r>
              <w:rPr>
                <w:color w:val="auto"/>
              </w:rPr>
              <w:t xml:space="preserve"> las tareas referidas a los recursos gramaticales de la unidad. </w:t>
            </w:r>
          </w:p>
        </w:tc>
        <w:tc>
          <w:tcPr>
            <w:tcW w:w="2409" w:type="dxa"/>
            <w:tcBorders>
              <w:top w:val="single" w:sz="8" w:space="0" w:color="auto"/>
              <w:left w:val="nil"/>
              <w:bottom w:val="single" w:sz="4" w:space="0" w:color="auto"/>
              <w:right w:val="single" w:sz="4" w:space="0" w:color="auto"/>
            </w:tcBorders>
            <w:shd w:val="clear" w:color="auto" w:fill="FDE9D9" w:themeFill="accent6" w:themeFillTint="33"/>
            <w:vAlign w:val="center"/>
          </w:tcPr>
          <w:p w14:paraId="384B5851" w14:textId="77777777" w:rsidR="003D4A3F" w:rsidRDefault="003D4A3F">
            <w:pPr>
              <w:spacing w:line="276" w:lineRule="auto"/>
              <w:rPr>
                <w:color w:val="000000"/>
              </w:rPr>
            </w:pPr>
          </w:p>
          <w:p w14:paraId="384B5852" w14:textId="77777777" w:rsidR="003D4A3F" w:rsidRDefault="003D4A3F">
            <w:pPr>
              <w:spacing w:line="276" w:lineRule="auto"/>
              <w:rPr>
                <w:color w:val="000000"/>
              </w:rPr>
            </w:pPr>
            <w:r>
              <w:rPr>
                <w:color w:val="auto"/>
              </w:rPr>
              <w:t xml:space="preserve">Elabora ejercicios relacionando reglas gramaticales con el propósito de los mismos y resuelve de manera </w:t>
            </w:r>
            <w:r>
              <w:rPr>
                <w:b/>
                <w:color w:val="auto"/>
              </w:rPr>
              <w:t>aceptable</w:t>
            </w:r>
            <w:r>
              <w:rPr>
                <w:color w:val="auto"/>
              </w:rPr>
              <w:t xml:space="preserve"> las tareas referidas a los recursos gramaticales de la unidad.</w:t>
            </w:r>
          </w:p>
        </w:tc>
        <w:tc>
          <w:tcPr>
            <w:tcW w:w="1984" w:type="dxa"/>
            <w:tcBorders>
              <w:top w:val="single" w:sz="8" w:space="0" w:color="auto"/>
              <w:left w:val="nil"/>
              <w:bottom w:val="single" w:sz="4" w:space="0" w:color="auto"/>
              <w:right w:val="single" w:sz="8" w:space="0" w:color="auto"/>
            </w:tcBorders>
            <w:shd w:val="clear" w:color="auto" w:fill="F2DDDC"/>
            <w:vAlign w:val="center"/>
          </w:tcPr>
          <w:p w14:paraId="384B5853" w14:textId="77777777" w:rsidR="003D4A3F" w:rsidRDefault="003D4A3F">
            <w:pPr>
              <w:spacing w:line="276" w:lineRule="auto"/>
              <w:rPr>
                <w:color w:val="000000"/>
              </w:rPr>
            </w:pPr>
          </w:p>
          <w:p w14:paraId="384B5854" w14:textId="77777777" w:rsidR="003D4A3F" w:rsidRDefault="003D4A3F">
            <w:pPr>
              <w:spacing w:line="276" w:lineRule="auto"/>
              <w:rPr>
                <w:color w:val="auto"/>
              </w:rPr>
            </w:pPr>
            <w:r>
              <w:rPr>
                <w:color w:val="auto"/>
              </w:rPr>
              <w:t xml:space="preserve">Elabora ejercicios relacionando reglas gramaticales con el propósito de los mismos y resuelve de manera </w:t>
            </w:r>
            <w:r>
              <w:rPr>
                <w:b/>
                <w:color w:val="auto"/>
              </w:rPr>
              <w:t>deficiente</w:t>
            </w:r>
            <w:r>
              <w:rPr>
                <w:color w:val="auto"/>
              </w:rPr>
              <w:t xml:space="preserve"> las tareas referidas a los recursos gramaticales de la unidad.</w:t>
            </w:r>
          </w:p>
        </w:tc>
      </w:tr>
      <w:tr w:rsidR="003D4A3F" w14:paraId="384B585C" w14:textId="77777777" w:rsidTr="003D4A3F">
        <w:trPr>
          <w:cantSplit/>
          <w:trHeight w:val="2760"/>
          <w:jc w:val="center"/>
        </w:trPr>
        <w:tc>
          <w:tcPr>
            <w:tcW w:w="851" w:type="dxa"/>
            <w:tcBorders>
              <w:top w:val="nil"/>
              <w:left w:val="single" w:sz="8" w:space="0" w:color="auto"/>
              <w:bottom w:val="single" w:sz="4" w:space="0" w:color="auto"/>
              <w:right w:val="single" w:sz="4" w:space="0" w:color="auto"/>
            </w:tcBorders>
            <w:shd w:val="clear" w:color="auto" w:fill="F2F2F2"/>
            <w:textDirection w:val="btLr"/>
            <w:vAlign w:val="center"/>
            <w:hideMark/>
          </w:tcPr>
          <w:p w14:paraId="384B5856" w14:textId="77777777" w:rsidR="003D4A3F" w:rsidRDefault="003D4A3F">
            <w:pPr>
              <w:spacing w:line="276" w:lineRule="auto"/>
              <w:ind w:left="113" w:right="113"/>
              <w:jc w:val="center"/>
              <w:rPr>
                <w:b/>
                <w:bCs/>
                <w:color w:val="000000"/>
              </w:rPr>
            </w:pPr>
            <w:r>
              <w:rPr>
                <w:b/>
                <w:bCs/>
                <w:color w:val="000000"/>
              </w:rPr>
              <w:t>FORMA</w:t>
            </w:r>
          </w:p>
        </w:tc>
        <w:tc>
          <w:tcPr>
            <w:tcW w:w="2268" w:type="dxa"/>
            <w:tcBorders>
              <w:top w:val="nil"/>
              <w:left w:val="nil"/>
              <w:bottom w:val="single" w:sz="4" w:space="0" w:color="auto"/>
              <w:right w:val="single" w:sz="4" w:space="0" w:color="auto"/>
            </w:tcBorders>
            <w:shd w:val="clear" w:color="auto" w:fill="DBE5F1"/>
            <w:vAlign w:val="center"/>
          </w:tcPr>
          <w:p w14:paraId="384B5857" w14:textId="77777777" w:rsidR="003D4A3F" w:rsidRDefault="003D4A3F">
            <w:pPr>
              <w:spacing w:line="276" w:lineRule="auto"/>
              <w:rPr>
                <w:color w:val="000000"/>
              </w:rPr>
            </w:pPr>
          </w:p>
          <w:p w14:paraId="384B5858" w14:textId="77777777" w:rsidR="003D4A3F" w:rsidRDefault="003D4A3F">
            <w:pPr>
              <w:spacing w:line="276" w:lineRule="auto"/>
              <w:rPr>
                <w:color w:val="000000"/>
              </w:rPr>
            </w:pPr>
            <w:r>
              <w:rPr>
                <w:color w:val="000000"/>
              </w:rPr>
              <w:t>La forma está cuidada; los textos están alineados y ajustados y además se muestra una presentación creativa que incluye portada, contraportada, enumeración de páginas...</w:t>
            </w:r>
          </w:p>
        </w:tc>
        <w:tc>
          <w:tcPr>
            <w:tcW w:w="2694" w:type="dxa"/>
            <w:tcBorders>
              <w:top w:val="nil"/>
              <w:left w:val="nil"/>
              <w:bottom w:val="single" w:sz="4" w:space="0" w:color="auto"/>
              <w:right w:val="single" w:sz="4" w:space="0" w:color="auto"/>
            </w:tcBorders>
            <w:shd w:val="clear" w:color="auto" w:fill="EAF1DD" w:themeFill="accent3" w:themeFillTint="33"/>
            <w:vAlign w:val="center"/>
            <w:hideMark/>
          </w:tcPr>
          <w:p w14:paraId="384B5859" w14:textId="77777777" w:rsidR="003D4A3F" w:rsidRDefault="003D4A3F">
            <w:pPr>
              <w:spacing w:line="276" w:lineRule="auto"/>
              <w:rPr>
                <w:color w:val="000000"/>
              </w:rPr>
            </w:pPr>
            <w:r>
              <w:rPr>
                <w:color w:val="000000"/>
              </w:rPr>
              <w:t>La forma está cuidada; los textos están alineados y ajustados, no muestra presentación creativa, o es mejorable.</w:t>
            </w:r>
          </w:p>
        </w:tc>
        <w:tc>
          <w:tcPr>
            <w:tcW w:w="2409" w:type="dxa"/>
            <w:tcBorders>
              <w:top w:val="nil"/>
              <w:left w:val="nil"/>
              <w:bottom w:val="single" w:sz="4" w:space="0" w:color="auto"/>
              <w:right w:val="single" w:sz="4" w:space="0" w:color="auto"/>
            </w:tcBorders>
            <w:shd w:val="clear" w:color="auto" w:fill="FDE9D9"/>
            <w:vAlign w:val="center"/>
            <w:hideMark/>
          </w:tcPr>
          <w:p w14:paraId="384B585A" w14:textId="77777777" w:rsidR="003D4A3F" w:rsidRDefault="003D4A3F">
            <w:pPr>
              <w:spacing w:line="276" w:lineRule="auto"/>
              <w:rPr>
                <w:color w:val="000000"/>
              </w:rPr>
            </w:pPr>
            <w:r>
              <w:rPr>
                <w:color w:val="000000"/>
              </w:rPr>
              <w:t xml:space="preserve">El ejercicio no presenta formato ni se han tenido en cuenta formalidades en el texto o, si se han hecho, podrían ser mejorables. </w:t>
            </w:r>
          </w:p>
        </w:tc>
        <w:tc>
          <w:tcPr>
            <w:tcW w:w="1984" w:type="dxa"/>
            <w:tcBorders>
              <w:top w:val="nil"/>
              <w:left w:val="nil"/>
              <w:bottom w:val="single" w:sz="4" w:space="0" w:color="auto"/>
              <w:right w:val="single" w:sz="8" w:space="0" w:color="auto"/>
            </w:tcBorders>
            <w:shd w:val="clear" w:color="auto" w:fill="F2DDDC"/>
            <w:vAlign w:val="center"/>
            <w:hideMark/>
          </w:tcPr>
          <w:p w14:paraId="384B585B" w14:textId="77777777" w:rsidR="003D4A3F" w:rsidRDefault="003D4A3F">
            <w:pPr>
              <w:spacing w:line="276" w:lineRule="auto"/>
              <w:rPr>
                <w:color w:val="000000"/>
              </w:rPr>
            </w:pPr>
            <w:r>
              <w:rPr>
                <w:color w:val="000000"/>
              </w:rPr>
              <w:t xml:space="preserve">El ejercicio no presenta formato ni se han tenido en cuenta formalidades en el texto. </w:t>
            </w:r>
          </w:p>
        </w:tc>
      </w:tr>
    </w:tbl>
    <w:p w14:paraId="384B585D" w14:textId="77777777" w:rsidR="00FC15C2" w:rsidRDefault="00FC15C2" w:rsidP="007B6FE1">
      <w:pPr>
        <w:spacing w:line="276" w:lineRule="auto"/>
        <w:rPr>
          <w:rFonts w:cstheme="minorHAnsi"/>
        </w:rPr>
      </w:pPr>
    </w:p>
    <w:p w14:paraId="384B5862" w14:textId="791383E2" w:rsidR="00991725" w:rsidRPr="007E4CEB" w:rsidRDefault="00991725" w:rsidP="007E4CEB">
      <w:pPr>
        <w:spacing w:line="276" w:lineRule="auto"/>
        <w:rPr>
          <w:color w:val="auto"/>
        </w:rPr>
      </w:pPr>
    </w:p>
    <w:sectPr w:rsidR="00991725" w:rsidRPr="007E4CEB" w:rsidSect="00C73F40">
      <w:headerReference w:type="even" r:id="rId11"/>
      <w:headerReference w:type="default" r:id="rId12"/>
      <w:footerReference w:type="even" r:id="rId13"/>
      <w:footerReference w:type="default" r:id="rId14"/>
      <w:headerReference w:type="first" r:id="rId1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D6F1B" w14:textId="77777777" w:rsidR="00651109" w:rsidRDefault="00651109" w:rsidP="00F565F3">
      <w:pPr>
        <w:spacing w:line="240" w:lineRule="auto"/>
      </w:pPr>
      <w:r>
        <w:separator/>
      </w:r>
    </w:p>
  </w:endnote>
  <w:endnote w:type="continuationSeparator" w:id="0">
    <w:p w14:paraId="63045EED" w14:textId="77777777" w:rsidR="00651109" w:rsidRDefault="00651109" w:rsidP="00F565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7C44FE7D-C740-420C-AA2F-C7CCB4000E1A}"/>
  </w:font>
  <w:font w:name="Times New Roman">
    <w:panose1 w:val="02020603050405020304"/>
    <w:charset w:val="00"/>
    <w:family w:val="roman"/>
    <w:pitch w:val="variable"/>
    <w:sig w:usb0="E0002EFF" w:usb1="C000785B" w:usb2="00000009" w:usb3="00000000" w:csb0="000001FF" w:csb1="00000000"/>
    <w:embedRegular r:id="rId2" w:fontKey="{C04267BA-A750-4738-8C60-80D6D1D0EB3D}"/>
    <w:embedBold r:id="rId3" w:fontKey="{FF79F183-DAF1-42C5-BBD3-4909196A5D9F}"/>
    <w:embedBoldItalic r:id="rId4" w:fontKey="{5D69456F-D89F-4B86-AC37-C207500E540F}"/>
  </w:font>
  <w:font w:name="Courier New">
    <w:panose1 w:val="02070309020205020404"/>
    <w:charset w:val="00"/>
    <w:family w:val="modern"/>
    <w:pitch w:val="fixed"/>
    <w:sig w:usb0="E0002EFF" w:usb1="C0007843" w:usb2="00000009" w:usb3="00000000" w:csb0="000001FF" w:csb1="00000000"/>
    <w:embedRegular r:id="rId5" w:fontKey="{81781E3C-0C27-4658-820C-EC35398FDA34}"/>
  </w:font>
  <w:font w:name="Wingdings">
    <w:panose1 w:val="05000000000000000000"/>
    <w:charset w:val="02"/>
    <w:family w:val="auto"/>
    <w:pitch w:val="variable"/>
    <w:sig w:usb0="00000000" w:usb1="10000000" w:usb2="00000000" w:usb3="00000000" w:csb0="80000000" w:csb1="00000000"/>
    <w:embedRegular r:id="rId6" w:fontKey="{D953C795-C7BE-4A88-98B3-1ECBD787887D}"/>
  </w:font>
  <w:font w:name="Calibri">
    <w:panose1 w:val="020F0502020204030204"/>
    <w:charset w:val="00"/>
    <w:family w:val="swiss"/>
    <w:pitch w:val="variable"/>
    <w:sig w:usb0="E4002EFF" w:usb1="C200247B" w:usb2="00000009" w:usb3="00000000" w:csb0="000001FF" w:csb1="00000000"/>
    <w:embedRegular r:id="rId7" w:fontKey="{BE12F2B4-A5FD-4143-8F04-BF1DDC52F6B5}"/>
    <w:embedBold r:id="rId8" w:fontKey="{24A98E35-2F14-425D-93DD-11C7A4A0495A}"/>
    <w:embedBoldItalic r:id="rId9" w:fontKey="{9D2900A3-9044-424C-93C7-838ADFCC89F2}"/>
  </w:font>
  <w:font w:name="Titillium Web">
    <w:charset w:val="00"/>
    <w:family w:val="auto"/>
    <w:pitch w:val="variable"/>
    <w:sig w:usb0="00000007" w:usb1="00000001" w:usb2="00000000" w:usb3="00000000" w:csb0="00000093" w:csb1="00000000"/>
    <w:embedBold r:id="rId10" w:fontKey="{406606DB-2051-43DD-A19F-FF98BADAAED0}"/>
    <w:embedBoldItalic r:id="rId11" w:fontKey="{C8E9D0E8-71FB-4703-9568-0A5DAB3F070F}"/>
  </w:font>
  <w:font w:name="Cambria">
    <w:panose1 w:val="02040503050406030204"/>
    <w:charset w:val="00"/>
    <w:family w:val="roman"/>
    <w:pitch w:val="variable"/>
    <w:sig w:usb0="E00006FF" w:usb1="420024FF" w:usb2="02000000" w:usb3="00000000" w:csb0="0000019F" w:csb1="00000000"/>
    <w:embedRegular r:id="rId12" w:fontKey="{9B412188-FCBC-4BF6-9A76-8D545519D0E1}"/>
  </w:font>
  <w:font w:name="Tahoma">
    <w:panose1 w:val="020B0604030504040204"/>
    <w:charset w:val="00"/>
    <w:family w:val="swiss"/>
    <w:pitch w:val="variable"/>
    <w:sig w:usb0="E1002EFF" w:usb1="C000605B" w:usb2="00000029" w:usb3="00000000" w:csb0="000101FF" w:csb1="00000000"/>
    <w:embedRegular r:id="rId13" w:fontKey="{24A35603-00C1-400F-AAC5-C96AF9168C9E}"/>
  </w:font>
  <w:font w:name="Verdana">
    <w:panose1 w:val="020B0604030504040204"/>
    <w:charset w:val="00"/>
    <w:family w:val="swiss"/>
    <w:pitch w:val="variable"/>
    <w:sig w:usb0="A00006FF" w:usb1="4000205B" w:usb2="00000010" w:usb3="00000000" w:csb0="0000019F" w:csb1="00000000"/>
    <w:embedRegular r:id="rId14" w:fontKey="{470BB4F6-B225-468B-9817-FE8A8743E09B}"/>
  </w:font>
  <w:font w:name="Helvetica">
    <w:panose1 w:val="020B0604020202020204"/>
    <w:charset w:val="00"/>
    <w:family w:val="swiss"/>
    <w:pitch w:val="variable"/>
    <w:sig w:usb0="E0002EFF" w:usb1="C000785B" w:usb2="00000009" w:usb3="00000000" w:csb0="000001FF" w:csb1="00000000"/>
    <w:embedRegular r:id="rId15" w:fontKey="{13433159-9A3C-45D3-8A1B-10DC6199DEE3}"/>
  </w:font>
  <w:font w:name="Arial">
    <w:panose1 w:val="020B0604020202020204"/>
    <w:charset w:val="00"/>
    <w:family w:val="swiss"/>
    <w:pitch w:val="variable"/>
    <w:sig w:usb0="E0002EFF" w:usb1="C000785B" w:usb2="00000009" w:usb3="00000000" w:csb0="000001FF" w:csb1="00000000"/>
    <w:embedRegular r:id="rId16" w:fontKey="{A4A97B1F-67CA-45B4-9BE0-F990A3FBBD68}"/>
    <w:embedItalic r:id="rId17" w:fontKey="{0CB91024-4CBD-4641-8D27-CA35AF9C624A}"/>
    <w:embedBoldItalic r:id="rId18" w:fontKey="{BBC17BDF-DEC7-4654-BB6B-968CA1E5D66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586E" w14:textId="77777777" w:rsidR="007D1E96" w:rsidRDefault="007D1E96">
    <w:pPr>
      <w:pStyle w:val="Piedepgina"/>
    </w:pPr>
  </w:p>
  <w:p w14:paraId="384B586F" w14:textId="77777777" w:rsidR="003F4F51" w:rsidRDefault="003F4F51"/>
  <w:p w14:paraId="384B5870" w14:textId="77777777" w:rsidR="003F4F51" w:rsidRDefault="003F4F51"/>
  <w:p w14:paraId="384B5871" w14:textId="77777777" w:rsidR="003F4F51" w:rsidRDefault="003F4F5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3731375"/>
      <w:docPartObj>
        <w:docPartGallery w:val="Page Numbers (Bottom of Page)"/>
        <w:docPartUnique/>
      </w:docPartObj>
    </w:sdtPr>
    <w:sdtContent>
      <w:p w14:paraId="384B5872" w14:textId="77777777" w:rsidR="003F4F51" w:rsidRDefault="001B613B" w:rsidP="00477212">
        <w:pPr>
          <w:pStyle w:val="Piedepgina"/>
        </w:pPr>
        <w:r>
          <w:fldChar w:fldCharType="begin"/>
        </w:r>
        <w:r w:rsidR="007D1E96">
          <w:instrText>PAGE   \* MERGEFORMAT</w:instrText>
        </w:r>
        <w:r>
          <w:fldChar w:fldCharType="separate"/>
        </w:r>
        <w:r w:rsidR="003C2E25">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3C20E" w14:textId="77777777" w:rsidR="00651109" w:rsidRDefault="00651109" w:rsidP="00F565F3">
      <w:pPr>
        <w:spacing w:line="240" w:lineRule="auto"/>
      </w:pPr>
      <w:r>
        <w:separator/>
      </w:r>
    </w:p>
  </w:footnote>
  <w:footnote w:type="continuationSeparator" w:id="0">
    <w:p w14:paraId="10C673A8" w14:textId="77777777" w:rsidR="00651109" w:rsidRDefault="00651109" w:rsidP="00F565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5867" w14:textId="77777777" w:rsidR="00AD2A06" w:rsidRDefault="00000000">
    <w:pPr>
      <w:pStyle w:val="Encabezado"/>
    </w:pPr>
    <w:r>
      <w:rPr>
        <w:noProof/>
      </w:rPr>
      <w:pict w14:anchorId="384B58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7" o:spid="_x0000_s1026" type="#_x0000_t75" style="position:absolute;left:0;text-align:left;margin-left:0;margin-top:0;width:595.2pt;height:841.9pt;z-index:-251657216;mso-position-horizontal:center;mso-position-horizontal-relative:margin;mso-position-vertical:center;mso-position-vertical-relative:margin" o:allowincell="f">
          <v:imagedata r:id="rId1" o:title="CESUR-manual didactico-interior-editable"/>
          <w10:wrap anchorx="margin" anchory="margin"/>
        </v:shape>
      </w:pict>
    </w:r>
  </w:p>
  <w:p w14:paraId="384B5868" w14:textId="77777777" w:rsidR="003F4F51" w:rsidRDefault="003F4F51"/>
  <w:p w14:paraId="384B5869" w14:textId="77777777" w:rsidR="003F4F51" w:rsidRDefault="003F4F51"/>
  <w:p w14:paraId="384B586A" w14:textId="77777777" w:rsidR="003F4F51" w:rsidRDefault="003F4F5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586B" w14:textId="77777777" w:rsidR="00663EAE" w:rsidRDefault="00000000" w:rsidP="00663EAE">
    <w:pPr>
      <w:pStyle w:val="Encabezado"/>
    </w:pPr>
    <w:r>
      <w:rPr>
        <w:noProof/>
      </w:rPr>
      <w:pict w14:anchorId="384B58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8" o:spid="_x0000_s1027" type="#_x0000_t75" style="position:absolute;left:0;text-align:left;margin-left:0;margin-top:0;width:595.2pt;height:841.9pt;z-index:-251656192;mso-position-horizontal:center;mso-position-horizontal-relative:margin;mso-position-vertical:center;mso-position-vertical-relative:margin" o:allowincell="f">
          <v:imagedata r:id="rId1" o:title="CESUR-manual didactico-interior-editable"/>
          <w10:wrap anchorx="margin" anchory="margin"/>
        </v:shape>
      </w:pict>
    </w:r>
  </w:p>
  <w:p w14:paraId="384B586C" w14:textId="77777777" w:rsidR="003F4F51" w:rsidRDefault="003F4F51"/>
  <w:p w14:paraId="384B586D" w14:textId="77777777" w:rsidR="003F4F51" w:rsidRDefault="003F4F5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5873" w14:textId="77777777" w:rsidR="00AD2A06" w:rsidRDefault="00000000">
    <w:pPr>
      <w:pStyle w:val="Encabezado"/>
    </w:pPr>
    <w:r>
      <w:rPr>
        <w:noProof/>
      </w:rPr>
      <w:pict w14:anchorId="384B587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528582046" o:spid="_x0000_s1025" type="#_x0000_t75" style="position:absolute;left:0;text-align:left;margin-left:0;margin-top:0;width:595.2pt;height:841.9pt;z-index:-251658240;mso-position-horizontal:center;mso-position-horizontal-relative:margin;mso-position-vertical:center;mso-position-vertical-relative:margin" o:allowincell="f">
          <v:imagedata r:id="rId1" o:title="CESUR-manual didactico-interior-editab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310D54"/>
    <w:multiLevelType w:val="hybridMultilevel"/>
    <w:tmpl w:val="26BA29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E575457"/>
    <w:multiLevelType w:val="hybridMultilevel"/>
    <w:tmpl w:val="A7F8692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2" w15:restartNumberingAfterBreak="0">
    <w:nsid w:val="10E66B79"/>
    <w:multiLevelType w:val="hybridMultilevel"/>
    <w:tmpl w:val="C3BA6FE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132A57E6"/>
    <w:multiLevelType w:val="hybridMultilevel"/>
    <w:tmpl w:val="B1FA627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21D6966"/>
    <w:multiLevelType w:val="hybridMultilevel"/>
    <w:tmpl w:val="5AF27A12"/>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5" w15:restartNumberingAfterBreak="0">
    <w:nsid w:val="22606CED"/>
    <w:multiLevelType w:val="hybridMultilevel"/>
    <w:tmpl w:val="01C0994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444A02CA"/>
    <w:multiLevelType w:val="hybridMultilevel"/>
    <w:tmpl w:val="3340983A"/>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7" w15:restartNumberingAfterBreak="0">
    <w:nsid w:val="49563B53"/>
    <w:multiLevelType w:val="hybridMultilevel"/>
    <w:tmpl w:val="54080C7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4EA546CA"/>
    <w:multiLevelType w:val="multilevel"/>
    <w:tmpl w:val="B104908E"/>
    <w:lvl w:ilvl="0">
      <w:start w:val="1"/>
      <w:numFmt w:val="decimal"/>
      <w:lvlText w:val="%1."/>
      <w:lvlJc w:val="left"/>
      <w:pPr>
        <w:tabs>
          <w:tab w:val="num" w:pos="720"/>
        </w:tabs>
        <w:ind w:left="720" w:hanging="360"/>
      </w:pPr>
      <w:rPr>
        <w:rFonts w:asciiTheme="minorHAnsi" w:hAnsiTheme="minorHAnsi" w:hint="default"/>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30308F"/>
    <w:multiLevelType w:val="multilevel"/>
    <w:tmpl w:val="4C164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AC05A6"/>
    <w:multiLevelType w:val="hybridMultilevel"/>
    <w:tmpl w:val="CAB8AF0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CF1F4C"/>
    <w:multiLevelType w:val="hybridMultilevel"/>
    <w:tmpl w:val="969AF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74B75CB"/>
    <w:multiLevelType w:val="hybridMultilevel"/>
    <w:tmpl w:val="827AF8A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F9324B1"/>
    <w:multiLevelType w:val="multilevel"/>
    <w:tmpl w:val="825C7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A6F50AA"/>
    <w:multiLevelType w:val="hybridMultilevel"/>
    <w:tmpl w:val="88D022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BDF6439"/>
    <w:multiLevelType w:val="hybridMultilevel"/>
    <w:tmpl w:val="38F6AD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559630672">
    <w:abstractNumId w:val="1"/>
  </w:num>
  <w:num w:numId="2" w16cid:durableId="442918507">
    <w:abstractNumId w:val="6"/>
  </w:num>
  <w:num w:numId="3" w16cid:durableId="105376808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2363291">
    <w:abstractNumId w:val="1"/>
  </w:num>
  <w:num w:numId="5" w16cid:durableId="862936841">
    <w:abstractNumId w:val="4"/>
  </w:num>
  <w:num w:numId="6" w16cid:durableId="1732920551">
    <w:abstractNumId w:val="12"/>
  </w:num>
  <w:num w:numId="7" w16cid:durableId="1019159438">
    <w:abstractNumId w:val="14"/>
  </w:num>
  <w:num w:numId="8" w16cid:durableId="578632784">
    <w:abstractNumId w:val="5"/>
  </w:num>
  <w:num w:numId="9" w16cid:durableId="393938539">
    <w:abstractNumId w:val="3"/>
  </w:num>
  <w:num w:numId="10" w16cid:durableId="516582824">
    <w:abstractNumId w:val="11"/>
  </w:num>
  <w:num w:numId="11" w16cid:durableId="608467026">
    <w:abstractNumId w:val="2"/>
  </w:num>
  <w:num w:numId="12" w16cid:durableId="1780447612">
    <w:abstractNumId w:val="7"/>
  </w:num>
  <w:num w:numId="13" w16cid:durableId="727415943">
    <w:abstractNumId w:val="13"/>
  </w:num>
  <w:num w:numId="14" w16cid:durableId="914705963">
    <w:abstractNumId w:val="9"/>
  </w:num>
  <w:num w:numId="15" w16cid:durableId="1531069734">
    <w:abstractNumId w:val="8"/>
  </w:num>
  <w:num w:numId="16" w16cid:durableId="800266873">
    <w:abstractNumId w:val="10"/>
  </w:num>
  <w:num w:numId="17" w16cid:durableId="1130856407">
    <w:abstractNumId w:val="0"/>
  </w:num>
  <w:num w:numId="18" w16cid:durableId="1135241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5F3"/>
    <w:rsid w:val="0000753A"/>
    <w:rsid w:val="000271CA"/>
    <w:rsid w:val="00055B67"/>
    <w:rsid w:val="00084C4E"/>
    <w:rsid w:val="000973A3"/>
    <w:rsid w:val="000A01CB"/>
    <w:rsid w:val="000A2B9D"/>
    <w:rsid w:val="000C621D"/>
    <w:rsid w:val="000E1D42"/>
    <w:rsid w:val="00105B4A"/>
    <w:rsid w:val="0018639F"/>
    <w:rsid w:val="001B0310"/>
    <w:rsid w:val="001B613B"/>
    <w:rsid w:val="001D37AB"/>
    <w:rsid w:val="001D58BA"/>
    <w:rsid w:val="001E2139"/>
    <w:rsid w:val="001E67BA"/>
    <w:rsid w:val="001F2A24"/>
    <w:rsid w:val="002311BF"/>
    <w:rsid w:val="00284FC4"/>
    <w:rsid w:val="002C2B51"/>
    <w:rsid w:val="002F4E08"/>
    <w:rsid w:val="00387186"/>
    <w:rsid w:val="00393E8C"/>
    <w:rsid w:val="003B0149"/>
    <w:rsid w:val="003C2E25"/>
    <w:rsid w:val="003D1D70"/>
    <w:rsid w:val="003D4A3F"/>
    <w:rsid w:val="003E2A15"/>
    <w:rsid w:val="003F4F51"/>
    <w:rsid w:val="004112F4"/>
    <w:rsid w:val="004243A0"/>
    <w:rsid w:val="0045759B"/>
    <w:rsid w:val="00463A70"/>
    <w:rsid w:val="004676C1"/>
    <w:rsid w:val="00477212"/>
    <w:rsid w:val="00490315"/>
    <w:rsid w:val="004B30D4"/>
    <w:rsid w:val="004E77D1"/>
    <w:rsid w:val="00524312"/>
    <w:rsid w:val="005771FE"/>
    <w:rsid w:val="005B532E"/>
    <w:rsid w:val="005D633B"/>
    <w:rsid w:val="005D749C"/>
    <w:rsid w:val="00617197"/>
    <w:rsid w:val="00644A09"/>
    <w:rsid w:val="00651109"/>
    <w:rsid w:val="00663EAE"/>
    <w:rsid w:val="006A0081"/>
    <w:rsid w:val="006C2C3C"/>
    <w:rsid w:val="006C706C"/>
    <w:rsid w:val="007209CD"/>
    <w:rsid w:val="0073602C"/>
    <w:rsid w:val="007803B5"/>
    <w:rsid w:val="007B6FE1"/>
    <w:rsid w:val="007D1E96"/>
    <w:rsid w:val="007E4CEB"/>
    <w:rsid w:val="00812538"/>
    <w:rsid w:val="00882318"/>
    <w:rsid w:val="008A023C"/>
    <w:rsid w:val="008B37D5"/>
    <w:rsid w:val="008B5B4C"/>
    <w:rsid w:val="008D06F1"/>
    <w:rsid w:val="008D7B94"/>
    <w:rsid w:val="00954873"/>
    <w:rsid w:val="00974BAC"/>
    <w:rsid w:val="00991725"/>
    <w:rsid w:val="009A1388"/>
    <w:rsid w:val="00A1388D"/>
    <w:rsid w:val="00A31737"/>
    <w:rsid w:val="00AD2A06"/>
    <w:rsid w:val="00AE10CC"/>
    <w:rsid w:val="00B043FF"/>
    <w:rsid w:val="00B22676"/>
    <w:rsid w:val="00B22F94"/>
    <w:rsid w:val="00B2340A"/>
    <w:rsid w:val="00B34029"/>
    <w:rsid w:val="00B416AD"/>
    <w:rsid w:val="00B75593"/>
    <w:rsid w:val="00BB1BB6"/>
    <w:rsid w:val="00BC2972"/>
    <w:rsid w:val="00C328C5"/>
    <w:rsid w:val="00C40801"/>
    <w:rsid w:val="00C44ACA"/>
    <w:rsid w:val="00C53705"/>
    <w:rsid w:val="00C55214"/>
    <w:rsid w:val="00C72C5E"/>
    <w:rsid w:val="00C73F40"/>
    <w:rsid w:val="00C82911"/>
    <w:rsid w:val="00CB007D"/>
    <w:rsid w:val="00CC44BB"/>
    <w:rsid w:val="00CD4025"/>
    <w:rsid w:val="00CE7BEC"/>
    <w:rsid w:val="00D21110"/>
    <w:rsid w:val="00D27821"/>
    <w:rsid w:val="00DA6FDF"/>
    <w:rsid w:val="00DD5266"/>
    <w:rsid w:val="00E36386"/>
    <w:rsid w:val="00E459BB"/>
    <w:rsid w:val="00E47317"/>
    <w:rsid w:val="00E6218B"/>
    <w:rsid w:val="00E865E7"/>
    <w:rsid w:val="00EB35AD"/>
    <w:rsid w:val="00ED337A"/>
    <w:rsid w:val="00F2561F"/>
    <w:rsid w:val="00F55C77"/>
    <w:rsid w:val="00F565F3"/>
    <w:rsid w:val="00FB792C"/>
    <w:rsid w:val="00FC15C2"/>
    <w:rsid w:val="00FD19ED"/>
    <w:rsid w:val="00FE29AA"/>
    <w:rsid w:val="00FF205B"/>
    <w:rsid w:val="00FF235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B5814"/>
  <w15:docId w15:val="{4DC34260-1E95-488B-B533-CDD8D86F4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E96"/>
    <w:pPr>
      <w:spacing w:after="0" w:line="360" w:lineRule="auto"/>
      <w:jc w:val="both"/>
    </w:pPr>
    <w:rPr>
      <w:color w:val="000000" w:themeColor="text1"/>
    </w:rPr>
  </w:style>
  <w:style w:type="paragraph" w:styleId="Ttulo1">
    <w:name w:val="heading 1"/>
    <w:basedOn w:val="Normal"/>
    <w:next w:val="Normal"/>
    <w:link w:val="Ttulo1Car"/>
    <w:uiPriority w:val="9"/>
    <w:qFormat/>
    <w:rsid w:val="007D1E96"/>
    <w:pPr>
      <w:keepNext/>
      <w:keepLines/>
      <w:jc w:val="left"/>
      <w:outlineLvl w:val="0"/>
    </w:pPr>
    <w:rPr>
      <w:rFonts w:ascii="Titillium Web" w:eastAsiaTheme="majorEastAsia" w:hAnsi="Titillium Web" w:cstheme="majorBidi"/>
      <w:b/>
      <w:bCs/>
      <w:caps/>
      <w:color w:val="003D70"/>
      <w:sz w:val="36"/>
      <w:szCs w:val="28"/>
    </w:rPr>
  </w:style>
  <w:style w:type="paragraph" w:styleId="Ttulo2">
    <w:name w:val="heading 2"/>
    <w:basedOn w:val="Normal"/>
    <w:next w:val="Normal"/>
    <w:link w:val="Ttulo2Car"/>
    <w:uiPriority w:val="9"/>
    <w:unhideWhenUsed/>
    <w:qFormat/>
    <w:rsid w:val="007D1E96"/>
    <w:pPr>
      <w:keepNext/>
      <w:keepLines/>
      <w:jc w:val="left"/>
      <w:outlineLvl w:val="1"/>
    </w:pPr>
    <w:rPr>
      <w:rFonts w:ascii="Titillium Web" w:eastAsiaTheme="majorEastAsia" w:hAnsi="Titillium Web" w:cstheme="majorBidi"/>
      <w:b/>
      <w:bCs/>
      <w:color w:val="003D70"/>
      <w:sz w:val="32"/>
      <w:szCs w:val="26"/>
    </w:rPr>
  </w:style>
  <w:style w:type="paragraph" w:styleId="Ttulo3">
    <w:name w:val="heading 3"/>
    <w:basedOn w:val="Normal"/>
    <w:next w:val="Normal"/>
    <w:link w:val="Ttulo3Car"/>
    <w:uiPriority w:val="9"/>
    <w:unhideWhenUsed/>
    <w:qFormat/>
    <w:rsid w:val="007D1E96"/>
    <w:pPr>
      <w:keepNext/>
      <w:keepLines/>
      <w:jc w:val="left"/>
      <w:outlineLvl w:val="2"/>
    </w:pPr>
    <w:rPr>
      <w:rFonts w:ascii="Titillium Web" w:eastAsiaTheme="majorEastAsia" w:hAnsi="Titillium Web" w:cstheme="majorBidi"/>
      <w:b/>
      <w:bCs/>
      <w:i/>
      <w:color w:val="003D70"/>
      <w:sz w:val="28"/>
    </w:rPr>
  </w:style>
  <w:style w:type="paragraph" w:styleId="Ttulo4">
    <w:name w:val="heading 4"/>
    <w:basedOn w:val="Normal"/>
    <w:next w:val="Normal"/>
    <w:link w:val="Ttulo4Car"/>
    <w:uiPriority w:val="9"/>
    <w:unhideWhenUsed/>
    <w:qFormat/>
    <w:rsid w:val="007D1E96"/>
    <w:pPr>
      <w:keepNext/>
      <w:keepLines/>
      <w:outlineLvl w:val="3"/>
    </w:pPr>
    <w:rPr>
      <w:rFonts w:ascii="Titillium Web" w:eastAsiaTheme="majorEastAsia" w:hAnsi="Titillium Web" w:cstheme="majorBidi"/>
      <w:b/>
      <w:bCs/>
      <w:iCs/>
      <w:color w:val="003D70"/>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D1E96"/>
    <w:rPr>
      <w:rFonts w:ascii="Titillium Web" w:eastAsiaTheme="majorEastAsia" w:hAnsi="Titillium Web" w:cstheme="majorBidi"/>
      <w:b/>
      <w:bCs/>
      <w:caps/>
      <w:color w:val="003D70"/>
      <w:sz w:val="36"/>
      <w:szCs w:val="28"/>
    </w:rPr>
  </w:style>
  <w:style w:type="character" w:customStyle="1" w:styleId="Ttulo2Car">
    <w:name w:val="Título 2 Car"/>
    <w:basedOn w:val="Fuentedeprrafopredeter"/>
    <w:link w:val="Ttulo2"/>
    <w:uiPriority w:val="9"/>
    <w:rsid w:val="007D1E96"/>
    <w:rPr>
      <w:rFonts w:ascii="Titillium Web" w:eastAsiaTheme="majorEastAsia" w:hAnsi="Titillium Web" w:cstheme="majorBidi"/>
      <w:b/>
      <w:bCs/>
      <w:color w:val="003D70"/>
      <w:sz w:val="32"/>
      <w:szCs w:val="26"/>
    </w:rPr>
  </w:style>
  <w:style w:type="paragraph" w:styleId="Ttulo">
    <w:name w:val="Title"/>
    <w:basedOn w:val="Normal"/>
    <w:next w:val="Normal"/>
    <w:link w:val="TtuloCar"/>
    <w:uiPriority w:val="10"/>
    <w:qFormat/>
    <w:rsid w:val="00CB007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CB007D"/>
    <w:rPr>
      <w:rFonts w:asciiTheme="majorHAnsi" w:eastAsiaTheme="majorEastAsia" w:hAnsiTheme="majorHAnsi" w:cstheme="majorBidi"/>
      <w:color w:val="17365D" w:themeColor="text2" w:themeShade="BF"/>
      <w:spacing w:val="5"/>
      <w:kern w:val="28"/>
      <w:sz w:val="52"/>
      <w:szCs w:val="52"/>
    </w:rPr>
  </w:style>
  <w:style w:type="paragraph" w:styleId="Prrafodelista">
    <w:name w:val="List Paragraph"/>
    <w:basedOn w:val="Normal"/>
    <w:link w:val="PrrafodelistaCar"/>
    <w:uiPriority w:val="34"/>
    <w:qFormat/>
    <w:rsid w:val="00E36386"/>
    <w:pPr>
      <w:ind w:left="720"/>
      <w:contextualSpacing/>
    </w:pPr>
  </w:style>
  <w:style w:type="paragraph" w:styleId="TtuloTDC">
    <w:name w:val="TOC Heading"/>
    <w:basedOn w:val="Ttulo1"/>
    <w:next w:val="Normal"/>
    <w:uiPriority w:val="39"/>
    <w:semiHidden/>
    <w:unhideWhenUsed/>
    <w:qFormat/>
    <w:rsid w:val="00CB007D"/>
    <w:pPr>
      <w:outlineLvl w:val="9"/>
    </w:pPr>
  </w:style>
  <w:style w:type="paragraph" w:styleId="Encabezado">
    <w:name w:val="header"/>
    <w:basedOn w:val="Normal"/>
    <w:link w:val="EncabezadoCar"/>
    <w:uiPriority w:val="99"/>
    <w:unhideWhenUsed/>
    <w:rsid w:val="00F565F3"/>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F565F3"/>
  </w:style>
  <w:style w:type="paragraph" w:styleId="Piedepgina">
    <w:name w:val="footer"/>
    <w:basedOn w:val="Normal"/>
    <w:link w:val="PiedepginaCar"/>
    <w:uiPriority w:val="99"/>
    <w:unhideWhenUsed/>
    <w:rsid w:val="00F565F3"/>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F565F3"/>
  </w:style>
  <w:style w:type="paragraph" w:styleId="Textodeglobo">
    <w:name w:val="Balloon Text"/>
    <w:basedOn w:val="Normal"/>
    <w:link w:val="TextodegloboCar"/>
    <w:uiPriority w:val="99"/>
    <w:semiHidden/>
    <w:unhideWhenUsed/>
    <w:rsid w:val="00663EAE"/>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63EAE"/>
    <w:rPr>
      <w:rFonts w:ascii="Tahoma" w:hAnsi="Tahoma" w:cs="Tahoma"/>
      <w:sz w:val="16"/>
      <w:szCs w:val="16"/>
    </w:rPr>
  </w:style>
  <w:style w:type="character" w:customStyle="1" w:styleId="Ttulo3Car">
    <w:name w:val="Título 3 Car"/>
    <w:basedOn w:val="Fuentedeprrafopredeter"/>
    <w:link w:val="Ttulo3"/>
    <w:uiPriority w:val="9"/>
    <w:rsid w:val="007D1E96"/>
    <w:rPr>
      <w:rFonts w:ascii="Titillium Web" w:eastAsiaTheme="majorEastAsia" w:hAnsi="Titillium Web" w:cstheme="majorBidi"/>
      <w:b/>
      <w:bCs/>
      <w:i/>
      <w:color w:val="003D70"/>
      <w:sz w:val="28"/>
    </w:rPr>
  </w:style>
  <w:style w:type="paragraph" w:styleId="TDC1">
    <w:name w:val="toc 1"/>
    <w:basedOn w:val="Normal"/>
    <w:next w:val="Normal"/>
    <w:autoRedefine/>
    <w:uiPriority w:val="39"/>
    <w:unhideWhenUsed/>
    <w:qFormat/>
    <w:rsid w:val="006C2C3C"/>
    <w:pPr>
      <w:spacing w:after="100" w:line="276" w:lineRule="auto"/>
    </w:pPr>
  </w:style>
  <w:style w:type="paragraph" w:styleId="TDC2">
    <w:name w:val="toc 2"/>
    <w:basedOn w:val="Normal"/>
    <w:next w:val="Normal"/>
    <w:autoRedefine/>
    <w:uiPriority w:val="39"/>
    <w:unhideWhenUsed/>
    <w:qFormat/>
    <w:rsid w:val="006C2C3C"/>
    <w:pPr>
      <w:tabs>
        <w:tab w:val="right" w:leader="dot" w:pos="8494"/>
      </w:tabs>
      <w:spacing w:after="100" w:line="276" w:lineRule="auto"/>
      <w:ind w:left="221"/>
      <w:jc w:val="left"/>
    </w:pPr>
  </w:style>
  <w:style w:type="paragraph" w:styleId="TDC3">
    <w:name w:val="toc 3"/>
    <w:basedOn w:val="Normal"/>
    <w:next w:val="Normal"/>
    <w:autoRedefine/>
    <w:uiPriority w:val="39"/>
    <w:unhideWhenUsed/>
    <w:qFormat/>
    <w:rsid w:val="006C2C3C"/>
    <w:pPr>
      <w:tabs>
        <w:tab w:val="right" w:pos="442"/>
        <w:tab w:val="right" w:pos="567"/>
        <w:tab w:val="right" w:pos="851"/>
        <w:tab w:val="right" w:leader="dot" w:pos="8494"/>
      </w:tabs>
      <w:spacing w:after="100" w:line="276" w:lineRule="auto"/>
      <w:ind w:left="442"/>
      <w:jc w:val="left"/>
    </w:pPr>
  </w:style>
  <w:style w:type="character" w:styleId="Hipervnculo">
    <w:name w:val="Hyperlink"/>
    <w:basedOn w:val="Fuentedeprrafopredeter"/>
    <w:uiPriority w:val="99"/>
    <w:unhideWhenUsed/>
    <w:rsid w:val="00D21110"/>
    <w:rPr>
      <w:color w:val="0000FF" w:themeColor="hyperlink"/>
      <w:u w:val="single"/>
    </w:rPr>
  </w:style>
  <w:style w:type="character" w:customStyle="1" w:styleId="Ttulo4Car">
    <w:name w:val="Título 4 Car"/>
    <w:basedOn w:val="Fuentedeprrafopredeter"/>
    <w:link w:val="Ttulo4"/>
    <w:uiPriority w:val="9"/>
    <w:rsid w:val="007D1E96"/>
    <w:rPr>
      <w:rFonts w:ascii="Titillium Web" w:eastAsiaTheme="majorEastAsia" w:hAnsi="Titillium Web" w:cstheme="majorBidi"/>
      <w:b/>
      <w:bCs/>
      <w:iCs/>
      <w:color w:val="003D70"/>
      <w:sz w:val="24"/>
    </w:rPr>
  </w:style>
  <w:style w:type="paragraph" w:styleId="Textonotapie">
    <w:name w:val="footnote text"/>
    <w:basedOn w:val="Normal"/>
    <w:link w:val="TextonotapieCar"/>
    <w:uiPriority w:val="99"/>
    <w:semiHidden/>
    <w:unhideWhenUsed/>
    <w:rsid w:val="001E67BA"/>
    <w:pPr>
      <w:spacing w:line="240" w:lineRule="auto"/>
    </w:pPr>
    <w:rPr>
      <w:sz w:val="20"/>
      <w:szCs w:val="20"/>
    </w:rPr>
  </w:style>
  <w:style w:type="paragraph" w:styleId="ndice1">
    <w:name w:val="index 1"/>
    <w:basedOn w:val="Normal"/>
    <w:next w:val="Normal"/>
    <w:autoRedefine/>
    <w:uiPriority w:val="99"/>
    <w:semiHidden/>
    <w:unhideWhenUsed/>
    <w:rsid w:val="001E67BA"/>
    <w:pPr>
      <w:spacing w:line="240" w:lineRule="auto"/>
      <w:ind w:left="220" w:hanging="220"/>
    </w:pPr>
  </w:style>
  <w:style w:type="character" w:customStyle="1" w:styleId="TextonotapieCar">
    <w:name w:val="Texto nota pie Car"/>
    <w:basedOn w:val="Fuentedeprrafopredeter"/>
    <w:link w:val="Textonotapie"/>
    <w:uiPriority w:val="99"/>
    <w:semiHidden/>
    <w:rsid w:val="001E67BA"/>
    <w:rPr>
      <w:rFonts w:ascii="Verdana" w:hAnsi="Verdana"/>
      <w:color w:val="000000" w:themeColor="text1"/>
      <w:sz w:val="20"/>
      <w:szCs w:val="20"/>
    </w:rPr>
  </w:style>
  <w:style w:type="character" w:styleId="Refdenotaalpie">
    <w:name w:val="footnote reference"/>
    <w:basedOn w:val="Fuentedeprrafopredeter"/>
    <w:uiPriority w:val="99"/>
    <w:semiHidden/>
    <w:unhideWhenUsed/>
    <w:rsid w:val="001E67BA"/>
    <w:rPr>
      <w:vertAlign w:val="superscript"/>
    </w:rPr>
  </w:style>
  <w:style w:type="paragraph" w:styleId="TDC4">
    <w:name w:val="toc 4"/>
    <w:basedOn w:val="Normal"/>
    <w:next w:val="Normal"/>
    <w:autoRedefine/>
    <w:uiPriority w:val="39"/>
    <w:unhideWhenUsed/>
    <w:rsid w:val="006C2C3C"/>
    <w:pPr>
      <w:spacing w:after="100" w:line="276" w:lineRule="auto"/>
      <w:ind w:left="658"/>
    </w:pPr>
  </w:style>
  <w:style w:type="paragraph" w:styleId="NormalWeb">
    <w:name w:val="Normal (Web)"/>
    <w:basedOn w:val="Normal"/>
    <w:uiPriority w:val="99"/>
    <w:unhideWhenUsed/>
    <w:rsid w:val="00FC15C2"/>
    <w:pPr>
      <w:spacing w:before="100" w:beforeAutospacing="1" w:after="100" w:afterAutospacing="1" w:line="240" w:lineRule="auto"/>
      <w:jc w:val="left"/>
    </w:pPr>
    <w:rPr>
      <w:rFonts w:ascii="Times New Roman" w:eastAsia="Times New Roman" w:hAnsi="Times New Roman" w:cs="Times New Roman"/>
      <w:color w:val="auto"/>
      <w:sz w:val="24"/>
      <w:szCs w:val="24"/>
      <w:lang w:eastAsia="es-ES"/>
    </w:rPr>
  </w:style>
  <w:style w:type="paragraph" w:customStyle="1" w:styleId="Prrafodelista2">
    <w:name w:val="Párrafo de lista2"/>
    <w:basedOn w:val="Normal"/>
    <w:uiPriority w:val="99"/>
    <w:rsid w:val="00FC15C2"/>
    <w:pPr>
      <w:spacing w:line="240" w:lineRule="auto"/>
      <w:ind w:left="720"/>
      <w:contextualSpacing/>
      <w:jc w:val="left"/>
    </w:pPr>
    <w:rPr>
      <w:rFonts w:ascii="Times New Roman" w:eastAsia="Calibri" w:hAnsi="Times New Roman" w:cs="Times New Roman"/>
      <w:color w:val="auto"/>
      <w:sz w:val="24"/>
      <w:szCs w:val="24"/>
      <w:lang w:eastAsia="es-ES"/>
    </w:rPr>
  </w:style>
  <w:style w:type="character" w:styleId="Textoennegrita">
    <w:name w:val="Strong"/>
    <w:basedOn w:val="Fuentedeprrafopredeter"/>
    <w:uiPriority w:val="22"/>
    <w:qFormat/>
    <w:rsid w:val="000A01CB"/>
    <w:rPr>
      <w:b/>
      <w:bCs/>
    </w:rPr>
  </w:style>
  <w:style w:type="character" w:customStyle="1" w:styleId="apple-converted-space">
    <w:name w:val="apple-converted-space"/>
    <w:basedOn w:val="Fuentedeprrafopredeter"/>
    <w:rsid w:val="000A01CB"/>
  </w:style>
  <w:style w:type="paragraph" w:customStyle="1" w:styleId="Prrafodelista1">
    <w:name w:val="Párrafo de lista1"/>
    <w:basedOn w:val="Normal"/>
    <w:rsid w:val="000A01CB"/>
    <w:pPr>
      <w:spacing w:line="240" w:lineRule="auto"/>
      <w:ind w:left="720"/>
      <w:contextualSpacing/>
      <w:jc w:val="left"/>
    </w:pPr>
    <w:rPr>
      <w:rFonts w:ascii="Times New Roman" w:eastAsia="Calibri" w:hAnsi="Times New Roman" w:cs="Times New Roman"/>
      <w:color w:val="auto"/>
      <w:sz w:val="24"/>
      <w:szCs w:val="24"/>
      <w:lang w:eastAsia="es-ES"/>
    </w:rPr>
  </w:style>
  <w:style w:type="character" w:customStyle="1" w:styleId="PrrafodelistaCar">
    <w:name w:val="Párrafo de lista Car"/>
    <w:basedOn w:val="Fuentedeprrafopredeter"/>
    <w:link w:val="Prrafodelista"/>
    <w:uiPriority w:val="34"/>
    <w:rsid w:val="00D27821"/>
    <w:rPr>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05758">
      <w:bodyDiv w:val="1"/>
      <w:marLeft w:val="0"/>
      <w:marRight w:val="0"/>
      <w:marTop w:val="0"/>
      <w:marBottom w:val="0"/>
      <w:divBdr>
        <w:top w:val="none" w:sz="0" w:space="0" w:color="auto"/>
        <w:left w:val="none" w:sz="0" w:space="0" w:color="auto"/>
        <w:bottom w:val="none" w:sz="0" w:space="0" w:color="auto"/>
        <w:right w:val="none" w:sz="0" w:space="0" w:color="auto"/>
      </w:divBdr>
    </w:div>
    <w:div w:id="698239702">
      <w:bodyDiv w:val="1"/>
      <w:marLeft w:val="0"/>
      <w:marRight w:val="0"/>
      <w:marTop w:val="0"/>
      <w:marBottom w:val="0"/>
      <w:divBdr>
        <w:top w:val="none" w:sz="0" w:space="0" w:color="auto"/>
        <w:left w:val="none" w:sz="0" w:space="0" w:color="auto"/>
        <w:bottom w:val="none" w:sz="0" w:space="0" w:color="auto"/>
        <w:right w:val="none" w:sz="0" w:space="0" w:color="auto"/>
      </w:divBdr>
    </w:div>
    <w:div w:id="1171993810">
      <w:bodyDiv w:val="1"/>
      <w:marLeft w:val="0"/>
      <w:marRight w:val="0"/>
      <w:marTop w:val="0"/>
      <w:marBottom w:val="0"/>
      <w:divBdr>
        <w:top w:val="none" w:sz="0" w:space="0" w:color="auto"/>
        <w:left w:val="none" w:sz="0" w:space="0" w:color="auto"/>
        <w:bottom w:val="none" w:sz="0" w:space="0" w:color="auto"/>
        <w:right w:val="none" w:sz="0" w:space="0" w:color="auto"/>
      </w:divBdr>
    </w:div>
    <w:div w:id="1881169536">
      <w:bodyDiv w:val="1"/>
      <w:marLeft w:val="0"/>
      <w:marRight w:val="0"/>
      <w:marTop w:val="0"/>
      <w:marBottom w:val="0"/>
      <w:divBdr>
        <w:top w:val="none" w:sz="0" w:space="0" w:color="auto"/>
        <w:left w:val="none" w:sz="0" w:space="0" w:color="auto"/>
        <w:bottom w:val="none" w:sz="0" w:space="0" w:color="auto"/>
        <w:right w:val="none" w:sz="0" w:space="0" w:color="auto"/>
      </w:divBdr>
    </w:div>
    <w:div w:id="2095734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C6320B057ED45D47AA5912EB4D6F661C" ma:contentTypeVersion="19" ma:contentTypeDescription="Crear nuevo documento." ma:contentTypeScope="" ma:versionID="db1a5b4f68fbe071085dbb035a18e1ef">
  <xsd:schema xmlns:xsd="http://www.w3.org/2001/XMLSchema" xmlns:xs="http://www.w3.org/2001/XMLSchema" xmlns:p="http://schemas.microsoft.com/office/2006/metadata/properties" xmlns:ns2="0dc8038f-e3c3-4c6b-8c4d-65dadcd97d9d" xmlns:ns3="e5ce5e8e-291f-4a3f-b101-b92304a78b1c" targetNamespace="http://schemas.microsoft.com/office/2006/metadata/properties" ma:root="true" ma:fieldsID="d4b1bcc9207f32fda49f6328124c9c28" ns2:_="" ns3:_="">
    <xsd:import namespace="0dc8038f-e3c3-4c6b-8c4d-65dadcd97d9d"/>
    <xsd:import namespace="e5ce5e8e-291f-4a3f-b101-b92304a78b1c"/>
    <xsd:element name="properties">
      <xsd:complexType>
        <xsd:sequence>
          <xsd:element name="documentManagement">
            <xsd:complexType>
              <xsd:all>
                <xsd:element ref="ns3:SharedWithUsers" minOccurs="0"/>
                <xsd:element ref="ns3:SharedWithDetails" minOccurs="0"/>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c8038f-e3c3-4c6b-8c4d-65dadcd97d9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OCR" ma:index="13" nillable="true" ma:displayName="Extracted Text" ma:hidden="true" ma:internalName="MediaServiceOCR"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hidden="true"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hidden="true" ma:internalName="MediaServiceKeyPoints"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3ba597a3-c398-4824-acd7-b967442122dd"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ce5e8e-291f-4a3f-b101-b92304a78b1c" elementFormDefault="qualified">
    <xsd:import namespace="http://schemas.microsoft.com/office/2006/documentManagement/types"/>
    <xsd:import namespace="http://schemas.microsoft.com/office/infopath/2007/PartnerControls"/>
    <xsd:element name="SharedWithUsers" ma:index="8" nillable="true" ma:displayName="Compartido con"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hidden="true" ma:internalName="SharedWithDetails" ma:readOnly="true">
      <xsd:simpleType>
        <xsd:restriction base="dms:Note"/>
      </xsd:simpleType>
    </xsd:element>
    <xsd:element name="TaxCatchAll" ma:index="23" nillable="true" ma:displayName="Taxonomy Catch All Column" ma:hidden="true" ma:list="{226e4c91-a1a7-4fc7-bee5-574b8993bd22}" ma:internalName="TaxCatchAll" ma:readOnly="false" ma:showField="CatchAllData" ma:web="e5ce5e8e-291f-4a3f-b101-b92304a78b1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dc8038f-e3c3-4c6b-8c4d-65dadcd97d9d">
      <Terms xmlns="http://schemas.microsoft.com/office/infopath/2007/PartnerControls"/>
    </lcf76f155ced4ddcb4097134ff3c332f>
    <TaxCatchAll xmlns="e5ce5e8e-291f-4a3f-b101-b92304a78b1c" xsi:nil="true"/>
  </documentManagement>
</p:properties>
</file>

<file path=customXml/itemProps1.xml><?xml version="1.0" encoding="utf-8"?>
<ds:datastoreItem xmlns:ds="http://schemas.openxmlformats.org/officeDocument/2006/customXml" ds:itemID="{CDB88062-0306-4C3E-9E92-EA94F2A2A7E2}">
  <ds:schemaRefs>
    <ds:schemaRef ds:uri="http://schemas.openxmlformats.org/officeDocument/2006/bibliography"/>
  </ds:schemaRefs>
</ds:datastoreItem>
</file>

<file path=customXml/itemProps2.xml><?xml version="1.0" encoding="utf-8"?>
<ds:datastoreItem xmlns:ds="http://schemas.openxmlformats.org/officeDocument/2006/customXml" ds:itemID="{13C4BCCF-3F50-4EE6-8F3A-A581E13542AB}">
  <ds:schemaRefs>
    <ds:schemaRef ds:uri="http://schemas.microsoft.com/sharepoint/v3/contenttype/forms"/>
  </ds:schemaRefs>
</ds:datastoreItem>
</file>

<file path=customXml/itemProps3.xml><?xml version="1.0" encoding="utf-8"?>
<ds:datastoreItem xmlns:ds="http://schemas.openxmlformats.org/officeDocument/2006/customXml" ds:itemID="{879D900D-E3F2-4D0E-9DD8-565B13A32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c8038f-e3c3-4c6b-8c4d-65dadcd97d9d"/>
    <ds:schemaRef ds:uri="e5ce5e8e-291f-4a3f-b101-b92304a78b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A67382-7139-4FF6-8544-A02B2C5D56E8}">
  <ds:schemaRefs>
    <ds:schemaRef ds:uri="http://schemas.microsoft.com/office/2006/metadata/properties"/>
    <ds:schemaRef ds:uri="http://schemas.microsoft.com/office/infopath/2007/PartnerControls"/>
    <ds:schemaRef ds:uri="0dc8038f-e3c3-4c6b-8c4d-65dadcd97d9d"/>
    <ds:schemaRef ds:uri="e5ce5e8e-291f-4a3f-b101-b92304a78b1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833</Words>
  <Characters>4583</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jesus.sanchez</dc:creator>
  <cp:lastModifiedBy>Alejandro Muñoz de la Sierra</cp:lastModifiedBy>
  <cp:revision>2</cp:revision>
  <dcterms:created xsi:type="dcterms:W3CDTF">2026-03-12T09:42:00Z</dcterms:created>
  <dcterms:modified xsi:type="dcterms:W3CDTF">2026-03-12T09:42:00Z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0x010100C6320B057ED45D47AA5912EB4D6F661C</vt:lpwstr>
  </property>
  <property fmtid="{D5CDD505-2E9C-101B-9397-08002B2CF9AE}" pid="3" name="MediaServiceImageTags">
    <vt:lpwstr/>
  </property>
</Properties>
</file>