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94C81" w14:textId="18AFCCD4" w:rsidR="000A01CB" w:rsidRPr="009C51A1" w:rsidRDefault="005B3352" w:rsidP="00BF52ED">
      <w:pPr>
        <w:pStyle w:val="Ttulo1"/>
        <w:spacing w:line="276" w:lineRule="auto"/>
        <w:jc w:val="center"/>
        <w:rPr>
          <w:rStyle w:val="Textoennegrita"/>
          <w:b/>
          <w:bCs/>
          <w:lang w:val="en-US"/>
        </w:rPr>
      </w:pPr>
      <w:r>
        <w:rPr>
          <w:rStyle w:val="Textoennegrita"/>
          <w:b/>
          <w:bCs/>
          <w:lang w:val="en-US"/>
        </w:rPr>
        <w:t xml:space="preserve">READING </w:t>
      </w:r>
      <w:r w:rsidR="005D1E59">
        <w:rPr>
          <w:rStyle w:val="Textoennegrita"/>
          <w:b/>
          <w:bCs/>
          <w:color w:val="1F497D" w:themeColor="text2"/>
          <w:lang w:val="en-US"/>
        </w:rPr>
        <w:t xml:space="preserve">UNIT </w:t>
      </w:r>
      <w:r>
        <w:rPr>
          <w:rStyle w:val="Textoennegrita"/>
          <w:b/>
          <w:bCs/>
          <w:lang w:val="en-US"/>
        </w:rPr>
        <w:t>7</w:t>
      </w:r>
      <w:r w:rsidR="00494F8B">
        <w:rPr>
          <w:rStyle w:val="Textoennegrita"/>
          <w:b/>
          <w:bCs/>
          <w:color w:val="1F497D" w:themeColor="text2"/>
          <w:lang w:val="en-US"/>
        </w:rPr>
        <w:t xml:space="preserve">- </w:t>
      </w:r>
      <w:r w:rsidR="002F198E">
        <w:rPr>
          <w:rStyle w:val="Textoennegrita"/>
          <w:b/>
          <w:bCs/>
          <w:color w:val="1F497D" w:themeColor="text2"/>
          <w:lang w:val="en-US"/>
        </w:rPr>
        <w:t>EXERCISE</w:t>
      </w:r>
    </w:p>
    <w:p w14:paraId="45594C82" w14:textId="77777777" w:rsidR="000A01CB" w:rsidRDefault="000A01CB" w:rsidP="00BF52ED">
      <w:pPr>
        <w:spacing w:line="276" w:lineRule="auto"/>
        <w:rPr>
          <w:rStyle w:val="Textoennegrita"/>
          <w:rFonts w:cstheme="minorHAnsi"/>
          <w:b w:val="0"/>
          <w:bCs w:val="0"/>
          <w:color w:val="auto"/>
          <w:bdr w:val="none" w:sz="0" w:space="0" w:color="auto" w:frame="1"/>
          <w:shd w:val="clear" w:color="auto" w:fill="FFFFFF"/>
          <w:lang w:val="en-US"/>
        </w:rPr>
      </w:pPr>
    </w:p>
    <w:p w14:paraId="3F5068DA" w14:textId="77777777" w:rsidR="00357D57" w:rsidRDefault="00357D57" w:rsidP="00BF52ED">
      <w:pPr>
        <w:spacing w:line="276" w:lineRule="auto"/>
        <w:rPr>
          <w:rStyle w:val="Textoennegrita"/>
          <w:rFonts w:cstheme="minorHAnsi"/>
          <w:b w:val="0"/>
          <w:bCs w:val="0"/>
          <w:color w:val="auto"/>
          <w:bdr w:val="none" w:sz="0" w:space="0" w:color="auto" w:frame="1"/>
          <w:shd w:val="clear" w:color="auto" w:fill="FFFFFF"/>
          <w:lang w:val="en-US"/>
        </w:rPr>
      </w:pPr>
    </w:p>
    <w:p w14:paraId="7BEEFF1B" w14:textId="77777777" w:rsidR="00357D57" w:rsidRPr="00696D58" w:rsidRDefault="00357D57" w:rsidP="00357D57">
      <w:pPr>
        <w:pStyle w:val="Ttulo2"/>
        <w:spacing w:line="276" w:lineRule="auto"/>
        <w:rPr>
          <w:rStyle w:val="apple-converted-space"/>
          <w:color w:val="C00000"/>
        </w:rPr>
      </w:pPr>
      <w:r w:rsidRPr="00696D58">
        <w:rPr>
          <w:rStyle w:val="Textoennegrita"/>
          <w:b/>
          <w:bCs/>
          <w:color w:val="C00000"/>
        </w:rPr>
        <w:t>Introducción</w:t>
      </w:r>
    </w:p>
    <w:p w14:paraId="1ABD9829" w14:textId="77777777" w:rsidR="00357D57" w:rsidRDefault="00357D57" w:rsidP="00357D57">
      <w:pPr>
        <w:spacing w:line="276" w:lineRule="auto"/>
        <w:rPr>
          <w:rStyle w:val="apple-converted-space"/>
          <w:rFonts w:cstheme="minorHAnsi"/>
          <w:color w:val="4F81BD" w:themeColor="accent1"/>
          <w:bdr w:val="none" w:sz="0" w:space="0" w:color="auto" w:frame="1"/>
          <w:shd w:val="clear" w:color="auto" w:fill="FFFFFF"/>
        </w:rPr>
      </w:pPr>
    </w:p>
    <w:p w14:paraId="76831F5A" w14:textId="77777777" w:rsidR="00357D57" w:rsidRPr="005B532E" w:rsidRDefault="00357D57" w:rsidP="00357D57">
      <w:pPr>
        <w:spacing w:line="276" w:lineRule="auto"/>
        <w:rPr>
          <w:rStyle w:val="apple-converted-space"/>
          <w:rFonts w:cstheme="minorHAnsi"/>
          <w:color w:val="4F81BD" w:themeColor="accent1"/>
          <w:bdr w:val="none" w:sz="0" w:space="0" w:color="auto" w:frame="1"/>
          <w:shd w:val="clear" w:color="auto" w:fill="FFFFFF"/>
        </w:rPr>
      </w:pPr>
    </w:p>
    <w:p w14:paraId="76F2A25F" w14:textId="77777777" w:rsidR="00CF17F8" w:rsidRDefault="00CF17F8" w:rsidP="00CF17F8">
      <w:pPr>
        <w:spacing w:line="276" w:lineRule="auto"/>
        <w:rPr>
          <w:rFonts w:cstheme="minorHAnsi"/>
          <w:color w:val="4F81BD" w:themeColor="accent1"/>
          <w:bdr w:val="none" w:sz="0" w:space="0" w:color="auto" w:frame="1"/>
          <w:shd w:val="clear" w:color="auto" w:fill="FFFFFF"/>
        </w:rPr>
      </w:pPr>
      <w:r w:rsidRPr="00CF17F8">
        <w:rPr>
          <w:rFonts w:cstheme="minorHAnsi"/>
          <w:color w:val="4F81BD" w:themeColor="accent1"/>
          <w:bdr w:val="none" w:sz="0" w:space="0" w:color="auto" w:frame="1"/>
          <w:shd w:val="clear" w:color="auto" w:fill="FFFFFF"/>
        </w:rPr>
        <w:t xml:space="preserve">Parece mentira, pero con este séptimo bloque damos por finiquitada la etapa más dura y puramente gramatical del curso. Y la verdad es que se agradece, porque asimilar el uso de la voz pasiva nos ha hecho darle bastantes vueltas a la cabeza. Sin embargo, tras pelearnos un poco con los cambios de estructura, nos hemos dado cuenta de algo curioso: en el fondo, los informáticos hablamos casi siempre en pasiva sin ser conscientes de ello. Cuando documentamos un fallo en un </w:t>
      </w:r>
      <w:r w:rsidRPr="00CF17F8">
        <w:rPr>
          <w:rFonts w:cstheme="minorHAnsi"/>
          <w:i/>
          <w:iCs/>
          <w:color w:val="4F81BD" w:themeColor="accent1"/>
          <w:bdr w:val="none" w:sz="0" w:space="0" w:color="auto" w:frame="1"/>
          <w:shd w:val="clear" w:color="auto" w:fill="FFFFFF"/>
        </w:rPr>
        <w:t>ticket</w:t>
      </w:r>
      <w:r w:rsidRPr="00CF17F8">
        <w:rPr>
          <w:rFonts w:cstheme="minorHAnsi"/>
          <w:color w:val="4F81BD" w:themeColor="accent1"/>
          <w:bdr w:val="none" w:sz="0" w:space="0" w:color="auto" w:frame="1"/>
          <w:shd w:val="clear" w:color="auto" w:fill="FFFFFF"/>
        </w:rPr>
        <w:t xml:space="preserve"> o escribimos en un registro que "la base de datos fue actualizada", lo que realmente nos importa es el estado final del sistema, dándonos exactamente igual quién fue la persona que le dio a la tecla de </w:t>
      </w:r>
      <w:proofErr w:type="spellStart"/>
      <w:r w:rsidRPr="00CF17F8">
        <w:rPr>
          <w:rFonts w:cstheme="minorHAnsi"/>
          <w:i/>
          <w:iCs/>
          <w:color w:val="4F81BD" w:themeColor="accent1"/>
          <w:bdr w:val="none" w:sz="0" w:space="0" w:color="auto" w:frame="1"/>
          <w:shd w:val="clear" w:color="auto" w:fill="FFFFFF"/>
        </w:rPr>
        <w:t>Intro</w:t>
      </w:r>
      <w:proofErr w:type="spellEnd"/>
      <w:r w:rsidRPr="00CF17F8">
        <w:rPr>
          <w:rFonts w:cstheme="minorHAnsi"/>
          <w:color w:val="4F81BD" w:themeColor="accent1"/>
          <w:bdr w:val="none" w:sz="0" w:space="0" w:color="auto" w:frame="1"/>
          <w:shd w:val="clear" w:color="auto" w:fill="FFFFFF"/>
        </w:rPr>
        <w:t>.</w:t>
      </w:r>
    </w:p>
    <w:p w14:paraId="32DA3C0D" w14:textId="77777777" w:rsidR="00CF17F8" w:rsidRPr="00CF17F8" w:rsidRDefault="00CF17F8" w:rsidP="00CF17F8">
      <w:pPr>
        <w:spacing w:line="276" w:lineRule="auto"/>
        <w:rPr>
          <w:rFonts w:cstheme="minorHAnsi"/>
          <w:color w:val="4F81BD" w:themeColor="accent1"/>
          <w:bdr w:val="none" w:sz="0" w:space="0" w:color="auto" w:frame="1"/>
          <w:shd w:val="clear" w:color="auto" w:fill="FFFFFF"/>
        </w:rPr>
      </w:pPr>
    </w:p>
    <w:p w14:paraId="554C0DDF" w14:textId="77777777" w:rsidR="00CF17F8" w:rsidRDefault="00CF17F8" w:rsidP="00CF17F8">
      <w:pPr>
        <w:spacing w:line="276" w:lineRule="auto"/>
        <w:rPr>
          <w:rFonts w:cstheme="minorHAnsi"/>
          <w:color w:val="4F81BD" w:themeColor="accent1"/>
          <w:bdr w:val="none" w:sz="0" w:space="0" w:color="auto" w:frame="1"/>
          <w:shd w:val="clear" w:color="auto" w:fill="FFFFFF"/>
        </w:rPr>
      </w:pPr>
      <w:r w:rsidRPr="00CF17F8">
        <w:rPr>
          <w:rFonts w:cstheme="minorHAnsi"/>
          <w:color w:val="4F81BD" w:themeColor="accent1"/>
          <w:bdr w:val="none" w:sz="0" w:space="0" w:color="auto" w:frame="1"/>
          <w:shd w:val="clear" w:color="auto" w:fill="FFFFFF"/>
        </w:rPr>
        <w:t xml:space="preserve">A esto le hemos sumado el pequeño dolor de cabeza de las preposiciones dependientes; esas partículas que, básicamente, toca aprenderse de memoria a base de leer, porque rara vez tienen sentido si intentas traducirlas literalmente al español. También hemos aprovechado para dar un repaso intenso al vocabulario de logística y a las famosas "3 P". Aunque esto último suene a manual de escuela de negocios, nos viene de perlas para entender el contexto de negocio si el día de mañana acabamos montando el </w:t>
      </w:r>
      <w:proofErr w:type="spellStart"/>
      <w:r w:rsidRPr="00CF17F8">
        <w:rPr>
          <w:rFonts w:cstheme="minorHAnsi"/>
          <w:i/>
          <w:iCs/>
          <w:color w:val="4F81BD" w:themeColor="accent1"/>
          <w:bdr w:val="none" w:sz="0" w:space="0" w:color="auto" w:frame="1"/>
          <w:shd w:val="clear" w:color="auto" w:fill="FFFFFF"/>
        </w:rPr>
        <w:t>backend</w:t>
      </w:r>
      <w:proofErr w:type="spellEnd"/>
      <w:r w:rsidRPr="00CF17F8">
        <w:rPr>
          <w:rFonts w:cstheme="minorHAnsi"/>
          <w:color w:val="4F81BD" w:themeColor="accent1"/>
          <w:bdr w:val="none" w:sz="0" w:space="0" w:color="auto" w:frame="1"/>
          <w:shd w:val="clear" w:color="auto" w:fill="FFFFFF"/>
        </w:rPr>
        <w:t xml:space="preserve"> de un </w:t>
      </w:r>
      <w:r w:rsidRPr="00CF17F8">
        <w:rPr>
          <w:rFonts w:cstheme="minorHAnsi"/>
          <w:i/>
          <w:iCs/>
          <w:color w:val="4F81BD" w:themeColor="accent1"/>
          <w:bdr w:val="none" w:sz="0" w:space="0" w:color="auto" w:frame="1"/>
          <w:shd w:val="clear" w:color="auto" w:fill="FFFFFF"/>
        </w:rPr>
        <w:t>e-</w:t>
      </w:r>
      <w:proofErr w:type="spellStart"/>
      <w:r w:rsidRPr="00CF17F8">
        <w:rPr>
          <w:rFonts w:cstheme="minorHAnsi"/>
          <w:i/>
          <w:iCs/>
          <w:color w:val="4F81BD" w:themeColor="accent1"/>
          <w:bdr w:val="none" w:sz="0" w:space="0" w:color="auto" w:frame="1"/>
          <w:shd w:val="clear" w:color="auto" w:fill="FFFFFF"/>
        </w:rPr>
        <w:t>commerce</w:t>
      </w:r>
      <w:proofErr w:type="spellEnd"/>
      <w:r w:rsidRPr="00CF17F8">
        <w:rPr>
          <w:rFonts w:cstheme="minorHAnsi"/>
          <w:color w:val="4F81BD" w:themeColor="accent1"/>
          <w:bdr w:val="none" w:sz="0" w:space="0" w:color="auto" w:frame="1"/>
          <w:shd w:val="clear" w:color="auto" w:fill="FFFFFF"/>
        </w:rPr>
        <w:t xml:space="preserve"> o programando la gestión de inventario para el ERP de un cliente.</w:t>
      </w:r>
    </w:p>
    <w:p w14:paraId="705E8A45" w14:textId="77777777" w:rsidR="00CF17F8" w:rsidRPr="00CF17F8" w:rsidRDefault="00CF17F8" w:rsidP="00CF17F8">
      <w:pPr>
        <w:spacing w:line="276" w:lineRule="auto"/>
        <w:rPr>
          <w:rFonts w:cstheme="minorHAnsi"/>
          <w:color w:val="4F81BD" w:themeColor="accent1"/>
          <w:bdr w:val="none" w:sz="0" w:space="0" w:color="auto" w:frame="1"/>
          <w:shd w:val="clear" w:color="auto" w:fill="FFFFFF"/>
        </w:rPr>
      </w:pPr>
    </w:p>
    <w:p w14:paraId="61BD0B7C" w14:textId="77777777" w:rsidR="00CF17F8" w:rsidRPr="00CF17F8" w:rsidRDefault="00CF17F8" w:rsidP="00CF17F8">
      <w:pPr>
        <w:spacing w:line="276" w:lineRule="auto"/>
        <w:rPr>
          <w:rFonts w:cstheme="minorHAnsi"/>
          <w:color w:val="4F81BD" w:themeColor="accent1"/>
          <w:bdr w:val="none" w:sz="0" w:space="0" w:color="auto" w:frame="1"/>
          <w:shd w:val="clear" w:color="auto" w:fill="FFFFFF"/>
        </w:rPr>
      </w:pPr>
      <w:r w:rsidRPr="00CF17F8">
        <w:rPr>
          <w:rFonts w:cstheme="minorHAnsi"/>
          <w:color w:val="4F81BD" w:themeColor="accent1"/>
          <w:bdr w:val="none" w:sz="0" w:space="0" w:color="auto" w:frame="1"/>
          <w:shd w:val="clear" w:color="auto" w:fill="FFFFFF"/>
        </w:rPr>
        <w:t>Para aterrizar toda esta teoría y no quedarnos solo en los esquemas gramaticales, pusimos a prueba nuestra comprensión lectora con un ejercicio mucho más ligero y narrativo: destripar un relato corto sobre un misterioso contacto extraterrestre a través de la radio de onda corta.</w:t>
      </w:r>
    </w:p>
    <w:p w14:paraId="2C6E8E55" w14:textId="77777777" w:rsidR="00CF17F8" w:rsidRPr="00CF17F8" w:rsidRDefault="00CF17F8" w:rsidP="00CF17F8">
      <w:pPr>
        <w:spacing w:line="276" w:lineRule="auto"/>
        <w:rPr>
          <w:rFonts w:cstheme="minorHAnsi"/>
          <w:color w:val="4F81BD" w:themeColor="accent1"/>
          <w:bdr w:val="none" w:sz="0" w:space="0" w:color="auto" w:frame="1"/>
          <w:shd w:val="clear" w:color="auto" w:fill="FFFFFF"/>
        </w:rPr>
      </w:pPr>
      <w:r w:rsidRPr="00CF17F8">
        <w:rPr>
          <w:rFonts w:cstheme="minorHAnsi"/>
          <w:color w:val="4F81BD" w:themeColor="accent1"/>
          <w:bdr w:val="none" w:sz="0" w:space="0" w:color="auto" w:frame="1"/>
          <w:shd w:val="clear" w:color="auto" w:fill="FFFFFF"/>
        </w:rPr>
        <w:t xml:space="preserve">Más allá de la anécdota simpática del platillo volante de juguete, enfrentarnos a las típicas preguntas de "verdadero o falso" de esta historia nos ha servido para entrenar el ojo. Nos ha recordado que, cuando leemos en inglés, no podemos dar nada por sentado ni fiarnos de la intuición; hay que rastrear el texto hasta encontrar el dato exacto que respalde nuestra afirmación. Es decir, exactamente el mismo nivel de concentración y atención al detalle que necesitamos aplicar a diario cuando nos toca leer y descifrar los requisitos técnicos de cualquier proyecto de </w:t>
      </w:r>
      <w:r w:rsidRPr="00CF17F8">
        <w:rPr>
          <w:rFonts w:cstheme="minorHAnsi"/>
          <w:i/>
          <w:iCs/>
          <w:color w:val="4F81BD" w:themeColor="accent1"/>
          <w:bdr w:val="none" w:sz="0" w:space="0" w:color="auto" w:frame="1"/>
          <w:shd w:val="clear" w:color="auto" w:fill="FFFFFF"/>
        </w:rPr>
        <w:t>software</w:t>
      </w:r>
      <w:r w:rsidRPr="00CF17F8">
        <w:rPr>
          <w:rFonts w:cstheme="minorHAnsi"/>
          <w:color w:val="4F81BD" w:themeColor="accent1"/>
          <w:bdr w:val="none" w:sz="0" w:space="0" w:color="auto" w:frame="1"/>
          <w:shd w:val="clear" w:color="auto" w:fill="FFFFFF"/>
        </w:rPr>
        <w:t>.</w:t>
      </w:r>
    </w:p>
    <w:p w14:paraId="2722C512" w14:textId="77777777" w:rsidR="00357D57" w:rsidRPr="00CF17F8" w:rsidRDefault="00357D57" w:rsidP="00BF52ED">
      <w:pPr>
        <w:spacing w:line="276" w:lineRule="auto"/>
        <w:rPr>
          <w:rStyle w:val="Textoennegrita"/>
          <w:rFonts w:cstheme="minorHAnsi"/>
          <w:b w:val="0"/>
          <w:bCs w:val="0"/>
          <w:color w:val="auto"/>
          <w:bdr w:val="none" w:sz="0" w:space="0" w:color="auto" w:frame="1"/>
          <w:shd w:val="clear" w:color="auto" w:fill="FFFFFF"/>
        </w:rPr>
      </w:pPr>
    </w:p>
    <w:p w14:paraId="64BB40E9" w14:textId="77777777" w:rsidR="00357D57" w:rsidRDefault="00357D57" w:rsidP="00BF52ED">
      <w:pPr>
        <w:spacing w:line="276" w:lineRule="auto"/>
        <w:rPr>
          <w:rStyle w:val="Textoennegrita"/>
          <w:rFonts w:cstheme="minorHAnsi"/>
          <w:b w:val="0"/>
          <w:bCs w:val="0"/>
          <w:color w:val="auto"/>
          <w:bdr w:val="none" w:sz="0" w:space="0" w:color="auto" w:frame="1"/>
          <w:shd w:val="clear" w:color="auto" w:fill="FFFFFF"/>
        </w:rPr>
      </w:pPr>
    </w:p>
    <w:p w14:paraId="60F7D318" w14:textId="77777777" w:rsidR="00CF17F8" w:rsidRDefault="00CF17F8" w:rsidP="00BF52ED">
      <w:pPr>
        <w:spacing w:line="276" w:lineRule="auto"/>
        <w:rPr>
          <w:rStyle w:val="Textoennegrita"/>
          <w:rFonts w:cstheme="minorHAnsi"/>
          <w:b w:val="0"/>
          <w:bCs w:val="0"/>
          <w:color w:val="auto"/>
          <w:bdr w:val="none" w:sz="0" w:space="0" w:color="auto" w:frame="1"/>
          <w:shd w:val="clear" w:color="auto" w:fill="FFFFFF"/>
        </w:rPr>
      </w:pPr>
    </w:p>
    <w:p w14:paraId="69DBB82B" w14:textId="77777777" w:rsidR="00CF17F8" w:rsidRDefault="00CF17F8" w:rsidP="00BF52ED">
      <w:pPr>
        <w:spacing w:line="276" w:lineRule="auto"/>
        <w:rPr>
          <w:rStyle w:val="Textoennegrita"/>
          <w:rFonts w:cstheme="minorHAnsi"/>
          <w:b w:val="0"/>
          <w:bCs w:val="0"/>
          <w:color w:val="auto"/>
          <w:bdr w:val="none" w:sz="0" w:space="0" w:color="auto" w:frame="1"/>
          <w:shd w:val="clear" w:color="auto" w:fill="FFFFFF"/>
        </w:rPr>
      </w:pPr>
    </w:p>
    <w:p w14:paraId="6CA96000" w14:textId="77777777" w:rsidR="00CF17F8" w:rsidRDefault="00CF17F8" w:rsidP="00BF52ED">
      <w:pPr>
        <w:spacing w:line="276" w:lineRule="auto"/>
        <w:rPr>
          <w:rStyle w:val="Textoennegrita"/>
          <w:rFonts w:cstheme="minorHAnsi"/>
          <w:b w:val="0"/>
          <w:bCs w:val="0"/>
          <w:color w:val="auto"/>
          <w:bdr w:val="none" w:sz="0" w:space="0" w:color="auto" w:frame="1"/>
          <w:shd w:val="clear" w:color="auto" w:fill="FFFFFF"/>
        </w:rPr>
      </w:pPr>
    </w:p>
    <w:p w14:paraId="566E21E2" w14:textId="77777777" w:rsidR="00CF17F8" w:rsidRDefault="00CF17F8" w:rsidP="00BF52ED">
      <w:pPr>
        <w:spacing w:line="276" w:lineRule="auto"/>
        <w:rPr>
          <w:rStyle w:val="Textoennegrita"/>
          <w:rFonts w:cstheme="minorHAnsi"/>
          <w:b w:val="0"/>
          <w:bCs w:val="0"/>
          <w:color w:val="auto"/>
          <w:bdr w:val="none" w:sz="0" w:space="0" w:color="auto" w:frame="1"/>
          <w:shd w:val="clear" w:color="auto" w:fill="FFFFFF"/>
        </w:rPr>
      </w:pPr>
    </w:p>
    <w:p w14:paraId="34C66C1C" w14:textId="77777777" w:rsidR="00CF17F8" w:rsidRDefault="00CF17F8" w:rsidP="00BF52ED">
      <w:pPr>
        <w:spacing w:line="276" w:lineRule="auto"/>
        <w:rPr>
          <w:rStyle w:val="Textoennegrita"/>
          <w:rFonts w:cstheme="minorHAnsi"/>
          <w:b w:val="0"/>
          <w:bCs w:val="0"/>
          <w:color w:val="auto"/>
          <w:bdr w:val="none" w:sz="0" w:space="0" w:color="auto" w:frame="1"/>
          <w:shd w:val="clear" w:color="auto" w:fill="FFFFFF"/>
        </w:rPr>
      </w:pPr>
    </w:p>
    <w:p w14:paraId="7A034775" w14:textId="77777777" w:rsidR="00CF17F8" w:rsidRPr="00CF17F8" w:rsidRDefault="00CF17F8" w:rsidP="00BF52ED">
      <w:pPr>
        <w:spacing w:line="276" w:lineRule="auto"/>
        <w:rPr>
          <w:rStyle w:val="Textoennegrita"/>
          <w:rFonts w:cstheme="minorHAnsi"/>
          <w:b w:val="0"/>
          <w:bCs w:val="0"/>
          <w:color w:val="auto"/>
          <w:bdr w:val="none" w:sz="0" w:space="0" w:color="auto" w:frame="1"/>
          <w:shd w:val="clear" w:color="auto" w:fill="FFFFFF"/>
        </w:rPr>
      </w:pPr>
    </w:p>
    <w:p w14:paraId="45594C83" w14:textId="15280389" w:rsidR="000A01CB" w:rsidRPr="009C51A1" w:rsidRDefault="00490315" w:rsidP="00BF52ED">
      <w:pPr>
        <w:pStyle w:val="Ttulo2"/>
        <w:spacing w:line="276" w:lineRule="auto"/>
        <w:rPr>
          <w:rStyle w:val="apple-converted-space"/>
          <w:lang w:val="en-US"/>
        </w:rPr>
      </w:pPr>
      <w:r w:rsidRPr="009C51A1">
        <w:rPr>
          <w:rStyle w:val="Textoennegrita"/>
          <w:b/>
          <w:bCs/>
          <w:lang w:val="en-US"/>
        </w:rPr>
        <w:lastRenderedPageBreak/>
        <w:t>T</w:t>
      </w:r>
      <w:r w:rsidR="002F198E">
        <w:rPr>
          <w:rStyle w:val="Textoennegrita"/>
          <w:b/>
          <w:bCs/>
          <w:lang w:val="en-US"/>
        </w:rPr>
        <w:t>itle</w:t>
      </w:r>
    </w:p>
    <w:p w14:paraId="45594C84" w14:textId="77777777" w:rsidR="000A01CB" w:rsidRPr="009C51A1" w:rsidRDefault="000A01CB" w:rsidP="00BF52ED">
      <w:pPr>
        <w:spacing w:line="276" w:lineRule="auto"/>
        <w:rPr>
          <w:rStyle w:val="apple-converted-space"/>
          <w:rFonts w:cstheme="minorHAnsi"/>
          <w:bdr w:val="none" w:sz="0" w:space="0" w:color="auto" w:frame="1"/>
          <w:shd w:val="clear" w:color="auto" w:fill="FFFFFF"/>
          <w:lang w:val="en-US"/>
        </w:rPr>
      </w:pPr>
    </w:p>
    <w:p w14:paraId="45594C85" w14:textId="77777777" w:rsidR="006C706C" w:rsidRPr="009C51A1" w:rsidRDefault="005B3352" w:rsidP="00BF52ED">
      <w:pPr>
        <w:spacing w:line="276" w:lineRule="auto"/>
        <w:rPr>
          <w:rStyle w:val="apple-converted-space"/>
          <w:rFonts w:cstheme="minorHAnsi"/>
          <w:color w:val="auto"/>
          <w:bdr w:val="none" w:sz="0" w:space="0" w:color="auto" w:frame="1"/>
          <w:shd w:val="clear" w:color="auto" w:fill="FFFFFF"/>
          <w:lang w:val="en-US"/>
        </w:rPr>
      </w:pPr>
      <w:r>
        <w:rPr>
          <w:rFonts w:cstheme="minorHAnsi"/>
          <w:bCs/>
          <w:color w:val="auto"/>
          <w:lang w:val="en-US"/>
        </w:rPr>
        <w:t>A SHORT STORY</w:t>
      </w:r>
    </w:p>
    <w:p w14:paraId="45594C86" w14:textId="77777777" w:rsidR="000A01CB" w:rsidRPr="009C51A1" w:rsidRDefault="000A01CB" w:rsidP="00BF52ED">
      <w:pPr>
        <w:spacing w:line="276" w:lineRule="auto"/>
        <w:rPr>
          <w:rStyle w:val="apple-converted-space"/>
          <w:rFonts w:cstheme="minorHAnsi"/>
          <w:bdr w:val="none" w:sz="0" w:space="0" w:color="auto" w:frame="1"/>
          <w:shd w:val="clear" w:color="auto" w:fill="FFFFFF"/>
          <w:lang w:val="en-US"/>
        </w:rPr>
      </w:pPr>
    </w:p>
    <w:p w14:paraId="45594C87" w14:textId="37FFD784" w:rsidR="000A01CB" w:rsidRPr="008F08CB" w:rsidRDefault="002F198E" w:rsidP="00BF52ED">
      <w:pPr>
        <w:pStyle w:val="Ttulo2"/>
        <w:spacing w:line="276" w:lineRule="auto"/>
        <w:rPr>
          <w:rStyle w:val="apple-converted-space"/>
          <w:lang w:val="en-US"/>
        </w:rPr>
      </w:pPr>
      <w:r w:rsidRPr="008F08CB">
        <w:rPr>
          <w:rStyle w:val="apple-converted-space"/>
          <w:lang w:val="en-US"/>
        </w:rPr>
        <w:t>Solve</w:t>
      </w:r>
    </w:p>
    <w:p w14:paraId="45594C88" w14:textId="77777777" w:rsidR="000A01CB" w:rsidRPr="008F08CB" w:rsidRDefault="000A01CB" w:rsidP="00BF52ED">
      <w:pPr>
        <w:pStyle w:val="NormalWeb"/>
        <w:shd w:val="clear" w:color="auto" w:fill="FFFFFF"/>
        <w:spacing w:before="0" w:beforeAutospacing="0" w:after="0" w:afterAutospacing="0" w:line="276" w:lineRule="auto"/>
        <w:jc w:val="both"/>
        <w:rPr>
          <w:rFonts w:asciiTheme="minorHAnsi" w:hAnsiTheme="minorHAnsi" w:cstheme="minorHAnsi"/>
          <w:bCs/>
          <w:sz w:val="22"/>
          <w:szCs w:val="22"/>
          <w:lang w:val="en-US"/>
        </w:rPr>
      </w:pPr>
    </w:p>
    <w:p w14:paraId="45594C89" w14:textId="4749293B" w:rsidR="005B3352" w:rsidRPr="00FD53AF" w:rsidRDefault="005B3352" w:rsidP="005B3352">
      <w:pPr>
        <w:shd w:val="clear" w:color="auto" w:fill="FFFFFF"/>
        <w:spacing w:line="276" w:lineRule="auto"/>
        <w:rPr>
          <w:rFonts w:eastAsia="Times New Roman" w:cs="Helvetica"/>
          <w:b/>
          <w:color w:val="auto"/>
          <w:sz w:val="20"/>
          <w:szCs w:val="20"/>
          <w:lang w:eastAsia="es-ES"/>
        </w:rPr>
      </w:pPr>
      <w:r w:rsidRPr="008F08CB">
        <w:rPr>
          <w:rFonts w:eastAsia="Times New Roman" w:cs="Helvetica"/>
          <w:b/>
          <w:color w:val="auto"/>
          <w:sz w:val="20"/>
          <w:szCs w:val="20"/>
          <w:lang w:val="en-US" w:eastAsia="es-ES"/>
        </w:rPr>
        <w:t>Exerci</w:t>
      </w:r>
      <w:r w:rsidR="00F926D3">
        <w:rPr>
          <w:rFonts w:eastAsia="Times New Roman" w:cs="Helvetica"/>
          <w:b/>
          <w:color w:val="auto"/>
          <w:sz w:val="20"/>
          <w:szCs w:val="20"/>
          <w:lang w:val="en-US" w:eastAsia="es-ES"/>
        </w:rPr>
        <w:t>s</w:t>
      </w:r>
      <w:r w:rsidRPr="008F08CB">
        <w:rPr>
          <w:rFonts w:eastAsia="Times New Roman" w:cs="Helvetica"/>
          <w:b/>
          <w:color w:val="auto"/>
          <w:sz w:val="20"/>
          <w:szCs w:val="20"/>
          <w:lang w:val="en-US" w:eastAsia="es-ES"/>
        </w:rPr>
        <w:t xml:space="preserve">e 1: True or false? </w:t>
      </w:r>
      <w:r>
        <w:rPr>
          <w:rFonts w:eastAsia="Times New Roman" w:cs="Helvetica"/>
          <w:b/>
          <w:color w:val="auto"/>
          <w:sz w:val="20"/>
          <w:szCs w:val="20"/>
          <w:lang w:eastAsia="es-ES"/>
        </w:rPr>
        <w:t>Lee el siguiente párrafo y c</w:t>
      </w:r>
      <w:r w:rsidRPr="00BE1EA4">
        <w:rPr>
          <w:rFonts w:eastAsia="Times New Roman" w:cs="Helvetica"/>
          <w:b/>
          <w:color w:val="auto"/>
          <w:sz w:val="20"/>
          <w:szCs w:val="20"/>
          <w:lang w:eastAsia="es-ES"/>
        </w:rPr>
        <w:t>ontesta si son verdaderas o falsas las siguientes afirmaciones:</w:t>
      </w:r>
    </w:p>
    <w:p w14:paraId="45594C8A" w14:textId="77777777" w:rsidR="005B3352" w:rsidRPr="00FD53AF" w:rsidRDefault="005B3352" w:rsidP="005B3352">
      <w:pPr>
        <w:spacing w:line="276" w:lineRule="auto"/>
        <w:jc w:val="left"/>
        <w:rPr>
          <w:rFonts w:cs="Segoe UI"/>
          <w:b/>
          <w:color w:val="201F1E"/>
          <w:sz w:val="20"/>
          <w:szCs w:val="20"/>
          <w:shd w:val="clear" w:color="auto" w:fill="FFFFFF"/>
        </w:rPr>
      </w:pPr>
    </w:p>
    <w:p w14:paraId="45594C8B" w14:textId="77777777" w:rsidR="005B3352" w:rsidRPr="008D01A6" w:rsidRDefault="005B3352" w:rsidP="005B3352">
      <w:pPr>
        <w:spacing w:line="276" w:lineRule="auto"/>
        <w:jc w:val="left"/>
        <w:rPr>
          <w:rFonts w:cs="Segoe UI"/>
          <w:b/>
          <w:color w:val="201F1E"/>
          <w:sz w:val="20"/>
          <w:szCs w:val="20"/>
          <w:shd w:val="clear" w:color="auto" w:fill="FFFFFF"/>
          <w:lang w:val="en-US"/>
        </w:rPr>
      </w:pPr>
      <w:r w:rsidRPr="008D01A6">
        <w:rPr>
          <w:rFonts w:cs="Segoe UI"/>
          <w:b/>
          <w:color w:val="201F1E"/>
          <w:sz w:val="20"/>
          <w:szCs w:val="20"/>
          <w:shd w:val="clear" w:color="auto" w:fill="FFFFFF"/>
          <w:lang w:val="en-US"/>
        </w:rPr>
        <w:t>Visitors from outer space</w:t>
      </w:r>
      <w:r w:rsidRPr="008D01A6">
        <w:rPr>
          <w:rFonts w:cs="Segoe UI"/>
          <w:b/>
          <w:color w:val="201F1E"/>
          <w:sz w:val="20"/>
          <w:szCs w:val="20"/>
          <w:lang w:val="en-US"/>
        </w:rPr>
        <w:br/>
      </w:r>
    </w:p>
    <w:p w14:paraId="45594C8C" w14:textId="77777777" w:rsidR="005B3352" w:rsidRDefault="005B3352" w:rsidP="005B3352">
      <w:pPr>
        <w:spacing w:line="276" w:lineRule="auto"/>
        <w:jc w:val="left"/>
        <w:rPr>
          <w:rFonts w:cs="Segoe UI"/>
          <w:color w:val="201F1E"/>
          <w:sz w:val="20"/>
          <w:szCs w:val="20"/>
          <w:shd w:val="clear" w:color="auto" w:fill="FFFFFF"/>
          <w:lang w:val="en-US"/>
        </w:rPr>
      </w:pPr>
      <w:r w:rsidRPr="00F07A79">
        <w:rPr>
          <w:rFonts w:cs="Segoe UI"/>
          <w:color w:val="201F1E"/>
          <w:sz w:val="20"/>
          <w:szCs w:val="20"/>
          <w:shd w:val="clear" w:color="auto" w:fill="FFFFFF"/>
          <w:lang w:val="en-US"/>
        </w:rPr>
        <w:t>It was just after nine in the evening. I was in my</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room. My parents thought I was studying but as</w:t>
      </w:r>
      <w:r w:rsidRPr="00F07A79">
        <w:rPr>
          <w:rFonts w:cs="Segoe UI"/>
          <w:color w:val="201F1E"/>
          <w:sz w:val="20"/>
          <w:szCs w:val="20"/>
          <w:lang w:val="en-US"/>
        </w:rPr>
        <w:br/>
      </w:r>
      <w:r w:rsidRPr="00F07A79">
        <w:rPr>
          <w:rFonts w:cs="Segoe UI"/>
          <w:color w:val="201F1E"/>
          <w:sz w:val="20"/>
          <w:szCs w:val="20"/>
          <w:shd w:val="clear" w:color="auto" w:fill="FFFFFF"/>
          <w:lang w:val="en-US"/>
        </w:rPr>
        <w:t>usual, I was listening to voices from all over the</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world on my short-wave radio.</w:t>
      </w:r>
      <w:r w:rsidRPr="00F07A79">
        <w:rPr>
          <w:rFonts w:cs="Segoe UI"/>
          <w:color w:val="201F1E"/>
          <w:sz w:val="20"/>
          <w:szCs w:val="20"/>
          <w:lang w:val="en-US"/>
        </w:rPr>
        <w:br/>
      </w:r>
    </w:p>
    <w:p w14:paraId="45594C8D" w14:textId="3681CC31" w:rsidR="005B3352" w:rsidRDefault="005B3352" w:rsidP="005B3352">
      <w:pPr>
        <w:spacing w:line="276" w:lineRule="auto"/>
        <w:jc w:val="left"/>
        <w:rPr>
          <w:rFonts w:cs="Segoe UI"/>
          <w:color w:val="201F1E"/>
          <w:sz w:val="20"/>
          <w:szCs w:val="20"/>
          <w:shd w:val="clear" w:color="auto" w:fill="FFFFFF"/>
          <w:lang w:val="en-US"/>
        </w:rPr>
      </w:pPr>
      <w:r w:rsidRPr="00F07A79">
        <w:rPr>
          <w:rFonts w:cs="Segoe UI"/>
          <w:color w:val="201F1E"/>
          <w:sz w:val="20"/>
          <w:szCs w:val="20"/>
          <w:shd w:val="clear" w:color="auto" w:fill="FFFFFF"/>
          <w:lang w:val="en-US"/>
        </w:rPr>
        <w:t>While I was listening, a strange, inhuman voice</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suddenly came from my radio. To begin with I</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couldn't understand what it was saying. Then it</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started to speak in English. 'We are visitors</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from outer space. We have important messages</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to give you about the future of your planet!</w:t>
      </w:r>
      <w:r w:rsidRPr="00F07A79">
        <w:rPr>
          <w:rFonts w:cs="Segoe UI"/>
          <w:color w:val="201F1E"/>
          <w:sz w:val="20"/>
          <w:szCs w:val="20"/>
          <w:lang w:val="en-US"/>
        </w:rPr>
        <w:br/>
      </w:r>
    </w:p>
    <w:p w14:paraId="45594C8E" w14:textId="2A7E5210" w:rsidR="005B3352" w:rsidRDefault="005B3352" w:rsidP="005B3352">
      <w:pPr>
        <w:spacing w:line="276" w:lineRule="auto"/>
        <w:jc w:val="left"/>
        <w:rPr>
          <w:rFonts w:cs="Segoe UI"/>
          <w:color w:val="201F1E"/>
          <w:sz w:val="20"/>
          <w:szCs w:val="20"/>
          <w:shd w:val="clear" w:color="auto" w:fill="FFFFFF"/>
          <w:lang w:val="en-US"/>
        </w:rPr>
      </w:pPr>
      <w:r w:rsidRPr="00F07A79">
        <w:rPr>
          <w:rFonts w:cs="Segoe UI"/>
          <w:color w:val="201F1E"/>
          <w:sz w:val="20"/>
          <w:szCs w:val="20"/>
          <w:shd w:val="clear" w:color="auto" w:fill="FFFFFF"/>
          <w:lang w:val="en-US"/>
        </w:rPr>
        <w:t>At</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first</w:t>
      </w:r>
      <w:r w:rsidR="00F926D3">
        <w:rPr>
          <w:rFonts w:cs="Segoe UI"/>
          <w:color w:val="201F1E"/>
          <w:sz w:val="20"/>
          <w:szCs w:val="20"/>
          <w:shd w:val="clear" w:color="auto" w:fill="FFFFFF"/>
          <w:lang w:val="en-US"/>
        </w:rPr>
        <w:t>,</w:t>
      </w:r>
      <w:r w:rsidRPr="00F07A79">
        <w:rPr>
          <w:rFonts w:cs="Segoe UI"/>
          <w:color w:val="201F1E"/>
          <w:sz w:val="20"/>
          <w:szCs w:val="20"/>
          <w:shd w:val="clear" w:color="auto" w:fill="FFFFFF"/>
          <w:lang w:val="en-US"/>
        </w:rPr>
        <w:t xml:space="preserve"> I couldn't believe what I'd heard. After</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that there was silence. Eventually the voice</w:t>
      </w:r>
      <w:r>
        <w:rPr>
          <w:rFonts w:cs="Segoe UI"/>
          <w:color w:val="201F1E"/>
          <w:sz w:val="20"/>
          <w:szCs w:val="20"/>
          <w:shd w:val="clear" w:color="auto" w:fill="FFFFFF"/>
          <w:lang w:val="en-US"/>
        </w:rPr>
        <w:t xml:space="preserve"> came again. </w:t>
      </w:r>
      <w:r w:rsidRPr="00F07A79">
        <w:rPr>
          <w:rFonts w:cs="Segoe UI"/>
          <w:color w:val="201F1E"/>
          <w:sz w:val="20"/>
          <w:szCs w:val="20"/>
          <w:shd w:val="clear" w:color="auto" w:fill="FFFFFF"/>
          <w:lang w:val="en-US"/>
        </w:rPr>
        <w:t>'We have calculated your exact</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position and we shall be landing in exactly one</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minute.' I ran downstairs and then outside into</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our small back yard. There was nothing there.</w:t>
      </w:r>
      <w:r w:rsidRPr="00F07A79">
        <w:rPr>
          <w:rFonts w:cs="Segoe UI"/>
          <w:color w:val="201F1E"/>
          <w:sz w:val="20"/>
          <w:szCs w:val="20"/>
          <w:lang w:val="en-US"/>
        </w:rPr>
        <w:br/>
      </w:r>
    </w:p>
    <w:p w14:paraId="45594C8F" w14:textId="24B3988F" w:rsidR="005B3352" w:rsidRPr="00F07A79" w:rsidRDefault="005B3352" w:rsidP="005B3352">
      <w:pPr>
        <w:spacing w:line="276" w:lineRule="auto"/>
        <w:jc w:val="left"/>
        <w:rPr>
          <w:rFonts w:eastAsia="Times New Roman" w:cs="Times New Roman"/>
          <w:b/>
          <w:color w:val="auto"/>
          <w:sz w:val="20"/>
          <w:szCs w:val="20"/>
          <w:lang w:val="en-US" w:eastAsia="es-ES"/>
        </w:rPr>
      </w:pPr>
      <w:r w:rsidRPr="00F07A79">
        <w:rPr>
          <w:rFonts w:cs="Segoe UI"/>
          <w:color w:val="201F1E"/>
          <w:sz w:val="20"/>
          <w:szCs w:val="20"/>
          <w:shd w:val="clear" w:color="auto" w:fill="FFFFFF"/>
          <w:lang w:val="en-US"/>
        </w:rPr>
        <w:t>Five minutes later, feeling desperately</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disappointed, I finally turned to go back indoors</w:t>
      </w:r>
      <w:r w:rsidR="00F926D3">
        <w:rPr>
          <w:rFonts w:cs="Segoe UI"/>
          <w:color w:val="201F1E"/>
          <w:sz w:val="20"/>
          <w:szCs w:val="20"/>
          <w:shd w:val="clear" w:color="auto" w:fill="FFFFFF"/>
          <w:lang w:val="en-US"/>
        </w:rPr>
        <w:t>,</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 xml:space="preserve">When I </w:t>
      </w:r>
      <w:r w:rsidR="00F926D3" w:rsidRPr="00F07A79">
        <w:rPr>
          <w:rFonts w:cs="Segoe UI"/>
          <w:color w:val="201F1E"/>
          <w:sz w:val="20"/>
          <w:szCs w:val="20"/>
          <w:shd w:val="clear" w:color="auto" w:fill="FFFFFF"/>
          <w:lang w:val="en-US"/>
        </w:rPr>
        <w:t>turned,</w:t>
      </w:r>
      <w:r w:rsidRPr="00F07A79">
        <w:rPr>
          <w:rFonts w:cs="Segoe UI"/>
          <w:color w:val="201F1E"/>
          <w:sz w:val="20"/>
          <w:szCs w:val="20"/>
          <w:shd w:val="clear" w:color="auto" w:fill="FFFFFF"/>
          <w:lang w:val="en-US"/>
        </w:rPr>
        <w:t xml:space="preserve"> I trod on something and I looked</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 xml:space="preserve">down. At my feet </w:t>
      </w:r>
      <w:r w:rsidR="00F926D3">
        <w:rPr>
          <w:rFonts w:cs="Segoe UI"/>
          <w:color w:val="201F1E"/>
          <w:sz w:val="20"/>
          <w:szCs w:val="20"/>
          <w:shd w:val="clear" w:color="auto" w:fill="FFFFFF"/>
          <w:lang w:val="en-US"/>
        </w:rPr>
        <w:t xml:space="preserve">there </w:t>
      </w:r>
      <w:r w:rsidRPr="00F07A79">
        <w:rPr>
          <w:rFonts w:cs="Segoe UI"/>
          <w:color w:val="201F1E"/>
          <w:sz w:val="20"/>
          <w:szCs w:val="20"/>
          <w:shd w:val="clear" w:color="auto" w:fill="FFFFFF"/>
          <w:lang w:val="en-US"/>
        </w:rPr>
        <w:t>was a tiny flying saucer broken</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into a thousand small pieces.</w:t>
      </w:r>
    </w:p>
    <w:p w14:paraId="45594C90" w14:textId="77777777" w:rsidR="005B3352" w:rsidRDefault="005B3352" w:rsidP="005B3352">
      <w:pPr>
        <w:spacing w:line="276" w:lineRule="auto"/>
        <w:jc w:val="left"/>
        <w:rPr>
          <w:rFonts w:eastAsia="Times New Roman" w:cs="Times New Roman"/>
          <w:b/>
          <w:color w:val="auto"/>
          <w:sz w:val="32"/>
          <w:szCs w:val="32"/>
          <w:lang w:val="en-US" w:eastAsia="es-ES"/>
        </w:rPr>
      </w:pPr>
    </w:p>
    <w:p w14:paraId="45594C92" w14:textId="77777777" w:rsidR="005B3352" w:rsidRPr="009E28E6" w:rsidRDefault="005B3352" w:rsidP="005B3352">
      <w:pPr>
        <w:spacing w:line="276" w:lineRule="auto"/>
        <w:jc w:val="left"/>
        <w:rPr>
          <w:rFonts w:eastAsia="Times New Roman" w:cs="Times New Roman"/>
          <w:b/>
          <w:color w:val="auto"/>
          <w:sz w:val="20"/>
          <w:szCs w:val="20"/>
          <w:lang w:val="en-US" w:eastAsia="es-ES"/>
        </w:rPr>
      </w:pPr>
    </w:p>
    <w:p w14:paraId="0E8A4140" w14:textId="332B101F" w:rsidR="000D6202" w:rsidRPr="00CF17F8" w:rsidRDefault="00F926D3" w:rsidP="000D6202">
      <w:pPr>
        <w:pStyle w:val="Prrafodelista"/>
        <w:numPr>
          <w:ilvl w:val="0"/>
          <w:numId w:val="12"/>
        </w:numPr>
        <w:spacing w:line="276" w:lineRule="auto"/>
        <w:jc w:val="left"/>
        <w:rPr>
          <w:rFonts w:eastAsia="Times New Roman" w:cs="Times New Roman"/>
          <w:b/>
          <w:color w:val="auto"/>
          <w:sz w:val="20"/>
          <w:szCs w:val="20"/>
          <w:lang w:eastAsia="es-ES"/>
        </w:rPr>
      </w:pPr>
      <w:r>
        <w:rPr>
          <w:rFonts w:eastAsia="Times New Roman" w:cs="Times New Roman"/>
          <w:color w:val="auto"/>
          <w:sz w:val="20"/>
          <w:szCs w:val="20"/>
          <w:lang w:val="en-US" w:eastAsia="es-ES"/>
        </w:rPr>
        <w:t>The action happened just after nine in the morning.</w:t>
      </w:r>
      <w:r w:rsidR="00293626">
        <w:rPr>
          <w:rFonts w:eastAsia="Times New Roman" w:cs="Times New Roman"/>
          <w:color w:val="auto"/>
          <w:sz w:val="20"/>
          <w:szCs w:val="20"/>
          <w:lang w:val="en-US" w:eastAsia="es-ES"/>
        </w:rPr>
        <w:t xml:space="preserve">    </w:t>
      </w:r>
      <w:r w:rsidR="00293626" w:rsidRPr="00CF17F8">
        <w:rPr>
          <w:rFonts w:eastAsia="Times New Roman" w:cs="Arial"/>
          <w:b/>
          <w:bCs/>
          <w:iCs/>
          <w:color w:val="4F81BD" w:themeColor="accent1"/>
          <w:sz w:val="20"/>
          <w:szCs w:val="20"/>
          <w:u w:val="single"/>
          <w:lang w:eastAsia="es-ES"/>
        </w:rPr>
        <w:t>False</w:t>
      </w:r>
      <w:r w:rsidR="00CF17F8">
        <w:rPr>
          <w:rFonts w:eastAsia="Times New Roman" w:cs="Arial"/>
          <w:b/>
          <w:bCs/>
          <w:iCs/>
          <w:color w:val="4F81BD" w:themeColor="accent1"/>
          <w:sz w:val="20"/>
          <w:szCs w:val="20"/>
          <w:lang w:eastAsia="es-ES"/>
        </w:rPr>
        <w:t xml:space="preserve">.  </w:t>
      </w:r>
      <w:r w:rsidR="00CF17F8" w:rsidRPr="00CF17F8">
        <w:rPr>
          <w:rFonts w:eastAsia="Times New Roman" w:cs="Arial"/>
          <w:b/>
          <w:bCs/>
          <w:iCs/>
          <w:color w:val="4F81BD" w:themeColor="accent1"/>
          <w:sz w:val="20"/>
          <w:szCs w:val="20"/>
          <w:lang w:eastAsia="es-ES"/>
        </w:rPr>
        <w:t xml:space="preserve"> </w:t>
      </w:r>
      <w:r w:rsidR="00CF17F8" w:rsidRPr="00CF17F8">
        <w:rPr>
          <w:rFonts w:eastAsia="Times New Roman" w:cs="Arial"/>
          <w:b/>
          <w:bCs/>
          <w:iCs/>
          <w:color w:val="4F81BD" w:themeColor="accent1"/>
          <w:sz w:val="20"/>
          <w:szCs w:val="20"/>
          <w:lang w:eastAsia="es-ES"/>
        </w:rPr>
        <w:t>El texto especifica claramente que ocurrió pasadas las nueve de la noche (</w:t>
      </w:r>
      <w:r w:rsidR="00CF17F8" w:rsidRPr="00CF17F8">
        <w:rPr>
          <w:rFonts w:eastAsia="Times New Roman" w:cs="Arial"/>
          <w:b/>
          <w:bCs/>
          <w:i/>
          <w:iCs/>
          <w:color w:val="4F81BD" w:themeColor="accent1"/>
          <w:sz w:val="20"/>
          <w:szCs w:val="20"/>
          <w:lang w:eastAsia="es-ES"/>
        </w:rPr>
        <w:t xml:space="preserve">in </w:t>
      </w:r>
      <w:proofErr w:type="spellStart"/>
      <w:r w:rsidR="00CF17F8" w:rsidRPr="00CF17F8">
        <w:rPr>
          <w:rFonts w:eastAsia="Times New Roman" w:cs="Arial"/>
          <w:b/>
          <w:bCs/>
          <w:i/>
          <w:iCs/>
          <w:color w:val="4F81BD" w:themeColor="accent1"/>
          <w:sz w:val="20"/>
          <w:szCs w:val="20"/>
          <w:lang w:eastAsia="es-ES"/>
        </w:rPr>
        <w:t>the</w:t>
      </w:r>
      <w:proofErr w:type="spellEnd"/>
      <w:r w:rsidR="00CF17F8" w:rsidRPr="00CF17F8">
        <w:rPr>
          <w:rFonts w:eastAsia="Times New Roman" w:cs="Arial"/>
          <w:b/>
          <w:bCs/>
          <w:i/>
          <w:iCs/>
          <w:color w:val="4F81BD" w:themeColor="accent1"/>
          <w:sz w:val="20"/>
          <w:szCs w:val="20"/>
          <w:lang w:eastAsia="es-ES"/>
        </w:rPr>
        <w:t xml:space="preserve"> </w:t>
      </w:r>
      <w:proofErr w:type="spellStart"/>
      <w:r w:rsidR="00CF17F8" w:rsidRPr="00CF17F8">
        <w:rPr>
          <w:rFonts w:eastAsia="Times New Roman" w:cs="Arial"/>
          <w:b/>
          <w:bCs/>
          <w:i/>
          <w:iCs/>
          <w:color w:val="4F81BD" w:themeColor="accent1"/>
          <w:sz w:val="20"/>
          <w:szCs w:val="20"/>
          <w:lang w:eastAsia="es-ES"/>
        </w:rPr>
        <w:t>evening</w:t>
      </w:r>
      <w:proofErr w:type="spellEnd"/>
      <w:r w:rsidR="00CF17F8" w:rsidRPr="00CF17F8">
        <w:rPr>
          <w:rFonts w:eastAsia="Times New Roman" w:cs="Arial"/>
          <w:b/>
          <w:bCs/>
          <w:iCs/>
          <w:color w:val="4F81BD" w:themeColor="accent1"/>
          <w:sz w:val="20"/>
          <w:szCs w:val="20"/>
          <w:lang w:eastAsia="es-ES"/>
        </w:rPr>
        <w:t>), y no por la mañana.</w:t>
      </w:r>
    </w:p>
    <w:p w14:paraId="436611A9" w14:textId="70CE6B26" w:rsidR="00F926D3" w:rsidRPr="00CF17F8" w:rsidRDefault="00F926D3" w:rsidP="000D6202">
      <w:pPr>
        <w:pStyle w:val="Prrafodelista"/>
        <w:numPr>
          <w:ilvl w:val="0"/>
          <w:numId w:val="12"/>
        </w:numPr>
        <w:spacing w:line="276" w:lineRule="auto"/>
        <w:jc w:val="left"/>
        <w:rPr>
          <w:rFonts w:eastAsia="Times New Roman" w:cs="Times New Roman"/>
          <w:b/>
          <w:color w:val="auto"/>
          <w:sz w:val="20"/>
          <w:szCs w:val="20"/>
          <w:lang w:eastAsia="es-ES"/>
        </w:rPr>
      </w:pPr>
      <w:r>
        <w:rPr>
          <w:rFonts w:eastAsia="Times New Roman" w:cs="Times New Roman"/>
          <w:color w:val="auto"/>
          <w:sz w:val="20"/>
          <w:szCs w:val="20"/>
          <w:lang w:val="en-US" w:eastAsia="es-ES"/>
        </w:rPr>
        <w:t>The author wasn’t studying in his room.</w:t>
      </w:r>
      <w:r w:rsidR="00293626">
        <w:rPr>
          <w:rFonts w:eastAsia="Times New Roman" w:cs="Times New Roman"/>
          <w:color w:val="auto"/>
          <w:sz w:val="20"/>
          <w:szCs w:val="20"/>
          <w:lang w:val="en-US" w:eastAsia="es-ES"/>
        </w:rPr>
        <w:t xml:space="preserve">   </w:t>
      </w:r>
      <w:r w:rsidR="00293626" w:rsidRPr="00CF17F8">
        <w:rPr>
          <w:rFonts w:eastAsia="Times New Roman" w:cs="Arial"/>
          <w:b/>
          <w:bCs/>
          <w:iCs/>
          <w:color w:val="4F81BD" w:themeColor="accent1"/>
          <w:sz w:val="20"/>
          <w:szCs w:val="20"/>
          <w:u w:val="single"/>
          <w:lang w:eastAsia="es-ES"/>
        </w:rPr>
        <w:t>True</w:t>
      </w:r>
      <w:r w:rsidR="00CF17F8" w:rsidRPr="00CF17F8">
        <w:rPr>
          <w:rFonts w:eastAsia="Times New Roman" w:cs="Arial"/>
          <w:b/>
          <w:bCs/>
          <w:iCs/>
          <w:color w:val="4F81BD" w:themeColor="accent1"/>
          <w:sz w:val="20"/>
          <w:szCs w:val="20"/>
          <w:lang w:eastAsia="es-ES"/>
        </w:rPr>
        <w:t>.</w:t>
      </w:r>
      <w:r w:rsidR="00CF17F8">
        <w:rPr>
          <w:rFonts w:eastAsia="Times New Roman" w:cs="Arial"/>
          <w:b/>
          <w:bCs/>
          <w:iCs/>
          <w:color w:val="4F81BD" w:themeColor="accent1"/>
          <w:sz w:val="20"/>
          <w:szCs w:val="20"/>
          <w:lang w:eastAsia="es-ES"/>
        </w:rPr>
        <w:t xml:space="preserve">  </w:t>
      </w:r>
      <w:r w:rsidR="00CF17F8" w:rsidRPr="00CF17F8">
        <w:rPr>
          <w:rFonts w:eastAsia="Times New Roman" w:cs="Arial"/>
          <w:b/>
          <w:bCs/>
          <w:iCs/>
          <w:color w:val="4F81BD" w:themeColor="accent1"/>
          <w:sz w:val="20"/>
          <w:szCs w:val="20"/>
          <w:lang w:eastAsia="es-ES"/>
        </w:rPr>
        <w:t xml:space="preserve"> </w:t>
      </w:r>
      <w:r w:rsidR="00CF17F8" w:rsidRPr="00CF17F8">
        <w:rPr>
          <w:rFonts w:eastAsia="Times New Roman" w:cs="Arial"/>
          <w:b/>
          <w:bCs/>
          <w:iCs/>
          <w:color w:val="4F81BD" w:themeColor="accent1"/>
          <w:sz w:val="20"/>
          <w:szCs w:val="20"/>
          <w:lang w:eastAsia="es-ES"/>
        </w:rPr>
        <w:t>Él mismo admite que en ese momento no estaba estudiando, sino que estaba escuchando la radio de onda corta.</w:t>
      </w:r>
    </w:p>
    <w:p w14:paraId="4FE9E11C" w14:textId="02749591" w:rsidR="00F926D3" w:rsidRPr="00CF17F8" w:rsidRDefault="00F926D3" w:rsidP="000D6202">
      <w:pPr>
        <w:pStyle w:val="Prrafodelista"/>
        <w:numPr>
          <w:ilvl w:val="0"/>
          <w:numId w:val="12"/>
        </w:numPr>
        <w:spacing w:line="276" w:lineRule="auto"/>
        <w:jc w:val="left"/>
        <w:rPr>
          <w:rFonts w:eastAsia="Times New Roman" w:cs="Times New Roman"/>
          <w:bCs/>
          <w:color w:val="auto"/>
          <w:sz w:val="20"/>
          <w:szCs w:val="20"/>
          <w:lang w:eastAsia="es-ES"/>
        </w:rPr>
      </w:pPr>
      <w:r w:rsidRPr="00F926D3">
        <w:rPr>
          <w:rFonts w:eastAsia="Times New Roman" w:cs="Times New Roman"/>
          <w:bCs/>
          <w:color w:val="auto"/>
          <w:sz w:val="20"/>
          <w:szCs w:val="20"/>
          <w:lang w:val="en-US" w:eastAsia="es-ES"/>
        </w:rPr>
        <w:t>Visitors</w:t>
      </w:r>
      <w:r>
        <w:rPr>
          <w:rFonts w:eastAsia="Times New Roman" w:cs="Times New Roman"/>
          <w:bCs/>
          <w:color w:val="auto"/>
          <w:sz w:val="20"/>
          <w:szCs w:val="20"/>
          <w:lang w:val="en-US" w:eastAsia="es-ES"/>
        </w:rPr>
        <w:t xml:space="preserve"> started to speak in English since the beginning.</w:t>
      </w:r>
      <w:r w:rsidR="00293626">
        <w:rPr>
          <w:rFonts w:eastAsia="Times New Roman" w:cs="Times New Roman"/>
          <w:color w:val="auto"/>
          <w:sz w:val="20"/>
          <w:szCs w:val="20"/>
          <w:lang w:val="en-US" w:eastAsia="es-ES"/>
        </w:rPr>
        <w:t xml:space="preserve">   </w:t>
      </w:r>
      <w:r w:rsidR="00293626" w:rsidRPr="00CF17F8">
        <w:rPr>
          <w:rFonts w:eastAsia="Times New Roman" w:cs="Arial"/>
          <w:b/>
          <w:bCs/>
          <w:iCs/>
          <w:color w:val="4F81BD" w:themeColor="accent1"/>
          <w:sz w:val="20"/>
          <w:szCs w:val="20"/>
          <w:u w:val="single"/>
          <w:lang w:eastAsia="es-ES"/>
        </w:rPr>
        <w:t>False</w:t>
      </w:r>
      <w:r w:rsidR="00CF17F8" w:rsidRPr="00CF17F8">
        <w:rPr>
          <w:rFonts w:eastAsia="Times New Roman" w:cs="Arial"/>
          <w:b/>
          <w:bCs/>
          <w:iCs/>
          <w:color w:val="4F81BD" w:themeColor="accent1"/>
          <w:sz w:val="20"/>
          <w:szCs w:val="20"/>
          <w:lang w:eastAsia="es-ES"/>
        </w:rPr>
        <w:t>.</w:t>
      </w:r>
      <w:r w:rsidR="00CF17F8">
        <w:rPr>
          <w:rFonts w:eastAsia="Times New Roman" w:cs="Arial"/>
          <w:b/>
          <w:bCs/>
          <w:iCs/>
          <w:color w:val="4F81BD" w:themeColor="accent1"/>
          <w:sz w:val="20"/>
          <w:szCs w:val="20"/>
          <w:lang w:eastAsia="es-ES"/>
        </w:rPr>
        <w:t xml:space="preserve">  </w:t>
      </w:r>
      <w:r w:rsidR="00CF17F8" w:rsidRPr="00CF17F8">
        <w:rPr>
          <w:rFonts w:eastAsia="Times New Roman" w:cs="Arial"/>
          <w:b/>
          <w:bCs/>
          <w:iCs/>
          <w:color w:val="4F81BD" w:themeColor="accent1"/>
          <w:sz w:val="20"/>
          <w:szCs w:val="20"/>
          <w:lang w:eastAsia="es-ES"/>
        </w:rPr>
        <w:t xml:space="preserve"> </w:t>
      </w:r>
      <w:r w:rsidR="00CF17F8" w:rsidRPr="00CF17F8">
        <w:rPr>
          <w:rFonts w:eastAsia="Times New Roman" w:cs="Arial"/>
          <w:b/>
          <w:bCs/>
          <w:iCs/>
          <w:color w:val="4F81BD" w:themeColor="accent1"/>
          <w:sz w:val="20"/>
          <w:szCs w:val="20"/>
          <w:lang w:eastAsia="es-ES"/>
        </w:rPr>
        <w:t>Al principio la voz era totalmente incomprensible; empezó a hablar en inglés un poco después.</w:t>
      </w:r>
    </w:p>
    <w:p w14:paraId="56739094" w14:textId="3ADA9AB8" w:rsidR="00F926D3" w:rsidRPr="00CF17F8" w:rsidRDefault="00F926D3" w:rsidP="000D6202">
      <w:pPr>
        <w:pStyle w:val="Prrafodelista"/>
        <w:numPr>
          <w:ilvl w:val="0"/>
          <w:numId w:val="12"/>
        </w:numPr>
        <w:spacing w:line="276" w:lineRule="auto"/>
        <w:jc w:val="left"/>
        <w:rPr>
          <w:rFonts w:eastAsia="Times New Roman" w:cs="Times New Roman"/>
          <w:bCs/>
          <w:color w:val="auto"/>
          <w:sz w:val="20"/>
          <w:szCs w:val="20"/>
          <w:lang w:eastAsia="es-ES"/>
        </w:rPr>
      </w:pPr>
      <w:r>
        <w:rPr>
          <w:rFonts w:eastAsia="Times New Roman" w:cs="Times New Roman"/>
          <w:bCs/>
          <w:color w:val="auto"/>
          <w:sz w:val="20"/>
          <w:szCs w:val="20"/>
          <w:lang w:val="en-US" w:eastAsia="es-ES"/>
        </w:rPr>
        <w:t>The author of the text couldn’t believe what he had heard.</w:t>
      </w:r>
      <w:r w:rsidR="00293626">
        <w:rPr>
          <w:rFonts w:eastAsia="Times New Roman" w:cs="Times New Roman"/>
          <w:color w:val="auto"/>
          <w:sz w:val="20"/>
          <w:szCs w:val="20"/>
          <w:lang w:val="en-US" w:eastAsia="es-ES"/>
        </w:rPr>
        <w:t xml:space="preserve">   </w:t>
      </w:r>
      <w:r w:rsidR="00293626" w:rsidRPr="00CF17F8">
        <w:rPr>
          <w:rFonts w:eastAsia="Times New Roman" w:cs="Arial"/>
          <w:b/>
          <w:bCs/>
          <w:iCs/>
          <w:color w:val="4F81BD" w:themeColor="accent1"/>
          <w:sz w:val="20"/>
          <w:szCs w:val="20"/>
          <w:u w:val="single"/>
          <w:lang w:eastAsia="es-ES"/>
        </w:rPr>
        <w:t>True</w:t>
      </w:r>
      <w:r w:rsidR="00CF17F8" w:rsidRPr="00CF17F8">
        <w:rPr>
          <w:rFonts w:eastAsia="Times New Roman" w:cs="Arial"/>
          <w:b/>
          <w:bCs/>
          <w:iCs/>
          <w:color w:val="4F81BD" w:themeColor="accent1"/>
          <w:sz w:val="20"/>
          <w:szCs w:val="20"/>
          <w:lang w:eastAsia="es-ES"/>
        </w:rPr>
        <w:t xml:space="preserve">. </w:t>
      </w:r>
      <w:r w:rsidR="00CF17F8">
        <w:rPr>
          <w:rFonts w:eastAsia="Times New Roman" w:cs="Arial"/>
          <w:b/>
          <w:bCs/>
          <w:iCs/>
          <w:color w:val="4F81BD" w:themeColor="accent1"/>
          <w:sz w:val="20"/>
          <w:szCs w:val="20"/>
          <w:lang w:eastAsia="es-ES"/>
        </w:rPr>
        <w:t xml:space="preserve">  </w:t>
      </w:r>
      <w:r w:rsidR="00CF17F8" w:rsidRPr="00CF17F8">
        <w:rPr>
          <w:rFonts w:eastAsia="Times New Roman" w:cs="Arial"/>
          <w:b/>
          <w:bCs/>
          <w:iCs/>
          <w:color w:val="4F81BD" w:themeColor="accent1"/>
          <w:sz w:val="20"/>
          <w:szCs w:val="20"/>
          <w:lang w:eastAsia="es-ES"/>
        </w:rPr>
        <w:t xml:space="preserve">El autor lo dice literalmente en el texto citando la frase: </w:t>
      </w:r>
      <w:r w:rsidR="00CF17F8" w:rsidRPr="00CF17F8">
        <w:rPr>
          <w:rFonts w:eastAsia="Times New Roman" w:cs="Arial"/>
          <w:b/>
          <w:bCs/>
          <w:i/>
          <w:iCs/>
          <w:color w:val="4F81BD" w:themeColor="accent1"/>
          <w:sz w:val="20"/>
          <w:szCs w:val="20"/>
          <w:lang w:eastAsia="es-ES"/>
        </w:rPr>
        <w:t xml:space="preserve">I </w:t>
      </w:r>
      <w:proofErr w:type="spellStart"/>
      <w:r w:rsidR="00CF17F8" w:rsidRPr="00CF17F8">
        <w:rPr>
          <w:rFonts w:eastAsia="Times New Roman" w:cs="Arial"/>
          <w:b/>
          <w:bCs/>
          <w:i/>
          <w:iCs/>
          <w:color w:val="4F81BD" w:themeColor="accent1"/>
          <w:sz w:val="20"/>
          <w:szCs w:val="20"/>
          <w:lang w:eastAsia="es-ES"/>
        </w:rPr>
        <w:t>couldn't</w:t>
      </w:r>
      <w:proofErr w:type="spellEnd"/>
      <w:r w:rsidR="00CF17F8" w:rsidRPr="00CF17F8">
        <w:rPr>
          <w:rFonts w:eastAsia="Times New Roman" w:cs="Arial"/>
          <w:b/>
          <w:bCs/>
          <w:i/>
          <w:iCs/>
          <w:color w:val="4F81BD" w:themeColor="accent1"/>
          <w:sz w:val="20"/>
          <w:szCs w:val="20"/>
          <w:lang w:eastAsia="es-ES"/>
        </w:rPr>
        <w:t xml:space="preserve"> </w:t>
      </w:r>
      <w:proofErr w:type="spellStart"/>
      <w:r w:rsidR="00CF17F8" w:rsidRPr="00CF17F8">
        <w:rPr>
          <w:rFonts w:eastAsia="Times New Roman" w:cs="Arial"/>
          <w:b/>
          <w:bCs/>
          <w:i/>
          <w:iCs/>
          <w:color w:val="4F81BD" w:themeColor="accent1"/>
          <w:sz w:val="20"/>
          <w:szCs w:val="20"/>
          <w:lang w:eastAsia="es-ES"/>
        </w:rPr>
        <w:t>believe</w:t>
      </w:r>
      <w:proofErr w:type="spellEnd"/>
      <w:r w:rsidR="00CF17F8" w:rsidRPr="00CF17F8">
        <w:rPr>
          <w:rFonts w:eastAsia="Times New Roman" w:cs="Arial"/>
          <w:b/>
          <w:bCs/>
          <w:i/>
          <w:iCs/>
          <w:color w:val="4F81BD" w:themeColor="accent1"/>
          <w:sz w:val="20"/>
          <w:szCs w:val="20"/>
          <w:lang w:eastAsia="es-ES"/>
        </w:rPr>
        <w:t xml:space="preserve"> </w:t>
      </w:r>
      <w:proofErr w:type="spellStart"/>
      <w:r w:rsidR="00CF17F8" w:rsidRPr="00CF17F8">
        <w:rPr>
          <w:rFonts w:eastAsia="Times New Roman" w:cs="Arial"/>
          <w:b/>
          <w:bCs/>
          <w:i/>
          <w:iCs/>
          <w:color w:val="4F81BD" w:themeColor="accent1"/>
          <w:sz w:val="20"/>
          <w:szCs w:val="20"/>
          <w:lang w:eastAsia="es-ES"/>
        </w:rPr>
        <w:t>what</w:t>
      </w:r>
      <w:proofErr w:type="spellEnd"/>
      <w:r w:rsidR="00CF17F8" w:rsidRPr="00CF17F8">
        <w:rPr>
          <w:rFonts w:eastAsia="Times New Roman" w:cs="Arial"/>
          <w:b/>
          <w:bCs/>
          <w:i/>
          <w:iCs/>
          <w:color w:val="4F81BD" w:themeColor="accent1"/>
          <w:sz w:val="20"/>
          <w:szCs w:val="20"/>
          <w:lang w:eastAsia="es-ES"/>
        </w:rPr>
        <w:t xml:space="preserve"> </w:t>
      </w:r>
      <w:proofErr w:type="spellStart"/>
      <w:r w:rsidR="00CF17F8" w:rsidRPr="00CF17F8">
        <w:rPr>
          <w:rFonts w:eastAsia="Times New Roman" w:cs="Arial"/>
          <w:b/>
          <w:bCs/>
          <w:i/>
          <w:iCs/>
          <w:color w:val="4F81BD" w:themeColor="accent1"/>
          <w:sz w:val="20"/>
          <w:szCs w:val="20"/>
          <w:lang w:eastAsia="es-ES"/>
        </w:rPr>
        <w:t>I'd</w:t>
      </w:r>
      <w:proofErr w:type="spellEnd"/>
      <w:r w:rsidR="00CF17F8" w:rsidRPr="00CF17F8">
        <w:rPr>
          <w:rFonts w:eastAsia="Times New Roman" w:cs="Arial"/>
          <w:b/>
          <w:bCs/>
          <w:i/>
          <w:iCs/>
          <w:color w:val="4F81BD" w:themeColor="accent1"/>
          <w:sz w:val="20"/>
          <w:szCs w:val="20"/>
          <w:lang w:eastAsia="es-ES"/>
        </w:rPr>
        <w:t xml:space="preserve"> </w:t>
      </w:r>
      <w:proofErr w:type="spellStart"/>
      <w:r w:rsidR="00CF17F8" w:rsidRPr="00CF17F8">
        <w:rPr>
          <w:rFonts w:eastAsia="Times New Roman" w:cs="Arial"/>
          <w:b/>
          <w:bCs/>
          <w:i/>
          <w:iCs/>
          <w:color w:val="4F81BD" w:themeColor="accent1"/>
          <w:sz w:val="20"/>
          <w:szCs w:val="20"/>
          <w:lang w:eastAsia="es-ES"/>
        </w:rPr>
        <w:t>heard</w:t>
      </w:r>
      <w:proofErr w:type="spellEnd"/>
      <w:r w:rsidR="00CF17F8" w:rsidRPr="00CF17F8">
        <w:rPr>
          <w:rFonts w:eastAsia="Times New Roman" w:cs="Arial"/>
          <w:b/>
          <w:bCs/>
          <w:iCs/>
          <w:color w:val="4F81BD" w:themeColor="accent1"/>
          <w:sz w:val="20"/>
          <w:szCs w:val="20"/>
          <w:lang w:eastAsia="es-ES"/>
        </w:rPr>
        <w:t>.</w:t>
      </w:r>
    </w:p>
    <w:p w14:paraId="040BAC0E" w14:textId="74C398D1" w:rsidR="00F926D3" w:rsidRPr="00CF17F8" w:rsidRDefault="00F926D3" w:rsidP="000D6202">
      <w:pPr>
        <w:pStyle w:val="Prrafodelista"/>
        <w:numPr>
          <w:ilvl w:val="0"/>
          <w:numId w:val="12"/>
        </w:numPr>
        <w:spacing w:line="276" w:lineRule="auto"/>
        <w:jc w:val="left"/>
        <w:rPr>
          <w:rFonts w:eastAsia="Times New Roman" w:cs="Times New Roman"/>
          <w:bCs/>
          <w:color w:val="auto"/>
          <w:sz w:val="20"/>
          <w:szCs w:val="20"/>
          <w:lang w:eastAsia="es-ES"/>
        </w:rPr>
      </w:pPr>
      <w:r>
        <w:rPr>
          <w:rFonts w:eastAsia="Times New Roman" w:cs="Times New Roman"/>
          <w:bCs/>
          <w:color w:val="auto"/>
          <w:sz w:val="20"/>
          <w:szCs w:val="20"/>
          <w:lang w:val="en-US" w:eastAsia="es-ES"/>
        </w:rPr>
        <w:t>He didn’t break anything when he went back indoors.</w:t>
      </w:r>
      <w:r w:rsidR="00293626">
        <w:rPr>
          <w:rFonts w:eastAsia="Times New Roman" w:cs="Times New Roman"/>
          <w:color w:val="auto"/>
          <w:sz w:val="20"/>
          <w:szCs w:val="20"/>
          <w:lang w:val="en-US" w:eastAsia="es-ES"/>
        </w:rPr>
        <w:t xml:space="preserve">   </w:t>
      </w:r>
      <w:r w:rsidR="00293626" w:rsidRPr="00CF17F8">
        <w:rPr>
          <w:rFonts w:eastAsia="Times New Roman" w:cs="Arial"/>
          <w:b/>
          <w:bCs/>
          <w:iCs/>
          <w:color w:val="4F81BD" w:themeColor="accent1"/>
          <w:sz w:val="20"/>
          <w:szCs w:val="20"/>
          <w:u w:val="single"/>
          <w:lang w:eastAsia="es-ES"/>
        </w:rPr>
        <w:t>False</w:t>
      </w:r>
      <w:r w:rsidR="00CF17F8" w:rsidRPr="00CF17F8">
        <w:rPr>
          <w:rFonts w:eastAsia="Times New Roman" w:cs="Arial"/>
          <w:b/>
          <w:bCs/>
          <w:iCs/>
          <w:color w:val="4F81BD" w:themeColor="accent1"/>
          <w:sz w:val="20"/>
          <w:szCs w:val="20"/>
          <w:lang w:eastAsia="es-ES"/>
        </w:rPr>
        <w:t>.</w:t>
      </w:r>
      <w:r w:rsidR="00CF17F8">
        <w:rPr>
          <w:rFonts w:eastAsia="Times New Roman" w:cs="Arial"/>
          <w:b/>
          <w:bCs/>
          <w:iCs/>
          <w:color w:val="4F81BD" w:themeColor="accent1"/>
          <w:sz w:val="20"/>
          <w:szCs w:val="20"/>
          <w:lang w:eastAsia="es-ES"/>
        </w:rPr>
        <w:t xml:space="preserve">  </w:t>
      </w:r>
      <w:r w:rsidR="00CF17F8" w:rsidRPr="00CF17F8">
        <w:rPr>
          <w:rFonts w:eastAsia="Times New Roman" w:cs="Arial"/>
          <w:b/>
          <w:bCs/>
          <w:iCs/>
          <w:color w:val="4F81BD" w:themeColor="accent1"/>
          <w:sz w:val="20"/>
          <w:szCs w:val="20"/>
          <w:lang w:eastAsia="es-ES"/>
        </w:rPr>
        <w:t xml:space="preserve"> </w:t>
      </w:r>
      <w:r w:rsidR="00CF17F8" w:rsidRPr="00CF17F8">
        <w:rPr>
          <w:rFonts w:eastAsia="Times New Roman" w:cs="Arial"/>
          <w:b/>
          <w:bCs/>
          <w:iCs/>
          <w:color w:val="4F81BD" w:themeColor="accent1"/>
          <w:sz w:val="20"/>
          <w:szCs w:val="20"/>
          <w:lang w:eastAsia="es-ES"/>
        </w:rPr>
        <w:t>Al girarse para entrar, lo que realmente ocurrió fue que pisó y rompió un platillo volante en miniatura en mil pedazos.</w:t>
      </w:r>
    </w:p>
    <w:p w14:paraId="7E5DD271" w14:textId="77777777" w:rsidR="00F926D3" w:rsidRDefault="00F926D3" w:rsidP="00F926D3">
      <w:pPr>
        <w:pStyle w:val="Prrafodelista"/>
        <w:spacing w:line="276" w:lineRule="auto"/>
        <w:jc w:val="left"/>
        <w:rPr>
          <w:rFonts w:eastAsia="Times New Roman" w:cs="Times New Roman"/>
          <w:bCs/>
          <w:color w:val="auto"/>
          <w:sz w:val="20"/>
          <w:szCs w:val="20"/>
          <w:lang w:eastAsia="es-ES"/>
        </w:rPr>
      </w:pPr>
    </w:p>
    <w:p w14:paraId="0A52EF0D" w14:textId="77777777" w:rsidR="00CF17F8" w:rsidRPr="00CF17F8" w:rsidRDefault="00CF17F8" w:rsidP="00F926D3">
      <w:pPr>
        <w:pStyle w:val="Prrafodelista"/>
        <w:spacing w:line="276" w:lineRule="auto"/>
        <w:jc w:val="left"/>
        <w:rPr>
          <w:rFonts w:eastAsia="Times New Roman" w:cs="Times New Roman"/>
          <w:bCs/>
          <w:color w:val="auto"/>
          <w:sz w:val="20"/>
          <w:szCs w:val="20"/>
          <w:lang w:eastAsia="es-ES"/>
        </w:rPr>
      </w:pPr>
    </w:p>
    <w:p w14:paraId="4DBC4C98" w14:textId="6E624B84" w:rsidR="000D6202" w:rsidRPr="006B378E" w:rsidRDefault="002F198E" w:rsidP="000D6202">
      <w:pPr>
        <w:pStyle w:val="Ttulo2"/>
        <w:spacing w:line="276" w:lineRule="auto"/>
        <w:rPr>
          <w:rStyle w:val="Textoennegrita"/>
          <w:b/>
          <w:bCs/>
        </w:rPr>
      </w:pPr>
      <w:proofErr w:type="spellStart"/>
      <w:r>
        <w:rPr>
          <w:rStyle w:val="Textoennegrita"/>
          <w:b/>
          <w:bCs/>
        </w:rPr>
        <w:t>Learning</w:t>
      </w:r>
      <w:proofErr w:type="spellEnd"/>
      <w:r>
        <w:rPr>
          <w:rStyle w:val="Textoennegrita"/>
          <w:b/>
          <w:bCs/>
        </w:rPr>
        <w:t xml:space="preserve"> </w:t>
      </w:r>
      <w:proofErr w:type="spellStart"/>
      <w:r>
        <w:rPr>
          <w:rStyle w:val="Textoennegrita"/>
          <w:b/>
          <w:bCs/>
        </w:rPr>
        <w:t>goals</w:t>
      </w:r>
      <w:proofErr w:type="spellEnd"/>
    </w:p>
    <w:p w14:paraId="0366E847" w14:textId="77777777" w:rsidR="000D6202" w:rsidRDefault="000D6202" w:rsidP="00B51AA8">
      <w:pPr>
        <w:spacing w:line="276" w:lineRule="auto"/>
        <w:rPr>
          <w:color w:val="auto"/>
        </w:rPr>
      </w:pPr>
      <w:r w:rsidRPr="00B51AA8">
        <w:rPr>
          <w:color w:val="auto"/>
        </w:rPr>
        <w:t>Comprender los mensajes, textos o artículos tanto profesionales como de la vida cotidiana, en este caso los textos de relatos breves.</w:t>
      </w:r>
    </w:p>
    <w:p w14:paraId="0326D4E9" w14:textId="77777777" w:rsidR="00B51AA8" w:rsidRPr="00B51AA8" w:rsidRDefault="00B51AA8" w:rsidP="00B51AA8">
      <w:pPr>
        <w:spacing w:line="276" w:lineRule="auto"/>
        <w:rPr>
          <w:color w:val="auto"/>
        </w:rPr>
      </w:pPr>
    </w:p>
    <w:p w14:paraId="1DE9A591" w14:textId="77777777" w:rsidR="000D6202" w:rsidRDefault="000D6202" w:rsidP="00B51AA8">
      <w:pPr>
        <w:spacing w:line="276" w:lineRule="auto"/>
        <w:rPr>
          <w:color w:val="auto"/>
        </w:rPr>
      </w:pPr>
      <w:r w:rsidRPr="00B51AA8">
        <w:rPr>
          <w:color w:val="auto"/>
        </w:rPr>
        <w:t xml:space="preserve">Identificar la idea principal e ideas secundarias, organizando y distinguiendo las partes de un texto. </w:t>
      </w:r>
    </w:p>
    <w:p w14:paraId="4B3C5A18" w14:textId="77777777" w:rsidR="00B51AA8" w:rsidRPr="00B51AA8" w:rsidRDefault="00B51AA8" w:rsidP="00B51AA8">
      <w:pPr>
        <w:spacing w:line="276" w:lineRule="auto"/>
        <w:rPr>
          <w:color w:val="auto"/>
        </w:rPr>
      </w:pPr>
    </w:p>
    <w:p w14:paraId="278160E0" w14:textId="77777777" w:rsidR="000D6202" w:rsidRDefault="000D6202" w:rsidP="00B51AA8">
      <w:pPr>
        <w:spacing w:line="276" w:lineRule="auto"/>
        <w:rPr>
          <w:color w:val="auto"/>
        </w:rPr>
      </w:pPr>
      <w:r w:rsidRPr="00B51AA8">
        <w:rPr>
          <w:color w:val="auto"/>
        </w:rPr>
        <w:t xml:space="preserve">Identificar las relaciones lógicas del sentido de un texto: oposición, concesión, comparación, condición, causa, finalidad, resultado, consecuencia. </w:t>
      </w:r>
    </w:p>
    <w:p w14:paraId="369B5015" w14:textId="77777777" w:rsidR="00B51AA8" w:rsidRPr="00B51AA8" w:rsidRDefault="00B51AA8" w:rsidP="00B51AA8">
      <w:pPr>
        <w:spacing w:line="276" w:lineRule="auto"/>
        <w:rPr>
          <w:color w:val="auto"/>
        </w:rPr>
      </w:pPr>
    </w:p>
    <w:p w14:paraId="296E49DE" w14:textId="77777777" w:rsidR="000D6202" w:rsidRPr="00B51AA8" w:rsidRDefault="000D6202" w:rsidP="00B51AA8">
      <w:pPr>
        <w:spacing w:line="276" w:lineRule="auto"/>
        <w:rPr>
          <w:color w:val="auto"/>
        </w:rPr>
      </w:pPr>
      <w:r w:rsidRPr="00B51AA8">
        <w:rPr>
          <w:color w:val="auto"/>
        </w:rPr>
        <w:t>Desarrollar síntesis de ideas al leer documentos escritos.</w:t>
      </w:r>
    </w:p>
    <w:p w14:paraId="4D41A596" w14:textId="77777777" w:rsidR="00F0680F" w:rsidRPr="00F0680F" w:rsidRDefault="00F0680F" w:rsidP="00F0680F">
      <w:pPr>
        <w:pStyle w:val="Ttulo2"/>
        <w:spacing w:line="276" w:lineRule="auto"/>
        <w:rPr>
          <w:lang w:val="en-US"/>
        </w:rPr>
      </w:pPr>
      <w:bookmarkStart w:id="0" w:name="_Hlk139544450"/>
      <w:r w:rsidRPr="00F0680F">
        <w:rPr>
          <w:lang w:val="en-US"/>
        </w:rPr>
        <w:t>Evaluation procedure</w:t>
      </w:r>
    </w:p>
    <w:p w14:paraId="6A7A3A51" w14:textId="77777777" w:rsidR="00F0680F" w:rsidRPr="00F0680F" w:rsidRDefault="00F0680F" w:rsidP="00F0680F">
      <w:pPr>
        <w:spacing w:line="276" w:lineRule="auto"/>
        <w:rPr>
          <w:lang w:val="en-US"/>
        </w:rPr>
      </w:pPr>
    </w:p>
    <w:p w14:paraId="6E1C128F" w14:textId="77777777" w:rsidR="00F0680F" w:rsidRPr="00F0680F" w:rsidRDefault="00F0680F" w:rsidP="00F0680F">
      <w:pPr>
        <w:pStyle w:val="Ttulo2"/>
        <w:spacing w:line="276" w:lineRule="auto"/>
        <w:rPr>
          <w:i/>
          <w:iCs/>
          <w:lang w:val="en-US"/>
        </w:rPr>
      </w:pPr>
      <w:r w:rsidRPr="00F0680F">
        <w:rPr>
          <w:i/>
          <w:iCs/>
          <w:lang w:val="en-US"/>
        </w:rPr>
        <w:t>Learning outcomes and evaluation criteria</w:t>
      </w:r>
    </w:p>
    <w:bookmarkEnd w:id="0"/>
    <w:p w14:paraId="4D195FD3" w14:textId="77777777" w:rsidR="008F08CB" w:rsidRDefault="008F08CB" w:rsidP="000D6202">
      <w:pPr>
        <w:spacing w:line="276" w:lineRule="auto"/>
        <w:rPr>
          <w:lang w:val="en-US"/>
        </w:rPr>
      </w:pPr>
    </w:p>
    <w:p w14:paraId="7D39B4E4" w14:textId="77777777" w:rsidR="00997BCF" w:rsidRDefault="00997BCF" w:rsidP="00997BCF">
      <w:pPr>
        <w:spacing w:line="276" w:lineRule="auto"/>
      </w:pPr>
      <w:bookmarkStart w:id="1" w:name="_Hlk139544420"/>
      <w:r>
        <w:t>Interpreta información profesional contenida en textos escritos complejos, analizando de forma comprensiva sus contenidos.</w:t>
      </w:r>
    </w:p>
    <w:p w14:paraId="29DD878A" w14:textId="77777777" w:rsidR="00997BCF" w:rsidRDefault="00997BCF" w:rsidP="00997BCF">
      <w:pPr>
        <w:spacing w:line="276" w:lineRule="auto"/>
      </w:pPr>
    </w:p>
    <w:p w14:paraId="32A58496" w14:textId="77777777" w:rsidR="00997BCF" w:rsidRDefault="00997BCF" w:rsidP="00997BCF">
      <w:pPr>
        <w:pStyle w:val="Prrafodelista"/>
        <w:numPr>
          <w:ilvl w:val="0"/>
          <w:numId w:val="14"/>
        </w:numPr>
        <w:spacing w:line="276" w:lineRule="auto"/>
      </w:pPr>
      <w:r>
        <w:t>Se ha leído con un alto grado de independencia, adaptando el estilo y la velocidad de la lectura a distintos textos y finalidades y utilizando fuentes de referencia apropiadas de forma selectiva.</w:t>
      </w:r>
    </w:p>
    <w:p w14:paraId="12DC44F6" w14:textId="77777777" w:rsidR="00997BCF" w:rsidRDefault="00997BCF" w:rsidP="00997BCF">
      <w:pPr>
        <w:pStyle w:val="Prrafodelista"/>
        <w:numPr>
          <w:ilvl w:val="0"/>
          <w:numId w:val="14"/>
        </w:numPr>
        <w:spacing w:line="276" w:lineRule="auto"/>
      </w:pPr>
      <w:r>
        <w:t>Se han interpretado, con todo detalle, textos extensos y de relativa complejidad, relacionados o no con su especialidad, siempre que pueda volver a leer las secciones difíciles.</w:t>
      </w:r>
    </w:p>
    <w:p w14:paraId="274E5C5F" w14:textId="77777777" w:rsidR="00997BCF" w:rsidRDefault="00997BCF" w:rsidP="00997BCF">
      <w:pPr>
        <w:pStyle w:val="Prrafodelista"/>
        <w:numPr>
          <w:ilvl w:val="0"/>
          <w:numId w:val="14"/>
        </w:numPr>
        <w:spacing w:line="276" w:lineRule="auto"/>
      </w:pPr>
      <w:r>
        <w:t>Se ha identificado con rapidez el contenido y la importancia de las noticias, artículos e informes sobre una amplia serie de temas profesionales y decide si es oportuno un análisis más profundo.</w:t>
      </w:r>
    </w:p>
    <w:p w14:paraId="043A7B89" w14:textId="77777777" w:rsidR="00997BCF" w:rsidRDefault="00997BCF" w:rsidP="00997BCF">
      <w:pPr>
        <w:pStyle w:val="Prrafodelista"/>
        <w:numPr>
          <w:ilvl w:val="0"/>
          <w:numId w:val="14"/>
        </w:numPr>
        <w:spacing w:line="276" w:lineRule="auto"/>
      </w:pPr>
      <w:r>
        <w:t>Se han realizado traducciones de textos complejos utilizando material de apoyo en caso necesario.</w:t>
      </w:r>
    </w:p>
    <w:p w14:paraId="52A1F423" w14:textId="77777777" w:rsidR="00997BCF" w:rsidRPr="006C47F5" w:rsidRDefault="00997BCF" w:rsidP="00997BCF">
      <w:pPr>
        <w:pStyle w:val="NormalWeb"/>
        <w:shd w:val="clear" w:color="auto" w:fill="FFFFFF"/>
        <w:spacing w:before="0" w:beforeAutospacing="0" w:after="0" w:afterAutospacing="0" w:line="276" w:lineRule="auto"/>
        <w:jc w:val="both"/>
        <w:rPr>
          <w:rFonts w:asciiTheme="minorHAnsi" w:hAnsiTheme="minorHAnsi" w:cstheme="minorHAnsi"/>
          <w:sz w:val="22"/>
          <w:szCs w:val="22"/>
        </w:rPr>
      </w:pPr>
    </w:p>
    <w:p w14:paraId="2A1FB37D" w14:textId="77777777" w:rsidR="00997BCF" w:rsidRPr="004E6403" w:rsidRDefault="00997BCF" w:rsidP="00997BCF">
      <w:pPr>
        <w:pStyle w:val="NormalWeb"/>
        <w:shd w:val="clear" w:color="auto" w:fill="FFFFFF"/>
        <w:spacing w:before="0" w:beforeAutospacing="0" w:after="0" w:afterAutospacing="0" w:line="276" w:lineRule="auto"/>
        <w:jc w:val="both"/>
        <w:rPr>
          <w:rFonts w:asciiTheme="minorHAnsi" w:hAnsiTheme="minorHAnsi" w:cstheme="minorHAnsi"/>
          <w:sz w:val="20"/>
          <w:szCs w:val="20"/>
        </w:rPr>
      </w:pPr>
      <w:r w:rsidRPr="004E6403">
        <w:rPr>
          <w:rFonts w:asciiTheme="minorHAnsi" w:hAnsiTheme="minorHAnsi" w:cstheme="minorHAnsi"/>
          <w:sz w:val="22"/>
          <w:szCs w:val="22"/>
        </w:rPr>
        <w:t>Reconoce información profesional y cotidiana en todo tipo de discursos orales emitidos por cualquier medio de comunicación en lengua estándar, interpretando con precisión el contenido de mensaje.</w:t>
      </w:r>
    </w:p>
    <w:p w14:paraId="1D3594E9" w14:textId="77777777" w:rsidR="00997BCF" w:rsidRPr="006C47F5" w:rsidRDefault="00997BCF" w:rsidP="00997BCF">
      <w:pPr>
        <w:pStyle w:val="NormalWeb"/>
        <w:shd w:val="clear" w:color="auto" w:fill="FFFFFF"/>
        <w:spacing w:before="0" w:beforeAutospacing="0" w:after="0" w:afterAutospacing="0" w:line="276" w:lineRule="auto"/>
        <w:jc w:val="both"/>
        <w:rPr>
          <w:rFonts w:asciiTheme="minorHAnsi" w:hAnsiTheme="minorHAnsi" w:cstheme="minorHAnsi"/>
          <w:sz w:val="22"/>
          <w:szCs w:val="22"/>
        </w:rPr>
      </w:pPr>
    </w:p>
    <w:p w14:paraId="2B9E6199" w14:textId="77777777" w:rsidR="00997BCF" w:rsidRPr="00D04D24" w:rsidRDefault="00997BCF" w:rsidP="00997BCF">
      <w:pPr>
        <w:pStyle w:val="Prrafodelista"/>
        <w:numPr>
          <w:ilvl w:val="0"/>
          <w:numId w:val="15"/>
        </w:numPr>
        <w:spacing w:line="276" w:lineRule="auto"/>
      </w:pPr>
      <w:r>
        <w:t>Se han extraído las ideas principales de conferencias, charlas e informes, y otras formas de presentación académica y profesional lingüísticamente complejas.</w:t>
      </w:r>
    </w:p>
    <w:p w14:paraId="7612F1D6" w14:textId="77777777" w:rsidR="00997BCF" w:rsidRDefault="00997BCF" w:rsidP="00997BCF">
      <w:pPr>
        <w:pStyle w:val="Prrafodelista"/>
        <w:numPr>
          <w:ilvl w:val="0"/>
          <w:numId w:val="15"/>
        </w:numPr>
        <w:spacing w:line="276" w:lineRule="auto"/>
      </w:pPr>
      <w:r>
        <w:t>Se ha tomado conciencia de la importancia de comprender globalmente un mensaje, sin entender todos y cada uno de los elementos del mismo.</w:t>
      </w:r>
    </w:p>
    <w:bookmarkEnd w:id="1"/>
    <w:p w14:paraId="00CC0389" w14:textId="5FF6CAB7" w:rsidR="00F0680F" w:rsidRPr="00997BCF" w:rsidRDefault="00997BCF" w:rsidP="00997BCF">
      <w:pPr>
        <w:spacing w:after="200" w:line="276" w:lineRule="auto"/>
        <w:jc w:val="left"/>
      </w:pPr>
      <w:r>
        <w:br w:type="page"/>
      </w:r>
    </w:p>
    <w:p w14:paraId="45594C99" w14:textId="1CB3A4AB" w:rsidR="001070A5" w:rsidRDefault="002F198E" w:rsidP="000D6202">
      <w:pPr>
        <w:pStyle w:val="Ttulo2"/>
        <w:spacing w:line="276" w:lineRule="auto"/>
        <w:rPr>
          <w:rStyle w:val="Textoennegrita"/>
          <w:b/>
          <w:bCs/>
        </w:rPr>
      </w:pPr>
      <w:proofErr w:type="spellStart"/>
      <w:r>
        <w:rPr>
          <w:rStyle w:val="Textoennegrita"/>
          <w:b/>
          <w:bCs/>
        </w:rPr>
        <w:lastRenderedPageBreak/>
        <w:t>Assessment</w:t>
      </w:r>
      <w:proofErr w:type="spellEnd"/>
    </w:p>
    <w:p w14:paraId="45594C9A" w14:textId="77777777" w:rsidR="0019321D" w:rsidRPr="0019321D" w:rsidRDefault="0019321D" w:rsidP="0019321D"/>
    <w:tbl>
      <w:tblPr>
        <w:tblW w:w="10212" w:type="dxa"/>
        <w:jc w:val="center"/>
        <w:tblLayout w:type="fixed"/>
        <w:tblCellMar>
          <w:left w:w="70" w:type="dxa"/>
          <w:right w:w="70" w:type="dxa"/>
        </w:tblCellMar>
        <w:tblLook w:val="04A0" w:firstRow="1" w:lastRow="0" w:firstColumn="1" w:lastColumn="0" w:noHBand="0" w:noVBand="1"/>
      </w:tblPr>
      <w:tblGrid>
        <w:gridCol w:w="602"/>
        <w:gridCol w:w="2404"/>
        <w:gridCol w:w="2402"/>
        <w:gridCol w:w="2402"/>
        <w:gridCol w:w="2402"/>
      </w:tblGrid>
      <w:tr w:rsidR="003908FD" w14:paraId="45594CA0" w14:textId="77777777" w:rsidTr="003908FD">
        <w:trPr>
          <w:trHeight w:val="348"/>
          <w:jc w:val="center"/>
        </w:trPr>
        <w:tc>
          <w:tcPr>
            <w:tcW w:w="601" w:type="dxa"/>
            <w:vAlign w:val="center"/>
            <w:hideMark/>
          </w:tcPr>
          <w:p w14:paraId="45594C9B" w14:textId="77777777" w:rsidR="003908FD" w:rsidRDefault="003908FD">
            <w:pPr>
              <w:spacing w:after="200" w:line="276" w:lineRule="auto"/>
              <w:jc w:val="left"/>
              <w:rPr>
                <w:rFonts w:eastAsiaTheme="minorEastAsia" w:cs="Times New Roman"/>
                <w:color w:val="auto"/>
                <w:lang w:eastAsia="es-ES"/>
              </w:rPr>
            </w:pPr>
          </w:p>
        </w:tc>
        <w:tc>
          <w:tcPr>
            <w:tcW w:w="2402" w:type="dxa"/>
            <w:tcBorders>
              <w:top w:val="single" w:sz="8" w:space="0" w:color="auto"/>
              <w:left w:val="single" w:sz="8" w:space="0" w:color="auto"/>
              <w:bottom w:val="single" w:sz="4" w:space="0" w:color="auto"/>
              <w:right w:val="single" w:sz="4" w:space="0" w:color="auto"/>
            </w:tcBorders>
            <w:shd w:val="clear" w:color="auto" w:fill="DBE5F1"/>
            <w:vAlign w:val="center"/>
            <w:hideMark/>
          </w:tcPr>
          <w:p w14:paraId="45594C9C" w14:textId="77777777" w:rsidR="003908FD" w:rsidRDefault="003908FD">
            <w:pPr>
              <w:spacing w:line="276" w:lineRule="auto"/>
              <w:jc w:val="center"/>
              <w:rPr>
                <w:b/>
                <w:bCs/>
                <w:color w:val="17375D"/>
              </w:rPr>
            </w:pPr>
            <w:r>
              <w:rPr>
                <w:b/>
                <w:bCs/>
                <w:color w:val="17375D"/>
              </w:rPr>
              <w:t>EXCELENTE</w:t>
            </w:r>
          </w:p>
        </w:tc>
        <w:tc>
          <w:tcPr>
            <w:tcW w:w="2401" w:type="dxa"/>
            <w:tcBorders>
              <w:top w:val="single" w:sz="8" w:space="0" w:color="auto"/>
              <w:left w:val="nil"/>
              <w:bottom w:val="single" w:sz="4" w:space="0" w:color="auto"/>
              <w:right w:val="single" w:sz="4" w:space="0" w:color="auto"/>
            </w:tcBorders>
            <w:shd w:val="clear" w:color="auto" w:fill="EAF1DD"/>
            <w:vAlign w:val="center"/>
            <w:hideMark/>
          </w:tcPr>
          <w:p w14:paraId="45594C9D" w14:textId="77777777" w:rsidR="003908FD" w:rsidRDefault="003908FD">
            <w:pPr>
              <w:spacing w:line="276" w:lineRule="auto"/>
              <w:jc w:val="center"/>
              <w:rPr>
                <w:b/>
                <w:bCs/>
                <w:color w:val="4F6228"/>
              </w:rPr>
            </w:pPr>
            <w:r>
              <w:rPr>
                <w:b/>
                <w:bCs/>
                <w:color w:val="4F6228"/>
              </w:rPr>
              <w:t>SATISFACTORIO</w:t>
            </w:r>
          </w:p>
        </w:tc>
        <w:tc>
          <w:tcPr>
            <w:tcW w:w="2401" w:type="dxa"/>
            <w:tcBorders>
              <w:top w:val="single" w:sz="8" w:space="0" w:color="auto"/>
              <w:left w:val="nil"/>
              <w:bottom w:val="single" w:sz="4" w:space="0" w:color="auto"/>
              <w:right w:val="single" w:sz="4" w:space="0" w:color="auto"/>
            </w:tcBorders>
            <w:shd w:val="clear" w:color="auto" w:fill="FDE9D9"/>
            <w:vAlign w:val="center"/>
            <w:hideMark/>
          </w:tcPr>
          <w:p w14:paraId="45594C9E" w14:textId="77777777" w:rsidR="003908FD" w:rsidRDefault="003908FD">
            <w:pPr>
              <w:spacing w:line="276" w:lineRule="auto"/>
              <w:jc w:val="center"/>
              <w:rPr>
                <w:b/>
                <w:bCs/>
                <w:color w:val="E46D0A"/>
              </w:rPr>
            </w:pPr>
            <w:r>
              <w:rPr>
                <w:b/>
                <w:bCs/>
                <w:color w:val="E46D0A"/>
              </w:rPr>
              <w:t>SUFICIENTE</w:t>
            </w:r>
          </w:p>
        </w:tc>
        <w:tc>
          <w:tcPr>
            <w:tcW w:w="2401" w:type="dxa"/>
            <w:tcBorders>
              <w:top w:val="single" w:sz="8" w:space="0" w:color="auto"/>
              <w:left w:val="nil"/>
              <w:bottom w:val="single" w:sz="4" w:space="0" w:color="auto"/>
              <w:right w:val="single" w:sz="8" w:space="0" w:color="auto"/>
            </w:tcBorders>
            <w:shd w:val="clear" w:color="auto" w:fill="F2DDDC"/>
            <w:vAlign w:val="center"/>
            <w:hideMark/>
          </w:tcPr>
          <w:p w14:paraId="45594C9F" w14:textId="77777777" w:rsidR="003908FD" w:rsidRDefault="003908FD">
            <w:pPr>
              <w:spacing w:line="276" w:lineRule="auto"/>
              <w:jc w:val="center"/>
              <w:rPr>
                <w:b/>
                <w:bCs/>
                <w:color w:val="953735"/>
              </w:rPr>
            </w:pPr>
            <w:r>
              <w:rPr>
                <w:b/>
                <w:bCs/>
                <w:color w:val="953735"/>
              </w:rPr>
              <w:t>INSUFICIENTE</w:t>
            </w:r>
          </w:p>
        </w:tc>
      </w:tr>
      <w:tr w:rsidR="003908FD" w14:paraId="45594CA6" w14:textId="77777777" w:rsidTr="003908FD">
        <w:trPr>
          <w:trHeight w:val="336"/>
          <w:jc w:val="center"/>
        </w:trPr>
        <w:tc>
          <w:tcPr>
            <w:tcW w:w="601" w:type="dxa"/>
            <w:vAlign w:val="center"/>
            <w:hideMark/>
          </w:tcPr>
          <w:p w14:paraId="45594CA1" w14:textId="77777777" w:rsidR="003908FD" w:rsidRDefault="003908FD">
            <w:pPr>
              <w:spacing w:line="276" w:lineRule="auto"/>
              <w:jc w:val="left"/>
              <w:rPr>
                <w:rFonts w:eastAsiaTheme="minorEastAsia" w:cs="Times New Roman"/>
                <w:color w:val="auto"/>
                <w:lang w:eastAsia="es-ES"/>
              </w:rPr>
            </w:pPr>
          </w:p>
        </w:tc>
        <w:tc>
          <w:tcPr>
            <w:tcW w:w="2402" w:type="dxa"/>
            <w:tcBorders>
              <w:top w:val="nil"/>
              <w:left w:val="single" w:sz="8" w:space="0" w:color="auto"/>
              <w:bottom w:val="nil"/>
              <w:right w:val="single" w:sz="4" w:space="0" w:color="auto"/>
            </w:tcBorders>
            <w:shd w:val="clear" w:color="auto" w:fill="DBE5F1"/>
            <w:vAlign w:val="center"/>
            <w:hideMark/>
          </w:tcPr>
          <w:p w14:paraId="45594CA2" w14:textId="77777777" w:rsidR="003908FD" w:rsidRDefault="003908FD">
            <w:pPr>
              <w:spacing w:line="276" w:lineRule="auto"/>
              <w:jc w:val="center"/>
              <w:rPr>
                <w:color w:val="17375D"/>
              </w:rPr>
            </w:pPr>
            <w:r>
              <w:rPr>
                <w:color w:val="17375D"/>
              </w:rPr>
              <w:t>9-10</w:t>
            </w:r>
          </w:p>
        </w:tc>
        <w:tc>
          <w:tcPr>
            <w:tcW w:w="2401" w:type="dxa"/>
            <w:tcBorders>
              <w:top w:val="nil"/>
              <w:left w:val="nil"/>
              <w:bottom w:val="nil"/>
              <w:right w:val="single" w:sz="4" w:space="0" w:color="auto"/>
            </w:tcBorders>
            <w:shd w:val="clear" w:color="auto" w:fill="EAF1DD"/>
            <w:vAlign w:val="center"/>
            <w:hideMark/>
          </w:tcPr>
          <w:p w14:paraId="45594CA3" w14:textId="77777777" w:rsidR="003908FD" w:rsidRDefault="003908FD">
            <w:pPr>
              <w:spacing w:line="276" w:lineRule="auto"/>
              <w:jc w:val="center"/>
              <w:rPr>
                <w:color w:val="4F6228"/>
              </w:rPr>
            </w:pPr>
            <w:r>
              <w:rPr>
                <w:color w:val="4F6228"/>
              </w:rPr>
              <w:t>7-8</w:t>
            </w:r>
          </w:p>
        </w:tc>
        <w:tc>
          <w:tcPr>
            <w:tcW w:w="2401" w:type="dxa"/>
            <w:tcBorders>
              <w:top w:val="nil"/>
              <w:left w:val="nil"/>
              <w:bottom w:val="nil"/>
              <w:right w:val="single" w:sz="4" w:space="0" w:color="auto"/>
            </w:tcBorders>
            <w:shd w:val="clear" w:color="auto" w:fill="FDE9D9"/>
            <w:vAlign w:val="center"/>
            <w:hideMark/>
          </w:tcPr>
          <w:p w14:paraId="45594CA4" w14:textId="77777777" w:rsidR="003908FD" w:rsidRDefault="003908FD">
            <w:pPr>
              <w:spacing w:line="276" w:lineRule="auto"/>
              <w:jc w:val="center"/>
              <w:rPr>
                <w:color w:val="E46D0A"/>
              </w:rPr>
            </w:pPr>
            <w:r>
              <w:rPr>
                <w:color w:val="E46D0A"/>
              </w:rPr>
              <w:t>5-6</w:t>
            </w:r>
          </w:p>
        </w:tc>
        <w:tc>
          <w:tcPr>
            <w:tcW w:w="2401" w:type="dxa"/>
            <w:tcBorders>
              <w:top w:val="nil"/>
              <w:left w:val="nil"/>
              <w:bottom w:val="nil"/>
              <w:right w:val="single" w:sz="8" w:space="0" w:color="auto"/>
            </w:tcBorders>
            <w:shd w:val="clear" w:color="auto" w:fill="F2DDDC"/>
            <w:vAlign w:val="center"/>
            <w:hideMark/>
          </w:tcPr>
          <w:p w14:paraId="45594CA5" w14:textId="77777777" w:rsidR="003908FD" w:rsidRDefault="003908FD">
            <w:pPr>
              <w:spacing w:line="276" w:lineRule="auto"/>
              <w:jc w:val="center"/>
              <w:rPr>
                <w:b/>
                <w:bCs/>
                <w:color w:val="953735"/>
              </w:rPr>
            </w:pPr>
            <w:r>
              <w:rPr>
                <w:b/>
                <w:bCs/>
                <w:color w:val="953735"/>
              </w:rPr>
              <w:t>&lt;4</w:t>
            </w:r>
          </w:p>
        </w:tc>
      </w:tr>
      <w:tr w:rsidR="003908FD" w14:paraId="45594CAF" w14:textId="77777777" w:rsidTr="003908FD">
        <w:trPr>
          <w:cantSplit/>
          <w:trHeight w:val="1596"/>
          <w:jc w:val="center"/>
        </w:trPr>
        <w:tc>
          <w:tcPr>
            <w:tcW w:w="601" w:type="dxa"/>
            <w:tcBorders>
              <w:top w:val="single" w:sz="8" w:space="0" w:color="auto"/>
              <w:left w:val="single" w:sz="8" w:space="0" w:color="auto"/>
              <w:bottom w:val="single" w:sz="4" w:space="0" w:color="auto"/>
              <w:right w:val="single" w:sz="4" w:space="0" w:color="auto"/>
            </w:tcBorders>
            <w:shd w:val="clear" w:color="auto" w:fill="F2F2F2"/>
            <w:textDirection w:val="btLr"/>
            <w:vAlign w:val="center"/>
            <w:hideMark/>
          </w:tcPr>
          <w:p w14:paraId="45594CA7" w14:textId="77777777" w:rsidR="003908FD" w:rsidRDefault="003908FD">
            <w:pPr>
              <w:spacing w:line="276" w:lineRule="auto"/>
              <w:ind w:left="113" w:right="113"/>
              <w:jc w:val="center"/>
              <w:rPr>
                <w:b/>
                <w:bCs/>
                <w:color w:val="000000"/>
              </w:rPr>
            </w:pPr>
            <w:r>
              <w:rPr>
                <w:b/>
                <w:bCs/>
                <w:color w:val="000000"/>
              </w:rPr>
              <w:t>COMPRENSIIÓN</w:t>
            </w:r>
          </w:p>
        </w:tc>
        <w:tc>
          <w:tcPr>
            <w:tcW w:w="2402" w:type="dxa"/>
            <w:tcBorders>
              <w:top w:val="single" w:sz="8" w:space="0" w:color="auto"/>
              <w:left w:val="nil"/>
              <w:bottom w:val="single" w:sz="4" w:space="0" w:color="auto"/>
              <w:right w:val="single" w:sz="4" w:space="0" w:color="auto"/>
            </w:tcBorders>
            <w:shd w:val="clear" w:color="auto" w:fill="DBE5F1"/>
            <w:vAlign w:val="center"/>
          </w:tcPr>
          <w:p w14:paraId="45594CA8" w14:textId="77777777" w:rsidR="003908FD" w:rsidRDefault="003908FD">
            <w:pPr>
              <w:spacing w:line="276" w:lineRule="auto"/>
              <w:rPr>
                <w:color w:val="000000"/>
              </w:rPr>
            </w:pPr>
          </w:p>
          <w:p w14:paraId="45594CA9" w14:textId="77777777" w:rsidR="003908FD" w:rsidRDefault="003908FD">
            <w:pPr>
              <w:spacing w:line="276" w:lineRule="auto"/>
              <w:rPr>
                <w:color w:val="000000"/>
              </w:rPr>
            </w:pPr>
            <w:r>
              <w:rPr>
                <w:color w:val="000000"/>
              </w:rPr>
              <w:t>Se ha leído y comprendido con todo detalle lo que se le dice en el texto.</w:t>
            </w:r>
          </w:p>
          <w:p w14:paraId="45594CAA" w14:textId="77777777" w:rsidR="003908FD" w:rsidRDefault="003908FD">
            <w:pPr>
              <w:spacing w:line="276" w:lineRule="auto"/>
              <w:rPr>
                <w:color w:val="000000"/>
              </w:rPr>
            </w:pPr>
          </w:p>
          <w:p w14:paraId="45594CAB" w14:textId="77777777" w:rsidR="003908FD" w:rsidRDefault="003908FD">
            <w:pPr>
              <w:spacing w:line="276" w:lineRule="auto"/>
              <w:rPr>
                <w:color w:val="000000"/>
              </w:rPr>
            </w:pPr>
            <w:r>
              <w:rPr>
                <w:color w:val="000000"/>
              </w:rPr>
              <w:t>Se ha identificado con precisión la terminología utilizada.</w:t>
            </w:r>
          </w:p>
        </w:tc>
        <w:tc>
          <w:tcPr>
            <w:tcW w:w="2401" w:type="dxa"/>
            <w:tcBorders>
              <w:top w:val="single" w:sz="8" w:space="0" w:color="auto"/>
              <w:left w:val="nil"/>
              <w:bottom w:val="single" w:sz="4" w:space="0" w:color="auto"/>
              <w:right w:val="single" w:sz="4" w:space="0" w:color="auto"/>
            </w:tcBorders>
            <w:shd w:val="clear" w:color="auto" w:fill="EAF1DD"/>
            <w:vAlign w:val="center"/>
            <w:hideMark/>
          </w:tcPr>
          <w:p w14:paraId="45594CAC" w14:textId="77777777" w:rsidR="003908FD" w:rsidRDefault="003908FD">
            <w:pPr>
              <w:spacing w:line="276" w:lineRule="auto"/>
              <w:rPr>
                <w:color w:val="000000"/>
              </w:rPr>
            </w:pPr>
            <w:r>
              <w:rPr>
                <w:color w:val="000000"/>
              </w:rPr>
              <w:t xml:space="preserve">Se han identificado las ideas principales del texto, </w:t>
            </w:r>
            <w:proofErr w:type="gramStart"/>
            <w:r>
              <w:rPr>
                <w:color w:val="000000"/>
              </w:rPr>
              <w:t>incluyendo  cuestiones</w:t>
            </w:r>
            <w:proofErr w:type="gramEnd"/>
            <w:r>
              <w:rPr>
                <w:color w:val="000000"/>
              </w:rPr>
              <w:t xml:space="preserve"> más concretas y abstractas.</w:t>
            </w:r>
          </w:p>
        </w:tc>
        <w:tc>
          <w:tcPr>
            <w:tcW w:w="2401" w:type="dxa"/>
            <w:tcBorders>
              <w:top w:val="single" w:sz="8" w:space="0" w:color="auto"/>
              <w:left w:val="nil"/>
              <w:bottom w:val="single" w:sz="4" w:space="0" w:color="auto"/>
              <w:right w:val="single" w:sz="4" w:space="0" w:color="auto"/>
            </w:tcBorders>
            <w:shd w:val="clear" w:color="auto" w:fill="FDE9D9" w:themeFill="accent6" w:themeFillTint="33"/>
            <w:vAlign w:val="center"/>
            <w:hideMark/>
          </w:tcPr>
          <w:p w14:paraId="45594CAD" w14:textId="77777777" w:rsidR="003908FD" w:rsidRDefault="003908FD">
            <w:pPr>
              <w:spacing w:line="276" w:lineRule="auto"/>
              <w:rPr>
                <w:color w:val="000000"/>
              </w:rPr>
            </w:pPr>
            <w:r>
              <w:rPr>
                <w:color w:val="000000"/>
              </w:rPr>
              <w:t>Se ha identificado la idea principal del mensaje del texto.</w:t>
            </w:r>
          </w:p>
        </w:tc>
        <w:tc>
          <w:tcPr>
            <w:tcW w:w="2401" w:type="dxa"/>
            <w:tcBorders>
              <w:top w:val="single" w:sz="8" w:space="0" w:color="auto"/>
              <w:left w:val="nil"/>
              <w:bottom w:val="single" w:sz="4" w:space="0" w:color="auto"/>
              <w:right w:val="single" w:sz="8" w:space="0" w:color="auto"/>
            </w:tcBorders>
            <w:shd w:val="clear" w:color="auto" w:fill="F2DDDC"/>
            <w:vAlign w:val="center"/>
            <w:hideMark/>
          </w:tcPr>
          <w:p w14:paraId="45594CAE" w14:textId="77777777" w:rsidR="003908FD" w:rsidRDefault="003908FD">
            <w:pPr>
              <w:spacing w:line="276" w:lineRule="auto"/>
              <w:rPr>
                <w:color w:val="000000"/>
              </w:rPr>
            </w:pPr>
            <w:r>
              <w:rPr>
                <w:color w:val="000000"/>
              </w:rPr>
              <w:t>La comprensión del ejercicio es deficiente</w:t>
            </w:r>
          </w:p>
        </w:tc>
      </w:tr>
      <w:tr w:rsidR="003908FD" w14:paraId="45594CC0" w14:textId="77777777" w:rsidTr="003908FD">
        <w:trPr>
          <w:cantSplit/>
          <w:trHeight w:val="3588"/>
          <w:jc w:val="center"/>
        </w:trPr>
        <w:tc>
          <w:tcPr>
            <w:tcW w:w="601" w:type="dxa"/>
            <w:tcBorders>
              <w:top w:val="single" w:sz="4" w:space="0" w:color="auto"/>
              <w:left w:val="single" w:sz="8" w:space="0" w:color="auto"/>
              <w:bottom w:val="single" w:sz="4" w:space="0" w:color="auto"/>
              <w:right w:val="single" w:sz="4" w:space="0" w:color="auto"/>
            </w:tcBorders>
            <w:shd w:val="clear" w:color="auto" w:fill="F2F2F2"/>
            <w:textDirection w:val="btLr"/>
            <w:vAlign w:val="center"/>
            <w:hideMark/>
          </w:tcPr>
          <w:p w14:paraId="45594CB0" w14:textId="77777777" w:rsidR="003908FD" w:rsidRDefault="003908FD">
            <w:pPr>
              <w:spacing w:line="276" w:lineRule="auto"/>
              <w:ind w:left="113" w:right="113"/>
              <w:jc w:val="center"/>
              <w:rPr>
                <w:b/>
                <w:bCs/>
                <w:color w:val="000000"/>
              </w:rPr>
            </w:pPr>
            <w:r>
              <w:rPr>
                <w:b/>
                <w:bCs/>
                <w:color w:val="000000"/>
              </w:rPr>
              <w:t>RESOLUCIÓN</w:t>
            </w:r>
          </w:p>
        </w:tc>
        <w:tc>
          <w:tcPr>
            <w:tcW w:w="2402" w:type="dxa"/>
            <w:tcBorders>
              <w:top w:val="single" w:sz="4" w:space="0" w:color="auto"/>
              <w:left w:val="nil"/>
              <w:bottom w:val="single" w:sz="4" w:space="0" w:color="auto"/>
              <w:right w:val="single" w:sz="4" w:space="0" w:color="auto"/>
            </w:tcBorders>
            <w:shd w:val="clear" w:color="auto" w:fill="DBE5F1"/>
            <w:vAlign w:val="center"/>
          </w:tcPr>
          <w:p w14:paraId="45594CB1" w14:textId="77777777" w:rsidR="003908FD" w:rsidRDefault="003908FD">
            <w:pPr>
              <w:spacing w:line="276" w:lineRule="auto"/>
              <w:rPr>
                <w:color w:val="000000"/>
              </w:rPr>
            </w:pPr>
            <w:r>
              <w:rPr>
                <w:color w:val="000000"/>
              </w:rPr>
              <w:t xml:space="preserve">La resolución es sobresaliente. </w:t>
            </w:r>
          </w:p>
          <w:p w14:paraId="45594CB2" w14:textId="77777777" w:rsidR="003908FD" w:rsidRDefault="003908FD">
            <w:pPr>
              <w:spacing w:line="276" w:lineRule="auto"/>
              <w:rPr>
                <w:color w:val="000000"/>
              </w:rPr>
            </w:pPr>
          </w:p>
          <w:p w14:paraId="45594CB3" w14:textId="77777777" w:rsidR="003908FD" w:rsidRDefault="003908FD">
            <w:pPr>
              <w:spacing w:line="276" w:lineRule="auto"/>
              <w:rPr>
                <w:color w:val="000000"/>
              </w:rPr>
            </w:pPr>
            <w:r>
              <w:rPr>
                <w:color w:val="000000"/>
              </w:rPr>
              <w:t xml:space="preserve">El contenido no contiene errores gramaticales ni de ortografía. </w:t>
            </w:r>
          </w:p>
          <w:p w14:paraId="45594CB4" w14:textId="77777777" w:rsidR="003908FD" w:rsidRDefault="003908FD">
            <w:pPr>
              <w:spacing w:line="276" w:lineRule="auto"/>
              <w:rPr>
                <w:color w:val="000000"/>
              </w:rPr>
            </w:pPr>
          </w:p>
          <w:p w14:paraId="45594CB5" w14:textId="77777777" w:rsidR="003908FD" w:rsidRDefault="003908FD">
            <w:pPr>
              <w:spacing w:line="276" w:lineRule="auto"/>
              <w:rPr>
                <w:color w:val="000000"/>
              </w:rPr>
            </w:pPr>
            <w:r>
              <w:rPr>
                <w:color w:val="000000"/>
              </w:rPr>
              <w:t>Se han aplicado conocimientos de vocabulario específico estudiado en la unidad.</w:t>
            </w:r>
          </w:p>
        </w:tc>
        <w:tc>
          <w:tcPr>
            <w:tcW w:w="2401" w:type="dxa"/>
            <w:tcBorders>
              <w:top w:val="single" w:sz="4" w:space="0" w:color="auto"/>
              <w:left w:val="nil"/>
              <w:bottom w:val="single" w:sz="4" w:space="0" w:color="auto"/>
              <w:right w:val="single" w:sz="4" w:space="0" w:color="auto"/>
            </w:tcBorders>
            <w:shd w:val="clear" w:color="auto" w:fill="EAF1DD" w:themeFill="accent3" w:themeFillTint="33"/>
            <w:vAlign w:val="center"/>
          </w:tcPr>
          <w:p w14:paraId="45594CB6" w14:textId="77777777" w:rsidR="003908FD" w:rsidRDefault="003908FD">
            <w:pPr>
              <w:spacing w:line="276" w:lineRule="auto"/>
              <w:rPr>
                <w:color w:val="000000"/>
              </w:rPr>
            </w:pPr>
            <w:r>
              <w:rPr>
                <w:color w:val="000000"/>
              </w:rPr>
              <w:t xml:space="preserve">La resolución es adecuada al nivel de estudios. </w:t>
            </w:r>
          </w:p>
          <w:p w14:paraId="45594CB7" w14:textId="77777777" w:rsidR="003908FD" w:rsidRDefault="003908FD">
            <w:pPr>
              <w:spacing w:line="276" w:lineRule="auto"/>
              <w:rPr>
                <w:color w:val="000000"/>
              </w:rPr>
            </w:pPr>
          </w:p>
          <w:p w14:paraId="45594CB8" w14:textId="77777777" w:rsidR="003908FD" w:rsidRDefault="003908FD">
            <w:pPr>
              <w:spacing w:line="276" w:lineRule="auto"/>
              <w:rPr>
                <w:color w:val="000000"/>
              </w:rPr>
            </w:pPr>
            <w:r>
              <w:rPr>
                <w:color w:val="000000"/>
              </w:rPr>
              <w:t xml:space="preserve">El contenido no contiene errores gramaticales ni de ortografía. </w:t>
            </w:r>
          </w:p>
        </w:tc>
        <w:tc>
          <w:tcPr>
            <w:tcW w:w="2401"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45594CB9" w14:textId="77777777" w:rsidR="003908FD" w:rsidRDefault="003908FD">
            <w:pPr>
              <w:spacing w:line="276" w:lineRule="auto"/>
              <w:rPr>
                <w:color w:val="000000"/>
              </w:rPr>
            </w:pPr>
            <w:r>
              <w:rPr>
                <w:color w:val="000000"/>
              </w:rPr>
              <w:t xml:space="preserve">Se presenta alguna dificultad en el desarrollo de la exposición del ejercicio. </w:t>
            </w:r>
          </w:p>
          <w:p w14:paraId="45594CBA" w14:textId="77777777" w:rsidR="003908FD" w:rsidRDefault="003908FD">
            <w:pPr>
              <w:spacing w:line="276" w:lineRule="auto"/>
              <w:rPr>
                <w:color w:val="000000"/>
              </w:rPr>
            </w:pPr>
          </w:p>
          <w:p w14:paraId="45594CBB" w14:textId="77777777" w:rsidR="003908FD" w:rsidRDefault="003908FD">
            <w:pPr>
              <w:spacing w:line="276" w:lineRule="auto"/>
              <w:rPr>
                <w:color w:val="000000"/>
              </w:rPr>
            </w:pPr>
            <w:r>
              <w:rPr>
                <w:color w:val="000000"/>
              </w:rPr>
              <w:t xml:space="preserve">El contenido puede contener errores gramaticales y/o de ortografía. </w:t>
            </w:r>
          </w:p>
        </w:tc>
        <w:tc>
          <w:tcPr>
            <w:tcW w:w="2401" w:type="dxa"/>
            <w:tcBorders>
              <w:top w:val="single" w:sz="4" w:space="0" w:color="auto"/>
              <w:left w:val="nil"/>
              <w:bottom w:val="single" w:sz="4" w:space="0" w:color="auto"/>
              <w:right w:val="single" w:sz="8" w:space="0" w:color="auto"/>
            </w:tcBorders>
            <w:shd w:val="clear" w:color="auto" w:fill="F2DDDC"/>
            <w:vAlign w:val="center"/>
          </w:tcPr>
          <w:p w14:paraId="45594CBC" w14:textId="77777777" w:rsidR="003908FD" w:rsidRDefault="003908FD">
            <w:pPr>
              <w:spacing w:line="276" w:lineRule="auto"/>
              <w:rPr>
                <w:color w:val="000000"/>
              </w:rPr>
            </w:pPr>
          </w:p>
          <w:p w14:paraId="45594CBD" w14:textId="77777777" w:rsidR="003908FD" w:rsidRDefault="003908FD">
            <w:pPr>
              <w:spacing w:line="276" w:lineRule="auto"/>
              <w:rPr>
                <w:color w:val="000000"/>
              </w:rPr>
            </w:pPr>
            <w:r>
              <w:rPr>
                <w:color w:val="000000"/>
              </w:rPr>
              <w:t xml:space="preserve">El contenido contiene numerosos errores gramaticales y/o de ortografía. </w:t>
            </w:r>
          </w:p>
          <w:p w14:paraId="45594CBE" w14:textId="77777777" w:rsidR="003908FD" w:rsidRDefault="003908FD">
            <w:pPr>
              <w:spacing w:line="276" w:lineRule="auto"/>
              <w:rPr>
                <w:color w:val="000000"/>
              </w:rPr>
            </w:pPr>
          </w:p>
          <w:p w14:paraId="45594CBF" w14:textId="77777777" w:rsidR="003908FD" w:rsidRDefault="003908FD">
            <w:pPr>
              <w:spacing w:line="276" w:lineRule="auto"/>
              <w:rPr>
                <w:color w:val="000000"/>
              </w:rPr>
            </w:pPr>
            <w:r>
              <w:rPr>
                <w:color w:val="000000"/>
              </w:rPr>
              <w:t>Se presenta alguna dificultad en el desarrollo de la exposición del ejercicio que dificultan la comprensión en la exposición de ideas/conceptos presentados.</w:t>
            </w:r>
          </w:p>
        </w:tc>
      </w:tr>
      <w:tr w:rsidR="003908FD" w14:paraId="45594CC7" w14:textId="77777777" w:rsidTr="003908FD">
        <w:trPr>
          <w:cantSplit/>
          <w:trHeight w:val="2760"/>
          <w:jc w:val="center"/>
        </w:trPr>
        <w:tc>
          <w:tcPr>
            <w:tcW w:w="601" w:type="dxa"/>
            <w:tcBorders>
              <w:top w:val="nil"/>
              <w:left w:val="single" w:sz="8" w:space="0" w:color="auto"/>
              <w:bottom w:val="single" w:sz="4" w:space="0" w:color="auto"/>
              <w:right w:val="single" w:sz="4" w:space="0" w:color="auto"/>
            </w:tcBorders>
            <w:shd w:val="clear" w:color="auto" w:fill="F2F2F2"/>
            <w:textDirection w:val="btLr"/>
            <w:vAlign w:val="center"/>
            <w:hideMark/>
          </w:tcPr>
          <w:p w14:paraId="45594CC1" w14:textId="77777777" w:rsidR="003908FD" w:rsidRDefault="003908FD">
            <w:pPr>
              <w:spacing w:line="276" w:lineRule="auto"/>
              <w:ind w:left="113" w:right="113"/>
              <w:jc w:val="center"/>
              <w:rPr>
                <w:b/>
                <w:bCs/>
                <w:color w:val="000000"/>
              </w:rPr>
            </w:pPr>
            <w:r>
              <w:rPr>
                <w:b/>
                <w:bCs/>
                <w:color w:val="000000"/>
              </w:rPr>
              <w:t>FORMA</w:t>
            </w:r>
          </w:p>
        </w:tc>
        <w:tc>
          <w:tcPr>
            <w:tcW w:w="2402" w:type="dxa"/>
            <w:tcBorders>
              <w:top w:val="nil"/>
              <w:left w:val="nil"/>
              <w:bottom w:val="single" w:sz="4" w:space="0" w:color="auto"/>
              <w:right w:val="single" w:sz="4" w:space="0" w:color="auto"/>
            </w:tcBorders>
            <w:shd w:val="clear" w:color="auto" w:fill="DBE5F1"/>
            <w:vAlign w:val="center"/>
          </w:tcPr>
          <w:p w14:paraId="45594CC2" w14:textId="77777777" w:rsidR="003908FD" w:rsidRDefault="003908FD">
            <w:pPr>
              <w:spacing w:line="276" w:lineRule="auto"/>
              <w:rPr>
                <w:color w:val="000000"/>
              </w:rPr>
            </w:pPr>
          </w:p>
          <w:p w14:paraId="45594CC3" w14:textId="77777777" w:rsidR="003908FD" w:rsidRDefault="003908FD">
            <w:pPr>
              <w:spacing w:line="276" w:lineRule="auto"/>
              <w:rPr>
                <w:color w:val="000000"/>
              </w:rPr>
            </w:pPr>
            <w:r>
              <w:rPr>
                <w:color w:val="000000"/>
              </w:rPr>
              <w:t>La forma está cuidada; los textos están alineados y ajustados y además se muestra una presentación creativa que incluye portada, contraportada, enumeración de páginas...</w:t>
            </w:r>
          </w:p>
        </w:tc>
        <w:tc>
          <w:tcPr>
            <w:tcW w:w="2401" w:type="dxa"/>
            <w:tcBorders>
              <w:top w:val="nil"/>
              <w:left w:val="nil"/>
              <w:bottom w:val="single" w:sz="4" w:space="0" w:color="auto"/>
              <w:right w:val="single" w:sz="4" w:space="0" w:color="auto"/>
            </w:tcBorders>
            <w:shd w:val="clear" w:color="auto" w:fill="EAF1DD" w:themeFill="accent3" w:themeFillTint="33"/>
            <w:vAlign w:val="center"/>
            <w:hideMark/>
          </w:tcPr>
          <w:p w14:paraId="45594CC4" w14:textId="77777777" w:rsidR="003908FD" w:rsidRDefault="003908FD">
            <w:pPr>
              <w:spacing w:line="276" w:lineRule="auto"/>
              <w:rPr>
                <w:color w:val="000000"/>
              </w:rPr>
            </w:pPr>
            <w:r>
              <w:rPr>
                <w:color w:val="000000"/>
              </w:rPr>
              <w:t>La forma está cuidada; los textos están alineados y ajustados, no muestra presentación creativa, o es mejorable.</w:t>
            </w:r>
          </w:p>
        </w:tc>
        <w:tc>
          <w:tcPr>
            <w:tcW w:w="2401" w:type="dxa"/>
            <w:tcBorders>
              <w:top w:val="nil"/>
              <w:left w:val="nil"/>
              <w:bottom w:val="single" w:sz="4" w:space="0" w:color="auto"/>
              <w:right w:val="single" w:sz="4" w:space="0" w:color="auto"/>
            </w:tcBorders>
            <w:shd w:val="clear" w:color="auto" w:fill="FDE9D9"/>
            <w:vAlign w:val="center"/>
            <w:hideMark/>
          </w:tcPr>
          <w:p w14:paraId="45594CC5" w14:textId="77777777" w:rsidR="003908FD" w:rsidRDefault="003908FD">
            <w:pPr>
              <w:spacing w:line="276" w:lineRule="auto"/>
              <w:rPr>
                <w:color w:val="000000"/>
              </w:rPr>
            </w:pPr>
            <w:r>
              <w:rPr>
                <w:color w:val="000000"/>
              </w:rPr>
              <w:t xml:space="preserve">El ejercicio no presenta formato ni se han tenido en cuenta formalidades en el texto o, si se han hecho, podrían ser mejorables. </w:t>
            </w:r>
          </w:p>
        </w:tc>
        <w:tc>
          <w:tcPr>
            <w:tcW w:w="2401" w:type="dxa"/>
            <w:tcBorders>
              <w:top w:val="nil"/>
              <w:left w:val="nil"/>
              <w:bottom w:val="single" w:sz="4" w:space="0" w:color="auto"/>
              <w:right w:val="single" w:sz="8" w:space="0" w:color="auto"/>
            </w:tcBorders>
            <w:shd w:val="clear" w:color="auto" w:fill="F2DDDC"/>
            <w:vAlign w:val="center"/>
            <w:hideMark/>
          </w:tcPr>
          <w:p w14:paraId="45594CC6" w14:textId="77777777" w:rsidR="003908FD" w:rsidRDefault="003908FD">
            <w:pPr>
              <w:spacing w:line="276" w:lineRule="auto"/>
              <w:rPr>
                <w:color w:val="000000"/>
              </w:rPr>
            </w:pPr>
            <w:r>
              <w:rPr>
                <w:color w:val="000000"/>
              </w:rPr>
              <w:t xml:space="preserve">El ejercicio no presenta formato ni se han tenido en cuenta formalidades en el texto. </w:t>
            </w:r>
          </w:p>
        </w:tc>
      </w:tr>
    </w:tbl>
    <w:p w14:paraId="45594CCF" w14:textId="77777777" w:rsidR="001403EB" w:rsidRPr="001E2139" w:rsidRDefault="001403EB" w:rsidP="0019321D">
      <w:pPr>
        <w:spacing w:line="276" w:lineRule="auto"/>
        <w:rPr>
          <w:rFonts w:cstheme="minorHAnsi"/>
        </w:rPr>
      </w:pPr>
    </w:p>
    <w:sectPr w:rsidR="001403EB" w:rsidRPr="001E2139" w:rsidSect="00C73F40">
      <w:headerReference w:type="even" r:id="rId11"/>
      <w:headerReference w:type="default" r:id="rId12"/>
      <w:footerReference w:type="default" r:id="rId13"/>
      <w:headerReference w:type="firs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C5665" w14:textId="77777777" w:rsidR="007C705E" w:rsidRDefault="007C705E" w:rsidP="00F565F3">
      <w:pPr>
        <w:spacing w:line="240" w:lineRule="auto"/>
      </w:pPr>
      <w:r>
        <w:separator/>
      </w:r>
    </w:p>
  </w:endnote>
  <w:endnote w:type="continuationSeparator" w:id="0">
    <w:p w14:paraId="0DB22909" w14:textId="77777777" w:rsidR="007C705E" w:rsidRDefault="007C705E" w:rsidP="00F565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070A5376-BC43-4DAB-8E79-C9B311E8328C}"/>
  </w:font>
  <w:font w:name="Times New Roman">
    <w:panose1 w:val="02020603050405020304"/>
    <w:charset w:val="00"/>
    <w:family w:val="roman"/>
    <w:pitch w:val="variable"/>
    <w:sig w:usb0="E0002EFF" w:usb1="C000785B" w:usb2="00000009" w:usb3="00000000" w:csb0="000001FF" w:csb1="00000000"/>
    <w:embedRegular r:id="rId2" w:fontKey="{B73831F3-344A-425F-8CE6-77C90E240545}"/>
    <w:embedBold r:id="rId3" w:fontKey="{6BF0BAEA-9555-4BB0-9AD5-7A5CE0CD9228}"/>
    <w:embedBoldItalic r:id="rId4" w:fontKey="{B028161E-7F13-4CBA-8C2F-67E4D888D67B}"/>
  </w:font>
  <w:font w:name="Courier New">
    <w:panose1 w:val="02070309020205020404"/>
    <w:charset w:val="00"/>
    <w:family w:val="modern"/>
    <w:pitch w:val="fixed"/>
    <w:sig w:usb0="E0002EFF" w:usb1="C0007843" w:usb2="00000009" w:usb3="00000000" w:csb0="000001FF" w:csb1="00000000"/>
    <w:embedRegular r:id="rId5" w:fontKey="{83B6D531-9B8E-4ED3-96EF-AD904195B803}"/>
  </w:font>
  <w:font w:name="Wingdings">
    <w:panose1 w:val="05000000000000000000"/>
    <w:charset w:val="02"/>
    <w:family w:val="auto"/>
    <w:pitch w:val="variable"/>
    <w:sig w:usb0="00000000" w:usb1="10000000" w:usb2="00000000" w:usb3="00000000" w:csb0="80000000" w:csb1="00000000"/>
    <w:embedRegular r:id="rId6" w:fontKey="{C5DCD1B7-B409-4125-8BD7-E7B82CA73B9E}"/>
  </w:font>
  <w:font w:name="Calibri">
    <w:panose1 w:val="020F0502020204030204"/>
    <w:charset w:val="00"/>
    <w:family w:val="swiss"/>
    <w:pitch w:val="variable"/>
    <w:sig w:usb0="E4002EFF" w:usb1="C200247B" w:usb2="00000009" w:usb3="00000000" w:csb0="000001FF" w:csb1="00000000"/>
    <w:embedRegular r:id="rId7" w:fontKey="{754102C0-74AF-443B-BACE-98A8AAFA28A8}"/>
    <w:embedBold r:id="rId8" w:fontKey="{723BBE9D-2737-40A8-9E74-F789BAD65FB5}"/>
    <w:embedItalic r:id="rId9" w:fontKey="{C3F0C4D4-7BBC-4E6A-9933-225CEB531829}"/>
    <w:embedBoldItalic r:id="rId10" w:fontKey="{721DBD8A-EC7B-4D4E-A3FC-4B1D97A99FD3}"/>
  </w:font>
  <w:font w:name="Titillium Web">
    <w:altName w:val="Times New Roman"/>
    <w:charset w:val="00"/>
    <w:family w:val="auto"/>
    <w:pitch w:val="variable"/>
    <w:sig w:usb0="00000007" w:usb1="00000001" w:usb2="00000000" w:usb3="00000000" w:csb0="00000093" w:csb1="00000000"/>
    <w:embedBold r:id="rId11" w:fontKey="{F9E24DB0-683C-4B8D-A82C-DA96F89305EE}"/>
    <w:embedBoldItalic r:id="rId12" w:fontKey="{3C15CDD4-F8EB-41EE-A906-691DC192B3E7}"/>
  </w:font>
  <w:font w:name="Cambria">
    <w:panose1 w:val="02040503050406030204"/>
    <w:charset w:val="00"/>
    <w:family w:val="roman"/>
    <w:pitch w:val="variable"/>
    <w:sig w:usb0="E00006FF" w:usb1="420024FF" w:usb2="02000000" w:usb3="00000000" w:csb0="0000019F" w:csb1="00000000"/>
    <w:embedRegular r:id="rId13" w:fontKey="{4FE77CB9-2FE8-43F4-9B0C-19AE4B0BF516}"/>
  </w:font>
  <w:font w:name="Tahoma">
    <w:panose1 w:val="020B0604030504040204"/>
    <w:charset w:val="00"/>
    <w:family w:val="swiss"/>
    <w:pitch w:val="variable"/>
    <w:sig w:usb0="E1002EFF" w:usb1="C000605B" w:usb2="00000029" w:usb3="00000000" w:csb0="000101FF" w:csb1="00000000"/>
    <w:embedRegular r:id="rId14" w:fontKey="{FE25BF09-B9A1-408D-8DB7-529ABD0B6599}"/>
  </w:font>
  <w:font w:name="Verdana">
    <w:panose1 w:val="020B0604030504040204"/>
    <w:charset w:val="00"/>
    <w:family w:val="swiss"/>
    <w:pitch w:val="variable"/>
    <w:sig w:usb0="A00006FF" w:usb1="4000205B" w:usb2="00000010" w:usb3="00000000" w:csb0="0000019F" w:csb1="00000000"/>
    <w:embedRegular r:id="rId15" w:fontKey="{80E4C633-5116-4556-BE2E-637483849537}"/>
  </w:font>
  <w:font w:name="Helvetica">
    <w:panose1 w:val="020B0604020202020204"/>
    <w:charset w:val="00"/>
    <w:family w:val="swiss"/>
    <w:pitch w:val="variable"/>
    <w:sig w:usb0="E0002EFF" w:usb1="C000785B" w:usb2="00000009" w:usb3="00000000" w:csb0="000001FF" w:csb1="00000000"/>
    <w:embedRegular r:id="rId16" w:fontKey="{15AC528B-8C69-4C7D-BEDB-6731B070A417}"/>
  </w:font>
  <w:font w:name="Segoe UI">
    <w:panose1 w:val="020B0502040204020203"/>
    <w:charset w:val="00"/>
    <w:family w:val="swiss"/>
    <w:pitch w:val="variable"/>
    <w:sig w:usb0="E4002EFF" w:usb1="C000E47F" w:usb2="00000009" w:usb3="00000000" w:csb0="000001FF" w:csb1="00000000"/>
    <w:embedRegular r:id="rId17" w:fontKey="{B2C3FE2C-6D85-4E5F-ABD1-8251753FE72C}"/>
  </w:font>
  <w:font w:name="Arial">
    <w:panose1 w:val="020B0604020202020204"/>
    <w:charset w:val="00"/>
    <w:family w:val="swiss"/>
    <w:pitch w:val="variable"/>
    <w:sig w:usb0="E0002EFF" w:usb1="C000785B" w:usb2="00000009" w:usb3="00000000" w:csb0="000001FF" w:csb1="00000000"/>
    <w:embedBoldItalic r:id="rId18" w:fontKey="{BD28027A-528C-42A3-BF3D-B63855F63E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731375"/>
      <w:docPartObj>
        <w:docPartGallery w:val="Page Numbers (Bottom of Page)"/>
        <w:docPartUnique/>
      </w:docPartObj>
    </w:sdtPr>
    <w:sdtContent>
      <w:p w14:paraId="45594CD7" w14:textId="77777777" w:rsidR="007D1E96" w:rsidRDefault="003A7538">
        <w:pPr>
          <w:pStyle w:val="Piedepgina"/>
        </w:pPr>
        <w:r>
          <w:fldChar w:fldCharType="begin"/>
        </w:r>
        <w:r w:rsidR="007D1E96">
          <w:instrText>PAGE   \* MERGEFORMAT</w:instrText>
        </w:r>
        <w:r>
          <w:fldChar w:fldCharType="separate"/>
        </w:r>
        <w:r w:rsidR="001403EB">
          <w:rPr>
            <w:noProof/>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895E7" w14:textId="77777777" w:rsidR="007C705E" w:rsidRDefault="007C705E" w:rsidP="00F565F3">
      <w:pPr>
        <w:spacing w:line="240" w:lineRule="auto"/>
      </w:pPr>
      <w:r>
        <w:separator/>
      </w:r>
    </w:p>
  </w:footnote>
  <w:footnote w:type="continuationSeparator" w:id="0">
    <w:p w14:paraId="37C1E40E" w14:textId="77777777" w:rsidR="007C705E" w:rsidRDefault="007C705E" w:rsidP="00F565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94CD4" w14:textId="77777777" w:rsidR="00AD2A06" w:rsidRDefault="00000000">
    <w:pPr>
      <w:pStyle w:val="Encabezado"/>
    </w:pPr>
    <w:r>
      <w:rPr>
        <w:noProof/>
      </w:rPr>
      <w:pict w14:anchorId="4AAD2C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8582047" o:spid="_x0000_s1027" type="#_x0000_t75" alt="" style="position:absolute;left:0;text-align:left;margin-left:0;margin-top:0;width:595.2pt;height:841.9pt;z-index:-251657216;mso-wrap-edited:f;mso-width-percent:0;mso-height-percent:0;mso-position-horizontal:center;mso-position-horizontal-relative:margin;mso-position-vertical:center;mso-position-vertical-relative:margin;mso-width-percent:0;mso-height-percent:0" o:allowincell="f">
          <v:imagedata r:id="rId1" o:title="CESUR-manual didactico-interior-editabl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94CD5" w14:textId="3A46D2A8" w:rsidR="00663EAE" w:rsidRDefault="00000000" w:rsidP="00663EAE">
    <w:pPr>
      <w:pStyle w:val="Encabezado"/>
    </w:pPr>
    <w:r>
      <w:rPr>
        <w:noProof/>
      </w:rPr>
      <w:pict w14:anchorId="34E2F1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709220" o:spid="_x0000_s1026" type="#_x0000_t75" alt="" style="position:absolute;left:0;text-align:left;margin-left:-85.05pt;margin-top:-75.9pt;width:607.2pt;height:858.85pt;z-index:-251656192;mso-wrap-edited:f;mso-width-percent:0;mso-height-percent:0;mso-position-horizontal-relative:margin;mso-position-vertical-relative:margin;mso-width-percent:0;mso-height-percent:0" o:allowincell="f">
          <v:imagedata r:id="rId1" o:title="hoja carta-A4-cesur-comerci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94CD8" w14:textId="77777777" w:rsidR="00AD2A06" w:rsidRDefault="00000000">
    <w:pPr>
      <w:pStyle w:val="Encabezado"/>
    </w:pPr>
    <w:r>
      <w:rPr>
        <w:noProof/>
      </w:rPr>
      <w:pict w14:anchorId="634B9C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8582046" o:spid="_x0000_s1025" type="#_x0000_t75" alt="" style="position:absolute;left:0;text-align:left;margin-left:0;margin-top:0;width:595.2pt;height:841.9pt;z-index:-251658240;mso-wrap-edited:f;mso-width-percent:0;mso-height-percent:0;mso-position-horizontal:center;mso-position-horizontal-relative:margin;mso-position-vertical:center;mso-position-vertical-relative:margin;mso-width-percent:0;mso-height-percent:0" o:allowincell="f">
          <v:imagedata r:id="rId1" o:title="CESUR-manual didactico-interior-editab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10D54"/>
    <w:multiLevelType w:val="hybridMultilevel"/>
    <w:tmpl w:val="26BA29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E575457"/>
    <w:multiLevelType w:val="hybridMultilevel"/>
    <w:tmpl w:val="A7F8692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 w15:restartNumberingAfterBreak="0">
    <w:nsid w:val="132A57E6"/>
    <w:multiLevelType w:val="hybridMultilevel"/>
    <w:tmpl w:val="B1FA627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21D6966"/>
    <w:multiLevelType w:val="hybridMultilevel"/>
    <w:tmpl w:val="5AF27A1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4" w15:restartNumberingAfterBreak="0">
    <w:nsid w:val="22606CED"/>
    <w:multiLevelType w:val="hybridMultilevel"/>
    <w:tmpl w:val="01C099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F293DF0"/>
    <w:multiLevelType w:val="hybridMultilevel"/>
    <w:tmpl w:val="E828CA92"/>
    <w:lvl w:ilvl="0" w:tplc="C5861E2E">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21A1DE8"/>
    <w:multiLevelType w:val="hybridMultilevel"/>
    <w:tmpl w:val="1BF860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44A02CA"/>
    <w:multiLevelType w:val="hybridMultilevel"/>
    <w:tmpl w:val="3340983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4A6A02D1"/>
    <w:multiLevelType w:val="hybridMultilevel"/>
    <w:tmpl w:val="586E03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CAC05A6"/>
    <w:multiLevelType w:val="hybridMultilevel"/>
    <w:tmpl w:val="CAB8AF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4CF1F4C"/>
    <w:multiLevelType w:val="hybridMultilevel"/>
    <w:tmpl w:val="969AFE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74B75CB"/>
    <w:multiLevelType w:val="hybridMultilevel"/>
    <w:tmpl w:val="827AF8A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A6F50AA"/>
    <w:multiLevelType w:val="hybridMultilevel"/>
    <w:tmpl w:val="88D022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53534243">
    <w:abstractNumId w:val="1"/>
  </w:num>
  <w:num w:numId="2" w16cid:durableId="508914241">
    <w:abstractNumId w:val="7"/>
  </w:num>
  <w:num w:numId="3" w16cid:durableId="10245506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55099329">
    <w:abstractNumId w:val="1"/>
  </w:num>
  <w:num w:numId="5" w16cid:durableId="290479246">
    <w:abstractNumId w:val="3"/>
  </w:num>
  <w:num w:numId="6" w16cid:durableId="881946301">
    <w:abstractNumId w:val="11"/>
  </w:num>
  <w:num w:numId="7" w16cid:durableId="1444574560">
    <w:abstractNumId w:val="12"/>
  </w:num>
  <w:num w:numId="8" w16cid:durableId="6517504">
    <w:abstractNumId w:val="4"/>
  </w:num>
  <w:num w:numId="9" w16cid:durableId="939600609">
    <w:abstractNumId w:val="2"/>
  </w:num>
  <w:num w:numId="10" w16cid:durableId="1134297482">
    <w:abstractNumId w:val="10"/>
  </w:num>
  <w:num w:numId="11" w16cid:durableId="1321235191">
    <w:abstractNumId w:val="6"/>
  </w:num>
  <w:num w:numId="12" w16cid:durableId="2010323763">
    <w:abstractNumId w:val="5"/>
  </w:num>
  <w:num w:numId="13" w16cid:durableId="1487436062">
    <w:abstractNumId w:val="9"/>
  </w:num>
  <w:num w:numId="14" w16cid:durableId="1834056302">
    <w:abstractNumId w:val="0"/>
  </w:num>
  <w:num w:numId="15" w16cid:durableId="3694275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TrueTypeFonts/>
  <w:embedSystemFonts/>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5F3"/>
    <w:rsid w:val="0000753A"/>
    <w:rsid w:val="000A01CB"/>
    <w:rsid w:val="000A2B9D"/>
    <w:rsid w:val="000C621D"/>
    <w:rsid w:val="000D6202"/>
    <w:rsid w:val="00105B4A"/>
    <w:rsid w:val="001070A5"/>
    <w:rsid w:val="0013050E"/>
    <w:rsid w:val="001403EB"/>
    <w:rsid w:val="00144BC3"/>
    <w:rsid w:val="0018639F"/>
    <w:rsid w:val="0019321D"/>
    <w:rsid w:val="001D37AB"/>
    <w:rsid w:val="001D58BA"/>
    <w:rsid w:val="001E2139"/>
    <w:rsid w:val="001E67BA"/>
    <w:rsid w:val="00214006"/>
    <w:rsid w:val="002311BF"/>
    <w:rsid w:val="00293626"/>
    <w:rsid w:val="002C2B51"/>
    <w:rsid w:val="002D10B7"/>
    <w:rsid w:val="002D454D"/>
    <w:rsid w:val="002F198E"/>
    <w:rsid w:val="002F4E08"/>
    <w:rsid w:val="00357D57"/>
    <w:rsid w:val="003908FD"/>
    <w:rsid w:val="003A7538"/>
    <w:rsid w:val="00423A46"/>
    <w:rsid w:val="004243A0"/>
    <w:rsid w:val="0045759B"/>
    <w:rsid w:val="00463A70"/>
    <w:rsid w:val="00490315"/>
    <w:rsid w:val="00494F8B"/>
    <w:rsid w:val="00496F45"/>
    <w:rsid w:val="004A7A1E"/>
    <w:rsid w:val="004B30D4"/>
    <w:rsid w:val="00500654"/>
    <w:rsid w:val="005063DD"/>
    <w:rsid w:val="00556808"/>
    <w:rsid w:val="005B3352"/>
    <w:rsid w:val="005C7571"/>
    <w:rsid w:val="005D1E59"/>
    <w:rsid w:val="005D749C"/>
    <w:rsid w:val="005F54DE"/>
    <w:rsid w:val="00617197"/>
    <w:rsid w:val="00654088"/>
    <w:rsid w:val="00663EAE"/>
    <w:rsid w:val="0066796A"/>
    <w:rsid w:val="006C2C3C"/>
    <w:rsid w:val="006C706C"/>
    <w:rsid w:val="007209CD"/>
    <w:rsid w:val="007C705E"/>
    <w:rsid w:val="007D1E96"/>
    <w:rsid w:val="007F26AF"/>
    <w:rsid w:val="008A023C"/>
    <w:rsid w:val="008B115C"/>
    <w:rsid w:val="008B5B4C"/>
    <w:rsid w:val="008D06F1"/>
    <w:rsid w:val="008F08CB"/>
    <w:rsid w:val="00954873"/>
    <w:rsid w:val="00974BAC"/>
    <w:rsid w:val="00997BCF"/>
    <w:rsid w:val="009C51A1"/>
    <w:rsid w:val="009E28E6"/>
    <w:rsid w:val="00A1388D"/>
    <w:rsid w:val="00A37D6C"/>
    <w:rsid w:val="00AD2A06"/>
    <w:rsid w:val="00AE10CC"/>
    <w:rsid w:val="00B043FF"/>
    <w:rsid w:val="00B1617F"/>
    <w:rsid w:val="00B34029"/>
    <w:rsid w:val="00B416AD"/>
    <w:rsid w:val="00B51AA8"/>
    <w:rsid w:val="00B923A1"/>
    <w:rsid w:val="00BC2972"/>
    <w:rsid w:val="00BF2D6F"/>
    <w:rsid w:val="00BF52ED"/>
    <w:rsid w:val="00C53705"/>
    <w:rsid w:val="00C55214"/>
    <w:rsid w:val="00C73F40"/>
    <w:rsid w:val="00C82911"/>
    <w:rsid w:val="00CB007D"/>
    <w:rsid w:val="00CD4025"/>
    <w:rsid w:val="00CE7BEC"/>
    <w:rsid w:val="00CF17F8"/>
    <w:rsid w:val="00D04AAA"/>
    <w:rsid w:val="00D21110"/>
    <w:rsid w:val="00DA6FDF"/>
    <w:rsid w:val="00DC70E8"/>
    <w:rsid w:val="00E36386"/>
    <w:rsid w:val="00E459BB"/>
    <w:rsid w:val="00E47317"/>
    <w:rsid w:val="00E6218B"/>
    <w:rsid w:val="00E6469C"/>
    <w:rsid w:val="00E865E7"/>
    <w:rsid w:val="00ED337A"/>
    <w:rsid w:val="00F0680F"/>
    <w:rsid w:val="00F55C77"/>
    <w:rsid w:val="00F565F3"/>
    <w:rsid w:val="00F926D3"/>
    <w:rsid w:val="00F949CF"/>
    <w:rsid w:val="00FC15C2"/>
    <w:rsid w:val="00FD19ED"/>
    <w:rsid w:val="00FE29AA"/>
    <w:rsid w:val="00FF23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94C81"/>
  <w15:docId w15:val="{36FD864D-000D-4775-8691-333633878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E96"/>
    <w:pPr>
      <w:spacing w:after="0" w:line="360" w:lineRule="auto"/>
      <w:jc w:val="both"/>
    </w:pPr>
    <w:rPr>
      <w:color w:val="000000" w:themeColor="text1"/>
    </w:rPr>
  </w:style>
  <w:style w:type="paragraph" w:styleId="Ttulo1">
    <w:name w:val="heading 1"/>
    <w:basedOn w:val="Normal"/>
    <w:next w:val="Normal"/>
    <w:link w:val="Ttulo1Car"/>
    <w:uiPriority w:val="9"/>
    <w:qFormat/>
    <w:rsid w:val="007D1E96"/>
    <w:pPr>
      <w:keepNext/>
      <w:keepLines/>
      <w:jc w:val="left"/>
      <w:outlineLvl w:val="0"/>
    </w:pPr>
    <w:rPr>
      <w:rFonts w:ascii="Titillium Web" w:eastAsiaTheme="majorEastAsia" w:hAnsi="Titillium Web" w:cstheme="majorBidi"/>
      <w:b/>
      <w:bCs/>
      <w:caps/>
      <w:color w:val="003D70"/>
      <w:sz w:val="36"/>
      <w:szCs w:val="28"/>
    </w:rPr>
  </w:style>
  <w:style w:type="paragraph" w:styleId="Ttulo2">
    <w:name w:val="heading 2"/>
    <w:basedOn w:val="Normal"/>
    <w:next w:val="Normal"/>
    <w:link w:val="Ttulo2Car"/>
    <w:uiPriority w:val="9"/>
    <w:unhideWhenUsed/>
    <w:qFormat/>
    <w:rsid w:val="007D1E96"/>
    <w:pPr>
      <w:keepNext/>
      <w:keepLines/>
      <w:jc w:val="left"/>
      <w:outlineLvl w:val="1"/>
    </w:pPr>
    <w:rPr>
      <w:rFonts w:ascii="Titillium Web" w:eastAsiaTheme="majorEastAsia" w:hAnsi="Titillium Web" w:cstheme="majorBidi"/>
      <w:b/>
      <w:bCs/>
      <w:color w:val="003D70"/>
      <w:sz w:val="32"/>
      <w:szCs w:val="26"/>
    </w:rPr>
  </w:style>
  <w:style w:type="paragraph" w:styleId="Ttulo3">
    <w:name w:val="heading 3"/>
    <w:basedOn w:val="Normal"/>
    <w:next w:val="Normal"/>
    <w:link w:val="Ttulo3Car"/>
    <w:uiPriority w:val="9"/>
    <w:unhideWhenUsed/>
    <w:qFormat/>
    <w:rsid w:val="007D1E96"/>
    <w:pPr>
      <w:keepNext/>
      <w:keepLines/>
      <w:jc w:val="left"/>
      <w:outlineLvl w:val="2"/>
    </w:pPr>
    <w:rPr>
      <w:rFonts w:ascii="Titillium Web" w:eastAsiaTheme="majorEastAsia" w:hAnsi="Titillium Web" w:cstheme="majorBidi"/>
      <w:b/>
      <w:bCs/>
      <w:i/>
      <w:color w:val="003D70"/>
      <w:sz w:val="28"/>
    </w:rPr>
  </w:style>
  <w:style w:type="paragraph" w:styleId="Ttulo4">
    <w:name w:val="heading 4"/>
    <w:basedOn w:val="Normal"/>
    <w:next w:val="Normal"/>
    <w:link w:val="Ttulo4Car"/>
    <w:uiPriority w:val="9"/>
    <w:unhideWhenUsed/>
    <w:qFormat/>
    <w:rsid w:val="007D1E96"/>
    <w:pPr>
      <w:keepNext/>
      <w:keepLines/>
      <w:outlineLvl w:val="3"/>
    </w:pPr>
    <w:rPr>
      <w:rFonts w:ascii="Titillium Web" w:eastAsiaTheme="majorEastAsia" w:hAnsi="Titillium Web" w:cstheme="majorBidi"/>
      <w:b/>
      <w:bCs/>
      <w:iCs/>
      <w:color w:val="003D70"/>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1E96"/>
    <w:rPr>
      <w:rFonts w:ascii="Titillium Web" w:eastAsiaTheme="majorEastAsia" w:hAnsi="Titillium Web" w:cstheme="majorBidi"/>
      <w:b/>
      <w:bCs/>
      <w:caps/>
      <w:color w:val="003D70"/>
      <w:sz w:val="36"/>
      <w:szCs w:val="28"/>
    </w:rPr>
  </w:style>
  <w:style w:type="character" w:customStyle="1" w:styleId="Ttulo2Car">
    <w:name w:val="Título 2 Car"/>
    <w:basedOn w:val="Fuentedeprrafopredeter"/>
    <w:link w:val="Ttulo2"/>
    <w:uiPriority w:val="9"/>
    <w:rsid w:val="007D1E96"/>
    <w:rPr>
      <w:rFonts w:ascii="Titillium Web" w:eastAsiaTheme="majorEastAsia" w:hAnsi="Titillium Web" w:cstheme="majorBidi"/>
      <w:b/>
      <w:bCs/>
      <w:color w:val="003D70"/>
      <w:sz w:val="32"/>
      <w:szCs w:val="26"/>
    </w:rPr>
  </w:style>
  <w:style w:type="paragraph" w:styleId="Ttulo">
    <w:name w:val="Title"/>
    <w:basedOn w:val="Normal"/>
    <w:next w:val="Normal"/>
    <w:link w:val="TtuloCar"/>
    <w:uiPriority w:val="10"/>
    <w:qFormat/>
    <w:rsid w:val="00CB007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CB007D"/>
    <w:rPr>
      <w:rFonts w:asciiTheme="majorHAnsi" w:eastAsiaTheme="majorEastAsia" w:hAnsiTheme="majorHAnsi" w:cstheme="majorBidi"/>
      <w:color w:val="17365D" w:themeColor="text2" w:themeShade="BF"/>
      <w:spacing w:val="5"/>
      <w:kern w:val="28"/>
      <w:sz w:val="52"/>
      <w:szCs w:val="52"/>
    </w:rPr>
  </w:style>
  <w:style w:type="paragraph" w:styleId="Prrafodelista">
    <w:name w:val="List Paragraph"/>
    <w:basedOn w:val="Normal"/>
    <w:link w:val="PrrafodelistaCar"/>
    <w:uiPriority w:val="34"/>
    <w:qFormat/>
    <w:rsid w:val="00E36386"/>
    <w:pPr>
      <w:ind w:left="720"/>
      <w:contextualSpacing/>
    </w:pPr>
  </w:style>
  <w:style w:type="paragraph" w:styleId="TtuloTDC">
    <w:name w:val="TOC Heading"/>
    <w:basedOn w:val="Ttulo1"/>
    <w:next w:val="Normal"/>
    <w:uiPriority w:val="39"/>
    <w:semiHidden/>
    <w:unhideWhenUsed/>
    <w:qFormat/>
    <w:rsid w:val="00CB007D"/>
    <w:pPr>
      <w:outlineLvl w:val="9"/>
    </w:pPr>
  </w:style>
  <w:style w:type="paragraph" w:styleId="Encabezado">
    <w:name w:val="header"/>
    <w:basedOn w:val="Normal"/>
    <w:link w:val="EncabezadoCar"/>
    <w:uiPriority w:val="99"/>
    <w:unhideWhenUsed/>
    <w:rsid w:val="00F565F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F565F3"/>
  </w:style>
  <w:style w:type="paragraph" w:styleId="Piedepgina">
    <w:name w:val="footer"/>
    <w:basedOn w:val="Normal"/>
    <w:link w:val="PiedepginaCar"/>
    <w:uiPriority w:val="99"/>
    <w:unhideWhenUsed/>
    <w:rsid w:val="00F565F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F565F3"/>
  </w:style>
  <w:style w:type="paragraph" w:styleId="Textodeglobo">
    <w:name w:val="Balloon Text"/>
    <w:basedOn w:val="Normal"/>
    <w:link w:val="TextodegloboCar"/>
    <w:uiPriority w:val="99"/>
    <w:semiHidden/>
    <w:unhideWhenUsed/>
    <w:rsid w:val="00663EAE"/>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63EAE"/>
    <w:rPr>
      <w:rFonts w:ascii="Tahoma" w:hAnsi="Tahoma" w:cs="Tahoma"/>
      <w:sz w:val="16"/>
      <w:szCs w:val="16"/>
    </w:rPr>
  </w:style>
  <w:style w:type="character" w:customStyle="1" w:styleId="Ttulo3Car">
    <w:name w:val="Título 3 Car"/>
    <w:basedOn w:val="Fuentedeprrafopredeter"/>
    <w:link w:val="Ttulo3"/>
    <w:uiPriority w:val="9"/>
    <w:rsid w:val="007D1E96"/>
    <w:rPr>
      <w:rFonts w:ascii="Titillium Web" w:eastAsiaTheme="majorEastAsia" w:hAnsi="Titillium Web" w:cstheme="majorBidi"/>
      <w:b/>
      <w:bCs/>
      <w:i/>
      <w:color w:val="003D70"/>
      <w:sz w:val="28"/>
    </w:rPr>
  </w:style>
  <w:style w:type="paragraph" w:styleId="TDC1">
    <w:name w:val="toc 1"/>
    <w:basedOn w:val="Normal"/>
    <w:next w:val="Normal"/>
    <w:autoRedefine/>
    <w:uiPriority w:val="39"/>
    <w:unhideWhenUsed/>
    <w:qFormat/>
    <w:rsid w:val="006C2C3C"/>
    <w:pPr>
      <w:spacing w:after="100" w:line="276" w:lineRule="auto"/>
    </w:pPr>
  </w:style>
  <w:style w:type="paragraph" w:styleId="TDC2">
    <w:name w:val="toc 2"/>
    <w:basedOn w:val="Normal"/>
    <w:next w:val="Normal"/>
    <w:autoRedefine/>
    <w:uiPriority w:val="39"/>
    <w:unhideWhenUsed/>
    <w:qFormat/>
    <w:rsid w:val="006C2C3C"/>
    <w:pPr>
      <w:tabs>
        <w:tab w:val="right" w:leader="dot" w:pos="8494"/>
      </w:tabs>
      <w:spacing w:after="100" w:line="276" w:lineRule="auto"/>
      <w:ind w:left="221"/>
      <w:jc w:val="left"/>
    </w:pPr>
  </w:style>
  <w:style w:type="paragraph" w:styleId="TDC3">
    <w:name w:val="toc 3"/>
    <w:basedOn w:val="Normal"/>
    <w:next w:val="Normal"/>
    <w:autoRedefine/>
    <w:uiPriority w:val="39"/>
    <w:unhideWhenUsed/>
    <w:qFormat/>
    <w:rsid w:val="006C2C3C"/>
    <w:pPr>
      <w:tabs>
        <w:tab w:val="right" w:pos="442"/>
        <w:tab w:val="right" w:pos="567"/>
        <w:tab w:val="right" w:pos="851"/>
        <w:tab w:val="right" w:leader="dot" w:pos="8494"/>
      </w:tabs>
      <w:spacing w:after="100" w:line="276" w:lineRule="auto"/>
      <w:ind w:left="442"/>
      <w:jc w:val="left"/>
    </w:pPr>
  </w:style>
  <w:style w:type="character" w:styleId="Hipervnculo">
    <w:name w:val="Hyperlink"/>
    <w:basedOn w:val="Fuentedeprrafopredeter"/>
    <w:uiPriority w:val="99"/>
    <w:unhideWhenUsed/>
    <w:rsid w:val="00D21110"/>
    <w:rPr>
      <w:color w:val="0000FF" w:themeColor="hyperlink"/>
      <w:u w:val="single"/>
    </w:rPr>
  </w:style>
  <w:style w:type="character" w:customStyle="1" w:styleId="Ttulo4Car">
    <w:name w:val="Título 4 Car"/>
    <w:basedOn w:val="Fuentedeprrafopredeter"/>
    <w:link w:val="Ttulo4"/>
    <w:uiPriority w:val="9"/>
    <w:rsid w:val="007D1E96"/>
    <w:rPr>
      <w:rFonts w:ascii="Titillium Web" w:eastAsiaTheme="majorEastAsia" w:hAnsi="Titillium Web" w:cstheme="majorBidi"/>
      <w:b/>
      <w:bCs/>
      <w:iCs/>
      <w:color w:val="003D70"/>
      <w:sz w:val="24"/>
    </w:rPr>
  </w:style>
  <w:style w:type="paragraph" w:styleId="Textonotapie">
    <w:name w:val="footnote text"/>
    <w:basedOn w:val="Normal"/>
    <w:link w:val="TextonotapieCar"/>
    <w:uiPriority w:val="99"/>
    <w:semiHidden/>
    <w:unhideWhenUsed/>
    <w:rsid w:val="001E67BA"/>
    <w:pPr>
      <w:spacing w:line="240" w:lineRule="auto"/>
    </w:pPr>
    <w:rPr>
      <w:sz w:val="20"/>
      <w:szCs w:val="20"/>
    </w:rPr>
  </w:style>
  <w:style w:type="paragraph" w:styleId="ndice1">
    <w:name w:val="index 1"/>
    <w:basedOn w:val="Normal"/>
    <w:next w:val="Normal"/>
    <w:autoRedefine/>
    <w:uiPriority w:val="99"/>
    <w:semiHidden/>
    <w:unhideWhenUsed/>
    <w:rsid w:val="001E67BA"/>
    <w:pPr>
      <w:spacing w:line="240" w:lineRule="auto"/>
      <w:ind w:left="220" w:hanging="220"/>
    </w:pPr>
  </w:style>
  <w:style w:type="character" w:customStyle="1" w:styleId="TextonotapieCar">
    <w:name w:val="Texto nota pie Car"/>
    <w:basedOn w:val="Fuentedeprrafopredeter"/>
    <w:link w:val="Textonotapie"/>
    <w:uiPriority w:val="99"/>
    <w:semiHidden/>
    <w:rsid w:val="001E67BA"/>
    <w:rPr>
      <w:rFonts w:ascii="Verdana" w:hAnsi="Verdana"/>
      <w:color w:val="000000" w:themeColor="text1"/>
      <w:sz w:val="20"/>
      <w:szCs w:val="20"/>
    </w:rPr>
  </w:style>
  <w:style w:type="character" w:styleId="Refdenotaalpie">
    <w:name w:val="footnote reference"/>
    <w:basedOn w:val="Fuentedeprrafopredeter"/>
    <w:uiPriority w:val="99"/>
    <w:semiHidden/>
    <w:unhideWhenUsed/>
    <w:rsid w:val="001E67BA"/>
    <w:rPr>
      <w:vertAlign w:val="superscript"/>
    </w:rPr>
  </w:style>
  <w:style w:type="paragraph" w:styleId="TDC4">
    <w:name w:val="toc 4"/>
    <w:basedOn w:val="Normal"/>
    <w:next w:val="Normal"/>
    <w:autoRedefine/>
    <w:uiPriority w:val="39"/>
    <w:unhideWhenUsed/>
    <w:rsid w:val="006C2C3C"/>
    <w:pPr>
      <w:spacing w:after="100" w:line="276" w:lineRule="auto"/>
      <w:ind w:left="658"/>
    </w:pPr>
  </w:style>
  <w:style w:type="paragraph" w:styleId="NormalWeb">
    <w:name w:val="Normal (Web)"/>
    <w:basedOn w:val="Normal"/>
    <w:uiPriority w:val="99"/>
    <w:unhideWhenUsed/>
    <w:rsid w:val="00FC15C2"/>
    <w:pPr>
      <w:spacing w:before="100" w:beforeAutospacing="1" w:after="100" w:afterAutospacing="1" w:line="240" w:lineRule="auto"/>
      <w:jc w:val="left"/>
    </w:pPr>
    <w:rPr>
      <w:rFonts w:ascii="Times New Roman" w:eastAsia="Times New Roman" w:hAnsi="Times New Roman" w:cs="Times New Roman"/>
      <w:color w:val="auto"/>
      <w:sz w:val="24"/>
      <w:szCs w:val="24"/>
      <w:lang w:eastAsia="es-ES"/>
    </w:rPr>
  </w:style>
  <w:style w:type="paragraph" w:customStyle="1" w:styleId="Prrafodelista2">
    <w:name w:val="Párrafo de lista2"/>
    <w:basedOn w:val="Normal"/>
    <w:uiPriority w:val="99"/>
    <w:rsid w:val="00FC15C2"/>
    <w:pPr>
      <w:spacing w:line="240" w:lineRule="auto"/>
      <w:ind w:left="720"/>
      <w:contextualSpacing/>
      <w:jc w:val="left"/>
    </w:pPr>
    <w:rPr>
      <w:rFonts w:ascii="Times New Roman" w:eastAsia="Calibri" w:hAnsi="Times New Roman" w:cs="Times New Roman"/>
      <w:color w:val="auto"/>
      <w:sz w:val="24"/>
      <w:szCs w:val="24"/>
      <w:lang w:eastAsia="es-ES"/>
    </w:rPr>
  </w:style>
  <w:style w:type="character" w:styleId="Textoennegrita">
    <w:name w:val="Strong"/>
    <w:basedOn w:val="Fuentedeprrafopredeter"/>
    <w:uiPriority w:val="22"/>
    <w:qFormat/>
    <w:rsid w:val="000A01CB"/>
    <w:rPr>
      <w:b/>
      <w:bCs/>
    </w:rPr>
  </w:style>
  <w:style w:type="character" w:customStyle="1" w:styleId="apple-converted-space">
    <w:name w:val="apple-converted-space"/>
    <w:basedOn w:val="Fuentedeprrafopredeter"/>
    <w:rsid w:val="000A01CB"/>
  </w:style>
  <w:style w:type="paragraph" w:customStyle="1" w:styleId="Prrafodelista1">
    <w:name w:val="Párrafo de lista1"/>
    <w:basedOn w:val="Normal"/>
    <w:rsid w:val="000A01CB"/>
    <w:pPr>
      <w:spacing w:line="240" w:lineRule="auto"/>
      <w:ind w:left="720"/>
      <w:contextualSpacing/>
      <w:jc w:val="left"/>
    </w:pPr>
    <w:rPr>
      <w:rFonts w:ascii="Times New Roman" w:eastAsia="Calibri" w:hAnsi="Times New Roman" w:cs="Times New Roman"/>
      <w:color w:val="auto"/>
      <w:sz w:val="24"/>
      <w:szCs w:val="24"/>
      <w:lang w:eastAsia="es-ES"/>
    </w:rPr>
  </w:style>
  <w:style w:type="table" w:styleId="Tablaconcuadrcula">
    <w:name w:val="Table Grid"/>
    <w:basedOn w:val="Tablanormal"/>
    <w:uiPriority w:val="39"/>
    <w:rsid w:val="00BF52ED"/>
    <w:pPr>
      <w:spacing w:after="0" w:line="240" w:lineRule="auto"/>
    </w:pPr>
    <w:rPr>
      <w:rFonts w:eastAsiaTheme="minorEastAsia"/>
      <w:lang w:eastAsia="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PrrafodelistaCar">
    <w:name w:val="Párrafo de lista Car"/>
    <w:basedOn w:val="Fuentedeprrafopredeter"/>
    <w:link w:val="Prrafodelista"/>
    <w:uiPriority w:val="34"/>
    <w:rsid w:val="005B3352"/>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531548">
      <w:bodyDiv w:val="1"/>
      <w:marLeft w:val="0"/>
      <w:marRight w:val="0"/>
      <w:marTop w:val="0"/>
      <w:marBottom w:val="0"/>
      <w:divBdr>
        <w:top w:val="none" w:sz="0" w:space="0" w:color="auto"/>
        <w:left w:val="none" w:sz="0" w:space="0" w:color="auto"/>
        <w:bottom w:val="none" w:sz="0" w:space="0" w:color="auto"/>
        <w:right w:val="none" w:sz="0" w:space="0" w:color="auto"/>
      </w:divBdr>
    </w:div>
    <w:div w:id="698239702">
      <w:bodyDiv w:val="1"/>
      <w:marLeft w:val="0"/>
      <w:marRight w:val="0"/>
      <w:marTop w:val="0"/>
      <w:marBottom w:val="0"/>
      <w:divBdr>
        <w:top w:val="none" w:sz="0" w:space="0" w:color="auto"/>
        <w:left w:val="none" w:sz="0" w:space="0" w:color="auto"/>
        <w:bottom w:val="none" w:sz="0" w:space="0" w:color="auto"/>
        <w:right w:val="none" w:sz="0" w:space="0" w:color="auto"/>
      </w:divBdr>
    </w:div>
    <w:div w:id="1881169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412a02e-0296-43a4-8c80-a1aa3c9a9949">
      <Terms xmlns="http://schemas.microsoft.com/office/infopath/2007/PartnerControls"/>
    </lcf76f155ced4ddcb4097134ff3c332f>
    <TaxCatchAll xmlns="7c057341-9a9a-43d5-b339-0e36e11e552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2BD81F7423CCF45BE7C458FDCEAB5B3" ma:contentTypeVersion="19" ma:contentTypeDescription="Crear nuevo documento." ma:contentTypeScope="" ma:versionID="e103f43c6b6800f79357e5696ba6b2da">
  <xsd:schema xmlns:xsd="http://www.w3.org/2001/XMLSchema" xmlns:xs="http://www.w3.org/2001/XMLSchema" xmlns:p="http://schemas.microsoft.com/office/2006/metadata/properties" xmlns:ns2="7412a02e-0296-43a4-8c80-a1aa3c9a9949" xmlns:ns3="7c057341-9a9a-43d5-b339-0e36e11e5525" targetNamespace="http://schemas.microsoft.com/office/2006/metadata/properties" ma:root="true" ma:fieldsID="96851f3722ae2ea964ff7a2bf80dd74d" ns2:_="" ns3:_="">
    <xsd:import namespace="7412a02e-0296-43a4-8c80-a1aa3c9a9949"/>
    <xsd:import namespace="7c057341-9a9a-43d5-b339-0e36e11e552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12a02e-0296-43a4-8c80-a1aa3c9a99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3ba597a3-c398-4824-acd7-b967442122d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057341-9a9a-43d5-b339-0e36e11e5525"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73999af3-9ce7-4ed6-b69e-35236f9b37ff}" ma:internalName="TaxCatchAll" ma:showField="CatchAllData" ma:web="7c057341-9a9a-43d5-b339-0e36e11e55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B48C6D-3A3C-4BEB-A09E-946C60BE5B1C}">
  <ds:schemaRefs>
    <ds:schemaRef ds:uri="http://schemas.openxmlformats.org/officeDocument/2006/bibliography"/>
  </ds:schemaRefs>
</ds:datastoreItem>
</file>

<file path=customXml/itemProps2.xml><?xml version="1.0" encoding="utf-8"?>
<ds:datastoreItem xmlns:ds="http://schemas.openxmlformats.org/officeDocument/2006/customXml" ds:itemID="{72A67382-7139-4FF6-8544-A02B2C5D56E8}">
  <ds:schemaRefs>
    <ds:schemaRef ds:uri="http://schemas.microsoft.com/office/2006/metadata/properties"/>
    <ds:schemaRef ds:uri="http://schemas.microsoft.com/office/infopath/2007/PartnerControls"/>
    <ds:schemaRef ds:uri="7412a02e-0296-43a4-8c80-a1aa3c9a9949"/>
    <ds:schemaRef ds:uri="7c057341-9a9a-43d5-b339-0e36e11e5525"/>
  </ds:schemaRefs>
</ds:datastoreItem>
</file>

<file path=customXml/itemProps3.xml><?xml version="1.0" encoding="utf-8"?>
<ds:datastoreItem xmlns:ds="http://schemas.openxmlformats.org/officeDocument/2006/customXml" ds:itemID="{7AF217DB-3052-4A4D-B3D5-CC2DACD26C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12a02e-0296-43a4-8c80-a1aa3c9a9949"/>
    <ds:schemaRef ds:uri="7c057341-9a9a-43d5-b339-0e36e11e55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C4BCCF-3F50-4EE6-8F3A-A581E13542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1174</Words>
  <Characters>6458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jesus.sanchez</dc:creator>
  <cp:lastModifiedBy>Alejandro Muñoz de la Sierra</cp:lastModifiedBy>
  <cp:revision>3</cp:revision>
  <dcterms:created xsi:type="dcterms:W3CDTF">2026-05-15T06:39:00Z</dcterms:created>
  <dcterms:modified xsi:type="dcterms:W3CDTF">2026-05-15T06:51:00Z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0x01010012BD81F7423CCF45BE7C458FDCEAB5B3</vt:lpwstr>
  </property>
  <property fmtid="{D5CDD505-2E9C-101B-9397-08002B2CF9AE}" pid="3" name="MediaServiceImageTags">
    <vt:lpwstr/>
  </property>
</Properties>
</file>