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C5B" w:rsidRPr="00413C1F" w:rsidRDefault="005C6C5B" w:rsidP="005C6C5B">
      <w:pPr>
        <w:rPr>
          <w:rFonts w:ascii="Century Gothic" w:hAnsi="Century Gothic"/>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84"/>
        <w:gridCol w:w="6894"/>
      </w:tblGrid>
      <w:tr w:rsidR="00212DCC" w:rsidRPr="00413C1F" w:rsidTr="00770E60">
        <w:tc>
          <w:tcPr>
            <w:tcW w:w="1838" w:type="dxa"/>
          </w:tcPr>
          <w:p w:rsidR="00212DCC" w:rsidRPr="00212DCC" w:rsidRDefault="00212DCC" w:rsidP="00212DCC">
            <w:pPr>
              <w:spacing w:line="360" w:lineRule="auto"/>
              <w:rPr>
                <w:rFonts w:ascii="Century Gothic" w:hAnsi="Century Gothic"/>
                <w:b/>
                <w:sz w:val="18"/>
                <w:szCs w:val="18"/>
              </w:rPr>
            </w:pPr>
            <w:r w:rsidRPr="00212DCC">
              <w:rPr>
                <w:rFonts w:ascii="Century Gothic" w:hAnsi="Century Gothic"/>
                <w:b/>
                <w:sz w:val="18"/>
                <w:szCs w:val="18"/>
              </w:rPr>
              <w:t>HEADER</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39623D" w:rsidP="00BE4924">
            <w:pPr>
              <w:spacing w:line="360" w:lineRule="auto"/>
              <w:rPr>
                <w:rFonts w:ascii="Century Gothic" w:hAnsi="Century Gothic"/>
                <w:sz w:val="18"/>
                <w:szCs w:val="18"/>
              </w:rPr>
            </w:pPr>
            <w:r>
              <w:rPr>
                <w:rFonts w:ascii="Century Gothic" w:hAnsi="Century Gothic"/>
                <w:sz w:val="18"/>
                <w:szCs w:val="18"/>
              </w:rPr>
              <w:t>#NEWS: Adam Levine Announce</w:t>
            </w:r>
            <w:r w:rsidR="00454799">
              <w:rPr>
                <w:rFonts w:ascii="Century Gothic" w:hAnsi="Century Gothic"/>
                <w:sz w:val="18"/>
                <w:szCs w:val="18"/>
              </w:rPr>
              <w:t>d</w:t>
            </w:r>
            <w:bookmarkStart w:id="0" w:name="_GoBack"/>
            <w:bookmarkEnd w:id="0"/>
            <w:r>
              <w:rPr>
                <w:rFonts w:ascii="Century Gothic" w:hAnsi="Century Gothic"/>
                <w:sz w:val="18"/>
                <w:szCs w:val="18"/>
              </w:rPr>
              <w:t xml:space="preserve"> as New Spokesman for </w:t>
            </w:r>
            <w:r w:rsidR="00B97CBC">
              <w:rPr>
                <w:rFonts w:ascii="Century Gothic" w:hAnsi="Century Gothic"/>
                <w:sz w:val="18"/>
                <w:szCs w:val="18"/>
              </w:rPr>
              <w:t>L’Oréal</w:t>
            </w:r>
            <w:r>
              <w:rPr>
                <w:rFonts w:ascii="Century Gothic" w:hAnsi="Century Gothic"/>
                <w:sz w:val="18"/>
                <w:szCs w:val="18"/>
              </w:rPr>
              <w:t xml:space="preserve"> Men Expert</w:t>
            </w:r>
          </w:p>
        </w:tc>
      </w:tr>
      <w:tr w:rsidR="00212DCC" w:rsidRPr="00413C1F" w:rsidTr="00770E60">
        <w:tc>
          <w:tcPr>
            <w:tcW w:w="1838" w:type="dxa"/>
          </w:tcPr>
          <w:p w:rsidR="00212DCC" w:rsidRPr="00212DCC" w:rsidRDefault="00212DCC" w:rsidP="00212DCC">
            <w:pPr>
              <w:spacing w:line="360" w:lineRule="auto"/>
              <w:rPr>
                <w:rFonts w:ascii="Century Gothic" w:hAnsi="Century Gothic"/>
                <w:b/>
                <w:sz w:val="18"/>
                <w:szCs w:val="18"/>
              </w:rPr>
            </w:pPr>
            <w:r w:rsidRPr="00212DCC">
              <w:rPr>
                <w:rFonts w:ascii="Century Gothic" w:hAnsi="Century Gothic"/>
                <w:b/>
                <w:sz w:val="18"/>
                <w:szCs w:val="18"/>
              </w:rPr>
              <w:t>SUB-HEADER</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212DCC" w:rsidP="00BE4924">
            <w:pPr>
              <w:spacing w:line="360" w:lineRule="auto"/>
              <w:rPr>
                <w:rFonts w:ascii="Century Gothic" w:hAnsi="Century Gothic"/>
                <w:sz w:val="18"/>
                <w:szCs w:val="18"/>
              </w:rPr>
            </w:pPr>
          </w:p>
        </w:tc>
      </w:tr>
      <w:tr w:rsidR="00212DCC" w:rsidRPr="00413C1F" w:rsidTr="00770E60">
        <w:tc>
          <w:tcPr>
            <w:tcW w:w="1838" w:type="dxa"/>
          </w:tcPr>
          <w:p w:rsidR="00212DCC" w:rsidRPr="00212DCC" w:rsidRDefault="00212DCC" w:rsidP="00212DCC">
            <w:pPr>
              <w:spacing w:line="360" w:lineRule="auto"/>
              <w:rPr>
                <w:rFonts w:ascii="Century Gothic" w:hAnsi="Century Gothic"/>
                <w:b/>
                <w:sz w:val="18"/>
                <w:szCs w:val="18"/>
              </w:rPr>
            </w:pPr>
            <w:r w:rsidRPr="00212DCC">
              <w:rPr>
                <w:rFonts w:ascii="Century Gothic" w:hAnsi="Century Gothic"/>
                <w:b/>
                <w:sz w:val="18"/>
                <w:szCs w:val="18"/>
              </w:rPr>
              <w:t>TAGS</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294C18" w:rsidP="00BE4924">
            <w:pPr>
              <w:spacing w:line="360" w:lineRule="auto"/>
              <w:rPr>
                <w:rFonts w:ascii="Century Gothic" w:hAnsi="Century Gothic"/>
                <w:sz w:val="18"/>
                <w:szCs w:val="18"/>
              </w:rPr>
            </w:pPr>
            <w:r>
              <w:rPr>
                <w:rFonts w:ascii="Century Gothic" w:hAnsi="Century Gothic"/>
                <w:sz w:val="18"/>
                <w:szCs w:val="18"/>
              </w:rPr>
              <w:t>News, Adam Levine, Loreal Men Expert, Grooming, Skincare, Hydra Energetic</w:t>
            </w:r>
          </w:p>
        </w:tc>
      </w:tr>
      <w:tr w:rsidR="00212DCC" w:rsidRPr="00413C1F" w:rsidTr="00770E60">
        <w:tc>
          <w:tcPr>
            <w:tcW w:w="1838" w:type="dxa"/>
          </w:tcPr>
          <w:p w:rsidR="00212DCC" w:rsidRPr="00212DCC" w:rsidRDefault="00212DCC" w:rsidP="00212DCC">
            <w:pPr>
              <w:spacing w:line="360" w:lineRule="auto"/>
              <w:rPr>
                <w:rFonts w:ascii="Century Gothic" w:hAnsi="Century Gothic"/>
                <w:b/>
                <w:sz w:val="18"/>
                <w:szCs w:val="18"/>
              </w:rPr>
            </w:pPr>
            <w:r w:rsidRPr="00212DCC">
              <w:rPr>
                <w:rFonts w:ascii="Century Gothic" w:hAnsi="Century Gothic"/>
                <w:b/>
                <w:sz w:val="18"/>
                <w:szCs w:val="18"/>
              </w:rPr>
              <w:t>BYLINE</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294C18" w:rsidP="00BE4924">
            <w:pPr>
              <w:spacing w:line="360" w:lineRule="auto"/>
              <w:rPr>
                <w:rFonts w:ascii="Century Gothic" w:hAnsi="Century Gothic"/>
                <w:sz w:val="18"/>
                <w:szCs w:val="18"/>
              </w:rPr>
            </w:pPr>
            <w:r>
              <w:rPr>
                <w:rFonts w:ascii="Century Gothic" w:hAnsi="Century Gothic"/>
                <w:sz w:val="18"/>
                <w:szCs w:val="18"/>
              </w:rPr>
              <w:t>Monde Mtsi</w:t>
            </w:r>
          </w:p>
        </w:tc>
      </w:tr>
      <w:tr w:rsidR="00212DCC" w:rsidRPr="00413C1F" w:rsidTr="00770E60">
        <w:tc>
          <w:tcPr>
            <w:tcW w:w="1838" w:type="dxa"/>
          </w:tcPr>
          <w:p w:rsidR="00212DCC" w:rsidRPr="00212DCC" w:rsidRDefault="00212DCC" w:rsidP="00212DCC">
            <w:pPr>
              <w:spacing w:line="360" w:lineRule="auto"/>
              <w:rPr>
                <w:rFonts w:ascii="Century Gothic" w:hAnsi="Century Gothic"/>
                <w:b/>
                <w:sz w:val="18"/>
                <w:szCs w:val="18"/>
              </w:rPr>
            </w:pPr>
            <w:r w:rsidRPr="00212DCC">
              <w:rPr>
                <w:rFonts w:ascii="Century Gothic" w:hAnsi="Century Gothic"/>
                <w:b/>
                <w:sz w:val="18"/>
                <w:szCs w:val="18"/>
              </w:rPr>
              <w:t>IMAGE CREDIT(S)</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294C18" w:rsidP="00BE4924">
            <w:pPr>
              <w:spacing w:line="360" w:lineRule="auto"/>
              <w:rPr>
                <w:rFonts w:ascii="Century Gothic" w:hAnsi="Century Gothic"/>
                <w:sz w:val="18"/>
                <w:szCs w:val="18"/>
              </w:rPr>
            </w:pPr>
            <w:r>
              <w:rPr>
                <w:rFonts w:ascii="Century Gothic" w:hAnsi="Century Gothic"/>
                <w:sz w:val="18"/>
                <w:szCs w:val="18"/>
              </w:rPr>
              <w:t>Supplied.</w:t>
            </w:r>
          </w:p>
        </w:tc>
      </w:tr>
      <w:tr w:rsidR="00212DCC" w:rsidRPr="00413C1F" w:rsidTr="00770E60">
        <w:tc>
          <w:tcPr>
            <w:tcW w:w="1838" w:type="dxa"/>
          </w:tcPr>
          <w:p w:rsidR="00212DCC" w:rsidRPr="00212DCC" w:rsidRDefault="00212DCC" w:rsidP="00212DCC">
            <w:pPr>
              <w:spacing w:line="360" w:lineRule="auto"/>
              <w:rPr>
                <w:rFonts w:ascii="Century Gothic" w:hAnsi="Century Gothic"/>
                <w:b/>
                <w:sz w:val="18"/>
                <w:szCs w:val="18"/>
              </w:rPr>
            </w:pPr>
            <w:r w:rsidRPr="00212DCC">
              <w:rPr>
                <w:rFonts w:ascii="Century Gothic" w:hAnsi="Century Gothic"/>
                <w:b/>
                <w:sz w:val="18"/>
                <w:szCs w:val="18"/>
              </w:rPr>
              <w:t>HASHTAG(S)</w:t>
            </w:r>
          </w:p>
        </w:tc>
        <w:tc>
          <w:tcPr>
            <w:tcW w:w="284" w:type="dxa"/>
          </w:tcPr>
          <w:p w:rsidR="00212DCC" w:rsidRPr="00212DCC" w:rsidRDefault="00212DCC" w:rsidP="00212DCC">
            <w:pPr>
              <w:spacing w:line="360" w:lineRule="auto"/>
              <w:jc w:val="right"/>
              <w:rPr>
                <w:rFonts w:ascii="Century Gothic" w:hAnsi="Century Gothic"/>
                <w:b/>
                <w:sz w:val="18"/>
                <w:szCs w:val="18"/>
              </w:rPr>
            </w:pPr>
            <w:r>
              <w:rPr>
                <w:rFonts w:ascii="Century Gothic" w:hAnsi="Century Gothic"/>
                <w:b/>
                <w:sz w:val="18"/>
                <w:szCs w:val="18"/>
              </w:rPr>
              <w:t>:</w:t>
            </w:r>
          </w:p>
        </w:tc>
        <w:tc>
          <w:tcPr>
            <w:tcW w:w="6894" w:type="dxa"/>
          </w:tcPr>
          <w:p w:rsidR="00212DCC" w:rsidRPr="00BE4924" w:rsidRDefault="00294C18" w:rsidP="00BE4924">
            <w:pPr>
              <w:spacing w:line="360" w:lineRule="auto"/>
              <w:rPr>
                <w:rFonts w:ascii="Century Gothic" w:hAnsi="Century Gothic"/>
                <w:sz w:val="18"/>
                <w:szCs w:val="18"/>
              </w:rPr>
            </w:pPr>
            <w:r>
              <w:rPr>
                <w:rFonts w:ascii="Century Gothic" w:hAnsi="Century Gothic"/>
                <w:sz w:val="18"/>
                <w:szCs w:val="18"/>
              </w:rPr>
              <w:t>#news #lifestyle #grooming #skincare #style #</w:t>
            </w:r>
            <w:proofErr w:type="spellStart"/>
            <w:r>
              <w:rPr>
                <w:rFonts w:ascii="Century Gothic" w:hAnsi="Century Gothic"/>
                <w:sz w:val="18"/>
                <w:szCs w:val="18"/>
              </w:rPr>
              <w:t>adamlevine</w:t>
            </w:r>
            <w:proofErr w:type="spellEnd"/>
            <w:r>
              <w:rPr>
                <w:rFonts w:ascii="Century Gothic" w:hAnsi="Century Gothic"/>
                <w:sz w:val="18"/>
                <w:szCs w:val="18"/>
              </w:rPr>
              <w:t xml:space="preserve"> #</w:t>
            </w:r>
            <w:proofErr w:type="spellStart"/>
            <w:r>
              <w:rPr>
                <w:rFonts w:ascii="Century Gothic" w:hAnsi="Century Gothic"/>
                <w:sz w:val="18"/>
                <w:szCs w:val="18"/>
              </w:rPr>
              <w:t>lorealmenexpert</w:t>
            </w:r>
            <w:proofErr w:type="spellEnd"/>
            <w:r>
              <w:rPr>
                <w:rFonts w:ascii="Century Gothic" w:hAnsi="Century Gothic"/>
                <w:sz w:val="18"/>
                <w:szCs w:val="18"/>
              </w:rPr>
              <w:t xml:space="preserve"> #</w:t>
            </w:r>
            <w:proofErr w:type="spellStart"/>
            <w:r>
              <w:rPr>
                <w:rFonts w:ascii="Century Gothic" w:hAnsi="Century Gothic"/>
                <w:sz w:val="18"/>
                <w:szCs w:val="18"/>
              </w:rPr>
              <w:t>lorealparis</w:t>
            </w:r>
            <w:proofErr w:type="spellEnd"/>
          </w:p>
        </w:tc>
      </w:tr>
    </w:tbl>
    <w:p w:rsidR="00413C1F" w:rsidRPr="00413C1F" w:rsidRDefault="00413C1F" w:rsidP="005C6C5B">
      <w:pPr>
        <w:pBdr>
          <w:bottom w:val="single" w:sz="12" w:space="1" w:color="auto"/>
        </w:pBdr>
        <w:rPr>
          <w:rFonts w:ascii="Century Gothic" w:hAnsi="Century Gothic"/>
          <w:sz w:val="18"/>
          <w:szCs w:val="18"/>
        </w:rPr>
      </w:pPr>
    </w:p>
    <w:p w:rsidR="00413C1F" w:rsidRPr="00413C1F" w:rsidRDefault="00413C1F" w:rsidP="005C6C5B">
      <w:pPr>
        <w:rPr>
          <w:rFonts w:ascii="Century Gothic" w:hAnsi="Century Gothic"/>
          <w:sz w:val="18"/>
          <w:szCs w:val="18"/>
        </w:rPr>
      </w:pPr>
    </w:p>
    <w:p w:rsidR="00413C1F" w:rsidRPr="00212DCC" w:rsidRDefault="00212DCC" w:rsidP="00413C1F">
      <w:pPr>
        <w:spacing w:after="0" w:line="360" w:lineRule="auto"/>
        <w:rPr>
          <w:rFonts w:ascii="Century Gothic" w:hAnsi="Century Gothic"/>
          <w:b/>
          <w:i/>
          <w:sz w:val="18"/>
          <w:szCs w:val="18"/>
        </w:rPr>
      </w:pPr>
      <w:r w:rsidRPr="00212DCC">
        <w:rPr>
          <w:rFonts w:ascii="Century Gothic" w:hAnsi="Century Gothic"/>
          <w:b/>
          <w:i/>
          <w:sz w:val="18"/>
          <w:szCs w:val="18"/>
        </w:rPr>
        <w:t>START</w:t>
      </w:r>
    </w:p>
    <w:p w:rsidR="00413C1F" w:rsidRPr="00413C1F" w:rsidRDefault="00413C1F" w:rsidP="00212DCC">
      <w:pPr>
        <w:spacing w:after="0" w:line="360" w:lineRule="auto"/>
        <w:jc w:val="both"/>
        <w:rPr>
          <w:rFonts w:ascii="Century Gothic" w:hAnsi="Century Gothic"/>
          <w:sz w:val="18"/>
          <w:szCs w:val="18"/>
        </w:rPr>
      </w:pPr>
    </w:p>
    <w:p w:rsidR="00B97CBC" w:rsidRPr="00413C1F" w:rsidRDefault="00B97CBC" w:rsidP="00212DCC">
      <w:pPr>
        <w:spacing w:after="0" w:line="360" w:lineRule="auto"/>
        <w:jc w:val="both"/>
        <w:rPr>
          <w:rFonts w:ascii="Century Gothic" w:hAnsi="Century Gothic"/>
          <w:sz w:val="18"/>
          <w:szCs w:val="18"/>
        </w:rPr>
      </w:pPr>
      <w:r>
        <w:rPr>
          <w:rFonts w:ascii="Century Gothic" w:hAnsi="Century Gothic"/>
          <w:sz w:val="18"/>
          <w:szCs w:val="18"/>
        </w:rPr>
        <w:t>L’Oréal</w:t>
      </w:r>
      <w:r w:rsidR="00294C18">
        <w:rPr>
          <w:rFonts w:ascii="Century Gothic" w:hAnsi="Century Gothic"/>
          <w:sz w:val="18"/>
          <w:szCs w:val="18"/>
        </w:rPr>
        <w:t xml:space="preserve"> Men Expert have announced multi-talented </w:t>
      </w:r>
      <w:r w:rsidR="00294C18" w:rsidRPr="00294C18">
        <w:rPr>
          <w:rFonts w:ascii="Century Gothic" w:hAnsi="Century Gothic"/>
          <w:sz w:val="18"/>
          <w:szCs w:val="18"/>
        </w:rPr>
        <w:t>American singer, songwriter and actor</w:t>
      </w:r>
      <w:r w:rsidR="00294C18">
        <w:rPr>
          <w:rFonts w:ascii="Century Gothic" w:hAnsi="Century Gothic"/>
          <w:sz w:val="18"/>
          <w:szCs w:val="18"/>
        </w:rPr>
        <w:t>, Adam Noah Levine as the new global spokesman for the brand. The Maroon 5 lead singer and “The Voice” judge will be the face of the brand’s Hydra Energetic range. The announcement comes is line with evidence of Levine’s classic modernity</w:t>
      </w:r>
      <w:r>
        <w:rPr>
          <w:rFonts w:ascii="Century Gothic" w:hAnsi="Century Gothic"/>
          <w:sz w:val="18"/>
          <w:szCs w:val="18"/>
        </w:rPr>
        <w:t xml:space="preserve">: today’s ordinary man, being a great father and husband, living his dream as an internationally acclaimed entertainer, tirelessly striving to always deliver 110% of himself to everything he does – making him the perfect partner for the anti-fatigue range. </w:t>
      </w:r>
    </w:p>
    <w:p w:rsidR="00413C1F" w:rsidRPr="00413C1F" w:rsidRDefault="00413C1F" w:rsidP="00212DCC">
      <w:pPr>
        <w:spacing w:after="0" w:line="360" w:lineRule="auto"/>
        <w:jc w:val="both"/>
        <w:rPr>
          <w:rFonts w:ascii="Century Gothic" w:hAnsi="Century Gothic"/>
          <w:sz w:val="18"/>
          <w:szCs w:val="18"/>
        </w:rPr>
      </w:pPr>
    </w:p>
    <w:p w:rsidR="00B97CBC" w:rsidRPr="00B97CBC" w:rsidRDefault="00B97CBC" w:rsidP="00B97CBC">
      <w:pPr>
        <w:spacing w:after="0" w:line="360" w:lineRule="auto"/>
        <w:jc w:val="both"/>
        <w:rPr>
          <w:rFonts w:ascii="Century Gothic" w:hAnsi="Century Gothic"/>
          <w:sz w:val="18"/>
          <w:szCs w:val="18"/>
          <w:lang w:val="en-US"/>
        </w:rPr>
      </w:pPr>
      <w:r>
        <w:rPr>
          <w:rFonts w:ascii="Century Gothic" w:hAnsi="Century Gothic"/>
          <w:sz w:val="18"/>
          <w:szCs w:val="18"/>
        </w:rPr>
        <w:t>“</w:t>
      </w:r>
      <w:r w:rsidRPr="00B97CBC">
        <w:rPr>
          <w:rFonts w:ascii="Century Gothic" w:hAnsi="Century Gothic"/>
          <w:i/>
          <w:iCs/>
          <w:sz w:val="18"/>
          <w:szCs w:val="18"/>
          <w:lang w:val="en-US"/>
        </w:rPr>
        <w:t>Adam Levine is one of the greatest musical artists in the world, an icon that reaches all generations as the lead singer of Maroon 5</w:t>
      </w:r>
      <w:r>
        <w:rPr>
          <w:rFonts w:ascii="Century Gothic" w:hAnsi="Century Gothic"/>
          <w:i/>
          <w:iCs/>
          <w:sz w:val="18"/>
          <w:szCs w:val="18"/>
          <w:lang w:val="en-US"/>
        </w:rPr>
        <w:t>,” cites L’Oréal Paris Global Brand President, Pierre-Emmanuel Angeloglou. “</w:t>
      </w:r>
      <w:r w:rsidRPr="00B97CBC">
        <w:rPr>
          <w:rFonts w:ascii="Century Gothic" w:hAnsi="Century Gothic"/>
          <w:i/>
          <w:iCs/>
          <w:sz w:val="18"/>
          <w:szCs w:val="18"/>
          <w:lang w:val="en-US"/>
        </w:rPr>
        <w:t>The unlimited energy he brings to his performances and life makes him a powerful spokesperson that embodies our vision of the modern Men Expert man. We are delighted to welcome him to the brand.</w:t>
      </w:r>
      <w:r>
        <w:rPr>
          <w:rFonts w:ascii="Century Gothic" w:hAnsi="Century Gothic"/>
          <w:i/>
          <w:iCs/>
          <w:sz w:val="18"/>
          <w:szCs w:val="18"/>
          <w:lang w:val="en-US"/>
        </w:rPr>
        <w:t>”</w:t>
      </w:r>
    </w:p>
    <w:p w:rsidR="00413C1F" w:rsidRPr="00413C1F" w:rsidRDefault="00413C1F" w:rsidP="00212DCC">
      <w:pPr>
        <w:spacing w:after="0" w:line="360" w:lineRule="auto"/>
        <w:jc w:val="both"/>
        <w:rPr>
          <w:rFonts w:ascii="Century Gothic" w:hAnsi="Century Gothic"/>
          <w:sz w:val="18"/>
          <w:szCs w:val="18"/>
        </w:rPr>
      </w:pPr>
    </w:p>
    <w:p w:rsidR="00413C1F" w:rsidRDefault="00C90599" w:rsidP="00212DCC">
      <w:pPr>
        <w:spacing w:after="0" w:line="360" w:lineRule="auto"/>
        <w:jc w:val="both"/>
        <w:rPr>
          <w:rFonts w:ascii="Century Gothic" w:hAnsi="Century Gothic"/>
          <w:sz w:val="18"/>
          <w:szCs w:val="18"/>
          <w:lang w:val="en-US"/>
        </w:rPr>
      </w:pPr>
      <w:r w:rsidRPr="00C90599">
        <w:rPr>
          <w:rFonts w:ascii="Century Gothic" w:hAnsi="Century Gothic"/>
          <w:sz w:val="18"/>
          <w:szCs w:val="18"/>
          <w:lang w:val="en-US"/>
        </w:rPr>
        <w:t>Bold and known for his signature deadpan banter, it’s perhaps no surprise that Levine finds himself returning for the 15th season as a coach on The Voice. But as well as notching up a veteran status on the award-winning show, he’s also used to raising awareness for philanthropic causes and using a platform of loyal followers on social media to speak for those whose voices are less able to be heard. For Maroon 5’s most recent hit; ‘Girls Like You’ featuring Cardi B, Levine persuaded 26 kick-ass women from Jennifer Lopez to Ellen Degeneres –</w:t>
      </w:r>
      <w:r>
        <w:rPr>
          <w:rFonts w:ascii="Century Gothic" w:hAnsi="Century Gothic"/>
          <w:sz w:val="18"/>
          <w:szCs w:val="18"/>
          <w:lang w:val="en-US"/>
        </w:rPr>
        <w:t xml:space="preserve"> </w:t>
      </w:r>
      <w:r w:rsidRPr="00C90599">
        <w:rPr>
          <w:rFonts w:ascii="Century Gothic" w:hAnsi="Century Gothic"/>
          <w:sz w:val="18"/>
          <w:szCs w:val="18"/>
          <w:lang w:val="en-US"/>
        </w:rPr>
        <w:t>as well as his wife Behati and daughter Dusty Rose – to appear in</w:t>
      </w:r>
      <w:r>
        <w:rPr>
          <w:rFonts w:ascii="Century Gothic" w:hAnsi="Century Gothic"/>
          <w:sz w:val="18"/>
          <w:szCs w:val="18"/>
          <w:lang w:val="en-US"/>
        </w:rPr>
        <w:t xml:space="preserve"> </w:t>
      </w:r>
      <w:r w:rsidRPr="00C90599">
        <w:rPr>
          <w:rFonts w:ascii="Century Gothic" w:hAnsi="Century Gothic"/>
          <w:sz w:val="18"/>
          <w:szCs w:val="18"/>
          <w:lang w:val="en-US"/>
        </w:rPr>
        <w:t>the video. From social justice activists to actresses, the message of</w:t>
      </w:r>
      <w:r>
        <w:rPr>
          <w:rFonts w:ascii="Century Gothic" w:hAnsi="Century Gothic"/>
          <w:sz w:val="18"/>
          <w:szCs w:val="18"/>
          <w:lang w:val="en-US"/>
        </w:rPr>
        <w:t xml:space="preserve"> </w:t>
      </w:r>
      <w:r w:rsidRPr="00C90599">
        <w:rPr>
          <w:rFonts w:ascii="Century Gothic" w:hAnsi="Century Gothic"/>
          <w:sz w:val="18"/>
          <w:szCs w:val="18"/>
          <w:lang w:val="en-US"/>
        </w:rPr>
        <w:t>the video was clear; women rock and Levine wants to make sure that</w:t>
      </w:r>
      <w:r>
        <w:rPr>
          <w:rFonts w:ascii="Century Gothic" w:hAnsi="Century Gothic"/>
          <w:sz w:val="18"/>
          <w:szCs w:val="18"/>
          <w:lang w:val="en-US"/>
        </w:rPr>
        <w:t xml:space="preserve"> </w:t>
      </w:r>
      <w:r w:rsidRPr="00C90599">
        <w:rPr>
          <w:rFonts w:ascii="Century Gothic" w:hAnsi="Century Gothic"/>
          <w:sz w:val="18"/>
          <w:szCs w:val="18"/>
          <w:lang w:val="en-US"/>
        </w:rPr>
        <w:t>everyone knows it.</w:t>
      </w:r>
    </w:p>
    <w:p w:rsidR="00C90599" w:rsidRPr="00413C1F" w:rsidRDefault="00C90599" w:rsidP="00212DCC">
      <w:pPr>
        <w:spacing w:after="0" w:line="360" w:lineRule="auto"/>
        <w:jc w:val="both"/>
        <w:rPr>
          <w:rFonts w:ascii="Century Gothic" w:hAnsi="Century Gothic"/>
          <w:sz w:val="18"/>
          <w:szCs w:val="18"/>
        </w:rPr>
      </w:pPr>
    </w:p>
    <w:p w:rsidR="00413C1F" w:rsidRDefault="00C90599" w:rsidP="00212DCC">
      <w:pPr>
        <w:spacing w:after="0" w:line="360" w:lineRule="auto"/>
        <w:jc w:val="both"/>
        <w:rPr>
          <w:rFonts w:ascii="Century Gothic" w:hAnsi="Century Gothic"/>
          <w:i/>
          <w:iCs/>
          <w:sz w:val="18"/>
          <w:szCs w:val="18"/>
          <w:lang w:val="en-US"/>
        </w:rPr>
      </w:pPr>
      <w:r>
        <w:rPr>
          <w:rFonts w:ascii="Century Gothic" w:hAnsi="Century Gothic"/>
          <w:i/>
          <w:iCs/>
          <w:sz w:val="18"/>
          <w:szCs w:val="18"/>
          <w:lang w:val="en-US"/>
        </w:rPr>
        <w:t>“</w:t>
      </w:r>
      <w:r w:rsidRPr="00C90599">
        <w:rPr>
          <w:rFonts w:ascii="Century Gothic" w:hAnsi="Century Gothic"/>
          <w:i/>
          <w:iCs/>
          <w:sz w:val="18"/>
          <w:szCs w:val="18"/>
          <w:lang w:val="en-US"/>
        </w:rPr>
        <w:t>The daily act of caring for yourself is important to me,</w:t>
      </w:r>
      <w:r>
        <w:rPr>
          <w:rFonts w:ascii="Century Gothic" w:hAnsi="Century Gothic"/>
          <w:i/>
          <w:iCs/>
          <w:sz w:val="18"/>
          <w:szCs w:val="18"/>
          <w:lang w:val="en-US"/>
        </w:rPr>
        <w:t>” states Adam Levine. “</w:t>
      </w:r>
      <w:proofErr w:type="gramStart"/>
      <w:r>
        <w:rPr>
          <w:rFonts w:ascii="Century Gothic" w:hAnsi="Century Gothic"/>
          <w:i/>
          <w:iCs/>
          <w:sz w:val="18"/>
          <w:szCs w:val="18"/>
          <w:lang w:val="en-US"/>
        </w:rPr>
        <w:t>S</w:t>
      </w:r>
      <w:r w:rsidRPr="00C90599">
        <w:rPr>
          <w:rFonts w:ascii="Century Gothic" w:hAnsi="Century Gothic"/>
          <w:i/>
          <w:iCs/>
          <w:sz w:val="18"/>
          <w:szCs w:val="18"/>
          <w:lang w:val="en-US"/>
        </w:rPr>
        <w:t>o</w:t>
      </w:r>
      <w:proofErr w:type="gramEnd"/>
      <w:r w:rsidRPr="00C90599">
        <w:rPr>
          <w:rFonts w:ascii="Century Gothic" w:hAnsi="Century Gothic"/>
          <w:i/>
          <w:iCs/>
          <w:sz w:val="18"/>
          <w:szCs w:val="18"/>
          <w:lang w:val="en-US"/>
        </w:rPr>
        <w:t xml:space="preserve"> I’m looking forward to representing L’Oréal’s Men Expert brand. To be the voice of this campaign is a great way to motivate men through the simple move of taking good care of the faces we’re given.</w:t>
      </w:r>
      <w:r>
        <w:rPr>
          <w:rFonts w:ascii="Century Gothic" w:hAnsi="Century Gothic"/>
          <w:i/>
          <w:iCs/>
          <w:sz w:val="18"/>
          <w:szCs w:val="18"/>
          <w:lang w:val="en-US"/>
        </w:rPr>
        <w:t>”</w:t>
      </w:r>
    </w:p>
    <w:p w:rsidR="00C90599" w:rsidRDefault="00C90599" w:rsidP="00212DCC">
      <w:pPr>
        <w:spacing w:after="0" w:line="360" w:lineRule="auto"/>
        <w:jc w:val="both"/>
        <w:rPr>
          <w:rFonts w:ascii="Century Gothic" w:hAnsi="Century Gothic"/>
          <w:sz w:val="18"/>
          <w:szCs w:val="18"/>
        </w:rPr>
      </w:pPr>
    </w:p>
    <w:p w:rsidR="00C90599" w:rsidRPr="00413C1F" w:rsidRDefault="00C90599" w:rsidP="00212DCC">
      <w:pPr>
        <w:spacing w:after="0" w:line="360" w:lineRule="auto"/>
        <w:jc w:val="both"/>
        <w:rPr>
          <w:rFonts w:ascii="Century Gothic" w:hAnsi="Century Gothic"/>
          <w:sz w:val="18"/>
          <w:szCs w:val="18"/>
        </w:rPr>
      </w:pPr>
      <w:r w:rsidRPr="00C90599">
        <w:rPr>
          <w:rFonts w:ascii="Century Gothic" w:hAnsi="Century Gothic"/>
          <w:sz w:val="18"/>
          <w:szCs w:val="18"/>
          <w:lang w:val="en-US"/>
        </w:rPr>
        <w:t>From rocking stadiums around the world, Levine is in total synergy with Men Expert’s mission to drive awareness of causes through the everyday act of men’s grooming and Men Expert is</w:t>
      </w:r>
      <w:r w:rsidR="00E451FC">
        <w:rPr>
          <w:rFonts w:ascii="Century Gothic" w:hAnsi="Century Gothic"/>
          <w:sz w:val="18"/>
          <w:szCs w:val="18"/>
          <w:lang w:val="en-US"/>
        </w:rPr>
        <w:t xml:space="preserve"> quoted as ‘</w:t>
      </w:r>
      <w:r w:rsidRPr="00C90599">
        <w:rPr>
          <w:rFonts w:ascii="Century Gothic" w:hAnsi="Century Gothic"/>
          <w:sz w:val="18"/>
          <w:szCs w:val="18"/>
          <w:lang w:val="en-US"/>
        </w:rPr>
        <w:t>thrilled to welcome Adam Levine to the L’Oréal Paris line-up</w:t>
      </w:r>
      <w:r w:rsidR="00E451FC">
        <w:rPr>
          <w:rFonts w:ascii="Century Gothic" w:hAnsi="Century Gothic"/>
          <w:sz w:val="18"/>
          <w:szCs w:val="18"/>
          <w:lang w:val="en-US"/>
        </w:rPr>
        <w:t>’</w:t>
      </w:r>
      <w:r w:rsidRPr="00C90599">
        <w:rPr>
          <w:rFonts w:ascii="Century Gothic" w:hAnsi="Century Gothic"/>
          <w:sz w:val="18"/>
          <w:szCs w:val="18"/>
          <w:lang w:val="en-US"/>
        </w:rPr>
        <w:t>.</w:t>
      </w:r>
    </w:p>
    <w:p w:rsidR="00413C1F" w:rsidRDefault="00413C1F" w:rsidP="00212DCC">
      <w:pPr>
        <w:spacing w:after="0" w:line="360" w:lineRule="auto"/>
        <w:jc w:val="both"/>
        <w:rPr>
          <w:rFonts w:ascii="Century Gothic" w:hAnsi="Century Gothic"/>
          <w:sz w:val="18"/>
          <w:szCs w:val="18"/>
        </w:rPr>
      </w:pPr>
    </w:p>
    <w:p w:rsidR="00212DCC" w:rsidRPr="00212DCC" w:rsidRDefault="00212DCC" w:rsidP="005C6C5B">
      <w:pPr>
        <w:pBdr>
          <w:bottom w:val="single" w:sz="12" w:space="1" w:color="auto"/>
        </w:pBdr>
        <w:rPr>
          <w:rFonts w:ascii="Century Gothic" w:hAnsi="Century Gothic"/>
          <w:b/>
          <w:i/>
          <w:sz w:val="18"/>
          <w:szCs w:val="18"/>
        </w:rPr>
      </w:pPr>
      <w:r w:rsidRPr="00212DCC">
        <w:rPr>
          <w:rFonts w:ascii="Century Gothic" w:hAnsi="Century Gothic"/>
          <w:b/>
          <w:i/>
          <w:sz w:val="18"/>
          <w:szCs w:val="18"/>
        </w:rPr>
        <w:t>END</w:t>
      </w:r>
    </w:p>
    <w:p w:rsidR="00212DCC" w:rsidRDefault="00212DCC" w:rsidP="005C6C5B">
      <w:pPr>
        <w:pBdr>
          <w:bottom w:val="single" w:sz="12" w:space="1" w:color="auto"/>
        </w:pBdr>
        <w:rPr>
          <w:rFonts w:ascii="Century Gothic" w:hAnsi="Century Gothic"/>
          <w:sz w:val="18"/>
          <w:szCs w:val="18"/>
        </w:rPr>
      </w:pPr>
    </w:p>
    <w:sectPr w:rsidR="00212DC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614" w:rsidRDefault="004C5614" w:rsidP="005C6C5B">
      <w:pPr>
        <w:spacing w:after="0" w:line="240" w:lineRule="auto"/>
      </w:pPr>
      <w:r>
        <w:separator/>
      </w:r>
    </w:p>
  </w:endnote>
  <w:endnote w:type="continuationSeparator" w:id="0">
    <w:p w:rsidR="004C5614" w:rsidRDefault="004C5614" w:rsidP="005C6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C5B" w:rsidRDefault="005C6C5B">
    <w:pPr>
      <w:pStyle w:val="Footer"/>
    </w:pPr>
    <w:r>
      <w:rPr>
        <w:noProof/>
        <w:lang w:eastAsia="en-ZA"/>
      </w:rPr>
      <w:drawing>
        <wp:anchor distT="0" distB="0" distL="114300" distR="114300" simplePos="0" relativeHeight="251659264" behindDoc="0" locked="0" layoutInCell="1" allowOverlap="1">
          <wp:simplePos x="0" y="0"/>
          <wp:positionH relativeFrom="page">
            <wp:posOffset>-2540</wp:posOffset>
          </wp:positionH>
          <wp:positionV relativeFrom="paragraph">
            <wp:posOffset>-159547</wp:posOffset>
          </wp:positionV>
          <wp:extent cx="7560000" cy="719481"/>
          <wp:effectExtent l="0" t="0" r="3175" b="4445"/>
          <wp:wrapThrough wrapText="bothSides">
            <wp:wrapPolygon edited="0">
              <wp:start x="0" y="0"/>
              <wp:lineTo x="0" y="21162"/>
              <wp:lineTo x="21555" y="21162"/>
              <wp:lineTo x="215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sa---letterhead---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719481"/>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614" w:rsidRDefault="004C5614" w:rsidP="005C6C5B">
      <w:pPr>
        <w:spacing w:after="0" w:line="240" w:lineRule="auto"/>
      </w:pPr>
      <w:r>
        <w:separator/>
      </w:r>
    </w:p>
  </w:footnote>
  <w:footnote w:type="continuationSeparator" w:id="0">
    <w:p w:rsidR="004C5614" w:rsidRDefault="004C5614" w:rsidP="005C6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C5B" w:rsidRDefault="005C6C5B">
    <w:pPr>
      <w:pStyle w:val="Header"/>
    </w:pPr>
    <w:r>
      <w:rPr>
        <w:noProof/>
        <w:lang w:eastAsia="en-ZA"/>
      </w:rPr>
      <w:drawing>
        <wp:anchor distT="0" distB="0" distL="114300" distR="114300" simplePos="0" relativeHeight="251658240" behindDoc="0" locked="0" layoutInCell="1" allowOverlap="1">
          <wp:simplePos x="0" y="0"/>
          <wp:positionH relativeFrom="page">
            <wp:posOffset>0</wp:posOffset>
          </wp:positionH>
          <wp:positionV relativeFrom="page">
            <wp:posOffset>51273</wp:posOffset>
          </wp:positionV>
          <wp:extent cx="7560000" cy="718982"/>
          <wp:effectExtent l="0" t="0" r="3175" b="5080"/>
          <wp:wrapThrough wrapText="bothSides">
            <wp:wrapPolygon edited="0">
              <wp:start x="0" y="0"/>
              <wp:lineTo x="0" y="21180"/>
              <wp:lineTo x="21555" y="21180"/>
              <wp:lineTo x="2155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sa---letterhead---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71898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20EBF"/>
    <w:multiLevelType w:val="hybridMultilevel"/>
    <w:tmpl w:val="E40891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C5B"/>
    <w:rsid w:val="00166EF2"/>
    <w:rsid w:val="00184814"/>
    <w:rsid w:val="00203F72"/>
    <w:rsid w:val="00212DCC"/>
    <w:rsid w:val="00294C18"/>
    <w:rsid w:val="002A7EC9"/>
    <w:rsid w:val="0039623D"/>
    <w:rsid w:val="00413C1F"/>
    <w:rsid w:val="00454799"/>
    <w:rsid w:val="004C5614"/>
    <w:rsid w:val="005C6C5B"/>
    <w:rsid w:val="00615728"/>
    <w:rsid w:val="00770E60"/>
    <w:rsid w:val="00881250"/>
    <w:rsid w:val="00912BED"/>
    <w:rsid w:val="00AD5A93"/>
    <w:rsid w:val="00B97CBC"/>
    <w:rsid w:val="00BE4924"/>
    <w:rsid w:val="00C844C2"/>
    <w:rsid w:val="00C90599"/>
    <w:rsid w:val="00E451FC"/>
    <w:rsid w:val="00E944CD"/>
    <w:rsid w:val="00FB7B3A"/>
    <w:rsid w:val="00FE570D"/>
    <w:rsid w:val="00FF18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A3DAA"/>
  <w15:chartTrackingRefBased/>
  <w15:docId w15:val="{29749E6D-52FE-4BC8-82B6-C0C2AAF7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C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C5B"/>
  </w:style>
  <w:style w:type="paragraph" w:styleId="Footer">
    <w:name w:val="footer"/>
    <w:basedOn w:val="Normal"/>
    <w:link w:val="FooterChar"/>
    <w:uiPriority w:val="99"/>
    <w:unhideWhenUsed/>
    <w:rsid w:val="005C6C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C5B"/>
  </w:style>
  <w:style w:type="table" w:styleId="TableGrid">
    <w:name w:val="Table Grid"/>
    <w:basedOn w:val="TableNormal"/>
    <w:uiPriority w:val="39"/>
    <w:rsid w:val="00413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2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Monde Mtsi</cp:lastModifiedBy>
  <cp:revision>7</cp:revision>
  <dcterms:created xsi:type="dcterms:W3CDTF">2019-01-17T06:48:00Z</dcterms:created>
  <dcterms:modified xsi:type="dcterms:W3CDTF">2019-01-18T11:42:00Z</dcterms:modified>
</cp:coreProperties>
</file>