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730C"/>
          <w:spacing w:val="30"/>
          <w:sz w:val="18"/>
          <w:szCs w:val="18"/>
        </w:rPr>
        <w:t xml:space="preserve">SPS  ·  AI SKILLS PROGRAMME</w:t>
      </w:r>
    </w:p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Will AI Replace You — or Will You Run It?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AI is already changing every job in the energy sector. The people who stay relevant won’t be the ones who waited — they’ll be the ones who learned to use it first. Accredited, internationally aligned micro-learning through Centenary Networks (QCTO) lets your people build the skills to stay ahead — in short, focused bursts, at their own pace.</w:t>
      </w:r>
    </w:p>
    <w:p>
      <w:pPr>
        <w:spacing w:after="120"/>
      </w:pPr>
      <w:r>
        <w:rPr>
          <w:b/>
          <w:bCs/>
          <w:color w:val="E8730C"/>
          <w:sz w:val="22"/>
          <w:szCs w:val="22"/>
        </w:rPr>
        <w:t xml:space="preserve">Accredited   ·   Internationally Aligned Curriculum   ·   Boost Your Scorecard</w:t>
      </w:r>
    </w:p>
    <w:p>
      <w:pPr>
        <w:pBdr>
          <w:bottom w:val="single" w:color="E8730C" w:sz="12" w:space="1"/>
        </w:pBdr>
        <w:spacing w:after="200"/>
      </w:pPr>
      <w:r>
        <w:t xml:space="preserve"/>
      </w:r>
    </w:p>
    <w:p>
      <w:pPr>
        <w:spacing w:after="40" w:before="80"/>
      </w:pPr>
      <w:r>
        <w:rPr>
          <w:b/>
          <w:bCs/>
          <w:color w:val="1A1A1A"/>
          <w:sz w:val="30"/>
          <w:szCs w:val="30"/>
        </w:rPr>
        <w:t xml:space="preserve">Why this works for SPS</w:t>
      </w:r>
    </w:p>
    <w:p>
      <w:pPr>
        <w:spacing w:after="40" w:before="160"/>
      </w:pPr>
      <w:r>
        <w:rPr>
          <w:b/>
          <w:bCs/>
          <w:color w:val="1A1A1A"/>
          <w:sz w:val="24"/>
          <w:szCs w:val="24"/>
        </w:rPr>
        <w:t xml:space="preserve">Micro-learning, not marathons.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Short, focused lessons your people fit around their work — minutes, not months. No one comes off the job for a qualification they may never finish.</w:t>
      </w:r>
    </w:p>
    <w:p>
      <w:pPr>
        <w:spacing w:after="40" w:before="160"/>
      </w:pPr>
      <w:r>
        <w:rPr>
          <w:b/>
          <w:bCs/>
          <w:color w:val="1A1A1A"/>
          <w:sz w:val="24"/>
          <w:szCs w:val="24"/>
        </w:rPr>
        <w:t xml:space="preserve">Internationally aligned, locally accredited.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Curriculum benchmarked to global standards, delivered through Centenary Networks (QCTO-accredited) — credible to your people and recognised nationally.</w:t>
      </w:r>
    </w:p>
    <w:p>
      <w:pPr>
        <w:spacing w:after="40" w:before="160"/>
      </w:pPr>
      <w:r>
        <w:rPr>
          <w:b/>
          <w:bCs/>
          <w:color w:val="1A1A1A"/>
          <w:sz w:val="24"/>
          <w:szCs w:val="24"/>
        </w:rPr>
        <w:t xml:space="preserve">Boost your scorecard.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Delivered through an accredited provider, so training spend supports your skills development scorecard — recognised, documented, claimable.</w:t>
      </w:r>
    </w:p>
    <w:p>
      <w:pPr>
        <w:spacing w:after="40" w:before="160"/>
      </w:pPr>
      <w:r>
        <w:rPr>
          <w:b/>
          <w:bCs/>
          <w:color w:val="1A1A1A"/>
          <w:sz w:val="24"/>
          <w:szCs w:val="24"/>
        </w:rPr>
        <w:t xml:space="preserve">Credits that stack.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Every micro-learning unit is credit-bearing and builds over time toward a national qualification — so people progress at their own pace, as far as they want to take it.</w:t>
      </w:r>
    </w:p>
    <w:p>
      <w:pPr>
        <w:spacing w:after="40" w:before="160"/>
      </w:pPr>
      <w:r>
        <w:rPr>
          <w:b/>
          <w:bCs/>
          <w:color w:val="1A1A1A"/>
          <w:sz w:val="24"/>
          <w:szCs w:val="24"/>
        </w:rPr>
        <w:t xml:space="preserve">For everyone.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Open to all your people — one programme, one standard, across every team.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40" w:before="120"/>
      </w:pPr>
      <w:r>
        <w:rPr>
          <w:b/>
          <w:bCs/>
          <w:color w:val="1A1A1A"/>
          <w:sz w:val="30"/>
          <w:szCs w:val="30"/>
        </w:rPr>
        <w:t xml:space="preserve">Put your people in the driver’s seat</w:t>
      </w:r>
    </w:p>
    <w:p>
      <w:pPr>
        <w:spacing w:after="160"/>
      </w:pPr>
      <w:r>
        <w:rPr>
          <w:color w:val="555555"/>
          <w:sz w:val="24"/>
          <w:szCs w:val="24"/>
        </w:rPr>
        <w:t xml:space="preserve">AI is changing how the energy sector works — and the people who get ahead of it will shape where it goes. Bite-sized, accredited micro-learning lets your people choose what to learn, build credits on their own schedule, and ladder toward a national qualification. Not training handed down — a path they own.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200" w:before="100"/>
        <w:jc w:val="center"/>
      </w:pPr>
      <w:r>
        <w:rPr>
          <w:b/>
          <w:bCs/>
          <w:color w:val="E8730C"/>
          <w:sz w:val="26"/>
          <w:szCs w:val="26"/>
        </w:rPr>
        <w:t xml:space="preserve">Start Building       ·       Talk to Our Team</w:t>
      </w:r>
    </w:p>
    <w:p>
      <w:pPr>
        <w:spacing w:after="40" w:before="80"/>
      </w:pPr>
      <w:r>
        <w:rPr>
          <w:b/>
          <w:bCs/>
          <w:color w:val="E8730C"/>
          <w:spacing w:val="30"/>
          <w:sz w:val="16"/>
          <w:szCs w:val="16"/>
        </w:rPr>
        <w:t xml:space="preserve">ACCREDITATION</w:t>
      </w:r>
    </w:p>
    <w:p>
      <w:pPr>
        <w:spacing w:after="0"/>
      </w:pPr>
      <w:r>
        <w:rPr>
          <w:i/>
          <w:iCs/>
          <w:color w:val="555555"/>
          <w:sz w:val="18"/>
          <w:szCs w:val="18"/>
        </w:rPr>
        <w:t xml:space="preserve">Micro-learning units are credit-bearing toward the Occupational Certificate: Computer Technician (NQF 5, Qualification ID 101408, 282 credits), delivered in association with Centenary Networks (Pty) Ltd, accredited by the Quality Council for Trades and Occupations (QCTO) as a Skills Development Provider. Accreditation No. 07-QCTO/SDP180526182035, valid 15 May 2026 – 14 May 2031.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2026-06-27T20:03:31.060Z</dcterms:created>
  <dcterms:modified xsi:type="dcterms:W3CDTF">2026-06-27T20:03:31.060Z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