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rPr>
          <w:rFonts w:ascii="Verdana" w:hAnsi="Verdana" w:cs="Calibri Light"/>
          <w:smallCaps/>
          <w:color w:themeColor="text1" w:val="000000"/>
          <w:sz w:val="52"/>
          <w:szCs w:val="72"/>
          <w14:shadow w14:blurRad="50800" w14:dist="38100" w14:dir="5400000" w14:sx="100000" w14:sy="100000" w14:kx="0" w14:ky="0" w14:algn="t">
            <w14:srgbClr w14:val="000000">
              <w14:alpha w14:val="60000"/>
            </w14:srgbClr>
          </w14:shadow>
        </w:rPr>
      </w:pPr>
      <w:r>
        <w:rPr>
          <w:rFonts w:cs="Calibri Light" w:ascii="Verdana" w:hAnsi="Verdana"/>
          <w:bCs/>
          <w:smallCaps/>
          <w:color w:themeColor="text1" w:val="000000"/>
          <w:sz w:val="52"/>
          <w:szCs w:val="72"/>
          <w14:shadow w14:blurRad="50800" w14:dist="38100" w14:dir="5400000" w14:sx="100000" w14:sy="100000" w14:kx="0" w14:ky="0" w14:algn="t">
            <w14:srgbClr w14:val="000000">
              <w14:alpha w14:val="60000"/>
            </w14:srgbClr>
          </w14:shadow>
        </w:rPr>
        <w:t>Nathan Rice</w:t>
      </w:r>
    </w:p>
    <w:p>
      <w:pPr>
        <w:pStyle w:val="Normal"/>
        <w:spacing w:before="0" w:after="0"/>
        <w:contextualSpacing/>
        <w:rPr>
          <w:rFonts w:ascii="Verdana" w:hAnsi="Verdana" w:cs="Calibri Light"/>
          <w:smallCaps/>
          <w:color w:themeColor="text1" w:val="000000"/>
          <w:sz w:val="20"/>
          <w:szCs w:val="20"/>
          <w14:shadow w14:blurRad="50800" w14:dist="38100" w14:dir="5400000" w14:sx="100000" w14:sy="100000" w14:kx="0" w14:ky="0" w14:algn="t">
            <w14:srgbClr w14:val="000000">
              <w14:alpha w14:val="60000"/>
            </w14:srgbClr>
          </w14:shadow>
        </w:rPr>
      </w:pPr>
      <w:r>
        <w:rPr>
          <w:rStyle w:val="emoji"/>
          <w:rFonts w:cs="Segoe UI Emoji" w:ascii="Segoe UI Emoji" w:hAnsi="Segoe UI Emoji"/>
          <w:sz w:val="18"/>
          <w:szCs w:val="18"/>
        </w:rPr>
        <w:t>📍</w:t>
      </w:r>
      <w:r>
        <w:rPr>
          <w:rFonts w:cs="Calibri Light" w:ascii="Verdana" w:hAnsi="Verdana"/>
          <w:smallCaps/>
          <w:color w:themeColor="text1" w:val="000000"/>
          <w:sz w:val="20"/>
          <w:szCs w:val="20"/>
          <w14:shadow w14:blurRad="50800" w14:dist="38100" w14:dir="5400000" w14:sx="100000" w14:sy="100000" w14:kx="0" w14:ky="0" w14:algn="t">
            <w14:srgbClr w14:val="000000">
              <w14:alpha w14:val="60000"/>
            </w14:srgbClr>
          </w14:shadow>
        </w:rPr>
        <w:t xml:space="preserve"> </w:t>
      </w:r>
      <w:r>
        <w:rPr>
          <w:rFonts w:cs="Calibri Light" w:ascii="Verdana" w:hAnsi="Verdana"/>
          <w:smallCaps/>
          <w:color w:themeColor="text1" w:val="000000"/>
          <w:sz w:val="20"/>
          <w:szCs w:val="20"/>
          <w14:shadow w14:blurRad="50800" w14:dist="38100" w14:dir="5400000" w14:sx="100000" w14:sy="100000" w14:kx="0" w14:ky="0" w14:algn="t">
            <w14:srgbClr w14:val="000000">
              <w14:alpha w14:val="60000"/>
            </w14:srgbClr>
          </w14:shadow>
        </w:rPr>
        <w:t xml:space="preserve">Durham, NC </w:t>
      </w:r>
    </w:p>
    <w:p>
      <w:pPr>
        <w:pStyle w:val="Normal"/>
        <w:spacing w:before="0" w:after="0"/>
        <w:contextualSpacing/>
        <w:rPr>
          <w:rFonts w:ascii="Verdana" w:hAnsi="Verdana" w:cs="Calibri Light"/>
          <w:smallCaps/>
          <w:color w:val="EE0000"/>
          <w:sz w:val="20"/>
          <w:szCs w:val="20"/>
          <w14:shadow w14:blurRad="50800" w14:dist="38100" w14:dir="5400000" w14:sx="100000" w14:sy="100000" w14:kx="0" w14:ky="0" w14:algn="t">
            <w14:srgbClr w14:val="000000">
              <w14:alpha w14:val="60000"/>
            </w14:srgbClr>
          </w14:shadow>
        </w:rPr>
      </w:pPr>
      <w:r>
        <w:rPr/>
        <w:drawing>
          <wp:inline distT="0" distB="0" distL="0" distR="0">
            <wp:extent cx="76200" cy="1066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6200" cy="106680"/>
                    </a:xfrm>
                    <a:prstGeom prst="rect">
                      <a:avLst/>
                    </a:prstGeom>
                    <a:noFill/>
                  </pic:spPr>
                </pic:pic>
              </a:graphicData>
            </a:graphic>
          </wp:inline>
        </w:drawing>
      </w:r>
      <w:r>
        <w:rPr>
          <w:rFonts w:cs="Calibri Light" w:ascii="Verdana" w:hAnsi="Verdana"/>
          <w:smallCaps/>
          <w:color w:themeColor="text1" w:val="000000"/>
          <w:sz w:val="20"/>
          <w:szCs w:val="20"/>
          <w14:shadow w14:blurRad="50800" w14:dist="38100" w14:dir="5400000" w14:sx="100000" w14:sy="100000" w14:kx="0" w14:ky="0" w14:algn="t">
            <w14:srgbClr w14:val="000000">
              <w14:alpha w14:val="60000"/>
            </w14:srgbClr>
          </w14:shadow>
        </w:rPr>
        <w:t xml:space="preserve"> </w:t>
      </w:r>
      <w:r>
        <w:rPr>
          <w:rFonts w:cs="Calibri Light" w:ascii="Verdana" w:hAnsi="Verdana"/>
          <w:smallCaps/>
          <w:color w:themeColor="text1" w:val="000000"/>
          <w:sz w:val="20"/>
          <w:szCs w:val="20"/>
          <w14:shadow w14:blurRad="50800" w14:dist="38100" w14:dir="5400000" w14:sx="100000" w14:sy="100000" w14:kx="0" w14:ky="0" w14:algn="t">
            <w14:srgbClr w14:val="000000">
              <w14:alpha w14:val="60000"/>
            </w14:srgbClr>
          </w14:shadow>
        </w:rPr>
        <w:t xml:space="preserve">(919) 619-1690 </w:t>
      </w:r>
      <w:r>
        <w:rPr>
          <w:rFonts w:eastAsia="Wingdings" w:cs="Wingdings" w:ascii="Wingdings" w:hAnsi="Wingdings"/>
          <w:sz w:val="20"/>
          <w:szCs w:val="20"/>
        </w:rPr>
        <w:sym w:font="Wingdings" w:char="f02a"/>
      </w:r>
      <w:r>
        <w:rPr>
          <w:rFonts w:cs="Calibri Light" w:ascii="Verdana" w:hAnsi="Verdana"/>
          <w:smallCaps/>
          <w:color w:themeColor="text1" w:val="000000"/>
          <w:sz w:val="20"/>
          <w:szCs w:val="20"/>
          <w14:shadow w14:blurRad="50800" w14:dist="38100" w14:dir="5400000" w14:sx="100000" w14:sy="100000" w14:kx="0" w14:ky="0" w14:algn="t">
            <w14:srgbClr w14:val="000000">
              <w14:alpha w14:val="60000"/>
            </w14:srgbClr>
          </w14:shadow>
        </w:rPr>
        <w:t xml:space="preserve"> </w:t>
      </w:r>
      <w:hyperlink r:id="rId3">
        <w:r>
          <w:rPr>
            <w:rStyle w:val="Hyperlink"/>
            <w:rFonts w:cs="Calibri Light" w:ascii="Verdana" w:hAnsi="Verdana"/>
            <w:smallCaps/>
            <w:sz w:val="20"/>
            <w:szCs w:val="20"/>
            <w14:shadow w14:blurRad="50800" w14:dist="38100" w14:dir="5400000" w14:sx="100000" w14:sy="100000" w14:kx="0" w14:ky="0" w14:algn="t">
              <w14:srgbClr w14:val="000000">
                <w14:alpha w14:val="60000"/>
              </w14:srgbClr>
            </w14:shadow>
          </w:rPr>
          <w:t>nathan.alexander.rice@gmail.com</w:t>
        </w:r>
      </w:hyperlink>
      <w:r>
        <w:rPr>
          <w:rFonts w:cs="Calibri Light" w:ascii="Verdana" w:hAnsi="Verdana"/>
          <w:smallCaps/>
          <w:color w:themeColor="text1" w:val="000000"/>
          <w:sz w:val="20"/>
          <w:szCs w:val="20"/>
          <w14:shadow w14:blurRad="50800" w14:dist="38100" w14:dir="5400000" w14:sx="100000" w14:sy="100000" w14:kx="0" w14:ky="0" w14:algn="t">
            <w14:srgbClr w14:val="000000">
              <w14:alpha w14:val="60000"/>
            </w14:srgbClr>
          </w14:shadow>
        </w:rPr>
        <w:t xml:space="preserve"> </w:t>
      </w:r>
    </w:p>
    <w:p>
      <w:pPr>
        <w:pStyle w:val="Normal"/>
        <w:pBdr>
          <w:bottom w:val="dotted" w:sz="4" w:space="1" w:color="000000"/>
        </w:pBdr>
        <w:spacing w:before="160" w:after="0"/>
        <w:rPr>
          <w:rFonts w:ascii="Verdana" w:hAnsi="Verdana" w:cs="Calibri Light"/>
          <w:b/>
          <w:bCs/>
          <w:color w:val="44546A"/>
          <w:sz w:val="28"/>
          <w:szCs w:val="28"/>
        </w:rPr>
      </w:pPr>
      <w:r>
        <w:rPr>
          <w:rFonts w:cs="Calibri Light" w:ascii="Verdana" w:hAnsi="Verdana"/>
          <w:b/>
          <w:bCs/>
          <w:color w:val="44546A"/>
          <w:sz w:val="28"/>
          <w:szCs w:val="28"/>
        </w:rPr>
        <w:t>PRINCIPAL AI ENGINEER</w:t>
      </w:r>
    </w:p>
    <w:p>
      <w:pPr>
        <w:pStyle w:val="Normal"/>
        <w:pBdr>
          <w:bottom w:val="dotted" w:sz="4" w:space="1" w:color="000000"/>
        </w:pBdr>
        <w:spacing w:before="0" w:after="120"/>
        <w:rPr>
          <w:rFonts w:ascii="Verdana" w:hAnsi="Verdana" w:cs="Calibri Light"/>
          <w:i/>
          <w:i/>
          <w:iCs/>
          <w:color w:val="44546A"/>
        </w:rPr>
      </w:pPr>
      <w:r>
        <w:rPr>
          <w:rFonts w:cs="Calibri Light" w:ascii="Verdana" w:hAnsi="Verdana"/>
          <w:i/>
          <w:iCs/>
          <w:color w:val="44546A"/>
        </w:rPr>
        <w:t>Machine Learning / Systems Architecture / Frameworks / Leadership</w:t>
      </w:r>
    </w:p>
    <w:p>
      <w:pPr>
        <w:pStyle w:val="Normal"/>
        <w:rPr>
          <w:rFonts w:ascii="Verdana" w:hAnsi="Verdana" w:cs="Calibri Light"/>
          <w:sz w:val="20"/>
          <w:szCs w:val="20"/>
        </w:rPr>
      </w:pPr>
      <w:r>
        <w:rPr>
          <w:rFonts w:cs="Calibri Light" w:ascii="Verdana" w:hAnsi="Verdana"/>
          <w:sz w:val="20"/>
          <w:szCs w:val="20"/>
        </w:rPr>
        <w:t>Dedicated professional showcasing 17+ years of progressive achievements in software engineering, AI systems, and machine learning for high-profile organizations. Decisive leader who ensures the smooth execution of full-cycle technical initiatives, all while providing trusted mentoring surrounding modern systems and methodologies. Forges lasting stakeholder relationships to align development and evolve best practices. Leverages expertise in intelligent frameworks, decision support systems, and cutting-edge data tools to deliver AI-powered solutions that exceed all expectations.</w:t>
      </w:r>
    </w:p>
    <w:p>
      <w:pPr>
        <w:pStyle w:val="Normal"/>
        <w:pBdr>
          <w:bottom w:val="dotted" w:sz="4" w:space="1" w:color="000000"/>
        </w:pBdr>
        <w:spacing w:before="120" w:after="60"/>
        <w:rPr>
          <w:rFonts w:ascii="Verdana" w:hAnsi="Verdana" w:cs="Calibri Light"/>
          <w:b/>
          <w:bCs/>
          <w:color w:val="44546A"/>
          <w:sz w:val="24"/>
          <w:szCs w:val="24"/>
        </w:rPr>
      </w:pPr>
      <w:r>
        <w:rPr>
          <w:rFonts w:cs="Calibri Light" w:ascii="Verdana" w:hAnsi="Verdana"/>
          <w:b/>
          <w:bCs/>
          <w:color w:val="44546A"/>
          <w:sz w:val="24"/>
          <w:szCs w:val="24"/>
        </w:rPr>
        <w:t>CAREER HIGHLIGHTS</w:t>
      </w:r>
    </w:p>
    <w:p>
      <w:pPr>
        <w:pStyle w:val="ListParagraph"/>
        <w:numPr>
          <w:ilvl w:val="0"/>
          <w:numId w:val="1"/>
        </w:numPr>
        <w:spacing w:before="0" w:after="0"/>
        <w:ind w:hanging="360" w:left="720" w:right="0"/>
        <w:rPr>
          <w:rFonts w:ascii="Verdana" w:hAnsi="Verdana" w:cs="Calibri Light"/>
          <w:sz w:val="20"/>
          <w:szCs w:val="20"/>
        </w:rPr>
      </w:pPr>
      <w:r>
        <w:rPr>
          <w:rFonts w:cs="Calibri Light" w:ascii="Verdana" w:hAnsi="Verdana"/>
          <w:b/>
          <w:bCs/>
          <w:sz w:val="20"/>
          <w:szCs w:val="20"/>
        </w:rPr>
        <w:t>Created a real-time streaming proxy system</w:t>
      </w:r>
      <w:r>
        <w:rPr>
          <w:rFonts w:cs="Calibri Light" w:ascii="Verdana" w:hAnsi="Verdana"/>
          <w:sz w:val="20"/>
          <w:szCs w:val="20"/>
        </w:rPr>
        <w:t xml:space="preserve"> for the secure transport of military sensor data at Orbis Operations, leveraging advanced AI agents for operational intelligence.</w:t>
      </w:r>
    </w:p>
    <w:p>
      <w:pPr>
        <w:pStyle w:val="ListParagraph"/>
        <w:numPr>
          <w:ilvl w:val="0"/>
          <w:numId w:val="1"/>
        </w:numPr>
        <w:spacing w:before="0" w:after="0"/>
        <w:ind w:hanging="360" w:left="720" w:right="0"/>
        <w:rPr>
          <w:rFonts w:ascii="Verdana" w:hAnsi="Verdana" w:cs="Calibri Light"/>
          <w:sz w:val="20"/>
          <w:szCs w:val="20"/>
        </w:rPr>
      </w:pPr>
      <w:r>
        <w:rPr>
          <w:rFonts w:cs="Calibri Light" w:ascii="Verdana" w:hAnsi="Verdana"/>
          <w:b/>
          <w:bCs/>
          <w:sz w:val="20"/>
          <w:szCs w:val="20"/>
        </w:rPr>
        <w:t>Earned a reputation as a thought leader in AI</w:t>
      </w:r>
      <w:r>
        <w:rPr>
          <w:rFonts w:cs="Calibri Light" w:ascii="Verdana" w:hAnsi="Verdana"/>
          <w:sz w:val="20"/>
          <w:szCs w:val="20"/>
        </w:rPr>
        <w:t xml:space="preserve"> after building out Key Trustee at Sibylline Software, a well-received framework and service for rapidly building RAG-enabled AI web apps.</w:t>
      </w:r>
    </w:p>
    <w:p>
      <w:pPr>
        <w:pStyle w:val="ListParagraph"/>
        <w:numPr>
          <w:ilvl w:val="0"/>
          <w:numId w:val="1"/>
        </w:numPr>
        <w:spacing w:before="0" w:after="0"/>
        <w:ind w:hanging="360" w:left="720" w:right="0"/>
        <w:rPr>
          <w:rFonts w:ascii="Verdana" w:hAnsi="Verdana" w:cs="Calibri Light"/>
          <w:sz w:val="20"/>
          <w:szCs w:val="20"/>
        </w:rPr>
      </w:pPr>
      <w:r>
        <w:rPr>
          <w:rFonts w:cs="Calibri Light" w:ascii="Verdana" w:hAnsi="Verdana"/>
          <w:b/>
          <w:bCs/>
          <w:sz w:val="20"/>
          <w:szCs w:val="20"/>
        </w:rPr>
        <w:t>Headed a pacesetting team at Semantic Bits/ICF</w:t>
      </w:r>
      <w:r>
        <w:rPr>
          <w:rFonts w:cs="Calibri Light" w:ascii="Verdana" w:hAnsi="Verdana"/>
          <w:sz w:val="20"/>
          <w:szCs w:val="20"/>
        </w:rPr>
        <w:t>, incorporating modern methodologies for efficiently maintaining a large, critical database for the US government.</w:t>
      </w:r>
    </w:p>
    <w:p>
      <w:pPr>
        <w:pStyle w:val="ListParagraph"/>
        <w:numPr>
          <w:ilvl w:val="0"/>
          <w:numId w:val="1"/>
        </w:numPr>
        <w:spacing w:before="0" w:after="0"/>
        <w:ind w:hanging="360" w:left="720" w:right="0"/>
        <w:rPr>
          <w:rFonts w:ascii="Verdana" w:hAnsi="Verdana" w:cs="Calibri Light"/>
          <w:sz w:val="20"/>
          <w:szCs w:val="20"/>
        </w:rPr>
      </w:pPr>
      <w:r>
        <w:rPr>
          <w:rFonts w:cs="Calibri Light" w:ascii="Verdana" w:hAnsi="Verdana"/>
          <w:b/>
          <w:bCs/>
          <w:sz w:val="20"/>
          <w:szCs w:val="20"/>
        </w:rPr>
        <w:t>Drove pacesetting annual savings for a major client</w:t>
      </w:r>
      <w:r>
        <w:rPr>
          <w:rFonts w:cs="Calibri Light" w:ascii="Verdana" w:hAnsi="Verdana"/>
          <w:sz w:val="20"/>
          <w:szCs w:val="20"/>
        </w:rPr>
        <w:t xml:space="preserve"> at MartianCraft by spearheading the development of internal cost-cutting tools, advanced visualization and alerting.</w:t>
      </w:r>
    </w:p>
    <w:p>
      <w:pPr>
        <w:pStyle w:val="Normal"/>
        <w:pBdr>
          <w:bottom w:val="dotted" w:sz="4" w:space="1" w:color="000000"/>
        </w:pBdr>
        <w:shd w:val="clear" w:color="auto" w:fill="D5DCE4"/>
        <w:spacing w:before="120" w:after="0"/>
        <w:rPr>
          <w:rFonts w:ascii="Verdana" w:hAnsi="Verdana" w:cs="Calibri Light"/>
          <w:b/>
          <w:bCs/>
          <w:color w:val="44546A"/>
        </w:rPr>
      </w:pPr>
      <w:r>
        <w:rPr>
          <w:rFonts w:cs="Calibri Light" w:ascii="Verdana" w:hAnsi="Verdana"/>
          <w:b/>
          <w:bCs/>
          <w:color w:val="44546A"/>
        </w:rPr>
        <w:t xml:space="preserve">SKILLS &amp; EXPERTISE </w:t>
      </w:r>
    </w:p>
    <w:p>
      <w:pPr>
        <w:pStyle w:val="Normal"/>
        <w:shd w:val="clear" w:color="auto" w:fill="D5DCE4"/>
        <w:jc w:val="center"/>
        <w:rPr>
          <w:rFonts w:ascii="Verdana" w:hAnsi="Verdana" w:cs="Calibri Light"/>
          <w:sz w:val="20"/>
          <w:szCs w:val="20"/>
        </w:rPr>
      </w:pPr>
      <w:r>
        <w:rPr>
          <w:rFonts w:cs="Calibri Light" w:ascii="Verdana" w:hAnsi="Verdana"/>
          <w:sz w:val="20"/>
          <w:szCs w:val="20"/>
        </w:rPr>
        <w:t>Machine Learning / Artificial Intelligence (AI) / System Architecture / Scalability / Framework Development</w:t>
      </w:r>
    </w:p>
    <w:p>
      <w:pPr>
        <w:pStyle w:val="Normal"/>
        <w:shd w:val="clear" w:color="auto" w:fill="D5DCE4"/>
        <w:jc w:val="center"/>
        <w:rPr>
          <w:rFonts w:ascii="Verdana" w:hAnsi="Verdana" w:cs="Calibri Light"/>
          <w:sz w:val="20"/>
          <w:szCs w:val="20"/>
        </w:rPr>
      </w:pPr>
      <w:r>
        <w:rPr>
          <w:rFonts w:cs="Calibri Light" w:ascii="Verdana" w:hAnsi="Verdana"/>
          <w:sz w:val="20"/>
          <w:szCs w:val="20"/>
        </w:rPr>
        <w:t>Modern Data Tools / Scoping / Design / Engineering &amp; Product Strategy / Decision Support Systems</w:t>
      </w:r>
    </w:p>
    <w:p>
      <w:pPr>
        <w:pStyle w:val="Normal"/>
        <w:shd w:val="clear" w:color="auto" w:fill="D5DCE4"/>
        <w:jc w:val="center"/>
        <w:rPr>
          <w:rFonts w:ascii="Verdana" w:hAnsi="Verdana" w:cs="Calibri Light"/>
          <w:sz w:val="20"/>
          <w:szCs w:val="20"/>
        </w:rPr>
      </w:pPr>
      <w:r>
        <w:rPr>
          <w:rFonts w:cs="Calibri Light" w:ascii="Verdana" w:hAnsi="Verdana"/>
          <w:sz w:val="20"/>
          <w:szCs w:val="20"/>
        </w:rPr>
        <w:t>LLMs / Prompt Engineering / Intelligent Agents / Cross-Functional Leadership / Technical Mentoring</w:t>
      </w:r>
    </w:p>
    <w:p>
      <w:pPr>
        <w:pStyle w:val="Normal"/>
        <w:pBdr>
          <w:bottom w:val="dotted" w:sz="4" w:space="1" w:color="000000"/>
        </w:pBdr>
        <w:spacing w:before="120" w:after="60"/>
        <w:rPr>
          <w:rFonts w:ascii="Verdana" w:hAnsi="Verdana" w:cs="Calibri Light"/>
          <w:b/>
          <w:bCs/>
          <w:color w:val="44546A"/>
        </w:rPr>
      </w:pPr>
      <w:r>
        <w:rPr>
          <w:rFonts w:cs="Calibri Light" w:ascii="Verdana" w:hAnsi="Verdana"/>
          <w:b/>
          <w:bCs/>
          <w:color w:val="44546A"/>
        </w:rPr>
        <w:t>PROFESSIONAL EXPERIENCE</w:t>
      </w:r>
    </w:p>
    <w:p>
      <w:pPr>
        <w:pStyle w:val="Normal"/>
        <w:tabs>
          <w:tab w:val="clear" w:pos="720"/>
          <w:tab w:val="right" w:pos="10800" w:leader="none"/>
        </w:tabs>
        <w:spacing w:before="120" w:after="0"/>
        <w:rPr>
          <w:rFonts w:ascii="Verdana" w:hAnsi="Verdana" w:cs="Calibri Light"/>
          <w:sz w:val="20"/>
          <w:szCs w:val="20"/>
        </w:rPr>
      </w:pPr>
      <w:r>
        <w:rPr>
          <w:rFonts w:cs="Calibri Light" w:ascii="Verdana" w:hAnsi="Verdana"/>
          <w:b/>
          <w:bCs/>
          <w:sz w:val="20"/>
          <w:szCs w:val="20"/>
        </w:rPr>
        <w:t>Orbis Operations</w:t>
      </w:r>
      <w:r>
        <w:rPr>
          <w:rFonts w:cs="Calibri Light" w:ascii="Verdana" w:hAnsi="Verdana"/>
          <w:sz w:val="20"/>
          <w:szCs w:val="20"/>
        </w:rPr>
        <w:tab/>
        <w:t>2025</w:t>
      </w:r>
    </w:p>
    <w:p>
      <w:pPr>
        <w:pStyle w:val="Normal"/>
        <w:tabs>
          <w:tab w:val="clear" w:pos="720"/>
          <w:tab w:val="right" w:pos="10800" w:leader="none"/>
        </w:tabs>
        <w:rPr>
          <w:rFonts w:ascii="Verdana" w:hAnsi="Verdana" w:cs="Calibri Light"/>
          <w:sz w:val="20"/>
          <w:szCs w:val="20"/>
        </w:rPr>
      </w:pPr>
      <w:r>
        <w:rPr>
          <w:rFonts w:cs="Calibri Light" w:ascii="Verdana" w:hAnsi="Verdana"/>
          <w:color w:themeColor="text2" w:val="1F497D"/>
          <w:sz w:val="20"/>
          <w:szCs w:val="20"/>
          <w:u w:val="single"/>
        </w:rPr>
        <w:t>Senior Software Engineer</w:t>
      </w:r>
    </w:p>
    <w:p>
      <w:pPr>
        <w:pStyle w:val="ListParagraph"/>
        <w:numPr>
          <w:ilvl w:val="0"/>
          <w:numId w:val="1"/>
        </w:numPr>
        <w:spacing w:before="0" w:after="0"/>
        <w:ind w:hanging="360" w:left="720" w:right="0"/>
        <w:rPr>
          <w:rFonts w:ascii="Verdana" w:hAnsi="Verdana" w:eastAsia="Calibri" w:cs="Times New Roman"/>
          <w:spacing w:val="-2"/>
          <w:sz w:val="20"/>
          <w:szCs w:val="20"/>
        </w:rPr>
      </w:pPr>
      <w:r>
        <w:rPr>
          <w:rFonts w:eastAsia="Calibri" w:cs="Times New Roman" w:ascii="Verdana" w:hAnsi="Verdana"/>
          <w:spacing w:val="-2"/>
          <w:sz w:val="20"/>
          <w:szCs w:val="20"/>
        </w:rPr>
        <w:t>Crafted a real-time streaming proxy system for the secure transport of military sensor data, with the solution recognized and adopted as a template for similar solutions.</w:t>
      </w:r>
    </w:p>
    <w:p>
      <w:pPr>
        <w:pStyle w:val="ListParagraph"/>
        <w:numPr>
          <w:ilvl w:val="0"/>
          <w:numId w:val="1"/>
        </w:numPr>
        <w:spacing w:before="0" w:after="0"/>
        <w:ind w:hanging="360" w:left="720" w:right="0"/>
        <w:rPr>
          <w:rFonts w:ascii="Verdana" w:hAnsi="Verdana" w:eastAsia="Calibri" w:cs="Times New Roman"/>
          <w:spacing w:val="-2"/>
          <w:sz w:val="20"/>
          <w:szCs w:val="20"/>
        </w:rPr>
      </w:pPr>
      <w:r>
        <w:rPr>
          <w:rFonts w:eastAsia="Calibri" w:cs="Times New Roman" w:ascii="Verdana" w:hAnsi="Verdana"/>
          <w:spacing w:val="-2"/>
          <w:sz w:val="20"/>
          <w:szCs w:val="20"/>
        </w:rPr>
        <w:t xml:space="preserve">Implemented infrastructure management using Terraform, automated CI/CD using GitHub Actions, and became the primary escalation point for difficult and time-sensitive challenges. </w:t>
      </w:r>
    </w:p>
    <w:p>
      <w:pPr>
        <w:pStyle w:val="ListParagraph"/>
        <w:numPr>
          <w:ilvl w:val="0"/>
          <w:numId w:val="1"/>
        </w:numPr>
        <w:spacing w:before="0" w:after="0"/>
        <w:ind w:hanging="360" w:left="720" w:right="0"/>
        <w:rPr>
          <w:rFonts w:ascii="Verdana" w:hAnsi="Verdana" w:eastAsia="Calibri" w:cs="Times New Roman"/>
          <w:spacing w:val="-2"/>
          <w:sz w:val="20"/>
          <w:szCs w:val="20"/>
        </w:rPr>
      </w:pPr>
      <w:r>
        <w:rPr>
          <w:rFonts w:eastAsia="Calibri" w:cs="Times New Roman" w:ascii="Verdana" w:hAnsi="Verdana"/>
          <w:spacing w:val="-2"/>
          <w:sz w:val="20"/>
          <w:szCs w:val="20"/>
        </w:rPr>
        <w:t xml:space="preserve">Designed robust, reliable, and scalable architectures for military grade application security, offering subject matter expertise while driving the advanced use of AI agents for operational intelligence. </w:t>
      </w:r>
    </w:p>
    <w:p>
      <w:pPr>
        <w:pStyle w:val="Normal"/>
        <w:tabs>
          <w:tab w:val="clear" w:pos="720"/>
          <w:tab w:val="right" w:pos="10800" w:leader="none"/>
        </w:tabs>
        <w:spacing w:before="120" w:after="0"/>
        <w:rPr>
          <w:rFonts w:ascii="Verdana" w:hAnsi="Verdana" w:cs="Calibri Light"/>
          <w:sz w:val="20"/>
          <w:szCs w:val="20"/>
        </w:rPr>
      </w:pPr>
      <w:r>
        <w:rPr>
          <w:rFonts w:cs="Calibri Light" w:ascii="Verdana" w:hAnsi="Verdana"/>
          <w:b/>
          <w:bCs/>
          <w:sz w:val="20"/>
          <w:szCs w:val="20"/>
        </w:rPr>
        <w:t>Sibylline Software</w:t>
      </w:r>
      <w:r>
        <w:rPr>
          <w:rFonts w:cs="Calibri Light" w:ascii="Verdana" w:hAnsi="Verdana"/>
          <w:sz w:val="20"/>
          <w:szCs w:val="20"/>
        </w:rPr>
        <w:tab/>
        <w:t xml:space="preserve">2024 – 2025 </w:t>
      </w:r>
    </w:p>
    <w:p>
      <w:pPr>
        <w:pStyle w:val="Normal"/>
        <w:tabs>
          <w:tab w:val="clear" w:pos="720"/>
          <w:tab w:val="right" w:pos="10800" w:leader="none"/>
        </w:tabs>
        <w:rPr>
          <w:rFonts w:ascii="Verdana" w:hAnsi="Verdana" w:cs="Calibri Light"/>
          <w:sz w:val="20"/>
          <w:szCs w:val="20"/>
        </w:rPr>
      </w:pPr>
      <w:r>
        <w:rPr>
          <w:rFonts w:cs="Calibri Light" w:ascii="Verdana" w:hAnsi="Verdana"/>
          <w:color w:themeColor="text2" w:val="1F497D"/>
          <w:sz w:val="20"/>
          <w:szCs w:val="20"/>
          <w:u w:val="single"/>
        </w:rPr>
        <w:t>Principal AI Engineer</w:t>
      </w:r>
    </w:p>
    <w:p>
      <w:pPr>
        <w:pStyle w:val="ListParagraph"/>
        <w:numPr>
          <w:ilvl w:val="0"/>
          <w:numId w:val="1"/>
        </w:numPr>
        <w:spacing w:before="0" w:after="0"/>
        <w:ind w:hanging="360" w:left="720" w:right="0"/>
        <w:rPr>
          <w:rFonts w:ascii="Verdana" w:hAnsi="Verdana" w:eastAsia="Calibri" w:cs="Times New Roman"/>
          <w:spacing w:val="-2"/>
          <w:sz w:val="20"/>
          <w:szCs w:val="20"/>
        </w:rPr>
      </w:pPr>
      <w:r>
        <w:rPr>
          <w:rFonts w:eastAsia="Calibri" w:cs="Times New Roman" w:ascii="Verdana" w:hAnsi="Verdana"/>
          <w:spacing w:val="-2"/>
          <w:sz w:val="20"/>
          <w:szCs w:val="20"/>
        </w:rPr>
        <w:t>Gained a reputation as a thought leader in AI after building out Key Trustee, a well-received framework and service for rapidly building RAG-enabled AI web apps.</w:t>
      </w:r>
    </w:p>
    <w:p>
      <w:pPr>
        <w:pStyle w:val="ListParagraph"/>
        <w:numPr>
          <w:ilvl w:val="0"/>
          <w:numId w:val="1"/>
        </w:numPr>
        <w:spacing w:before="0" w:after="0"/>
        <w:ind w:hanging="360" w:left="720" w:right="0"/>
        <w:rPr>
          <w:rFonts w:ascii="Verdana" w:hAnsi="Verdana" w:eastAsia="Calibri" w:cs="Times New Roman"/>
          <w:spacing w:val="-2"/>
          <w:sz w:val="20"/>
          <w:szCs w:val="20"/>
        </w:rPr>
      </w:pPr>
      <w:r>
        <w:rPr>
          <w:rFonts w:eastAsia="Calibri" w:cs="Times New Roman" w:ascii="Verdana" w:hAnsi="Verdana"/>
          <w:spacing w:val="-2"/>
          <w:sz w:val="20"/>
          <w:szCs w:val="20"/>
        </w:rPr>
        <w:t xml:space="preserve">Produced Jung, an API to perform psychometric analysis from unstructured text, increasing knowledge at every opportunity with LLMs, ML architectures, and related platforms. </w:t>
      </w:r>
    </w:p>
    <w:p>
      <w:pPr>
        <w:pStyle w:val="ListParagraph"/>
        <w:spacing w:before="0" w:after="0"/>
        <w:ind w:hanging="0" w:left="720" w:right="0"/>
        <w:rPr>
          <w:rFonts w:ascii="Verdana" w:hAnsi="Verdana" w:eastAsia="Calibri" w:cs="Times New Roman"/>
          <w:spacing w:val="-2"/>
          <w:sz w:val="20"/>
          <w:szCs w:val="20"/>
        </w:rPr>
      </w:pPr>
      <w:r>
        <w:rPr>
          <w:rFonts w:eastAsia="Calibri" w:cs="Times New Roman" w:ascii="Verdana" w:hAnsi="Verdana"/>
          <w:spacing w:val="-2"/>
          <w:sz w:val="20"/>
          <w:szCs w:val="20"/>
        </w:rPr>
      </w:r>
    </w:p>
    <w:p>
      <w:pPr>
        <w:pStyle w:val="Normal"/>
        <w:tabs>
          <w:tab w:val="clear" w:pos="720"/>
          <w:tab w:val="right" w:pos="10800" w:leader="none"/>
        </w:tabs>
        <w:spacing w:before="120" w:after="0"/>
        <w:rPr>
          <w:rFonts w:ascii="Verdana" w:hAnsi="Verdana" w:cs="Calibri Light"/>
          <w:sz w:val="20"/>
          <w:szCs w:val="20"/>
        </w:rPr>
      </w:pPr>
      <w:r>
        <w:rPr>
          <w:rFonts w:cs="Calibri Light" w:ascii="Verdana" w:hAnsi="Verdana"/>
          <w:b/>
          <w:bCs/>
          <w:sz w:val="20"/>
          <w:szCs w:val="20"/>
        </w:rPr>
        <w:t>Semantic Bits/ICF</w:t>
      </w:r>
      <w:r>
        <w:rPr>
          <w:rFonts w:cs="Calibri Light" w:ascii="Verdana" w:hAnsi="Verdana"/>
          <w:sz w:val="20"/>
          <w:szCs w:val="20"/>
        </w:rPr>
        <w:tab/>
        <w:t xml:space="preserve">2021 – 2023  </w:t>
      </w:r>
    </w:p>
    <w:p>
      <w:pPr>
        <w:pStyle w:val="Normal"/>
        <w:tabs>
          <w:tab w:val="clear" w:pos="720"/>
          <w:tab w:val="right" w:pos="10800" w:leader="none"/>
        </w:tabs>
        <w:rPr>
          <w:rFonts w:ascii="Verdana" w:hAnsi="Verdana" w:cs="Calibri Light"/>
          <w:sz w:val="20"/>
          <w:szCs w:val="20"/>
        </w:rPr>
      </w:pPr>
      <w:r>
        <w:rPr>
          <w:rFonts w:cs="Calibri Light" w:ascii="Verdana" w:hAnsi="Verdana"/>
          <w:color w:themeColor="text2" w:val="1F497D"/>
          <w:sz w:val="20"/>
          <w:szCs w:val="20"/>
          <w:u w:val="single"/>
        </w:rPr>
        <w:t>Tech Lead</w:t>
      </w:r>
    </w:p>
    <w:p>
      <w:pPr>
        <w:pStyle w:val="ListParagraph"/>
        <w:numPr>
          <w:ilvl w:val="0"/>
          <w:numId w:val="1"/>
        </w:numPr>
        <w:spacing w:before="0" w:after="0"/>
        <w:ind w:hanging="360" w:left="720" w:right="0"/>
        <w:rPr>
          <w:rFonts w:ascii="Verdana" w:hAnsi="Verdana" w:eastAsia="Calibri" w:cs="Times New Roman"/>
          <w:spacing w:val="-2"/>
          <w:sz w:val="20"/>
          <w:szCs w:val="20"/>
        </w:rPr>
      </w:pPr>
      <w:r>
        <w:rPr>
          <w:rFonts w:eastAsia="Calibri" w:cs="Times New Roman" w:ascii="Verdana" w:hAnsi="Verdana"/>
          <w:spacing w:val="-2"/>
          <w:sz w:val="20"/>
          <w:szCs w:val="20"/>
        </w:rPr>
        <w:t>Led the development of a React client and Node services to handle Medicare &amp; Medicaid patient assessments, ensuring team coordination and providing trusted technical mentoring.</w:t>
      </w:r>
    </w:p>
    <w:p>
      <w:pPr>
        <w:pStyle w:val="ListParagraph"/>
        <w:numPr>
          <w:ilvl w:val="0"/>
          <w:numId w:val="1"/>
        </w:numPr>
        <w:spacing w:before="0" w:after="0"/>
        <w:ind w:hanging="360" w:left="720" w:right="0"/>
        <w:rPr>
          <w:rFonts w:ascii="Verdana" w:hAnsi="Verdana" w:eastAsia="Calibri" w:cs="Times New Roman"/>
          <w:spacing w:val="-2"/>
          <w:sz w:val="20"/>
          <w:szCs w:val="20"/>
        </w:rPr>
      </w:pPr>
      <w:r>
        <w:rPr>
          <w:rFonts w:eastAsia="Calibri" w:cs="Times New Roman" w:ascii="Verdana" w:hAnsi="Verdana"/>
          <w:spacing w:val="-2"/>
          <w:sz w:val="20"/>
          <w:szCs w:val="20"/>
        </w:rPr>
        <w:t xml:space="preserve">Cited for critical contributions to the operation and maintenance of the production Medicare/Medicaid databases, decreasing average response times after reviewing query processing. </w:t>
      </w:r>
    </w:p>
    <w:p>
      <w:pPr>
        <w:pStyle w:val="Normal"/>
        <w:tabs>
          <w:tab w:val="clear" w:pos="720"/>
          <w:tab w:val="right" w:pos="10800" w:leader="none"/>
        </w:tabs>
        <w:spacing w:before="120" w:after="0"/>
        <w:rPr>
          <w:rFonts w:ascii="Verdana" w:hAnsi="Verdana" w:cs="Calibri Light"/>
          <w:sz w:val="20"/>
          <w:szCs w:val="20"/>
        </w:rPr>
      </w:pPr>
      <w:r>
        <w:rPr>
          <w:rFonts w:cs="Calibri Light" w:ascii="Verdana" w:hAnsi="Verdana"/>
          <w:b/>
          <w:bCs/>
          <w:sz w:val="20"/>
          <w:szCs w:val="20"/>
        </w:rPr>
        <w:t>MartianCraft</w:t>
      </w:r>
      <w:r>
        <w:rPr>
          <w:rFonts w:cs="Calibri Light" w:ascii="Verdana" w:hAnsi="Verdana"/>
          <w:sz w:val="20"/>
          <w:szCs w:val="20"/>
        </w:rPr>
        <w:tab/>
        <w:t xml:space="preserve">2017 – 2020   </w:t>
      </w:r>
    </w:p>
    <w:p>
      <w:pPr>
        <w:pStyle w:val="Normal"/>
        <w:tabs>
          <w:tab w:val="clear" w:pos="720"/>
          <w:tab w:val="right" w:pos="10800" w:leader="none"/>
        </w:tabs>
        <w:rPr>
          <w:rFonts w:ascii="Verdana" w:hAnsi="Verdana" w:cs="Calibri Light"/>
          <w:sz w:val="20"/>
          <w:szCs w:val="20"/>
        </w:rPr>
      </w:pPr>
      <w:r>
        <w:rPr>
          <w:rFonts w:cs="Calibri Light" w:ascii="Verdana" w:hAnsi="Verdana"/>
          <w:color w:themeColor="text2" w:val="1F497D"/>
          <w:sz w:val="20"/>
          <w:szCs w:val="20"/>
          <w:u w:val="single"/>
        </w:rPr>
        <w:t>Senior Software Engineer</w:t>
      </w:r>
    </w:p>
    <w:p>
      <w:pPr>
        <w:pStyle w:val="ListParagraph"/>
        <w:numPr>
          <w:ilvl w:val="0"/>
          <w:numId w:val="1"/>
        </w:numPr>
        <w:spacing w:before="0" w:after="0"/>
        <w:ind w:hanging="360" w:left="720" w:right="341"/>
        <w:rPr>
          <w:rFonts w:ascii="Verdana" w:hAnsi="Verdana" w:eastAsia="Calibri" w:cs="Times New Roman"/>
          <w:spacing w:val="-2"/>
          <w:sz w:val="20"/>
          <w:szCs w:val="20"/>
        </w:rPr>
      </w:pPr>
      <w:r>
        <w:rPr>
          <w:rFonts w:eastAsia="Calibri" w:cs="Times New Roman" w:ascii="Verdana" w:hAnsi="Verdana"/>
          <w:spacing w:val="-2"/>
          <w:sz w:val="20"/>
          <w:szCs w:val="20"/>
        </w:rPr>
        <w:t>Saved the client a large portion of their total budget per year by spearheading the development of internal cost-cutting tools, receiving commendations for innovation and problem-solving skills.</w:t>
      </w:r>
    </w:p>
    <w:p>
      <w:pPr>
        <w:pStyle w:val="ListParagraph"/>
        <w:numPr>
          <w:ilvl w:val="1"/>
          <w:numId w:val="1"/>
        </w:numPr>
        <w:spacing w:before="0" w:after="0"/>
        <w:ind w:hanging="360" w:left="1440" w:right="341"/>
        <w:rPr>
          <w:rFonts w:ascii="Verdana" w:hAnsi="Verdana" w:eastAsia="Calibri" w:cs="Times New Roman"/>
          <w:spacing w:val="-2"/>
          <w:sz w:val="20"/>
          <w:szCs w:val="20"/>
        </w:rPr>
      </w:pPr>
      <w:r>
        <w:rPr>
          <w:rFonts w:eastAsia="Calibri" w:cs="Times New Roman" w:ascii="Verdana" w:hAnsi="Verdana"/>
          <w:spacing w:val="-2"/>
          <w:sz w:val="20"/>
          <w:szCs w:val="20"/>
        </w:rPr>
        <w:t>Created a React web application to monitor oil pipelines and processing facilities in real time, cutting software licensing and cleanup costs despite operational challenges.</w:t>
      </w:r>
    </w:p>
    <w:p>
      <w:pPr>
        <w:pStyle w:val="ListParagraph"/>
        <w:numPr>
          <w:ilvl w:val="1"/>
          <w:numId w:val="1"/>
        </w:numPr>
        <w:spacing w:before="0" w:after="0"/>
        <w:ind w:hanging="360" w:left="1440" w:right="0"/>
        <w:rPr>
          <w:rFonts w:ascii="Verdana" w:hAnsi="Verdana" w:eastAsia="Calibri" w:cs="Times New Roman"/>
          <w:spacing w:val="-2"/>
          <w:sz w:val="20"/>
          <w:szCs w:val="20"/>
        </w:rPr>
      </w:pPr>
      <w:r>
        <w:rPr>
          <w:rFonts w:eastAsia="Calibri" w:cs="Times New Roman" w:ascii="Verdana" w:hAnsi="Verdana"/>
          <w:spacing w:val="-2"/>
          <w:sz w:val="20"/>
          <w:szCs w:val="20"/>
        </w:rPr>
        <w:t>Constructed a React native kiosk application with an SMS verification service that cut work order processing by ~78% while also reducing fraud in a short timeframe.</w:t>
      </w:r>
    </w:p>
    <w:p>
      <w:pPr>
        <w:pStyle w:val="Normal"/>
        <w:tabs>
          <w:tab w:val="clear" w:pos="720"/>
          <w:tab w:val="right" w:pos="10800" w:leader="none"/>
        </w:tabs>
        <w:spacing w:before="120" w:after="0"/>
        <w:rPr>
          <w:rFonts w:ascii="Verdana" w:hAnsi="Verdana" w:cs="Calibri Light"/>
          <w:sz w:val="20"/>
          <w:szCs w:val="20"/>
        </w:rPr>
      </w:pPr>
      <w:r>
        <w:rPr>
          <w:rFonts w:cs="Calibri Light" w:ascii="Verdana" w:hAnsi="Verdana"/>
          <w:b/>
          <w:bCs/>
          <w:sz w:val="20"/>
          <w:szCs w:val="20"/>
        </w:rPr>
        <w:t>University of North Carolina</w:t>
      </w:r>
      <w:r>
        <w:rPr>
          <w:rFonts w:cs="Calibri Light" w:ascii="Verdana" w:hAnsi="Verdana"/>
          <w:sz w:val="20"/>
          <w:szCs w:val="20"/>
        </w:rPr>
        <w:tab/>
        <w:t xml:space="preserve">2010 – 2017    </w:t>
      </w:r>
    </w:p>
    <w:p>
      <w:pPr>
        <w:pStyle w:val="Normal"/>
        <w:tabs>
          <w:tab w:val="clear" w:pos="720"/>
          <w:tab w:val="right" w:pos="10800" w:leader="none"/>
        </w:tabs>
        <w:rPr>
          <w:rFonts w:ascii="Verdana" w:hAnsi="Verdana" w:cs="Calibri Light"/>
          <w:sz w:val="20"/>
          <w:szCs w:val="20"/>
        </w:rPr>
      </w:pPr>
      <w:r>
        <w:rPr>
          <w:rFonts w:cs="Calibri Light" w:ascii="Verdana" w:hAnsi="Verdana"/>
          <w:color w:themeColor="text2" w:val="1F497D"/>
          <w:sz w:val="20"/>
          <w:szCs w:val="20"/>
          <w:u w:val="single"/>
        </w:rPr>
        <w:t>Research Software Engineer</w:t>
      </w:r>
    </w:p>
    <w:p>
      <w:pPr>
        <w:pStyle w:val="ListParagraph"/>
        <w:numPr>
          <w:ilvl w:val="0"/>
          <w:numId w:val="1"/>
        </w:numPr>
        <w:spacing w:before="0" w:after="0"/>
        <w:ind w:hanging="360" w:left="720" w:right="341"/>
        <w:rPr>
          <w:rFonts w:ascii="Verdana" w:hAnsi="Verdana" w:eastAsia="Calibri" w:cs="Times New Roman"/>
          <w:spacing w:val="-2"/>
          <w:sz w:val="20"/>
          <w:szCs w:val="20"/>
        </w:rPr>
      </w:pPr>
      <w:r>
        <w:rPr>
          <w:rFonts w:eastAsia="Calibri" w:cs="Times New Roman" w:ascii="Verdana" w:hAnsi="Verdana"/>
          <w:spacing w:val="-2"/>
          <w:sz w:val="20"/>
          <w:szCs w:val="20"/>
        </w:rPr>
        <w:t>Offered valued aid to researchers to overcome technical hurdles and turn data into insights and compelling applications, receiving the best possible performance reviews annually.</w:t>
      </w:r>
    </w:p>
    <w:p>
      <w:pPr>
        <w:pStyle w:val="ListParagraph"/>
        <w:numPr>
          <w:ilvl w:val="1"/>
          <w:numId w:val="1"/>
        </w:numPr>
        <w:spacing w:before="0" w:after="0"/>
        <w:ind w:hanging="360" w:left="1440" w:right="341"/>
        <w:rPr>
          <w:rFonts w:ascii="Verdana" w:hAnsi="Verdana" w:eastAsia="Calibri" w:cs="Times New Roman"/>
          <w:spacing w:val="-2"/>
          <w:sz w:val="20"/>
          <w:szCs w:val="20"/>
        </w:rPr>
      </w:pPr>
      <w:r>
        <w:rPr>
          <w:rFonts w:eastAsia="Calibri" w:cs="Times New Roman" w:ascii="Verdana" w:hAnsi="Verdana"/>
          <w:spacing w:val="-2"/>
          <w:sz w:val="20"/>
          <w:szCs w:val="20"/>
        </w:rPr>
        <w:t>Delivered CLINE and CPORT (web apps for air quality impact assessments and regulatory changes for the EPA), delivering the solutions ahead of schedule and under budget.</w:t>
      </w:r>
    </w:p>
    <w:p>
      <w:pPr>
        <w:pStyle w:val="ListParagraph"/>
        <w:numPr>
          <w:ilvl w:val="1"/>
          <w:numId w:val="1"/>
        </w:numPr>
        <w:spacing w:before="0" w:after="0"/>
        <w:ind w:hanging="360" w:left="1440" w:right="341"/>
        <w:rPr>
          <w:rFonts w:ascii="Verdana" w:hAnsi="Verdana" w:eastAsia="Calibri" w:cs="Times New Roman"/>
          <w:spacing w:val="-2"/>
          <w:sz w:val="20"/>
          <w:szCs w:val="20"/>
        </w:rPr>
      </w:pPr>
      <w:r>
        <w:rPr>
          <w:rFonts w:eastAsia="Calibri" w:cs="Times New Roman" w:ascii="Verdana" w:hAnsi="Verdana"/>
          <w:spacing w:val="-2"/>
          <w:sz w:val="20"/>
          <w:szCs w:val="20"/>
        </w:rPr>
        <w:t>Established The William Blake Archive, an Angular web application that acted as a technical foundation for databases/document management for multiple universities.</w:t>
      </w:r>
    </w:p>
    <w:p>
      <w:pPr>
        <w:pStyle w:val="ListParagraph"/>
        <w:numPr>
          <w:ilvl w:val="1"/>
          <w:numId w:val="1"/>
        </w:numPr>
        <w:spacing w:before="0" w:after="0"/>
        <w:ind w:hanging="360" w:left="1440" w:right="341"/>
        <w:rPr>
          <w:rFonts w:ascii="Verdana" w:hAnsi="Verdana" w:eastAsia="Calibri" w:cs="Times New Roman"/>
          <w:spacing w:val="-2"/>
          <w:sz w:val="20"/>
          <w:szCs w:val="20"/>
        </w:rPr>
      </w:pPr>
      <w:r>
        <w:rPr>
          <w:rFonts w:eastAsia="Calibri" w:cs="Times New Roman" w:ascii="Verdana" w:hAnsi="Verdana"/>
          <w:spacing w:val="-2"/>
          <w:sz w:val="20"/>
          <w:szCs w:val="20"/>
        </w:rPr>
        <w:t xml:space="preserve">Noted for vital input to the management and analysis of big data using Spark/Hadoop, authoring a relevant handbook to share best practices and lessons learned. </w:t>
      </w:r>
    </w:p>
    <w:p>
      <w:pPr>
        <w:pStyle w:val="Normal"/>
        <w:spacing w:before="240" w:after="0"/>
        <w:rPr>
          <w:rFonts w:ascii="Verdana" w:hAnsi="Verdana" w:eastAsia="Calibri" w:cs="Times New Roman"/>
          <w:b/>
          <w:bCs/>
          <w:spacing w:val="-2"/>
          <w:sz w:val="20"/>
          <w:szCs w:val="20"/>
        </w:rPr>
      </w:pPr>
      <w:r>
        <w:rPr>
          <w:rFonts w:eastAsia="Calibri" w:cs="Times New Roman" w:ascii="Verdana" w:hAnsi="Verdana"/>
          <w:b/>
          <w:bCs/>
          <w:spacing w:val="-2"/>
          <w:sz w:val="20"/>
          <w:szCs w:val="20"/>
        </w:rPr>
        <w:t>Additional Experience</w:t>
      </w:r>
    </w:p>
    <w:p>
      <w:pPr>
        <w:pStyle w:val="Normal"/>
        <w:rPr>
          <w:rFonts w:ascii="Verdana" w:hAnsi="Verdana" w:eastAsia="Calibri" w:cs="Times New Roman"/>
          <w:spacing w:val="-2"/>
          <w:sz w:val="20"/>
          <w:szCs w:val="20"/>
        </w:rPr>
      </w:pPr>
      <w:r>
        <w:rPr>
          <w:rFonts w:eastAsia="Calibri" w:cs="Times New Roman" w:ascii="Verdana" w:hAnsi="Verdana"/>
          <w:spacing w:val="-2"/>
          <w:sz w:val="20"/>
          <w:szCs w:val="20"/>
        </w:rPr>
        <w:t xml:space="preserve">Endless Rise, Managing Director, 2009 – 2010 </w:t>
      </w:r>
    </w:p>
    <w:p>
      <w:pPr>
        <w:pStyle w:val="Normal"/>
        <w:rPr>
          <w:rFonts w:ascii="Verdana" w:hAnsi="Verdana" w:eastAsia="Calibri" w:cs="Times New Roman"/>
          <w:spacing w:val="-2"/>
          <w:sz w:val="20"/>
          <w:szCs w:val="20"/>
        </w:rPr>
      </w:pPr>
      <w:r>
        <w:rPr>
          <w:rFonts w:eastAsia="Calibri" w:cs="Times New Roman" w:ascii="Verdana" w:hAnsi="Verdana"/>
          <w:spacing w:val="-2"/>
          <w:sz w:val="20"/>
          <w:szCs w:val="20"/>
        </w:rPr>
        <w:t xml:space="preserve">Research Software Engineer, Acelot, 2008 – 2009 </w:t>
      </w:r>
    </w:p>
    <w:p>
      <w:pPr>
        <w:pStyle w:val="Normal"/>
        <w:pBdr>
          <w:bottom w:val="dotted" w:sz="4" w:space="1" w:color="000000"/>
        </w:pBdr>
        <w:spacing w:before="120" w:after="120"/>
        <w:rPr>
          <w:rFonts w:ascii="Verdana" w:hAnsi="Verdana" w:cs="Calibri Light"/>
          <w:b/>
          <w:bCs/>
          <w:color w:val="44546A"/>
        </w:rPr>
      </w:pPr>
      <w:r>
        <w:rPr>
          <w:rFonts w:cs="Calibri Light" w:ascii="Verdana" w:hAnsi="Verdana"/>
          <w:b/>
          <w:bCs/>
          <w:color w:val="44546A"/>
        </w:rPr>
        <w:t>EDUCATION &amp; TRAINING</w:t>
      </w:r>
    </w:p>
    <w:p>
      <w:pPr>
        <w:pStyle w:val="Normal"/>
        <w:rPr>
          <w:rFonts w:ascii="Verdana" w:hAnsi="Verdana" w:cs="Calibri Light"/>
          <w:sz w:val="20"/>
          <w:szCs w:val="20"/>
        </w:rPr>
      </w:pPr>
      <w:r>
        <w:rPr>
          <w:rFonts w:cs="Calibri Light" w:ascii="Verdana" w:hAnsi="Verdana"/>
          <w:b/>
          <w:bCs/>
          <w:sz w:val="20"/>
          <w:szCs w:val="20"/>
        </w:rPr>
        <w:t xml:space="preserve">UCLA: </w:t>
      </w:r>
      <w:r>
        <w:rPr>
          <w:rFonts w:cs="Calibri Light" w:ascii="Verdana" w:hAnsi="Verdana"/>
          <w:sz w:val="20"/>
          <w:szCs w:val="20"/>
          <w:u w:val="single"/>
        </w:rPr>
        <w:t>Bachelor of Science, Biochemistry (Bioinformatics Concentration)</w:t>
      </w:r>
      <w:r>
        <w:rPr>
          <w:rFonts w:cs="Calibri Light" w:ascii="Verdana" w:hAnsi="Verdana"/>
          <w:sz w:val="20"/>
          <w:szCs w:val="20"/>
        </w:rPr>
        <w:t xml:space="preserve"> </w:t>
      </w:r>
    </w:p>
    <w:p>
      <w:pPr>
        <w:pStyle w:val="Normal"/>
        <w:pBdr>
          <w:bottom w:val="dotted" w:sz="4" w:space="1" w:color="000000"/>
        </w:pBdr>
        <w:spacing w:before="120" w:after="120"/>
        <w:rPr>
          <w:rFonts w:ascii="Verdana" w:hAnsi="Verdana" w:cs="Calibri Light"/>
          <w:b/>
          <w:bCs/>
          <w:color w:val="44546A"/>
        </w:rPr>
      </w:pPr>
      <w:r>
        <w:rPr>
          <w:rFonts w:cs="Calibri Light" w:ascii="Verdana" w:hAnsi="Verdana"/>
          <w:b/>
          <w:bCs/>
          <w:color w:val="44546A"/>
        </w:rPr>
        <w:t>TECHNICAL SKILLS</w:t>
      </w:r>
    </w:p>
    <w:p>
      <w:pPr>
        <w:pStyle w:val="Normal"/>
        <w:spacing w:before="60" w:after="60"/>
        <w:rPr>
          <w:rFonts w:ascii="Verdana" w:hAnsi="Verdana"/>
          <w:sz w:val="20"/>
          <w:szCs w:val="20"/>
        </w:rPr>
      </w:pPr>
      <w:r>
        <w:rPr>
          <w:rFonts w:ascii="Verdana" w:hAnsi="Verdana"/>
          <w:b/>
          <w:bCs/>
          <w:sz w:val="20"/>
          <w:szCs w:val="20"/>
        </w:rPr>
        <w:t>Web Development</w:t>
      </w:r>
      <w:r>
        <w:rPr>
          <w:rFonts w:ascii="Verdana" w:hAnsi="Verdana"/>
          <w:sz w:val="20"/>
          <w:szCs w:val="20"/>
        </w:rPr>
        <w:t>: HTML, CSS, Tailwind, JavaScript, TypeScript, React, Remix, Next.js, Tailwind, Redux, MobX, Jest</w:t>
      </w:r>
    </w:p>
    <w:p>
      <w:pPr>
        <w:pStyle w:val="Normal"/>
        <w:spacing w:before="60" w:after="60"/>
        <w:rPr>
          <w:rFonts w:ascii="Verdana" w:hAnsi="Verdana"/>
          <w:sz w:val="20"/>
          <w:szCs w:val="20"/>
        </w:rPr>
      </w:pPr>
      <w:r>
        <w:rPr>
          <w:rFonts w:ascii="Verdana" w:hAnsi="Verdana"/>
          <w:b/>
          <w:bCs/>
          <w:sz w:val="20"/>
          <w:szCs w:val="20"/>
        </w:rPr>
        <w:t>Backend &amp; API Development</w:t>
      </w:r>
      <w:r>
        <w:rPr>
          <w:rFonts w:ascii="Verdana" w:hAnsi="Verdana"/>
          <w:sz w:val="20"/>
          <w:szCs w:val="20"/>
        </w:rPr>
        <w:t>: Python, FastAPI, Flask, Django, Node.js, Bun, Express, Hono, SQLAlchemy, UV, Poetry, Pydantic, OpenAPI, GraphQL, RESTful APIs</w:t>
      </w:r>
    </w:p>
    <w:p>
      <w:pPr>
        <w:pStyle w:val="Normal"/>
        <w:spacing w:before="60" w:after="60"/>
        <w:rPr>
          <w:rFonts w:ascii="Verdana" w:hAnsi="Verdana"/>
          <w:sz w:val="20"/>
          <w:szCs w:val="20"/>
        </w:rPr>
      </w:pPr>
      <w:r>
        <w:rPr>
          <w:rFonts w:ascii="Verdana" w:hAnsi="Verdana"/>
          <w:b/>
          <w:bCs/>
          <w:sz w:val="20"/>
          <w:szCs w:val="20"/>
        </w:rPr>
        <w:t>Data &amp; Databases</w:t>
      </w:r>
      <w:r>
        <w:rPr>
          <w:rFonts w:ascii="Verdana" w:hAnsi="Verdana"/>
          <w:sz w:val="20"/>
          <w:szCs w:val="20"/>
        </w:rPr>
        <w:t>: PostgreSQL, MySQL/MariaDB, Redis, MongoDB, CouchDB, Parquet, DuckDB, Elasticsearch, Solr, Pandas, NumPy, SciPy, Plotly, Matplotlib, PostGIS, ETL</w:t>
      </w:r>
    </w:p>
    <w:p>
      <w:pPr>
        <w:pStyle w:val="Normal"/>
        <w:spacing w:before="60" w:after="60"/>
        <w:rPr>
          <w:rFonts w:ascii="Verdana" w:hAnsi="Verdana"/>
          <w:sz w:val="20"/>
          <w:szCs w:val="20"/>
        </w:rPr>
      </w:pPr>
      <w:r>
        <w:rPr>
          <w:rFonts w:ascii="Verdana" w:hAnsi="Verdana"/>
          <w:b/>
          <w:bCs/>
          <w:sz w:val="20"/>
          <w:szCs w:val="20"/>
        </w:rPr>
        <w:t>Mobile Development</w:t>
      </w:r>
      <w:r>
        <w:rPr>
          <w:rFonts w:ascii="Verdana" w:hAnsi="Verdana"/>
          <w:sz w:val="20"/>
          <w:szCs w:val="20"/>
        </w:rPr>
        <w:t>: React Native, Expo, React Navigation, Firebase, Supabase</w:t>
      </w:r>
    </w:p>
    <w:p>
      <w:pPr>
        <w:pStyle w:val="Normal"/>
        <w:spacing w:before="60" w:after="60"/>
        <w:rPr>
          <w:rFonts w:ascii="Verdana" w:hAnsi="Verdana"/>
          <w:sz w:val="20"/>
          <w:szCs w:val="20"/>
        </w:rPr>
      </w:pPr>
      <w:r>
        <w:rPr>
          <w:rFonts w:ascii="Verdana" w:hAnsi="Verdana"/>
          <w:b/>
          <w:bCs/>
          <w:sz w:val="20"/>
          <w:szCs w:val="20"/>
        </w:rPr>
        <w:t>Machine Learning &amp; AI</w:t>
      </w:r>
      <w:r>
        <w:rPr>
          <w:rFonts w:ascii="Verdana" w:hAnsi="Verdana"/>
          <w:sz w:val="20"/>
          <w:szCs w:val="20"/>
        </w:rPr>
        <w:t>: PyTorch, Jupyter, Scikit-learn, Retrieval-Augmented Generation (RAG), Spark, Hadoop</w:t>
      </w:r>
    </w:p>
    <w:p>
      <w:pPr>
        <w:pStyle w:val="Normal"/>
        <w:spacing w:before="60" w:after="60"/>
        <w:rPr>
          <w:rFonts w:ascii="Verdana" w:hAnsi="Verdana"/>
          <w:sz w:val="20"/>
          <w:szCs w:val="20"/>
        </w:rPr>
      </w:pPr>
      <w:r>
        <w:rPr>
          <w:rFonts w:ascii="Verdana" w:hAnsi="Verdana"/>
          <w:b/>
          <w:bCs/>
          <w:sz w:val="20"/>
          <w:szCs w:val="20"/>
        </w:rPr>
        <w:t>Cloud &amp; DevOps</w:t>
      </w:r>
      <w:r>
        <w:rPr>
          <w:rFonts w:ascii="Verdana" w:hAnsi="Verdana"/>
          <w:sz w:val="20"/>
          <w:szCs w:val="20"/>
        </w:rPr>
        <w:t>: AWS (S3, RDS, EC2, Lambda, SQS, IAM), GCP (Cloud SQL, Cloud Run), Docker, Kubernetes, Terraform, Serverless Framework</w:t>
      </w:r>
    </w:p>
    <w:p>
      <w:pPr>
        <w:pStyle w:val="Normal"/>
        <w:spacing w:before="60" w:after="60"/>
        <w:rPr>
          <w:rFonts w:ascii="Verdana" w:hAnsi="Verdana"/>
          <w:sz w:val="20"/>
          <w:szCs w:val="20"/>
        </w:rPr>
      </w:pPr>
      <w:r>
        <w:rPr>
          <w:rFonts w:ascii="Verdana" w:hAnsi="Verdana"/>
          <w:b/>
          <w:bCs/>
          <w:sz w:val="20"/>
          <w:szCs w:val="20"/>
        </w:rPr>
        <w:t>Event-Driven &amp; Distributed Systems</w:t>
      </w:r>
      <w:r>
        <w:rPr>
          <w:rFonts w:ascii="Verdana" w:hAnsi="Verdana"/>
          <w:sz w:val="20"/>
          <w:szCs w:val="20"/>
        </w:rPr>
        <w:t>: RabbitMQ, Kafka, NATS, WebSockets, Event-Driven Architecture</w:t>
      </w:r>
    </w:p>
    <w:p>
      <w:pPr>
        <w:pStyle w:val="Normal"/>
        <w:spacing w:before="60" w:after="60"/>
        <w:rPr>
          <w:rFonts w:ascii="Verdana" w:hAnsi="Verdana"/>
          <w:sz w:val="20"/>
          <w:szCs w:val="20"/>
        </w:rPr>
      </w:pPr>
      <w:r>
        <w:rPr>
          <w:rFonts w:ascii="Verdana" w:hAnsi="Verdana"/>
          <w:b/>
          <w:bCs/>
          <w:sz w:val="20"/>
          <w:szCs w:val="20"/>
        </w:rPr>
        <w:t>CI/CD &amp; Version Control:</w:t>
      </w:r>
      <w:r>
        <w:rPr>
          <w:rFonts w:ascii="Verdana" w:hAnsi="Verdana"/>
          <w:sz w:val="20"/>
          <w:szCs w:val="20"/>
        </w:rPr>
        <w:t xml:space="preserve"> Git, GitHub, Subversion, Jenkins, GitHub Actions</w:t>
      </w:r>
    </w:p>
    <w:p>
      <w:pPr>
        <w:pStyle w:val="Normal"/>
        <w:spacing w:before="60" w:after="60"/>
        <w:rPr>
          <w:rFonts w:ascii="Verdana" w:hAnsi="Verdana"/>
          <w:sz w:val="20"/>
          <w:szCs w:val="20"/>
        </w:rPr>
      </w:pPr>
      <w:r>
        <w:rPr>
          <w:rFonts w:ascii="Verdana" w:hAnsi="Verdana"/>
          <w:b/>
          <w:bCs/>
          <w:sz w:val="20"/>
          <w:szCs w:val="20"/>
        </w:rPr>
        <w:t>System Administration &amp; Automation</w:t>
      </w:r>
      <w:r>
        <w:rPr>
          <w:rFonts w:ascii="Verdana" w:hAnsi="Verdana"/>
          <w:sz w:val="20"/>
          <w:szCs w:val="20"/>
        </w:rPr>
        <w:t xml:space="preserve">: Linux, Bash, PowerShell, Ansible, Terraform, Kubernetes </w:t>
      </w:r>
    </w:p>
    <w:sectPr>
      <w:headerReference w:type="even" r:id="rId4"/>
      <w:headerReference w:type="default" r:id="rId5"/>
      <w:headerReference w:type="first" r:id="rId6"/>
      <w:type w:val="nextPage"/>
      <w:pgSz w:w="12240" w:h="15840"/>
      <w:pgMar w:left="720" w:right="720" w:gutter="0" w:header="432" w:top="1296" w:footer="0" w:bottom="1296"/>
      <w:pgNumType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Segoe UI">
    <w:charset w:val="01"/>
    <w:family w:val="swiss"/>
    <w:pitch w:val="variable"/>
  </w:font>
  <w:font w:name="Liberation Sans">
    <w:altName w:val="Arial"/>
    <w:charset w:val="01"/>
    <w:family w:val="swiss"/>
    <w:pitch w:val="variable"/>
  </w:font>
  <w:font w:name="Cambria">
    <w:charset w:val="01"/>
    <w:family w:val="roman"/>
    <w:pitch w:val="variable"/>
  </w:font>
  <w:font w:name="Open Sans">
    <w:charset w:val="01"/>
    <w:family w:val="swiss"/>
    <w:pitch w:val="variable"/>
  </w:font>
  <w:font w:name="Times New Roman">
    <w:charset w:val="01"/>
    <w:family w:val="roman"/>
    <w:pitch w:val="variable"/>
  </w:font>
  <w:font w:name="Verdana">
    <w:charset w:val="01"/>
    <w:family w:val="swiss"/>
    <w:pitch w:val="variable"/>
  </w:font>
  <w:font w:name="Segoe UI Emoji">
    <w:charset w:val="01"/>
    <w:family w:val="swiss"/>
    <w:pitch w:val="variable"/>
  </w:font>
  <w:font w:name="Wingdings">
    <w:charset w:val="02"/>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680" w:leader="none"/>
        <w:tab w:val="right" w:pos="9360" w:leader="none"/>
        <w:tab w:val="right" w:pos="10800" w:leader="none"/>
      </w:tabs>
      <w:rPr>
        <w:rFonts w:ascii="Verdana" w:hAnsi="Verdana" w:cs="Calibri Light"/>
        <w:sz w:val="20"/>
        <w:szCs w:val="20"/>
      </w:rPr>
    </w:pPr>
    <w:r>
      <w:rPr>
        <w:rFonts w:cs="Calibri Light" w:ascii="Verdana" w:hAnsi="Verdana"/>
        <w:sz w:val="20"/>
        <w:szCs w:val="20"/>
      </w:rPr>
      <w:t>Nathan Rice</w:t>
      <w:tab/>
      <w:tab/>
    </w:r>
    <w:hyperlink r:id="rId1">
      <w:r>
        <w:rPr>
          <w:rStyle w:val="Hyperlink"/>
          <w:rFonts w:cs="Calibri Light" w:ascii="Verdana" w:hAnsi="Verdana"/>
          <w:sz w:val="20"/>
          <w:szCs w:val="20"/>
        </w:rPr>
        <w:t>nathan.alexander.rice@gmail.com</w:t>
      </w:r>
    </w:hyperlink>
    <w:r>
      <w:rPr>
        <w:rFonts w:cs="Calibri Light" w:ascii="Verdana" w:hAnsi="Verdana"/>
        <w:sz w:val="20"/>
        <w:szCs w:val="20"/>
      </w:rPr>
      <w:t xml:space="preserve"> | (919) 619-1690</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color w:themeColor="text2" w:val="1F497D"/>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docVars>
    <w:docVar w:name="__Grammarly_42____i" w:val="H4sIAAAAAAAEAKtWckksSQxILCpxzi/NK1GyMqwFAAEhoTITAAAA"/>
    <w:docVar w:name="__Grammarly_42___1" w:val="H4sIAAAAAAAEAKtWcslP9kxRslIyNDYytbQ0NTAwtDQzNjMxNTBR0lEKTi0uzszPAykwMqkFAF/XpUk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Bookman Old Style" w:hAnsi="Bookman Old Style" w:eastAsia="Bookman Old Style" w:cs="Bookman Old Style"/>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9208fc"/>
    <w:rPr>
      <w:color w:themeColor="hyperlink" w:val="0000FF"/>
      <w:u w:val="single"/>
    </w:rPr>
  </w:style>
  <w:style w:type="character" w:styleId="CommentReference">
    <w:name w:val="annotation reference"/>
    <w:basedOn w:val="DefaultParagraphFont"/>
    <w:unhideWhenUsed/>
    <w:qFormat/>
    <w:rsid w:val="000c7f2c"/>
    <w:rPr>
      <w:sz w:val="16"/>
      <w:szCs w:val="16"/>
    </w:rPr>
  </w:style>
  <w:style w:type="character" w:styleId="CommentTextChar" w:customStyle="1">
    <w:name w:val="Comment Text Char"/>
    <w:basedOn w:val="DefaultParagraphFont"/>
    <w:link w:val="CommentText"/>
    <w:uiPriority w:val="99"/>
    <w:qFormat/>
    <w:rsid w:val="000c7f2c"/>
    <w:rPr>
      <w:rFonts w:ascii="Bookman Old Style" w:hAnsi="Bookman Old Style" w:eastAsia="Bookman Old Style" w:cs="Bookman Old Style"/>
      <w:sz w:val="20"/>
      <w:szCs w:val="20"/>
    </w:rPr>
  </w:style>
  <w:style w:type="character" w:styleId="CommentSubjectChar" w:customStyle="1">
    <w:name w:val="Comment Subject Char"/>
    <w:basedOn w:val="CommentTextChar"/>
    <w:link w:val="annotationsubject"/>
    <w:uiPriority w:val="99"/>
    <w:semiHidden/>
    <w:qFormat/>
    <w:rsid w:val="000c7f2c"/>
    <w:rPr>
      <w:rFonts w:ascii="Bookman Old Style" w:hAnsi="Bookman Old Style" w:eastAsia="Bookman Old Style" w:cs="Bookman Old Style"/>
      <w:b/>
      <w:bCs/>
      <w:sz w:val="20"/>
      <w:szCs w:val="20"/>
    </w:rPr>
  </w:style>
  <w:style w:type="character" w:styleId="BalloonTextChar" w:customStyle="1">
    <w:name w:val="Balloon Text Char"/>
    <w:basedOn w:val="DefaultParagraphFont"/>
    <w:link w:val="BalloonText"/>
    <w:uiPriority w:val="99"/>
    <w:semiHidden/>
    <w:qFormat/>
    <w:rsid w:val="003f0897"/>
    <w:rPr>
      <w:rFonts w:ascii="Segoe UI" w:hAnsi="Segoe UI" w:eastAsia="Bookman Old Style" w:cs="Segoe UI"/>
      <w:sz w:val="18"/>
      <w:szCs w:val="18"/>
    </w:rPr>
  </w:style>
  <w:style w:type="character" w:styleId="gmail-msocommentreference" w:customStyle="1">
    <w:name w:val="gmail-msocommentreference"/>
    <w:qFormat/>
    <w:rsid w:val="00932a46"/>
    <w:rPr/>
  </w:style>
  <w:style w:type="character" w:styleId="emoji" w:customStyle="1">
    <w:name w:val="emoji"/>
    <w:basedOn w:val="DefaultParagraphFont"/>
    <w:qFormat/>
    <w:rsid w:val="00932a46"/>
    <w:rPr/>
  </w:style>
  <w:style w:type="character" w:styleId="HeaderChar" w:customStyle="1">
    <w:name w:val="Header Char"/>
    <w:basedOn w:val="DefaultParagraphFont"/>
    <w:link w:val="Header"/>
    <w:uiPriority w:val="99"/>
    <w:qFormat/>
    <w:rsid w:val="00b15fb0"/>
    <w:rPr>
      <w:rFonts w:ascii="Bookman Old Style" w:hAnsi="Bookman Old Style" w:eastAsia="Bookman Old Style" w:cs="Bookman Old Style"/>
    </w:rPr>
  </w:style>
  <w:style w:type="character" w:styleId="FooterChar" w:customStyle="1">
    <w:name w:val="Footer Char"/>
    <w:basedOn w:val="DefaultParagraphFont"/>
    <w:link w:val="Footer"/>
    <w:uiPriority w:val="99"/>
    <w:qFormat/>
    <w:rsid w:val="00b15fb0"/>
    <w:rPr>
      <w:rFonts w:ascii="Bookman Old Style" w:hAnsi="Bookman Old Style" w:eastAsia="Bookman Old Style" w:cs="Bookman Old Style"/>
    </w:rPr>
  </w:style>
  <w:style w:type="character" w:styleId="UnresolvedMention">
    <w:name w:val="Unresolved Mention"/>
    <w:basedOn w:val="DefaultParagraphFont"/>
    <w:uiPriority w:val="99"/>
    <w:semiHidden/>
    <w:unhideWhenUsed/>
    <w:qFormat/>
    <w:rsid w:val="00240786"/>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ind w:left="898"/>
    </w:pPr>
    <w:rPr>
      <w:sz w:val="20"/>
      <w:szCs w:val="20"/>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0"/>
    <w:qFormat/>
    <w:pPr>
      <w:spacing w:lineRule="exact" w:line="545" w:before="78" w:after="0"/>
      <w:ind w:left="60" w:right="2076"/>
      <w:jc w:val="center"/>
    </w:pPr>
    <w:rPr>
      <w:rFonts w:ascii="Cambria" w:hAnsi="Cambria" w:eastAsia="Cambria" w:cs="Cambria"/>
      <w:sz w:val="49"/>
      <w:szCs w:val="49"/>
    </w:rPr>
  </w:style>
  <w:style w:type="paragraph" w:styleId="ListParagraph">
    <w:name w:val="List Paragraph"/>
    <w:basedOn w:val="Normal"/>
    <w:uiPriority w:val="34"/>
    <w:qFormat/>
    <w:pPr>
      <w:spacing w:before="104" w:after="0"/>
      <w:ind w:hanging="200" w:left="898" w:right="341"/>
    </w:pPr>
    <w:rPr/>
  </w:style>
  <w:style w:type="paragraph" w:styleId="TableParagraph" w:customStyle="1">
    <w:name w:val="Table Paragraph"/>
    <w:basedOn w:val="Normal"/>
    <w:uiPriority w:val="1"/>
    <w:qFormat/>
    <w:pPr/>
    <w:rPr/>
  </w:style>
  <w:style w:type="paragraph" w:styleId="BodyLight" w:customStyle="1">
    <w:name w:val="Body Light"/>
    <w:basedOn w:val="Normal"/>
    <w:qFormat/>
    <w:rsid w:val="009208fc"/>
    <w:pPr>
      <w:spacing w:lineRule="exact" w:line="300"/>
      <w:jc w:val="both"/>
    </w:pPr>
    <w:rPr>
      <w:rFonts w:ascii="Open Sans" w:hAnsi="Open Sans" w:eastAsia="Minion Pro" w:cs="Open Sans"/>
      <w:color w:val="C0C0C0"/>
      <w:sz w:val="18"/>
      <w:szCs w:val="18"/>
    </w:rPr>
  </w:style>
  <w:style w:type="paragraph" w:styleId="CommentText">
    <w:name w:val="annotation text"/>
    <w:basedOn w:val="Normal"/>
    <w:link w:val="CommentTextChar"/>
    <w:uiPriority w:val="99"/>
    <w:unhideWhenUsed/>
    <w:rsid w:val="000c7f2c"/>
    <w:pPr/>
    <w:rPr>
      <w:sz w:val="20"/>
      <w:szCs w:val="20"/>
    </w:rPr>
  </w:style>
  <w:style w:type="paragraph" w:styleId="annotationsubject">
    <w:name w:val="annotation subject"/>
    <w:basedOn w:val="CommentText"/>
    <w:next w:val="CommentText"/>
    <w:link w:val="CommentSubjectChar"/>
    <w:uiPriority w:val="99"/>
    <w:semiHidden/>
    <w:unhideWhenUsed/>
    <w:qFormat/>
    <w:rsid w:val="000c7f2c"/>
    <w:pPr/>
    <w:rPr>
      <w:b/>
      <w:bCs/>
    </w:rPr>
  </w:style>
  <w:style w:type="paragraph" w:styleId="BalloonText">
    <w:name w:val="Balloon Text"/>
    <w:basedOn w:val="Normal"/>
    <w:link w:val="BalloonTextChar"/>
    <w:uiPriority w:val="99"/>
    <w:semiHidden/>
    <w:unhideWhenUsed/>
    <w:qFormat/>
    <w:rsid w:val="003f0897"/>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b15fb0"/>
    <w:pPr>
      <w:tabs>
        <w:tab w:val="clear" w:pos="720"/>
        <w:tab w:val="center" w:pos="4680" w:leader="none"/>
        <w:tab w:val="right" w:pos="9360" w:leader="none"/>
      </w:tabs>
    </w:pPr>
    <w:rPr/>
  </w:style>
  <w:style w:type="paragraph" w:styleId="Footer">
    <w:name w:val="footer"/>
    <w:basedOn w:val="Normal"/>
    <w:link w:val="FooterChar"/>
    <w:uiPriority w:val="99"/>
    <w:unhideWhenUsed/>
    <w:rsid w:val="00b15fb0"/>
    <w:pPr>
      <w:tabs>
        <w:tab w:val="clear" w:pos="720"/>
        <w:tab w:val="center" w:pos="4680" w:leader="none"/>
        <w:tab w:val="right" w:pos="9360" w:leader="none"/>
      </w:tabs>
    </w:pPr>
    <w:rPr/>
  </w:style>
  <w:style w:type="paragraph" w:styleId="NormalWeb">
    <w:name w:val="Normal (Web)"/>
    <w:basedOn w:val="Normal"/>
    <w:uiPriority w:val="99"/>
    <w:semiHidden/>
    <w:unhideWhenUsed/>
    <w:qFormat/>
    <w:rsid w:val="00cf60c2"/>
    <w:pPr>
      <w:widowControl/>
      <w:spacing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nathan.alexander.rice@gmail.com"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hyperlink" Target="mailto:nathan.alexander.rice@gmail.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LibreOffice/25.2.4.3$Linux_X86_64 LibreOffice_project/520$Build-3</Application>
  <AppVersion>15.0000</AppVersion>
  <Pages>2</Pages>
  <Words>788</Words>
  <Characters>5044</Characters>
  <CharactersWithSpaces>5788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2025-08-04T21:51:00Z</dcterms:created>
  <dc:creator/>
  <dc:description/>
  <dc:language>en-US</dc:language>
  <cp:lastModifiedBy/>
  <dcterms:modified xsi:type="dcterms:W3CDTF">2025-08-10T17:36:20Z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