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1780" w14:textId="77777777" w:rsidR="00F801D7" w:rsidRDefault="00F801D7">
      <w:pPr>
        <w:spacing w:after="0"/>
        <w:ind w:left="-1440" w:right="251"/>
      </w:pPr>
    </w:p>
    <w:tbl>
      <w:tblPr>
        <w:tblStyle w:val="TableGrid"/>
        <w:tblW w:w="8971" w:type="dxa"/>
        <w:tblInd w:w="138" w:type="dxa"/>
        <w:tblCellMar>
          <w:top w:w="27" w:type="dxa"/>
          <w:left w:w="32" w:type="dxa"/>
          <w:right w:w="86" w:type="dxa"/>
        </w:tblCellMar>
        <w:tblLook w:val="04A0" w:firstRow="1" w:lastRow="0" w:firstColumn="1" w:lastColumn="0" w:noHBand="0" w:noVBand="1"/>
      </w:tblPr>
      <w:tblGrid>
        <w:gridCol w:w="3144"/>
        <w:gridCol w:w="5827"/>
      </w:tblGrid>
      <w:tr w:rsidR="00F801D7" w14:paraId="54D7CF7C" w14:textId="77777777">
        <w:trPr>
          <w:trHeight w:val="25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93329" w14:textId="77777777" w:rsidR="00F801D7" w:rsidRPr="002A5E98" w:rsidRDefault="00000000">
            <w:pPr>
              <w:ind w:left="2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Lender Name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C856F" w14:textId="77777777" w:rsidR="00F801D7" w:rsidRPr="002A5E98" w:rsidRDefault="00000000">
            <w:pPr>
              <w:ind w:left="1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Avanti Finance Private Limited (Avanti)</w:t>
            </w:r>
          </w:p>
        </w:tc>
      </w:tr>
      <w:tr w:rsidR="00F801D7" w14:paraId="2FC8C86D" w14:textId="77777777">
        <w:trPr>
          <w:trHeight w:val="717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63FB1EB" w14:textId="77777777" w:rsidR="00F801D7" w:rsidRPr="002A5E98" w:rsidRDefault="00F801D7">
            <w:pPr>
              <w:rPr>
                <w:rFonts w:ascii="Cambria" w:hAnsi="Cambria"/>
                <w:szCs w:val="22"/>
              </w:rPr>
            </w:pP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4997777" w14:textId="77777777" w:rsidR="00F801D7" w:rsidRPr="002A5E98" w:rsidRDefault="00000000" w:rsidP="002A5E98">
            <w:pPr>
              <w:numPr>
                <w:ilvl w:val="0"/>
                <w:numId w:val="1"/>
              </w:numPr>
              <w:spacing w:after="24"/>
              <w:ind w:right="-455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Sourcing of loan applicants.</w:t>
            </w:r>
          </w:p>
          <w:p w14:paraId="0E88C3B6" w14:textId="4AAA4123" w:rsidR="00F801D7" w:rsidRPr="002A5E98" w:rsidRDefault="00000000" w:rsidP="002A5E98">
            <w:pPr>
              <w:numPr>
                <w:ilvl w:val="0"/>
                <w:numId w:val="1"/>
              </w:numPr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Providing collection related services to the borrowers  sourced by Si</w:t>
            </w:r>
            <w:r w:rsidR="002A5E98" w:rsidRPr="002A5E98">
              <w:rPr>
                <w:rFonts w:ascii="Cambria" w:eastAsia="Times New Roman" w:hAnsi="Cambria" w:cs="Times New Roman"/>
                <w:szCs w:val="22"/>
              </w:rPr>
              <w:t>CAN</w:t>
            </w:r>
            <w:r w:rsidRPr="002A5E98">
              <w:rPr>
                <w:rFonts w:ascii="Cambria" w:eastAsia="Times New Roman" w:hAnsi="Cambria" w:cs="Times New Roman"/>
                <w:szCs w:val="22"/>
              </w:rPr>
              <w:t xml:space="preserve"> FinServe Pvt. Ltd. in the Avanti Credit program.</w:t>
            </w:r>
          </w:p>
        </w:tc>
      </w:tr>
      <w:tr w:rsidR="00F801D7" w14:paraId="3BB80F92" w14:textId="77777777">
        <w:trPr>
          <w:trHeight w:val="929"/>
        </w:trPr>
        <w:tc>
          <w:tcPr>
            <w:tcW w:w="314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DD6FD" w14:textId="77777777" w:rsidR="00F801D7" w:rsidRPr="002A5E98" w:rsidRDefault="00000000">
            <w:pPr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Services Offered</w:t>
            </w:r>
          </w:p>
        </w:tc>
        <w:tc>
          <w:tcPr>
            <w:tcW w:w="582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D7623" w14:textId="77777777" w:rsidR="00F801D7" w:rsidRPr="002A5E98" w:rsidRDefault="00000000" w:rsidP="002A5E98">
            <w:pPr>
              <w:numPr>
                <w:ilvl w:val="0"/>
                <w:numId w:val="2"/>
              </w:numPr>
              <w:spacing w:after="139" w:line="262" w:lineRule="auto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Servicing and assisting the borrowers during the lifecycle of the loan tenure.</w:t>
            </w:r>
          </w:p>
          <w:p w14:paraId="4DD9E878" w14:textId="77777777" w:rsidR="00F801D7" w:rsidRPr="002A5E98" w:rsidRDefault="00000000" w:rsidP="002A5E98">
            <w:pPr>
              <w:numPr>
                <w:ilvl w:val="0"/>
                <w:numId w:val="2"/>
              </w:numPr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Act as the first level grievance redressal for borrowers on the field.</w:t>
            </w:r>
          </w:p>
        </w:tc>
      </w:tr>
      <w:tr w:rsidR="00F801D7" w14:paraId="3AF85F3A" w14:textId="77777777">
        <w:trPr>
          <w:trHeight w:val="123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3A34EC" w14:textId="77777777" w:rsidR="00F801D7" w:rsidRPr="002A5E98" w:rsidRDefault="00000000">
            <w:pPr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Nodal Officer details (Escalation 1) :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05C0D" w14:textId="6F11DC58" w:rsidR="00F801D7" w:rsidRPr="002A5E98" w:rsidRDefault="0072766C">
            <w:pPr>
              <w:rPr>
                <w:rFonts w:ascii="Cambria" w:hAnsi="Cambria"/>
                <w:szCs w:val="22"/>
              </w:rPr>
            </w:pP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Name: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Saurabh Kumar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Designation: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Nodal Officer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Email: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</w:t>
            </w:r>
            <w:hyperlink r:id="rId5" w:tooltip="mailto:saurabh.kumar@avantifinance.in" w:history="1">
              <w:r w:rsidRPr="0072766C">
                <w:rPr>
                  <w:rStyle w:val="Hyperlink"/>
                  <w:rFonts w:ascii="Cambria" w:eastAsia="Times New Roman" w:hAnsi="Cambria" w:cs="Times New Roman"/>
                  <w:szCs w:val="22"/>
                </w:rPr>
                <w:t>saurabh.kumar@avantifinance.in</w:t>
              </w:r>
            </w:hyperlink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Contact Number: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+91 98450 93467</w:t>
            </w:r>
          </w:p>
        </w:tc>
      </w:tr>
      <w:tr w:rsidR="00F801D7" w14:paraId="3551C569" w14:textId="77777777">
        <w:trPr>
          <w:trHeight w:val="123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69FB53" w14:textId="77777777" w:rsidR="00F801D7" w:rsidRPr="002A5E98" w:rsidRDefault="00000000">
            <w:pPr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Grievance Officer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AD6DD" w14:textId="1A58051F" w:rsidR="00F801D7" w:rsidRPr="002A5E98" w:rsidRDefault="0072766C">
            <w:pPr>
              <w:rPr>
                <w:rFonts w:ascii="Cambria" w:hAnsi="Cambria"/>
                <w:szCs w:val="22"/>
              </w:rPr>
            </w:pP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Grievance Redressal Officer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Name: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Edwin Samuel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Designation: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Grievance Redressal Officer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Email: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</w:t>
            </w:r>
            <w:hyperlink r:id="rId6" w:tooltip="mailto:edwin.samuel@avantifinance.in" w:history="1">
              <w:r w:rsidRPr="0072766C">
                <w:rPr>
                  <w:rStyle w:val="Hyperlink"/>
                  <w:rFonts w:ascii="Cambria" w:eastAsia="Times New Roman" w:hAnsi="Cambria" w:cs="Times New Roman"/>
                  <w:szCs w:val="22"/>
                </w:rPr>
                <w:t>edwin.samuel@avantifinance.in</w:t>
              </w:r>
            </w:hyperlink>
            <w:r w:rsidRPr="0072766C">
              <w:rPr>
                <w:rFonts w:ascii="Cambria" w:eastAsia="Times New Roman" w:hAnsi="Cambria" w:cs="Times New Roman"/>
                <w:szCs w:val="22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Contact Number: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 +91 98803 65147</w:t>
            </w:r>
          </w:p>
        </w:tc>
      </w:tr>
      <w:tr w:rsidR="00F801D7" w14:paraId="743EB396" w14:textId="77777777">
        <w:trPr>
          <w:trHeight w:val="25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F20EB" w14:textId="77777777" w:rsidR="00F801D7" w:rsidRPr="002A5E98" w:rsidRDefault="00000000">
            <w:pPr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Lender website Url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E8DB1" w14:textId="35C3BD15" w:rsidR="00F801D7" w:rsidRPr="002A5E98" w:rsidRDefault="0072766C">
            <w:pPr>
              <w:rPr>
                <w:rFonts w:ascii="Cambria" w:hAnsi="Cambria"/>
                <w:szCs w:val="22"/>
              </w:rPr>
            </w:pPr>
            <w:hyperlink r:id="rId7" w:history="1">
              <w:r w:rsidRPr="000538C0">
                <w:rPr>
                  <w:rStyle w:val="Hyperlink"/>
                  <w:rFonts w:ascii="Cambria" w:eastAsia="Times New Roman" w:hAnsi="Cambria" w:cs="Times New Roman"/>
                  <w:szCs w:val="22"/>
                </w:rPr>
                <w:t>https://www.avantifinance.in/</w:t>
              </w:r>
            </w:hyperlink>
          </w:p>
        </w:tc>
      </w:tr>
      <w:tr w:rsidR="0072766C" w14:paraId="50E855C2" w14:textId="77777777">
        <w:trPr>
          <w:trHeight w:val="25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68BA8" w14:textId="5CF9966A" w:rsidR="0072766C" w:rsidRPr="002A5E98" w:rsidRDefault="0072766C">
            <w:pPr>
              <w:rPr>
                <w:rFonts w:ascii="Cambria" w:eastAsia="Times New Roman" w:hAnsi="Cambria" w:cs="Times New Roman"/>
                <w:szCs w:val="22"/>
              </w:rPr>
            </w:pPr>
            <w:r w:rsidRPr="0072766C">
              <w:rPr>
                <w:rFonts w:ascii="Cambria" w:eastAsia="Times New Roman" w:hAnsi="Cambria" w:cs="Times New Roman"/>
                <w:szCs w:val="22"/>
              </w:rPr>
              <w:t>Office Address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0646EB" w14:textId="77777777" w:rsidR="0072766C" w:rsidRPr="0072766C" w:rsidRDefault="0072766C" w:rsidP="0072766C">
            <w:pPr>
              <w:rPr>
                <w:rFonts w:ascii="Cambria" w:eastAsia="Times New Roman" w:hAnsi="Cambria" w:cs="Times New Roman"/>
                <w:szCs w:val="22"/>
              </w:rPr>
            </w:pPr>
            <w:r w:rsidRPr="0072766C">
              <w:rPr>
                <w:rFonts w:ascii="Cambria" w:eastAsia="Times New Roman" w:hAnsi="Cambria" w:cs="Times New Roman"/>
                <w:szCs w:val="22"/>
              </w:rPr>
              <w:t>#2727, 2nd Floor, 1st Main Road, HAL 3rd Stage,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  <w:t xml:space="preserve">Ward No. 58 (Old No. 83), New </w:t>
            </w:r>
            <w:proofErr w:type="spellStart"/>
            <w:r w:rsidRPr="0072766C">
              <w:rPr>
                <w:rFonts w:ascii="Cambria" w:eastAsia="Times New Roman" w:hAnsi="Cambria" w:cs="Times New Roman"/>
                <w:szCs w:val="22"/>
              </w:rPr>
              <w:t>Thippasandra</w:t>
            </w:r>
            <w:proofErr w:type="spellEnd"/>
            <w:r w:rsidRPr="0072766C">
              <w:rPr>
                <w:rFonts w:ascii="Cambria" w:eastAsia="Times New Roman" w:hAnsi="Cambria" w:cs="Times New Roman"/>
                <w:szCs w:val="22"/>
              </w:rPr>
              <w:t>,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br/>
              <w:t>Bangalore North, Karnataka, India - 560075</w:t>
            </w:r>
          </w:p>
          <w:p w14:paraId="331893BC" w14:textId="5F826315" w:rsidR="0072766C" w:rsidRDefault="0072766C">
            <w:pPr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</w:pP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Phone Number:</w:t>
            </w:r>
            <w:r w:rsidRPr="0072766C"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  <w:t> </w:t>
            </w:r>
            <w:r w:rsidRPr="0072766C">
              <w:rPr>
                <w:rFonts w:ascii="Cambria" w:eastAsia="Times New Roman" w:hAnsi="Cambria" w:cs="Times New Roman"/>
                <w:szCs w:val="22"/>
              </w:rPr>
              <w:t>1800 309 5021</w:t>
            </w:r>
            <w:r w:rsidRPr="0072766C"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  <w:br/>
            </w:r>
            <w:r w:rsidRPr="0072766C">
              <w:rPr>
                <w:rFonts w:ascii="Cambria" w:eastAsia="Times New Roman" w:hAnsi="Cambria" w:cs="Times New Roman"/>
                <w:b/>
                <w:bCs/>
                <w:szCs w:val="22"/>
              </w:rPr>
              <w:t>Email ID:</w:t>
            </w:r>
            <w:r w:rsidRPr="0072766C"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  <w:t> </w:t>
            </w:r>
            <w:hyperlink r:id="rId8" w:tooltip="mailto:customerservice@avantifinance.in" w:history="1">
              <w:r w:rsidRPr="0072766C">
                <w:rPr>
                  <w:rStyle w:val="Hyperlink"/>
                  <w:rFonts w:ascii="Cambria" w:eastAsia="Times New Roman" w:hAnsi="Cambria" w:cs="Times New Roman"/>
                  <w:szCs w:val="22"/>
                </w:rPr>
                <w:t>customerservice@avantifinance.in</w:t>
              </w:r>
            </w:hyperlink>
          </w:p>
        </w:tc>
      </w:tr>
    </w:tbl>
    <w:p w14:paraId="247C7E1A" w14:textId="77777777" w:rsidR="006C3109" w:rsidRDefault="006C3109"/>
    <w:sectPr w:rsidR="006C3109">
      <w:pgSz w:w="12240" w:h="15840"/>
      <w:pgMar w:top="10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3142"/>
    <w:multiLevelType w:val="hybridMultilevel"/>
    <w:tmpl w:val="32FA2630"/>
    <w:lvl w:ilvl="0" w:tplc="40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BD69B62">
      <w:start w:val="1"/>
      <w:numFmt w:val="lowerLetter"/>
      <w:lvlText w:val="%2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F6EB86E">
      <w:start w:val="1"/>
      <w:numFmt w:val="lowerRoman"/>
      <w:lvlText w:val="%3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57C2756">
      <w:start w:val="1"/>
      <w:numFmt w:val="decimal"/>
      <w:lvlText w:val="%4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12000B4">
      <w:start w:val="1"/>
      <w:numFmt w:val="lowerLetter"/>
      <w:lvlText w:val="%5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DD20154">
      <w:start w:val="1"/>
      <w:numFmt w:val="lowerRoman"/>
      <w:lvlText w:val="%6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BAEB904">
      <w:start w:val="1"/>
      <w:numFmt w:val="decimal"/>
      <w:lvlText w:val="%7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EE6F200">
      <w:start w:val="1"/>
      <w:numFmt w:val="lowerLetter"/>
      <w:lvlText w:val="%8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98AC532">
      <w:start w:val="1"/>
      <w:numFmt w:val="lowerRoman"/>
      <w:lvlText w:val="%9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B4D99"/>
    <w:multiLevelType w:val="hybridMultilevel"/>
    <w:tmpl w:val="2550FB34"/>
    <w:lvl w:ilvl="0" w:tplc="40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732870A">
      <w:start w:val="1"/>
      <w:numFmt w:val="lowerLetter"/>
      <w:lvlText w:val="%2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21E7F04">
      <w:start w:val="1"/>
      <w:numFmt w:val="lowerRoman"/>
      <w:lvlText w:val="%3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A86AD3E">
      <w:start w:val="1"/>
      <w:numFmt w:val="decimal"/>
      <w:lvlText w:val="%4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AFE98CA">
      <w:start w:val="1"/>
      <w:numFmt w:val="lowerLetter"/>
      <w:lvlText w:val="%5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02C5394">
      <w:start w:val="1"/>
      <w:numFmt w:val="lowerRoman"/>
      <w:lvlText w:val="%6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D585E8E">
      <w:start w:val="1"/>
      <w:numFmt w:val="decimal"/>
      <w:lvlText w:val="%7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D5C7DAC">
      <w:start w:val="1"/>
      <w:numFmt w:val="lowerLetter"/>
      <w:lvlText w:val="%8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4DCF038">
      <w:start w:val="1"/>
      <w:numFmt w:val="lowerRoman"/>
      <w:lvlText w:val="%9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0227477">
    <w:abstractNumId w:val="1"/>
  </w:num>
  <w:num w:numId="2" w16cid:durableId="29086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D7"/>
    <w:rsid w:val="002A5E98"/>
    <w:rsid w:val="006C3109"/>
    <w:rsid w:val="0072766C"/>
    <w:rsid w:val="007A6237"/>
    <w:rsid w:val="0086097D"/>
    <w:rsid w:val="00F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343C"/>
  <w15:docId w15:val="{91315525-E94C-48B8-977E-6E57B20E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76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avantifinance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vantifinance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win.samuel@avantifinance.in" TargetMode="External"/><Relationship Id="rId5" Type="http://schemas.openxmlformats.org/officeDocument/2006/relationships/hyperlink" Target="mailto:saurabh.kumar@avantifinance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1116</Characters>
  <Application>Microsoft Office Word</Application>
  <DocSecurity>0</DocSecurity>
  <Lines>44</Lines>
  <Paragraphs>25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subject/>
  <dc:creator>Vimal Sharma</dc:creator>
  <cp:keywords/>
  <cp:lastModifiedBy>Vimal Sharma</cp:lastModifiedBy>
  <cp:revision>3</cp:revision>
  <dcterms:created xsi:type="dcterms:W3CDTF">2024-09-27T08:55:00Z</dcterms:created>
  <dcterms:modified xsi:type="dcterms:W3CDTF">2025-04-22T11:41:00Z</dcterms:modified>
</cp:coreProperties>
</file>