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f49602e6ea7d5da13b08ce6290d583ea2be46f"/>
    <w:p>
      <w:pPr>
        <w:pStyle w:val="Heading1"/>
      </w:pPr>
      <w:r>
        <w:t xml:space="preserve">Internet Governance Forum 18th Meeting Transcript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Internet Governance Forum; United Nations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Governance</w:t>
            </w:r>
          </w:p>
        </w:tc>
        <w:tc>
          <w:tcPr/>
          <w:p>
            <w:pPr>
              <w:pStyle w:val="Compact"/>
            </w:pPr>
            <w:r>
              <w:t xml:space="preserve">Internet Governance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2025-06-19T18:04:22Z</dcterms:created>
  <dcterms:modified xsi:type="dcterms:W3CDTF">2025-06-19T18:04:22Z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