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f663b2ac7ebecef1aed51e4116a4dd65c90eae"/>
    <w:p>
      <w:pPr>
        <w:pStyle w:val="Heading1"/>
      </w:pPr>
      <w:r>
        <w:t xml:space="preserve">General Plan for Regional Security Cooperation and Coordination</w:t>
      </w:r>
    </w:p>
    <w:p>
      <w:pPr>
        <w:pStyle w:val="FirstParagraph"/>
      </w:pPr>
      <w:r>
        <w:rPr>
          <w:b/>
          <w:bCs/>
        </w:rPr>
        <w:t xml:space="preserve">Date</w:t>
      </w:r>
      <w:r>
        <w:t xml:space="preserve">: Date not specified</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w:t>
      </w:r>
      <w:r>
        <w:t xml:space="preserve"> </w:t>
      </w:r>
      <w:r>
        <w:t xml:space="preserve">“General Plan for Cooperation and Reciprocal Coordination for Regional Security”</w:t>
      </w:r>
      <w:r>
        <w:t xml:space="preserve"> </w:t>
      </w:r>
      <w:r>
        <w:t xml:space="preserve">outlines a framework for collaborative efforts among participating entities to enhance regional security. The plan establishes mechanisms for information sharing, joint operations, and coordinated responses to security threats. It emphasizes mutual assistance, capacity building, and the development of standardized procedures to address common challenges. The agreement aims to strengthen trust, improve operational effectiveness, and ensure a unified approach to regional security concerns.</w:t>
      </w:r>
    </w:p>
    <w:bookmarkEnd w:id="20"/>
    <w:bookmarkStart w:id="21" w:name="characteristics"/>
    <w:p>
      <w:pPr>
        <w:pStyle w:val="Heading2"/>
      </w:pPr>
      <w:r>
        <w:t xml:space="preserve">Characteristics</w:t>
      </w:r>
    </w:p>
    <w:p>
      <w:pPr>
        <w:pStyle w:val="Compact"/>
        <w:numPr>
          <w:ilvl w:val="0"/>
          <w:numId w:val="1001"/>
        </w:numPr>
      </w:pPr>
      <w:r>
        <w:t xml:space="preserve">Establishes a framework for cooperation and reciprocal coordination among participating parties to enhance regional security.</w:t>
      </w:r>
    </w:p>
    <w:p>
      <w:pPr>
        <w:pStyle w:val="Compact"/>
        <w:numPr>
          <w:ilvl w:val="0"/>
          <w:numId w:val="1001"/>
        </w:numPr>
      </w:pPr>
      <w:r>
        <w:t xml:space="preserve">Focuses on joint actions, information sharing, and mutual support to address common security challenges.</w:t>
      </w:r>
    </w:p>
    <w:p>
      <w:pPr>
        <w:pStyle w:val="Compact"/>
        <w:numPr>
          <w:ilvl w:val="0"/>
          <w:numId w:val="1001"/>
        </w:numPr>
      </w:pPr>
      <w:r>
        <w:t xml:space="preserve">Aims to strengthen institutional mechanisms and communication channels for effective regional collaboration.</w:t>
      </w:r>
    </w:p>
    <w:p>
      <w:pPr>
        <w:pStyle w:val="Compact"/>
        <w:numPr>
          <w:ilvl w:val="0"/>
          <w:numId w:val="1001"/>
        </w:numPr>
      </w:pPr>
      <w:r>
        <w:t xml:space="preserve">Encourages the development of shared strategies and operational procedures to respond to security threats.</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Bi-regional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General Plan for Cooperation and Reciprocal Coordination for Regional Security, establishing a framework for ongoing collaboration and coordination among participating countries on regional security matters.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2025-06-11T18:51:29Z</dcterms:created>
  <dcterms:modified xsi:type="dcterms:W3CDTF">2025-06-11T18:51:29Z</dcterms:modified>
</cp:coreProperties>
</file>

<file path=docProps/custom.xml><?xml version="1.0" encoding="utf-8"?>
<Properties xmlns="http://schemas.openxmlformats.org/officeDocument/2006/custom-properties" xmlns:vt="http://schemas.openxmlformats.org/officeDocument/2006/docPropsVTypes"/>
</file>