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ff1e74718d35a1618c81a150ac3a667ef2a4a7b"/>
    <w:p>
      <w:pPr>
        <w:pStyle w:val="Heading1"/>
      </w:pPr>
      <w:r>
        <w:t xml:space="preserve">Memorandum of Understanding (MoU) with Uruguay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Uruguay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Artificial Intelligence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&amp; Governance</w:t>
            </w:r>
          </w:p>
        </w:tc>
        <w:tc>
          <w:tcPr/>
          <w:p>
            <w:pPr>
              <w:pStyle w:val="Compact"/>
            </w:pPr>
            <w:r>
              <w:t xml:space="preserve">Digital Governance; E-Governance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2025-06-03T15:32:54Z</dcterms:created>
  <dcterms:modified xsi:type="dcterms:W3CDTF">2025-06-03T15:32:54Z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