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15a7ede27e70672b61db831dab29a0f63daefb"/>
    <w:p>
      <w:pPr>
        <w:pStyle w:val="Heading1"/>
      </w:pPr>
      <w:r>
        <w:t xml:space="preserve">Women4Ethical AI Conference: Advancing Gender Equity in Artificial Intelligence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AI Ethics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2025-06-03T18:45:20Z</dcterms:created>
  <dcterms:modified xsi:type="dcterms:W3CDTF">2025-06-03T18:45:20Z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