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200"/>
      </w:pPr>
      <w:r>
        <w:rPr>
          <w:rFonts w:ascii="DejaVu Sans" w:hAnsi="DejaVu Sans"/>
          <w:b/>
          <w:color w:val="00A6A6"/>
          <w:sz w:val="20"/>
        </w:rPr>
        <w:t>HACKATHON PROTOTYPE</w:t>
      </w:r>
    </w:p>
    <w:p>
      <w:pPr>
        <w:pStyle w:val="Title"/>
        <w:spacing w:after="160"/>
      </w:pPr>
      <w:r>
        <w:t>Financial Data</w:t>
        <w:br/>
        <w:t>Standardization Workbench</w:t>
      </w:r>
    </w:p>
    <w:p>
      <w:pPr>
        <w:spacing w:after="480"/>
      </w:pPr>
      <w:r>
        <w:rPr>
          <w:rFonts w:ascii="DejaVu Sans" w:hAnsi="DejaVu Sans"/>
          <w:color w:val="425466"/>
          <w:sz w:val="28"/>
        </w:rPr>
        <w:t>Product Requirements Document &amp; High-Level System Design</w:t>
      </w:r>
    </w:p>
    <w:tbl>
      <w:tblPr>
        <w:tblW w:type="auto" w:w="0"/>
        <w:jc w:val="center"/>
        <w:tblLayout w:type="fixed"/>
        <w:tblLook w:firstColumn="1" w:firstRow="1" w:lastColumn="0" w:lastRow="0" w:noHBand="0" w:noVBand="1" w:val="04A0"/>
      </w:tblPr>
      <w:tblGrid>
        <w:gridCol w:w="3389"/>
        <w:gridCol w:w="3389"/>
        <w:gridCol w:w="3389"/>
      </w:tblGrid>
      <w:tr>
        <w:tc>
          <w:tcPr>
            <w:tcW w:type="dxa" w:w="3197"/>
            <w:shd w:fill="EAF3FB"/>
            <w:tcMar>
              <w:top w:w="160" w:type="dxa"/>
              <w:start w:w="160" w:type="dxa"/>
              <w:bottom w:w="160" w:type="dxa"/>
              <w:end w:w="160" w:type="dxa"/>
            </w:tcMar>
          </w:tcPr>
          <w:p>
            <w:r>
              <w:rPr>
                <w:rFonts w:ascii="DejaVu Sans" w:hAnsi="DejaVu Sans"/>
                <w:b/>
                <w:color w:val="1976D2"/>
                <w:sz w:val="14"/>
              </w:rPr>
              <w:t>CONTEXT</w:t>
              <w:br/>
            </w:r>
            <w:r>
              <w:rPr>
                <w:rFonts w:ascii="DejaVu Sans" w:hAnsi="DejaVu Sans"/>
                <w:b/>
                <w:color w:val="14324B"/>
                <w:sz w:val="20"/>
              </w:rPr>
              <w:t>Corporate lending</w:t>
            </w:r>
          </w:p>
        </w:tc>
        <w:tc>
          <w:tcPr>
            <w:tcW w:type="dxa" w:w="3197"/>
            <w:shd w:fill="E8F7F6"/>
            <w:tcMar>
              <w:top w:w="160" w:type="dxa"/>
              <w:start w:w="160" w:type="dxa"/>
              <w:bottom w:w="160" w:type="dxa"/>
              <w:end w:w="160" w:type="dxa"/>
            </w:tcMar>
          </w:tcPr>
          <w:p>
            <w:r>
              <w:rPr>
                <w:rFonts w:ascii="DejaVu Sans" w:hAnsi="DejaVu Sans"/>
                <w:b/>
                <w:color w:val="00A6A6"/>
                <w:sz w:val="14"/>
              </w:rPr>
              <w:t>STACK</w:t>
              <w:br/>
            </w:r>
            <w:r>
              <w:rPr>
                <w:rFonts w:ascii="DejaVu Sans" w:hAnsi="DejaVu Sans"/>
                <w:b/>
                <w:color w:val="14324B"/>
                <w:sz w:val="20"/>
              </w:rPr>
              <w:t>React + Python</w:t>
            </w:r>
          </w:p>
        </w:tc>
        <w:tc>
          <w:tcPr>
            <w:tcW w:type="dxa" w:w="3197"/>
            <w:shd w:fill="EAF3FB"/>
            <w:tcMar>
              <w:top w:w="160" w:type="dxa"/>
              <w:start w:w="160" w:type="dxa"/>
              <w:bottom w:w="160" w:type="dxa"/>
              <w:end w:w="160" w:type="dxa"/>
            </w:tcMar>
          </w:tcPr>
          <w:p>
            <w:r>
              <w:rPr>
                <w:rFonts w:ascii="DejaVu Sans" w:hAnsi="DejaVu Sans"/>
                <w:b/>
                <w:color w:val="1976D2"/>
                <w:sz w:val="14"/>
              </w:rPr>
              <w:t>SCOPE</w:t>
              <w:br/>
            </w:r>
            <w:r>
              <w:rPr>
                <w:rFonts w:ascii="DejaVu Sans" w:hAnsi="DejaVu Sans"/>
                <w:b/>
                <w:color w:val="14324B"/>
                <w:sz w:val="20"/>
              </w:rPr>
              <w:t>Single-table mapping</w:t>
            </w:r>
          </w:p>
        </w:tc>
      </w:tr>
    </w:tbl>
    <w:p>
      <w:pPr>
        <w:spacing w:after="1240"/>
      </w:pPr>
    </w:p>
    <w:tbl>
      <w:tblPr>
        <w:tblW w:type="auto" w:w="0"/>
        <w:jc w:val="center"/>
        <w:tblLayout w:type="fixed"/>
        <w:tblLook w:firstColumn="1" w:firstRow="1" w:lastColumn="0" w:lastRow="0" w:noHBand="0" w:noVBand="1" w:val="04A0"/>
      </w:tblPr>
      <w:tblGrid>
        <w:gridCol w:w="173"/>
        <w:gridCol w:w="9677"/>
      </w:tblGrid>
      <w:tr>
        <w:tc>
          <w:tcPr>
            <w:tcW w:type="dxa" w:w="5083"/>
            <w:shd w:fill="00A6A6"/>
            <w:tcMar>
              <w:top w:w="0" w:type="dxa"/>
              <w:start w:w="0" w:type="dxa"/>
              <w:bottom w:w="0" w:type="dxa"/>
              <w:end w:w="0" w:type="dxa"/>
            </w:tcMar>
          </w:tcPr>
          <w:p/>
        </w:tc>
        <w:tc>
          <w:tcPr>
            <w:tcW w:type="dxa" w:w="5083"/>
            <w:shd w:fill="E8F7F6"/>
            <w:tcMar>
              <w:top w:w="120" w:type="dxa"/>
              <w:start w:w="160" w:type="dxa"/>
              <w:bottom w:w="120" w:type="dxa"/>
              <w:end w:w="160" w:type="dxa"/>
            </w:tcMar>
          </w:tcPr>
          <w:p>
            <w:pPr>
              <w:spacing w:after="40"/>
            </w:pPr>
            <w:r>
              <w:rPr>
                <w:rFonts w:ascii="DejaVu Sans" w:hAnsi="DejaVu Sans"/>
                <w:b/>
                <w:color w:val="14324B"/>
                <w:sz w:val="19"/>
              </w:rPr>
              <w:t>North-star proposition</w:t>
            </w:r>
          </w:p>
          <w:p>
            <w:pPr>
              <w:spacing w:after="0"/>
            </w:pPr>
            <w:r>
              <w:rPr>
                <w:rFonts w:ascii="DejaVu Sans" w:hAnsi="DejaVu Sans"/>
                <w:color w:val="425466"/>
                <w:sz w:val="18"/>
              </w:rPr>
              <w:t>Turn a customer's non-standard financial table into a reviewed, reusable and auditable bank-standard dataset through an AI-assisted visual mapping experience.</w:t>
            </w:r>
          </w:p>
        </w:tc>
      </w:tr>
    </w:tbl>
    <w:p>
      <w:pPr>
        <w:spacing w:after="20"/>
      </w:pPr>
    </w:p>
    <w:p>
      <w:pPr>
        <w:spacing w:before="600"/>
      </w:pPr>
      <w:r>
        <w:rPr>
          <w:rFonts w:ascii="DejaVu Sans" w:hAnsi="DejaVu Sans"/>
          <w:color w:val="78909C"/>
          <w:sz w:val="17"/>
        </w:rPr>
        <w:t>Version 1.0  |  12 September 2026</w:t>
      </w:r>
    </w:p>
    <w:p>
      <w:r>
        <w:br w:type="page"/>
      </w:r>
    </w:p>
    <w:p>
      <w:pPr>
        <w:pStyle w:val="Heading1"/>
        <w:keepNext/>
      </w:pPr>
      <w:r>
        <w:t>Document 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14324B"/>
            <w:tcMar>
              <w:top w:w="90" w:type="dxa"/>
              <w:start w:w="110" w:type="dxa"/>
              <w:bottom w:w="90" w:type="dxa"/>
              <w:end w:w="110" w:type="dxa"/>
            </w:tcMar>
            <w:vAlign w:val="center"/>
          </w:tcPr>
          <w:p>
            <w:pPr>
              <w:spacing w:after="0"/>
            </w:pPr>
            <w:r>
              <w:rPr>
                <w:rFonts w:ascii="DejaVu Sans" w:hAnsi="DejaVu Sans"/>
                <w:b/>
                <w:color w:val="FFFFFF"/>
                <w:sz w:val="17"/>
              </w:rPr>
              <w:t>SECTION</w:t>
            </w:r>
          </w:p>
        </w:tc>
        <w:tc>
          <w:tcPr>
            <w:tcW w:type="dxa" w:w="3096"/>
            <w:shd w:fill="14324B"/>
            <w:tcMar>
              <w:top w:w="90" w:type="dxa"/>
              <w:start w:w="110" w:type="dxa"/>
              <w:bottom w:w="90" w:type="dxa"/>
              <w:end w:w="110" w:type="dxa"/>
            </w:tcMar>
            <w:vAlign w:val="center"/>
          </w:tcPr>
          <w:p>
            <w:pPr>
              <w:spacing w:after="0"/>
            </w:pPr>
            <w:r>
              <w:rPr>
                <w:rFonts w:ascii="DejaVu Sans" w:hAnsi="DejaVu Sans"/>
                <w:b/>
                <w:color w:val="FFFFFF"/>
                <w:sz w:val="17"/>
              </w:rPr>
              <w:t>AREA</w:t>
            </w:r>
          </w:p>
        </w:tc>
        <w:tc>
          <w:tcPr>
            <w:tcW w:type="dxa" w:w="5616"/>
            <w:shd w:fill="14324B"/>
            <w:tcMar>
              <w:top w:w="90" w:type="dxa"/>
              <w:start w:w="110" w:type="dxa"/>
              <w:bottom w:w="90" w:type="dxa"/>
              <w:end w:w="110" w:type="dxa"/>
            </w:tcMar>
            <w:vAlign w:val="center"/>
          </w:tcPr>
          <w:p>
            <w:pPr>
              <w:spacing w:after="0"/>
            </w:pPr>
            <w:r>
              <w:rPr>
                <w:rFonts w:ascii="DejaVu Sans" w:hAnsi="DejaVu Sans"/>
                <w:b/>
                <w:color w:val="FFFFFF"/>
                <w:sz w:val="17"/>
              </w:rPr>
              <w:t>WHAT IT ANSWERS</w:t>
            </w:r>
          </w:p>
        </w:tc>
      </w:tr>
      <w:tr>
        <w:trPr>
          <w:cantSplit/>
        </w:trPr>
        <w:tc>
          <w:tcPr>
            <w:tcW w:type="dxa" w:w="1152"/>
            <w:shd w:fill="FFFFFF"/>
            <w:tcMar>
              <w:top w:w="90" w:type="dxa"/>
              <w:start w:w="110" w:type="dxa"/>
              <w:bottom w:w="90" w:type="dxa"/>
              <w:end w:w="110" w:type="dxa"/>
            </w:tcMar>
            <w:vAlign w:val="top"/>
          </w:tcPr>
          <w:p>
            <w:pPr>
              <w:spacing w:after="0"/>
            </w:pPr>
            <w:r>
              <w:rPr>
                <w:rFonts w:ascii="DejaVu Sans" w:hAnsi="DejaVu Sans"/>
                <w:color w:val="425466"/>
                <w:sz w:val="17"/>
              </w:rPr>
              <w:t>01</w:t>
            </w:r>
          </w:p>
        </w:tc>
        <w:tc>
          <w:tcPr>
            <w:tcW w:type="dxa" w:w="3096"/>
            <w:shd w:fill="FFFFFF"/>
            <w:tcMar>
              <w:top w:w="90" w:type="dxa"/>
              <w:start w:w="110" w:type="dxa"/>
              <w:bottom w:w="90" w:type="dxa"/>
              <w:end w:w="110" w:type="dxa"/>
            </w:tcMar>
            <w:vAlign w:val="top"/>
          </w:tcPr>
          <w:p>
            <w:pPr>
              <w:spacing w:after="0"/>
            </w:pPr>
            <w:r>
              <w:rPr>
                <w:rFonts w:ascii="DejaVu Sans" w:hAnsi="DejaVu Sans"/>
                <w:color w:val="425466"/>
                <w:sz w:val="17"/>
              </w:rPr>
              <w:t>Executive product brief</w:t>
            </w:r>
          </w:p>
        </w:tc>
        <w:tc>
          <w:tcPr>
            <w:tcW w:type="dxa" w:w="5616"/>
            <w:shd w:fill="FFFFFF"/>
            <w:tcMar>
              <w:top w:w="90" w:type="dxa"/>
              <w:start w:w="110" w:type="dxa"/>
              <w:bottom w:w="90" w:type="dxa"/>
              <w:end w:w="110" w:type="dxa"/>
            </w:tcMar>
            <w:vAlign w:val="top"/>
          </w:tcPr>
          <w:p>
            <w:pPr>
              <w:spacing w:after="0"/>
            </w:pPr>
            <w:r>
              <w:rPr>
                <w:rFonts w:ascii="DejaVu Sans" w:hAnsi="DejaVu Sans"/>
                <w:color w:val="425466"/>
                <w:sz w:val="17"/>
              </w:rPr>
              <w:t>Problem, value, boundaries and success</w:t>
            </w:r>
          </w:p>
        </w:tc>
      </w:tr>
      <w:tr>
        <w:trPr>
          <w:cantSplit/>
        </w:trPr>
        <w:tc>
          <w:tcPr>
            <w:tcW w:type="dxa" w:w="1152"/>
            <w:shd w:fill="F3F5F7"/>
            <w:tcMar>
              <w:top w:w="90" w:type="dxa"/>
              <w:start w:w="110" w:type="dxa"/>
              <w:bottom w:w="90" w:type="dxa"/>
              <w:end w:w="110" w:type="dxa"/>
            </w:tcMar>
            <w:vAlign w:val="top"/>
          </w:tcPr>
          <w:p>
            <w:pPr>
              <w:spacing w:after="0"/>
            </w:pPr>
            <w:r>
              <w:rPr>
                <w:rFonts w:ascii="DejaVu Sans" w:hAnsi="DejaVu Sans"/>
                <w:color w:val="425466"/>
                <w:sz w:val="17"/>
              </w:rPr>
              <w:t>02</w:t>
            </w:r>
          </w:p>
        </w:tc>
        <w:tc>
          <w:tcPr>
            <w:tcW w:type="dxa" w:w="3096"/>
            <w:shd w:fill="F3F5F7"/>
            <w:tcMar>
              <w:top w:w="90" w:type="dxa"/>
              <w:start w:w="110" w:type="dxa"/>
              <w:bottom w:w="90" w:type="dxa"/>
              <w:end w:w="110" w:type="dxa"/>
            </w:tcMar>
            <w:vAlign w:val="top"/>
          </w:tcPr>
          <w:p>
            <w:pPr>
              <w:spacing w:after="0"/>
            </w:pPr>
            <w:r>
              <w:rPr>
                <w:rFonts w:ascii="DejaVu Sans" w:hAnsi="DejaVu Sans"/>
                <w:color w:val="425466"/>
                <w:sz w:val="17"/>
              </w:rPr>
              <w:t>Users and experience</w:t>
            </w:r>
          </w:p>
        </w:tc>
        <w:tc>
          <w:tcPr>
            <w:tcW w:type="dxa" w:w="5616"/>
            <w:shd w:fill="F3F5F7"/>
            <w:tcMar>
              <w:top w:w="90" w:type="dxa"/>
              <w:start w:w="110" w:type="dxa"/>
              <w:bottom w:w="90" w:type="dxa"/>
              <w:end w:w="110" w:type="dxa"/>
            </w:tcMar>
            <w:vAlign w:val="top"/>
          </w:tcPr>
          <w:p>
            <w:pPr>
              <w:spacing w:after="0"/>
            </w:pPr>
            <w:r>
              <w:rPr>
                <w:rFonts w:ascii="DejaVu Sans" w:hAnsi="DejaVu Sans"/>
                <w:color w:val="425466"/>
                <w:sz w:val="17"/>
              </w:rPr>
              <w:t>Primary journey, workbench UI and review loop</w:t>
            </w:r>
          </w:p>
        </w:tc>
      </w:tr>
      <w:tr>
        <w:trPr>
          <w:cantSplit/>
        </w:trPr>
        <w:tc>
          <w:tcPr>
            <w:tcW w:type="dxa" w:w="1152"/>
            <w:shd w:fill="FFFFFF"/>
            <w:tcMar>
              <w:top w:w="90" w:type="dxa"/>
              <w:start w:w="110" w:type="dxa"/>
              <w:bottom w:w="90" w:type="dxa"/>
              <w:end w:w="110" w:type="dxa"/>
            </w:tcMar>
            <w:vAlign w:val="top"/>
          </w:tcPr>
          <w:p>
            <w:pPr>
              <w:spacing w:after="0"/>
            </w:pPr>
            <w:r>
              <w:rPr>
                <w:rFonts w:ascii="DejaVu Sans" w:hAnsi="DejaVu Sans"/>
                <w:color w:val="425466"/>
                <w:sz w:val="17"/>
              </w:rPr>
              <w:t>03</w:t>
            </w:r>
          </w:p>
        </w:tc>
        <w:tc>
          <w:tcPr>
            <w:tcW w:type="dxa" w:w="3096"/>
            <w:shd w:fill="FFFFFF"/>
            <w:tcMar>
              <w:top w:w="90" w:type="dxa"/>
              <w:start w:w="110" w:type="dxa"/>
              <w:bottom w:w="90" w:type="dxa"/>
              <w:end w:w="110" w:type="dxa"/>
            </w:tcMar>
            <w:vAlign w:val="top"/>
          </w:tcPr>
          <w:p>
            <w:pPr>
              <w:spacing w:after="0"/>
            </w:pPr>
            <w:r>
              <w:rPr>
                <w:rFonts w:ascii="DejaVu Sans" w:hAnsi="DejaVu Sans"/>
                <w:color w:val="425466"/>
                <w:sz w:val="17"/>
              </w:rPr>
              <w:t>Product requirements</w:t>
            </w:r>
          </w:p>
        </w:tc>
        <w:tc>
          <w:tcPr>
            <w:tcW w:type="dxa" w:w="5616"/>
            <w:shd w:fill="FFFFFF"/>
            <w:tcMar>
              <w:top w:w="90" w:type="dxa"/>
              <w:start w:w="110" w:type="dxa"/>
              <w:bottom w:w="90" w:type="dxa"/>
              <w:end w:w="110" w:type="dxa"/>
            </w:tcMar>
            <w:vAlign w:val="top"/>
          </w:tcPr>
          <w:p>
            <w:pPr>
              <w:spacing w:after="0"/>
            </w:pPr>
            <w:r>
              <w:rPr>
                <w:rFonts w:ascii="DejaVu Sans" w:hAnsi="DejaVu Sans"/>
                <w:color w:val="425466"/>
                <w:sz w:val="17"/>
              </w:rPr>
              <w:t>Functional requirements, rules and acceptance criteria</w:t>
            </w:r>
          </w:p>
        </w:tc>
      </w:tr>
      <w:tr>
        <w:trPr>
          <w:cantSplit/>
        </w:trPr>
        <w:tc>
          <w:tcPr>
            <w:tcW w:type="dxa" w:w="1152"/>
            <w:shd w:fill="F3F5F7"/>
            <w:tcMar>
              <w:top w:w="90" w:type="dxa"/>
              <w:start w:w="110" w:type="dxa"/>
              <w:bottom w:w="90" w:type="dxa"/>
              <w:end w:w="110" w:type="dxa"/>
            </w:tcMar>
            <w:vAlign w:val="top"/>
          </w:tcPr>
          <w:p>
            <w:pPr>
              <w:spacing w:after="0"/>
            </w:pPr>
            <w:r>
              <w:rPr>
                <w:rFonts w:ascii="DejaVu Sans" w:hAnsi="DejaVu Sans"/>
                <w:color w:val="425466"/>
                <w:sz w:val="17"/>
              </w:rPr>
              <w:t>04</w:t>
            </w:r>
          </w:p>
        </w:tc>
        <w:tc>
          <w:tcPr>
            <w:tcW w:type="dxa" w:w="3096"/>
            <w:shd w:fill="F3F5F7"/>
            <w:tcMar>
              <w:top w:w="90" w:type="dxa"/>
              <w:start w:w="110" w:type="dxa"/>
              <w:bottom w:w="90" w:type="dxa"/>
              <w:end w:w="110" w:type="dxa"/>
            </w:tcMar>
            <w:vAlign w:val="top"/>
          </w:tcPr>
          <w:p>
            <w:pPr>
              <w:spacing w:after="0"/>
            </w:pPr>
            <w:r>
              <w:rPr>
                <w:rFonts w:ascii="DejaVu Sans" w:hAnsi="DejaVu Sans"/>
                <w:color w:val="425466"/>
                <w:sz w:val="17"/>
              </w:rPr>
              <w:t>Transformation definition</w:t>
            </w:r>
          </w:p>
        </w:tc>
        <w:tc>
          <w:tcPr>
            <w:tcW w:type="dxa" w:w="5616"/>
            <w:shd w:fill="F3F5F7"/>
            <w:tcMar>
              <w:top w:w="90" w:type="dxa"/>
              <w:start w:w="110" w:type="dxa"/>
              <w:bottom w:w="90" w:type="dxa"/>
              <w:end w:w="110" w:type="dxa"/>
            </w:tcMar>
            <w:vAlign w:val="top"/>
          </w:tcPr>
          <w:p>
            <w:pPr>
              <w:spacing w:after="0"/>
            </w:pPr>
            <w:r>
              <w:rPr>
                <w:rFonts w:ascii="DejaVu Sans" w:hAnsi="DejaVu Sans"/>
                <w:color w:val="425466"/>
                <w:sz w:val="17"/>
              </w:rPr>
              <w:t>Versioned JSON contract and Pandas compilation</w:t>
            </w:r>
          </w:p>
        </w:tc>
      </w:tr>
      <w:tr>
        <w:trPr>
          <w:cantSplit/>
        </w:trPr>
        <w:tc>
          <w:tcPr>
            <w:tcW w:type="dxa" w:w="1152"/>
            <w:shd w:fill="FFFFFF"/>
            <w:tcMar>
              <w:top w:w="90" w:type="dxa"/>
              <w:start w:w="110" w:type="dxa"/>
              <w:bottom w:w="90" w:type="dxa"/>
              <w:end w:w="110" w:type="dxa"/>
            </w:tcMar>
            <w:vAlign w:val="top"/>
          </w:tcPr>
          <w:p>
            <w:pPr>
              <w:spacing w:after="0"/>
            </w:pPr>
            <w:r>
              <w:rPr>
                <w:rFonts w:ascii="DejaVu Sans" w:hAnsi="DejaVu Sans"/>
                <w:color w:val="425466"/>
                <w:sz w:val="17"/>
              </w:rPr>
              <w:t>05</w:t>
            </w:r>
          </w:p>
        </w:tc>
        <w:tc>
          <w:tcPr>
            <w:tcW w:type="dxa" w:w="3096"/>
            <w:shd w:fill="FFFFFF"/>
            <w:tcMar>
              <w:top w:w="90" w:type="dxa"/>
              <w:start w:w="110" w:type="dxa"/>
              <w:bottom w:w="90" w:type="dxa"/>
              <w:end w:w="110" w:type="dxa"/>
            </w:tcMar>
            <w:vAlign w:val="top"/>
          </w:tcPr>
          <w:p>
            <w:pPr>
              <w:spacing w:after="0"/>
            </w:pPr>
            <w:r>
              <w:rPr>
                <w:rFonts w:ascii="DejaVu Sans" w:hAnsi="DejaVu Sans"/>
                <w:color w:val="425466"/>
                <w:sz w:val="17"/>
              </w:rPr>
              <w:t>High-level system design</w:t>
            </w:r>
          </w:p>
        </w:tc>
        <w:tc>
          <w:tcPr>
            <w:tcW w:type="dxa" w:w="5616"/>
            <w:shd w:fill="FFFFFF"/>
            <w:tcMar>
              <w:top w:w="90" w:type="dxa"/>
              <w:start w:w="110" w:type="dxa"/>
              <w:bottom w:w="90" w:type="dxa"/>
              <w:end w:w="110" w:type="dxa"/>
            </w:tcMar>
            <w:vAlign w:val="top"/>
          </w:tcPr>
          <w:p>
            <w:pPr>
              <w:spacing w:after="0"/>
            </w:pPr>
            <w:r>
              <w:rPr>
                <w:rFonts w:ascii="DejaVu Sans" w:hAnsi="DejaVu Sans"/>
                <w:color w:val="425466"/>
                <w:sz w:val="17"/>
              </w:rPr>
              <w:t>Architecture, services, APIs, storage and agent flow</w:t>
            </w:r>
          </w:p>
        </w:tc>
      </w:tr>
      <w:tr>
        <w:trPr>
          <w:cantSplit/>
        </w:trPr>
        <w:tc>
          <w:tcPr>
            <w:tcW w:type="dxa" w:w="1152"/>
            <w:shd w:fill="F3F5F7"/>
            <w:tcMar>
              <w:top w:w="90" w:type="dxa"/>
              <w:start w:w="110" w:type="dxa"/>
              <w:bottom w:w="90" w:type="dxa"/>
              <w:end w:w="110" w:type="dxa"/>
            </w:tcMar>
            <w:vAlign w:val="top"/>
          </w:tcPr>
          <w:p>
            <w:pPr>
              <w:spacing w:after="0"/>
            </w:pPr>
            <w:r>
              <w:rPr>
                <w:rFonts w:ascii="DejaVu Sans" w:hAnsi="DejaVu Sans"/>
                <w:color w:val="425466"/>
                <w:sz w:val="17"/>
              </w:rPr>
              <w:t>06</w:t>
            </w:r>
          </w:p>
        </w:tc>
        <w:tc>
          <w:tcPr>
            <w:tcW w:type="dxa" w:w="3096"/>
            <w:shd w:fill="F3F5F7"/>
            <w:tcMar>
              <w:top w:w="90" w:type="dxa"/>
              <w:start w:w="110" w:type="dxa"/>
              <w:bottom w:w="90" w:type="dxa"/>
              <w:end w:w="110" w:type="dxa"/>
            </w:tcMar>
            <w:vAlign w:val="top"/>
          </w:tcPr>
          <w:p>
            <w:pPr>
              <w:spacing w:after="0"/>
            </w:pPr>
            <w:r>
              <w:rPr>
                <w:rFonts w:ascii="DejaVu Sans" w:hAnsi="DejaVu Sans"/>
                <w:color w:val="425466"/>
                <w:sz w:val="17"/>
              </w:rPr>
              <w:t>Delivery and demo</w:t>
            </w:r>
          </w:p>
        </w:tc>
        <w:tc>
          <w:tcPr>
            <w:tcW w:type="dxa" w:w="5616"/>
            <w:shd w:fill="F3F5F7"/>
            <w:tcMar>
              <w:top w:w="90" w:type="dxa"/>
              <w:start w:w="110" w:type="dxa"/>
              <w:bottom w:w="90" w:type="dxa"/>
              <w:end w:w="110" w:type="dxa"/>
            </w:tcMar>
            <w:vAlign w:val="top"/>
          </w:tcPr>
          <w:p>
            <w:pPr>
              <w:spacing w:after="0"/>
            </w:pPr>
            <w:r>
              <w:rPr>
                <w:rFonts w:ascii="DejaVu Sans" w:hAnsi="DejaVu Sans"/>
                <w:color w:val="425466"/>
                <w:sz w:val="17"/>
              </w:rPr>
              <w:t>Hackathon plan, script, risks and roadmap</w:t>
            </w:r>
          </w:p>
        </w:tc>
      </w:tr>
    </w:tbl>
    <w:p>
      <w:pPr>
        <w:spacing w:after="20"/>
      </w:pPr>
    </w:p>
    <w:tbl>
      <w:tblPr>
        <w:tblW w:type="auto" w:w="0"/>
        <w:jc w:val="center"/>
        <w:tblLayout w:type="fixed"/>
        <w:tblLook w:firstColumn="1" w:firstRow="1" w:lastColumn="0" w:lastRow="0" w:noHBand="0" w:noVBand="1" w:val="04A0"/>
      </w:tblPr>
      <w:tblGrid>
        <w:gridCol w:w="173"/>
        <w:gridCol w:w="9677"/>
      </w:tblGrid>
      <w:tr>
        <w:tc>
          <w:tcPr>
            <w:tcW w:type="dxa" w:w="5083"/>
            <w:shd w:fill="1976D2"/>
            <w:tcMar>
              <w:top w:w="0" w:type="dxa"/>
              <w:start w:w="0" w:type="dxa"/>
              <w:bottom w:w="0" w:type="dxa"/>
              <w:end w:w="0" w:type="dxa"/>
            </w:tcMar>
          </w:tcPr>
          <w:p/>
        </w:tc>
        <w:tc>
          <w:tcPr>
            <w:tcW w:type="dxa" w:w="5083"/>
            <w:shd w:fill="EAF3FB"/>
            <w:tcMar>
              <w:top w:w="120" w:type="dxa"/>
              <w:start w:w="160" w:type="dxa"/>
              <w:bottom w:w="120" w:type="dxa"/>
              <w:end w:w="160" w:type="dxa"/>
            </w:tcMar>
          </w:tcPr>
          <w:p>
            <w:pPr>
              <w:spacing w:after="40"/>
            </w:pPr>
            <w:r>
              <w:rPr>
                <w:rFonts w:ascii="DejaVu Sans" w:hAnsi="DejaVu Sans"/>
                <w:b/>
                <w:color w:val="14324B"/>
                <w:sz w:val="19"/>
              </w:rPr>
              <w:t>Key design rule</w:t>
            </w:r>
          </w:p>
          <w:p>
            <w:pPr>
              <w:spacing w:after="0"/>
            </w:pPr>
            <w:r>
              <w:rPr>
                <w:rFonts w:ascii="DejaVu Sans" w:hAnsi="DejaVu Sans"/>
                <w:color w:val="425466"/>
                <w:sz w:val="18"/>
              </w:rPr>
              <w:t>The LLM proposes or patches a constrained JSON transformation definition. Only trusted Python code compiles and executes that definition with Pandas.</w:t>
            </w:r>
          </w:p>
        </w:tc>
      </w:tr>
    </w:tbl>
    <w:p>
      <w:pPr>
        <w:spacing w:after="20"/>
      </w:pPr>
    </w:p>
    <w:p>
      <w:pPr>
        <w:pStyle w:val="Heading1"/>
        <w:keepNext/>
      </w:pPr>
      <w:r>
        <w:t>1. Executive product brief</w:t>
      </w:r>
    </w:p>
    <w:p>
      <w:pPr>
        <w:pStyle w:val="Heading2"/>
        <w:keepNext/>
      </w:pPr>
      <w:r>
        <w:t>1.1 Problem</w:t>
      </w:r>
    </w:p>
    <w:p>
      <w:pPr>
        <w:spacing w:after="120" w:line="259" w:lineRule="auto"/>
      </w:pPr>
      <w:r>
        <w:rPr>
          <w:rFonts w:ascii="DejaVu Sans" w:hAnsi="DejaVu Sans"/>
          <w:color w:val="425466"/>
          <w:sz w:val="19"/>
        </w:rPr>
        <w:t>Corporate customers submit financial data using their own column names, formats, units and row structures. Before lending teams can use the data, an analyst must interpret, clean, aggregate and reshape it into a bank-standard table. This is slow, inconsistent and difficult to audit, particularly when the same customer submits a new period in a slightly changed format.</w:t>
      </w:r>
    </w:p>
    <w:p>
      <w:pPr>
        <w:pStyle w:val="Heading2"/>
        <w:keepNext/>
      </w:pPr>
      <w:r>
        <w:t>1.2 Product proposition</w:t>
      </w:r>
    </w:p>
    <w:p>
      <w:pPr>
        <w:spacing w:after="120" w:line="259" w:lineRule="auto"/>
      </w:pPr>
      <w:r>
        <w:rPr>
          <w:rFonts w:ascii="DejaVu Sans" w:hAnsi="DejaVu Sans"/>
          <w:color w:val="425466"/>
          <w:sz w:val="19"/>
        </w:rPr>
        <w:t>The prototype is a visual, AI-assisted mapping workbench. A user uploads a non-standard source CSV, selects or defines the bank target table, reviews an inferred mapping, comments on incorrect rules in natural language, and sees an updated target preview. Once approved, the system publishes a deterministic JSON transformation definition that can be compiled into a Pandas script and rerun without an LLM.</w:t>
      </w:r>
    </w:p>
    <w:tbl>
      <w:tblPr>
        <w:tblW w:type="auto" w:w="0"/>
        <w:jc w:val="center"/>
        <w:tblLayout w:type="fixed"/>
        <w:tblLook w:firstColumn="1" w:firstRow="1" w:lastColumn="0" w:lastRow="0" w:noHBand="0" w:noVBand="1" w:val="04A0"/>
      </w:tblPr>
      <w:tblGrid>
        <w:gridCol w:w="173"/>
        <w:gridCol w:w="9677"/>
      </w:tblGrid>
      <w:tr>
        <w:tc>
          <w:tcPr>
            <w:tcW w:type="dxa" w:w="5083"/>
            <w:shd w:fill="F5A623"/>
            <w:tcMar>
              <w:top w:w="0" w:type="dxa"/>
              <w:start w:w="0" w:type="dxa"/>
              <w:bottom w:w="0" w:type="dxa"/>
              <w:end w:w="0" w:type="dxa"/>
            </w:tcMar>
          </w:tcPr>
          <w:p/>
        </w:tc>
        <w:tc>
          <w:tcPr>
            <w:tcW w:type="dxa" w:w="5083"/>
            <w:shd w:fill="FFF5E3"/>
            <w:tcMar>
              <w:top w:w="120" w:type="dxa"/>
              <w:start w:w="160" w:type="dxa"/>
              <w:bottom w:w="120" w:type="dxa"/>
              <w:end w:w="160" w:type="dxa"/>
            </w:tcMar>
          </w:tcPr>
          <w:p>
            <w:pPr>
              <w:spacing w:after="40"/>
            </w:pPr>
            <w:r>
              <w:rPr>
                <w:rFonts w:ascii="DejaVu Sans" w:hAnsi="DejaVu Sans"/>
                <w:b/>
                <w:color w:val="14324B"/>
                <w:sz w:val="19"/>
              </w:rPr>
              <w:t>Position in the lending workflow</w:t>
            </w:r>
          </w:p>
          <w:p>
            <w:pPr>
              <w:spacing w:after="0"/>
            </w:pPr>
            <w:r>
              <w:rPr>
                <w:rFonts w:ascii="DejaVu Sans" w:hAnsi="DejaVu Sans"/>
                <w:color w:val="425466"/>
                <w:sz w:val="18"/>
              </w:rPr>
              <w:t>This is the data-onboarding and standardization step before spreading, ratio calculation, risk assessment and credit decisioning. The prototype does not approve, decline, score or recommend loan terms.</w:t>
            </w:r>
          </w:p>
        </w:tc>
      </w:tr>
    </w:tbl>
    <w:p>
      <w:pPr>
        <w:spacing w:after="20"/>
      </w:pPr>
    </w:p>
    <w:p>
      <w:pPr>
        <w:pStyle w:val="Heading2"/>
        <w:keepNext/>
      </w:pPr>
      <w:r>
        <w:t>1.3 Objectives and non-goals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925"/>
            <w:shd w:fill="14324B"/>
            <w:tcMar>
              <w:top w:w="90" w:type="dxa"/>
              <w:start w:w="110" w:type="dxa"/>
              <w:bottom w:w="90" w:type="dxa"/>
              <w:end w:w="110" w:type="dxa"/>
            </w:tcMar>
            <w:vAlign w:val="center"/>
          </w:tcPr>
          <w:p>
            <w:pPr>
              <w:spacing w:after="0"/>
            </w:pPr>
            <w:r>
              <w:rPr>
                <w:rFonts w:ascii="DejaVu Sans" w:hAnsi="DejaVu Sans"/>
                <w:b/>
                <w:color w:val="FFFFFF"/>
                <w:sz w:val="16"/>
              </w:rPr>
              <w:t>MVP OBJECTIVES</w:t>
            </w:r>
          </w:p>
        </w:tc>
        <w:tc>
          <w:tcPr>
            <w:tcW w:type="dxa" w:w="4925"/>
            <w:shd w:fill="14324B"/>
            <w:tcMar>
              <w:top w:w="90" w:type="dxa"/>
              <w:start w:w="110" w:type="dxa"/>
              <w:bottom w:w="90" w:type="dxa"/>
              <w:end w:w="110" w:type="dxa"/>
            </w:tcMar>
            <w:vAlign w:val="center"/>
          </w:tcPr>
          <w:p>
            <w:pPr>
              <w:spacing w:after="0"/>
            </w:pPr>
            <w:r>
              <w:rPr>
                <w:rFonts w:ascii="DejaVu Sans" w:hAnsi="DejaVu Sans"/>
                <w:b/>
                <w:color w:val="FFFFFF"/>
                <w:sz w:val="16"/>
              </w:rPr>
              <w:t>EXPLICIT NON-GOALS</w:t>
            </w:r>
          </w:p>
        </w:tc>
      </w:tr>
      <w:tr>
        <w:trPr>
          <w:cantSplit/>
        </w:trPr>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Deliver a strong visual mapping and annotation experience.</w:t>
            </w:r>
          </w:p>
        </w:tc>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Joining multiple input files.</w:t>
            </w:r>
          </w:p>
        </w:tc>
      </w:tr>
      <w:tr>
        <w:trPr>
          <w:cantSplit/>
        </w:trPr>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Infer single-table column mappings and bounded transformations.</w:t>
            </w:r>
          </w:p>
        </w:tc>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OCR or extraction from PDF statements.</w:t>
            </w:r>
          </w:p>
        </w:tc>
      </w:tr>
      <w:tr>
        <w:trPr>
          <w:cantSplit/>
        </w:trPr>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Preview transformed sample rows after every accepted or proposed change.</w:t>
            </w:r>
          </w:p>
        </w:tc>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A production-grade workflow/orchestration platform.</w:t>
            </w:r>
          </w:p>
        </w:tc>
      </w:tr>
      <w:tr>
        <w:trPr>
          <w:cantSplit/>
        </w:trPr>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Persist a readable, versioned JSON transformation definition.</w:t>
            </w:r>
          </w:p>
        </w:tc>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Autonomous lending decisions or credit recommendations.</w:t>
            </w:r>
          </w:p>
        </w:tc>
      </w:tr>
      <w:tr>
        <w:trPr>
          <w:cantSplit/>
        </w:trPr>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Generate deterministic Pandas code and a standardized CSV.</w:t>
            </w:r>
          </w:p>
        </w:tc>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Fine-tuning, vector databases or self-learning models.</w:t>
            </w:r>
          </w:p>
        </w:tc>
      </w:tr>
      <w:tr>
        <w:trPr>
          <w:cantSplit/>
        </w:trPr>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Preserve field-level provenance and user approval history.</w:t>
            </w:r>
          </w:p>
        </w:tc>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Enterprise IAM, retention and model governance implementation.</w:t>
            </w:r>
          </w:p>
        </w:tc>
      </w:tr>
    </w:tbl>
    <w:p>
      <w:pPr>
        <w:spacing w:after="20"/>
      </w:pPr>
    </w:p>
    <w:p>
      <w:pPr>
        <w:pStyle w:val="Heading2"/>
        <w:keepNext/>
      </w:pPr>
      <w:r>
        <w:t>1.4 Success measures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14324B"/>
            <w:tcMar>
              <w:top w:w="90" w:type="dxa"/>
              <w:start w:w="110" w:type="dxa"/>
              <w:bottom w:w="90" w:type="dxa"/>
              <w:end w:w="110" w:type="dxa"/>
            </w:tcMar>
            <w:vAlign w:val="center"/>
          </w:tcPr>
          <w:p>
            <w:pPr>
              <w:spacing w:after="0"/>
            </w:pPr>
            <w:r>
              <w:rPr>
                <w:rFonts w:ascii="DejaVu Sans" w:hAnsi="DejaVu Sans"/>
                <w:b/>
                <w:color w:val="FFFFFF"/>
                <w:sz w:val="16"/>
              </w:rPr>
              <w:t>MEASURE</w:t>
            </w:r>
          </w:p>
        </w:tc>
        <w:tc>
          <w:tcPr>
            <w:tcW w:type="dxa" w:w="6826"/>
            <w:shd w:fill="14324B"/>
            <w:tcMar>
              <w:top w:w="90" w:type="dxa"/>
              <w:start w:w="110" w:type="dxa"/>
              <w:bottom w:w="90" w:type="dxa"/>
              <w:end w:w="110" w:type="dxa"/>
            </w:tcMar>
            <w:vAlign w:val="center"/>
          </w:tcPr>
          <w:p>
            <w:pPr>
              <w:spacing w:after="0"/>
            </w:pPr>
            <w:r>
              <w:rPr>
                <w:rFonts w:ascii="DejaVu Sans" w:hAnsi="DejaVu Sans"/>
                <w:b/>
                <w:color w:val="FFFFFF"/>
                <w:sz w:val="16"/>
              </w:rPr>
              <w:t>HACKATHON TARGET</w:t>
            </w:r>
          </w:p>
        </w:tc>
      </w:tr>
      <w:tr>
        <w:trPr>
          <w:cantSplit/>
        </w:trPr>
        <w:tc>
          <w:tcPr>
            <w:tcW w:type="dxa" w:w="3024"/>
            <w:shd w:fill="FFFFFF"/>
            <w:tcMar>
              <w:top w:w="90" w:type="dxa"/>
              <w:start w:w="110" w:type="dxa"/>
              <w:bottom w:w="90" w:type="dxa"/>
              <w:end w:w="110" w:type="dxa"/>
            </w:tcMar>
            <w:vAlign w:val="top"/>
          </w:tcPr>
          <w:p>
            <w:pPr>
              <w:spacing w:after="0"/>
            </w:pPr>
            <w:r>
              <w:rPr>
                <w:rFonts w:ascii="DejaVu Sans" w:hAnsi="DejaVu Sans"/>
                <w:color w:val="425466"/>
                <w:sz w:val="16"/>
              </w:rPr>
              <w:t>Time to usable mapping</w:t>
            </w:r>
          </w:p>
        </w:tc>
        <w:tc>
          <w:tcPr>
            <w:tcW w:type="dxa" w:w="6826"/>
            <w:shd w:fill="FFFFFF"/>
            <w:tcMar>
              <w:top w:w="90" w:type="dxa"/>
              <w:start w:w="110" w:type="dxa"/>
              <w:bottom w:w="90" w:type="dxa"/>
              <w:end w:w="110" w:type="dxa"/>
            </w:tcMar>
            <w:vAlign w:val="top"/>
          </w:tcPr>
          <w:p>
            <w:pPr>
              <w:spacing w:after="0"/>
            </w:pPr>
            <w:r>
              <w:rPr>
                <w:rFonts w:ascii="DejaVu Sans" w:hAnsi="DejaVu Sans"/>
                <w:color w:val="425466"/>
                <w:sz w:val="16"/>
              </w:rPr>
              <w:t>A new user publishes a valid definition within 10 minutes.</w:t>
            </w:r>
          </w:p>
        </w:tc>
      </w:tr>
      <w:tr>
        <w:trPr>
          <w:cantSplit/>
        </w:trPr>
        <w:tc>
          <w:tcPr>
            <w:tcW w:type="dxa" w:w="3024"/>
            <w:shd w:fill="F3F5F7"/>
            <w:tcMar>
              <w:top w:w="90" w:type="dxa"/>
              <w:start w:w="110" w:type="dxa"/>
              <w:bottom w:w="90" w:type="dxa"/>
              <w:end w:w="110" w:type="dxa"/>
            </w:tcMar>
            <w:vAlign w:val="top"/>
          </w:tcPr>
          <w:p>
            <w:pPr>
              <w:spacing w:after="0"/>
            </w:pPr>
            <w:r>
              <w:rPr>
                <w:rFonts w:ascii="DejaVu Sans" w:hAnsi="DejaVu Sans"/>
                <w:color w:val="425466"/>
                <w:sz w:val="16"/>
              </w:rPr>
              <w:t>Initial proposal coverage</w:t>
            </w:r>
          </w:p>
        </w:tc>
        <w:tc>
          <w:tcPr>
            <w:tcW w:type="dxa" w:w="6826"/>
            <w:shd w:fill="F3F5F7"/>
            <w:tcMar>
              <w:top w:w="90" w:type="dxa"/>
              <w:start w:w="110" w:type="dxa"/>
              <w:bottom w:w="90" w:type="dxa"/>
              <w:end w:w="110" w:type="dxa"/>
            </w:tcMar>
            <w:vAlign w:val="top"/>
          </w:tcPr>
          <w:p>
            <w:pPr>
              <w:spacing w:after="0"/>
            </w:pPr>
            <w:r>
              <w:rPr>
                <w:rFonts w:ascii="DejaVu Sans" w:hAnsi="DejaVu Sans"/>
                <w:color w:val="425466"/>
                <w:sz w:val="16"/>
              </w:rPr>
              <w:t>At least 80% of required target fields receive a proposed rule in the curated demo.</w:t>
            </w:r>
          </w:p>
        </w:tc>
      </w:tr>
      <w:tr>
        <w:trPr>
          <w:cantSplit/>
        </w:trPr>
        <w:tc>
          <w:tcPr>
            <w:tcW w:type="dxa" w:w="3024"/>
            <w:shd w:fill="FFFFFF"/>
            <w:tcMar>
              <w:top w:w="90" w:type="dxa"/>
              <w:start w:w="110" w:type="dxa"/>
              <w:bottom w:w="90" w:type="dxa"/>
              <w:end w:w="110" w:type="dxa"/>
            </w:tcMar>
            <w:vAlign w:val="top"/>
          </w:tcPr>
          <w:p>
            <w:pPr>
              <w:spacing w:after="0"/>
            </w:pPr>
            <w:r>
              <w:rPr>
                <w:rFonts w:ascii="DejaVu Sans" w:hAnsi="DejaVu Sans"/>
                <w:color w:val="425466"/>
                <w:sz w:val="16"/>
              </w:rPr>
              <w:t>Determinism</w:t>
            </w:r>
          </w:p>
        </w:tc>
        <w:tc>
          <w:tcPr>
            <w:tcW w:type="dxa" w:w="6826"/>
            <w:shd w:fill="FFFFFF"/>
            <w:tcMar>
              <w:top w:w="90" w:type="dxa"/>
              <w:start w:w="110" w:type="dxa"/>
              <w:bottom w:w="90" w:type="dxa"/>
              <w:end w:w="110" w:type="dxa"/>
            </w:tcMar>
            <w:vAlign w:val="top"/>
          </w:tcPr>
          <w:p>
            <w:pPr>
              <w:spacing w:after="0"/>
            </w:pPr>
            <w:r>
              <w:rPr>
                <w:rFonts w:ascii="DejaVu Sans" w:hAnsi="DejaVu Sans"/>
                <w:color w:val="425466"/>
                <w:sz w:val="16"/>
              </w:rPr>
              <w:t>The same input and published JSON produce byte-equivalent logical output.</w:t>
            </w:r>
          </w:p>
        </w:tc>
      </w:tr>
      <w:tr>
        <w:trPr>
          <w:cantSplit/>
        </w:trPr>
        <w:tc>
          <w:tcPr>
            <w:tcW w:type="dxa" w:w="3024"/>
            <w:shd w:fill="F3F5F7"/>
            <w:tcMar>
              <w:top w:w="90" w:type="dxa"/>
              <w:start w:w="110" w:type="dxa"/>
              <w:bottom w:w="90" w:type="dxa"/>
              <w:end w:w="110" w:type="dxa"/>
            </w:tcMar>
            <w:vAlign w:val="top"/>
          </w:tcPr>
          <w:p>
            <w:pPr>
              <w:spacing w:after="0"/>
            </w:pPr>
            <w:r>
              <w:rPr>
                <w:rFonts w:ascii="DejaVu Sans" w:hAnsi="DejaVu Sans"/>
                <w:color w:val="425466"/>
                <w:sz w:val="16"/>
              </w:rPr>
              <w:t>Traceability</w:t>
            </w:r>
          </w:p>
        </w:tc>
        <w:tc>
          <w:tcPr>
            <w:tcW w:type="dxa" w:w="6826"/>
            <w:shd w:fill="F3F5F7"/>
            <w:tcMar>
              <w:top w:w="90" w:type="dxa"/>
              <w:start w:w="110" w:type="dxa"/>
              <w:bottom w:w="90" w:type="dxa"/>
              <w:end w:w="110" w:type="dxa"/>
            </w:tcMar>
            <w:vAlign w:val="top"/>
          </w:tcPr>
          <w:p>
            <w:pPr>
              <w:spacing w:after="0"/>
            </w:pPr>
            <w:r>
              <w:rPr>
                <w:rFonts w:ascii="DejaVu Sans" w:hAnsi="DejaVu Sans"/>
                <w:color w:val="425466"/>
                <w:sz w:val="16"/>
              </w:rPr>
              <w:t>Every target value shows source field(s), operation and review status.</w:t>
            </w:r>
          </w:p>
        </w:tc>
      </w:tr>
      <w:tr>
        <w:trPr>
          <w:cantSplit/>
        </w:trPr>
        <w:tc>
          <w:tcPr>
            <w:tcW w:type="dxa" w:w="3024"/>
            <w:shd w:fill="FFFFFF"/>
            <w:tcMar>
              <w:top w:w="90" w:type="dxa"/>
              <w:start w:w="110" w:type="dxa"/>
              <w:bottom w:w="90" w:type="dxa"/>
              <w:end w:w="110" w:type="dxa"/>
            </w:tcMar>
            <w:vAlign w:val="top"/>
          </w:tcPr>
          <w:p>
            <w:pPr>
              <w:spacing w:after="0"/>
            </w:pPr>
            <w:r>
              <w:rPr>
                <w:rFonts w:ascii="DejaVu Sans" w:hAnsi="DejaVu Sans"/>
                <w:color w:val="425466"/>
                <w:sz w:val="16"/>
              </w:rPr>
              <w:t>Safety</w:t>
            </w:r>
          </w:p>
        </w:tc>
        <w:tc>
          <w:tcPr>
            <w:tcW w:type="dxa" w:w="6826"/>
            <w:shd w:fill="FFFFFF"/>
            <w:tcMar>
              <w:top w:w="90" w:type="dxa"/>
              <w:start w:w="110" w:type="dxa"/>
              <w:bottom w:w="90" w:type="dxa"/>
              <w:end w:w="110" w:type="dxa"/>
            </w:tcMar>
            <w:vAlign w:val="top"/>
          </w:tcPr>
          <w:p>
            <w:pPr>
              <w:spacing w:after="0"/>
            </w:pPr>
            <w:r>
              <w:rPr>
                <w:rFonts w:ascii="DejaVu Sans" w:hAnsi="DejaVu Sans"/>
                <w:color w:val="425466"/>
                <w:sz w:val="16"/>
              </w:rPr>
              <w:t>No arbitrary LLM-generated Python is executed.</w:t>
            </w:r>
          </w:p>
        </w:tc>
      </w:tr>
      <w:tr>
        <w:trPr>
          <w:cantSplit/>
        </w:trPr>
        <w:tc>
          <w:tcPr>
            <w:tcW w:type="dxa" w:w="3024"/>
            <w:shd w:fill="F3F5F7"/>
            <w:tcMar>
              <w:top w:w="90" w:type="dxa"/>
              <w:start w:w="110" w:type="dxa"/>
              <w:bottom w:w="90" w:type="dxa"/>
              <w:end w:w="110" w:type="dxa"/>
            </w:tcMar>
            <w:vAlign w:val="top"/>
          </w:tcPr>
          <w:p>
            <w:pPr>
              <w:spacing w:after="0"/>
            </w:pPr>
            <w:r>
              <w:rPr>
                <w:rFonts w:ascii="DejaVu Sans" w:hAnsi="DejaVu Sans"/>
                <w:color w:val="425466"/>
                <w:sz w:val="16"/>
              </w:rPr>
              <w:t>Demo reliability</w:t>
            </w:r>
          </w:p>
        </w:tc>
        <w:tc>
          <w:tcPr>
            <w:tcW w:type="dxa" w:w="6826"/>
            <w:shd w:fill="F3F5F7"/>
            <w:tcMar>
              <w:top w:w="90" w:type="dxa"/>
              <w:start w:w="110" w:type="dxa"/>
              <w:bottom w:w="90" w:type="dxa"/>
              <w:end w:w="110" w:type="dxa"/>
            </w:tcMar>
            <w:vAlign w:val="top"/>
          </w:tcPr>
          <w:p>
            <w:pPr>
              <w:spacing w:after="0"/>
            </w:pPr>
            <w:r>
              <w:rPr>
                <w:rFonts w:ascii="DejaVu Sans" w:hAnsi="DejaVu Sans"/>
                <w:color w:val="425466"/>
                <w:sz w:val="16"/>
              </w:rPr>
              <w:t>The happy path completes locally with one configured LLM endpoint; a fixture fallback is available.</w:t>
            </w:r>
          </w:p>
        </w:tc>
      </w:tr>
    </w:tbl>
    <w:p>
      <w:pPr>
        <w:spacing w:after="20"/>
      </w:pPr>
    </w:p>
    <w:p>
      <w:pPr>
        <w:pStyle w:val="Heading1"/>
        <w:keepNext/>
      </w:pPr>
      <w:r>
        <w:t>2. Users and experience</w:t>
      </w:r>
    </w:p>
    <w:p>
      <w:pPr>
        <w:pStyle w:val="Heading2"/>
        <w:keepNext/>
      </w:pPr>
      <w:r>
        <w:t>2.1 Primary users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4324B"/>
            <w:tcMar>
              <w:top w:w="90" w:type="dxa"/>
              <w:start w:w="110" w:type="dxa"/>
              <w:bottom w:w="90" w:type="dxa"/>
              <w:end w:w="110" w:type="dxa"/>
            </w:tcMar>
            <w:vAlign w:val="center"/>
          </w:tcPr>
          <w:p>
            <w:pPr>
              <w:spacing w:after="0"/>
            </w:pPr>
            <w:r>
              <w:rPr>
                <w:rFonts w:ascii="DejaVu Sans" w:hAnsi="DejaVu Sans"/>
                <w:b/>
                <w:color w:val="FFFFFF"/>
                <w:sz w:val="16"/>
              </w:rPr>
              <w:t>USER</w:t>
            </w:r>
          </w:p>
        </w:tc>
        <w:tc>
          <w:tcPr>
            <w:tcW w:type="dxa" w:w="3888"/>
            <w:shd w:fill="14324B"/>
            <w:tcMar>
              <w:top w:w="90" w:type="dxa"/>
              <w:start w:w="110" w:type="dxa"/>
              <w:bottom w:w="90" w:type="dxa"/>
              <w:end w:w="110" w:type="dxa"/>
            </w:tcMar>
            <w:vAlign w:val="center"/>
          </w:tcPr>
          <w:p>
            <w:pPr>
              <w:spacing w:after="0"/>
            </w:pPr>
            <w:r>
              <w:rPr>
                <w:rFonts w:ascii="DejaVu Sans" w:hAnsi="DejaVu Sans"/>
                <w:b/>
                <w:color w:val="FFFFFF"/>
                <w:sz w:val="16"/>
              </w:rPr>
              <w:t>NEED</w:t>
            </w:r>
          </w:p>
        </w:tc>
        <w:tc>
          <w:tcPr>
            <w:tcW w:type="dxa" w:w="3744"/>
            <w:shd w:fill="14324B"/>
            <w:tcMar>
              <w:top w:w="90" w:type="dxa"/>
              <w:start w:w="110" w:type="dxa"/>
              <w:bottom w:w="90" w:type="dxa"/>
              <w:end w:w="110" w:type="dxa"/>
            </w:tcMar>
            <w:vAlign w:val="center"/>
          </w:tcPr>
          <w:p>
            <w:pPr>
              <w:spacing w:after="0"/>
            </w:pPr>
            <w:r>
              <w:rPr>
                <w:rFonts w:ascii="DejaVu Sans" w:hAnsi="DejaVu Sans"/>
                <w:b/>
                <w:color w:val="FFFFFF"/>
                <w:sz w:val="16"/>
              </w:rPr>
              <w:t>MVP ACTION</w:t>
            </w:r>
          </w:p>
        </w:tc>
      </w:tr>
      <w:tr>
        <w:trPr>
          <w:cantSplit/>
        </w:trPr>
        <w:tc>
          <w:tcPr>
            <w:tcW w:type="dxa" w:w="2232"/>
            <w:shd w:fill="FFFFFF"/>
            <w:tcMar>
              <w:top w:w="90" w:type="dxa"/>
              <w:start w:w="110" w:type="dxa"/>
              <w:bottom w:w="90" w:type="dxa"/>
              <w:end w:w="110" w:type="dxa"/>
            </w:tcMar>
            <w:vAlign w:val="top"/>
          </w:tcPr>
          <w:p>
            <w:pPr>
              <w:spacing w:after="0"/>
            </w:pPr>
            <w:r>
              <w:rPr>
                <w:rFonts w:ascii="DejaVu Sans" w:hAnsi="DejaVu Sans"/>
                <w:color w:val="425466"/>
                <w:sz w:val="16"/>
              </w:rPr>
              <w:t>Credit / lending analyst</w:t>
            </w:r>
          </w:p>
        </w:tc>
        <w:tc>
          <w:tcPr>
            <w:tcW w:type="dxa" w:w="3888"/>
            <w:shd w:fill="FFFFFF"/>
            <w:tcMar>
              <w:top w:w="90" w:type="dxa"/>
              <w:start w:w="110" w:type="dxa"/>
              <w:bottom w:w="90" w:type="dxa"/>
              <w:end w:w="110" w:type="dxa"/>
            </w:tcMar>
            <w:vAlign w:val="top"/>
          </w:tcPr>
          <w:p>
            <w:pPr>
              <w:spacing w:after="0"/>
            </w:pPr>
            <w:r>
              <w:rPr>
                <w:rFonts w:ascii="DejaVu Sans" w:hAnsi="DejaVu Sans"/>
                <w:color w:val="425466"/>
                <w:sz w:val="16"/>
              </w:rPr>
              <w:t>Prepare customer financial data quickly while retaining judgment.</w:t>
            </w:r>
          </w:p>
        </w:tc>
        <w:tc>
          <w:tcPr>
            <w:tcW w:type="dxa" w:w="3744"/>
            <w:shd w:fill="FFFFFF"/>
            <w:tcMar>
              <w:top w:w="90" w:type="dxa"/>
              <w:start w:w="110" w:type="dxa"/>
              <w:bottom w:w="90" w:type="dxa"/>
              <w:end w:w="110" w:type="dxa"/>
            </w:tcMar>
            <w:vAlign w:val="top"/>
          </w:tcPr>
          <w:p>
            <w:pPr>
              <w:spacing w:after="0"/>
            </w:pPr>
            <w:r>
              <w:rPr>
                <w:rFonts w:ascii="DejaVu Sans" w:hAnsi="DejaVu Sans"/>
                <w:color w:val="425466"/>
                <w:sz w:val="16"/>
              </w:rPr>
              <w:t>Upload, review, comment, validate and publish.</w:t>
            </w:r>
          </w:p>
        </w:tc>
      </w:tr>
      <w:tr>
        <w:trPr>
          <w:cantSplit/>
        </w:trPr>
        <w:tc>
          <w:tcPr>
            <w:tcW w:type="dxa" w:w="2232"/>
            <w:shd w:fill="F3F5F7"/>
            <w:tcMar>
              <w:top w:w="90" w:type="dxa"/>
              <w:start w:w="110" w:type="dxa"/>
              <w:bottom w:w="90" w:type="dxa"/>
              <w:end w:w="110" w:type="dxa"/>
            </w:tcMar>
            <w:vAlign w:val="top"/>
          </w:tcPr>
          <w:p>
            <w:pPr>
              <w:spacing w:after="0"/>
            </w:pPr>
            <w:r>
              <w:rPr>
                <w:rFonts w:ascii="DejaVu Sans" w:hAnsi="DejaVu Sans"/>
                <w:color w:val="425466"/>
                <w:sz w:val="16"/>
              </w:rPr>
              <w:t>Data onboarding analyst</w:t>
            </w:r>
          </w:p>
        </w:tc>
        <w:tc>
          <w:tcPr>
            <w:tcW w:type="dxa" w:w="3888"/>
            <w:shd w:fill="F3F5F7"/>
            <w:tcMar>
              <w:top w:w="90" w:type="dxa"/>
              <w:start w:w="110" w:type="dxa"/>
              <w:bottom w:w="90" w:type="dxa"/>
              <w:end w:w="110" w:type="dxa"/>
            </w:tcMar>
            <w:vAlign w:val="top"/>
          </w:tcPr>
          <w:p>
            <w:pPr>
              <w:spacing w:after="0"/>
            </w:pPr>
            <w:r>
              <w:rPr>
                <w:rFonts w:ascii="DejaVu Sans" w:hAnsi="DejaVu Sans"/>
                <w:color w:val="425466"/>
                <w:sz w:val="16"/>
              </w:rPr>
              <w:t>Create reusable mappings from recurring customer formats.</w:t>
            </w:r>
          </w:p>
        </w:tc>
        <w:tc>
          <w:tcPr>
            <w:tcW w:type="dxa" w:w="3744"/>
            <w:shd w:fill="F3F5F7"/>
            <w:tcMar>
              <w:top w:w="90" w:type="dxa"/>
              <w:start w:w="110" w:type="dxa"/>
              <w:bottom w:w="90" w:type="dxa"/>
              <w:end w:w="110" w:type="dxa"/>
            </w:tcMar>
            <w:vAlign w:val="top"/>
          </w:tcPr>
          <w:p>
            <w:pPr>
              <w:spacing w:after="0"/>
            </w:pPr>
            <w:r>
              <w:rPr>
                <w:rFonts w:ascii="DejaVu Sans" w:hAnsi="DejaVu Sans"/>
                <w:color w:val="425466"/>
                <w:sz w:val="16"/>
              </w:rPr>
              <w:t>Define target schema, tune rules and export artifacts.</w:t>
            </w:r>
          </w:p>
        </w:tc>
      </w:tr>
      <w:tr>
        <w:trPr>
          <w:cantSplit/>
        </w:trPr>
        <w:tc>
          <w:tcPr>
            <w:tcW w:type="dxa" w:w="2232"/>
            <w:shd w:fill="FFFFFF"/>
            <w:tcMar>
              <w:top w:w="90" w:type="dxa"/>
              <w:start w:w="110" w:type="dxa"/>
              <w:bottom w:w="90" w:type="dxa"/>
              <w:end w:w="110" w:type="dxa"/>
            </w:tcMar>
            <w:vAlign w:val="top"/>
          </w:tcPr>
          <w:p>
            <w:pPr>
              <w:spacing w:after="0"/>
            </w:pPr>
            <w:r>
              <w:rPr>
                <w:rFonts w:ascii="DejaVu Sans" w:hAnsi="DejaVu Sans"/>
                <w:color w:val="425466"/>
                <w:sz w:val="16"/>
              </w:rPr>
              <w:t>Hackathon evaluator</w:t>
            </w:r>
          </w:p>
        </w:tc>
        <w:tc>
          <w:tcPr>
            <w:tcW w:type="dxa" w:w="3888"/>
            <w:shd w:fill="FFFFFF"/>
            <w:tcMar>
              <w:top w:w="90" w:type="dxa"/>
              <w:start w:w="110" w:type="dxa"/>
              <w:bottom w:w="90" w:type="dxa"/>
              <w:end w:w="110" w:type="dxa"/>
            </w:tcMar>
            <w:vAlign w:val="top"/>
          </w:tcPr>
          <w:p>
            <w:pPr>
              <w:spacing w:after="0"/>
            </w:pPr>
            <w:r>
              <w:rPr>
                <w:rFonts w:ascii="DejaVu Sans" w:hAnsi="DejaVu Sans"/>
                <w:color w:val="425466"/>
                <w:sz w:val="16"/>
              </w:rPr>
              <w:t>Understand the value within minutes.</w:t>
            </w:r>
          </w:p>
        </w:tc>
        <w:tc>
          <w:tcPr>
            <w:tcW w:type="dxa" w:w="3744"/>
            <w:shd w:fill="FFFFFF"/>
            <w:tcMar>
              <w:top w:w="90" w:type="dxa"/>
              <w:start w:w="110" w:type="dxa"/>
              <w:bottom w:w="90" w:type="dxa"/>
              <w:end w:w="110" w:type="dxa"/>
            </w:tcMar>
            <w:vAlign w:val="top"/>
          </w:tcPr>
          <w:p>
            <w:pPr>
              <w:spacing w:after="0"/>
            </w:pPr>
            <w:r>
              <w:rPr>
                <w:rFonts w:ascii="DejaVu Sans" w:hAnsi="DejaVu Sans"/>
                <w:color w:val="425466"/>
                <w:sz w:val="16"/>
              </w:rPr>
              <w:t>Observe before/after preview, natural-language correction and deterministic rerun.</w:t>
            </w:r>
          </w:p>
        </w:tc>
      </w:tr>
    </w:tbl>
    <w:p>
      <w:pPr>
        <w:spacing w:after="20"/>
      </w:pPr>
    </w:p>
    <w:p>
      <w:pPr>
        <w:pStyle w:val="Heading2"/>
        <w:keepNext/>
      </w:pPr>
      <w:r>
        <w:t>2.2 End-to-end user journey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87"/>
            <w:shd w:fill="14324B"/>
            <w:tcMar>
              <w:top w:w="90" w:type="dxa"/>
              <w:start w:w="110" w:type="dxa"/>
              <w:bottom w:w="90" w:type="dxa"/>
              <w:end w:w="110" w:type="dxa"/>
            </w:tcMar>
            <w:vAlign w:val="center"/>
          </w:tcPr>
          <w:p>
            <w:pPr>
              <w:spacing w:after="0"/>
            </w:pPr>
            <w:r>
              <w:rPr>
                <w:rFonts w:ascii="DejaVu Sans" w:hAnsi="DejaVu Sans"/>
                <w:b/>
                <w:color w:val="FFFFFF"/>
                <w:sz w:val="16"/>
              </w:rPr>
              <w:t>STEP</w:t>
            </w:r>
          </w:p>
        </w:tc>
        <w:tc>
          <w:tcPr>
            <w:tcW w:type="dxa" w:w="7862"/>
            <w:shd w:fill="14324B"/>
            <w:tcMar>
              <w:top w:w="90" w:type="dxa"/>
              <w:start w:w="110" w:type="dxa"/>
              <w:bottom w:w="90" w:type="dxa"/>
              <w:end w:w="110" w:type="dxa"/>
            </w:tcMar>
            <w:vAlign w:val="center"/>
          </w:tcPr>
          <w:p>
            <w:pPr>
              <w:spacing w:after="0"/>
            </w:pPr>
            <w:r>
              <w:rPr>
                <w:rFonts w:ascii="DejaVu Sans" w:hAnsi="DejaVu Sans"/>
                <w:b/>
                <w:color w:val="FFFFFF"/>
                <w:sz w:val="16"/>
              </w:rPr>
              <w:t>EXPERIENCE</w:t>
            </w:r>
          </w:p>
        </w:tc>
      </w:tr>
      <w:tr>
        <w:trPr>
          <w:cantSplit/>
        </w:trPr>
        <w:tc>
          <w:tcPr>
            <w:tcW w:type="dxa" w:w="1987"/>
            <w:shd w:fill="FFFFFF"/>
            <w:tcMar>
              <w:top w:w="90" w:type="dxa"/>
              <w:start w:w="110" w:type="dxa"/>
              <w:bottom w:w="90" w:type="dxa"/>
              <w:end w:w="110" w:type="dxa"/>
            </w:tcMar>
            <w:vAlign w:val="top"/>
          </w:tcPr>
          <w:p>
            <w:pPr>
              <w:spacing w:after="0"/>
            </w:pPr>
            <w:r>
              <w:rPr>
                <w:rFonts w:ascii="DejaVu Sans" w:hAnsi="DejaVu Sans"/>
                <w:color w:val="425466"/>
                <w:sz w:val="16"/>
              </w:rPr>
              <w:t>1. Choose target</w:t>
            </w:r>
          </w:p>
        </w:tc>
        <w:tc>
          <w:tcPr>
            <w:tcW w:type="dxa" w:w="7862"/>
            <w:shd w:fill="FFFFFF"/>
            <w:tcMar>
              <w:top w:w="90" w:type="dxa"/>
              <w:start w:w="110" w:type="dxa"/>
              <w:bottom w:w="90" w:type="dxa"/>
              <w:end w:w="110" w:type="dxa"/>
            </w:tcMar>
            <w:vAlign w:val="top"/>
          </w:tcPr>
          <w:p>
            <w:pPr>
              <w:spacing w:after="0"/>
            </w:pPr>
            <w:r>
              <w:rPr>
                <w:rFonts w:ascii="DejaVu Sans" w:hAnsi="DejaVu Sans"/>
                <w:color w:val="425466"/>
                <w:sz w:val="16"/>
              </w:rPr>
              <w:t>Select the bank-standard financial table. For the demo, one curated target is preloaded; an admin upload is optional.</w:t>
            </w:r>
          </w:p>
        </w:tc>
      </w:tr>
      <w:tr>
        <w:trPr>
          <w:cantSplit/>
        </w:trPr>
        <w:tc>
          <w:tcPr>
            <w:tcW w:type="dxa" w:w="1987"/>
            <w:shd w:fill="F3F5F7"/>
            <w:tcMar>
              <w:top w:w="90" w:type="dxa"/>
              <w:start w:w="110" w:type="dxa"/>
              <w:bottom w:w="90" w:type="dxa"/>
              <w:end w:w="110" w:type="dxa"/>
            </w:tcMar>
            <w:vAlign w:val="top"/>
          </w:tcPr>
          <w:p>
            <w:pPr>
              <w:spacing w:after="0"/>
            </w:pPr>
            <w:r>
              <w:rPr>
                <w:rFonts w:ascii="DejaVu Sans" w:hAnsi="DejaVu Sans"/>
                <w:color w:val="425466"/>
                <w:sz w:val="16"/>
              </w:rPr>
              <w:t>2. Upload source</w:t>
            </w:r>
          </w:p>
        </w:tc>
        <w:tc>
          <w:tcPr>
            <w:tcW w:type="dxa" w:w="7862"/>
            <w:shd w:fill="F3F5F7"/>
            <w:tcMar>
              <w:top w:w="90" w:type="dxa"/>
              <w:start w:w="110" w:type="dxa"/>
              <w:bottom w:w="90" w:type="dxa"/>
              <w:end w:w="110" w:type="dxa"/>
            </w:tcMar>
            <w:vAlign w:val="top"/>
          </w:tcPr>
          <w:p>
            <w:pPr>
              <w:spacing w:after="0"/>
            </w:pPr>
            <w:r>
              <w:rPr>
                <w:rFonts w:ascii="DejaVu Sans" w:hAnsi="DejaVu Sans"/>
                <w:color w:val="425466"/>
                <w:sz w:val="16"/>
              </w:rPr>
              <w:t>Upload one CSV. The UI profiles headers, inferred types, nulls, representative values and probable grain.</w:t>
            </w:r>
          </w:p>
        </w:tc>
      </w:tr>
      <w:tr>
        <w:trPr>
          <w:cantSplit/>
        </w:trPr>
        <w:tc>
          <w:tcPr>
            <w:tcW w:type="dxa" w:w="1987"/>
            <w:shd w:fill="FFFFFF"/>
            <w:tcMar>
              <w:top w:w="90" w:type="dxa"/>
              <w:start w:w="110" w:type="dxa"/>
              <w:bottom w:w="90" w:type="dxa"/>
              <w:end w:w="110" w:type="dxa"/>
            </w:tcMar>
            <w:vAlign w:val="top"/>
          </w:tcPr>
          <w:p>
            <w:pPr>
              <w:spacing w:after="0"/>
            </w:pPr>
            <w:r>
              <w:rPr>
                <w:rFonts w:ascii="DejaVu Sans" w:hAnsi="DejaVu Sans"/>
                <w:color w:val="425466"/>
                <w:sz w:val="16"/>
              </w:rPr>
              <w:t>3. Generate proposal</w:t>
            </w:r>
          </w:p>
        </w:tc>
        <w:tc>
          <w:tcPr>
            <w:tcW w:type="dxa" w:w="7862"/>
            <w:shd w:fill="FFFFFF"/>
            <w:tcMar>
              <w:top w:w="90" w:type="dxa"/>
              <w:start w:w="110" w:type="dxa"/>
              <w:bottom w:w="90" w:type="dxa"/>
              <w:end w:w="110" w:type="dxa"/>
            </w:tcMar>
            <w:vAlign w:val="top"/>
          </w:tcPr>
          <w:p>
            <w:pPr>
              <w:spacing w:after="0"/>
            </w:pPr>
            <w:r>
              <w:rPr>
                <w:rFonts w:ascii="DejaVu Sans" w:hAnsi="DejaVu Sans"/>
                <w:color w:val="425466"/>
                <w:sz w:val="16"/>
              </w:rPr>
              <w:t>The mapping assistant proposes a target rule, confidence and rationale for each field.</w:t>
            </w:r>
          </w:p>
        </w:tc>
      </w:tr>
      <w:tr>
        <w:trPr>
          <w:cantSplit/>
        </w:trPr>
        <w:tc>
          <w:tcPr>
            <w:tcW w:type="dxa" w:w="1987"/>
            <w:shd w:fill="F3F5F7"/>
            <w:tcMar>
              <w:top w:w="90" w:type="dxa"/>
              <w:start w:w="110" w:type="dxa"/>
              <w:bottom w:w="90" w:type="dxa"/>
              <w:end w:w="110" w:type="dxa"/>
            </w:tcMar>
            <w:vAlign w:val="top"/>
          </w:tcPr>
          <w:p>
            <w:pPr>
              <w:spacing w:after="0"/>
            </w:pPr>
            <w:r>
              <w:rPr>
                <w:rFonts w:ascii="DejaVu Sans" w:hAnsi="DejaVu Sans"/>
                <w:color w:val="425466"/>
                <w:sz w:val="16"/>
              </w:rPr>
              <w:t>4. Review visually</w:t>
            </w:r>
          </w:p>
        </w:tc>
        <w:tc>
          <w:tcPr>
            <w:tcW w:type="dxa" w:w="7862"/>
            <w:shd w:fill="F3F5F7"/>
            <w:tcMar>
              <w:top w:w="90" w:type="dxa"/>
              <w:start w:w="110" w:type="dxa"/>
              <w:bottom w:w="90" w:type="dxa"/>
              <w:end w:w="110" w:type="dxa"/>
            </w:tcMar>
            <w:vAlign w:val="top"/>
          </w:tcPr>
          <w:p>
            <w:pPr>
              <w:spacing w:after="0"/>
            </w:pPr>
            <w:r>
              <w:rPr>
                <w:rFonts w:ascii="DejaVu Sans" w:hAnsi="DejaVu Sans"/>
                <w:color w:val="425466"/>
                <w:sz w:val="16"/>
              </w:rPr>
              <w:t>The workbench shows source data, mapping cards and target preview side by side.</w:t>
            </w:r>
          </w:p>
        </w:tc>
      </w:tr>
      <w:tr>
        <w:trPr>
          <w:cantSplit/>
        </w:trPr>
        <w:tc>
          <w:tcPr>
            <w:tcW w:type="dxa" w:w="1987"/>
            <w:shd w:fill="FFFFFF"/>
            <w:tcMar>
              <w:top w:w="90" w:type="dxa"/>
              <w:start w:w="110" w:type="dxa"/>
              <w:bottom w:w="90" w:type="dxa"/>
              <w:end w:w="110" w:type="dxa"/>
            </w:tcMar>
            <w:vAlign w:val="top"/>
          </w:tcPr>
          <w:p>
            <w:pPr>
              <w:spacing w:after="0"/>
            </w:pPr>
            <w:r>
              <w:rPr>
                <w:rFonts w:ascii="DejaVu Sans" w:hAnsi="DejaVu Sans"/>
                <w:color w:val="425466"/>
                <w:sz w:val="16"/>
              </w:rPr>
              <w:t>5. Correct naturally</w:t>
            </w:r>
          </w:p>
        </w:tc>
        <w:tc>
          <w:tcPr>
            <w:tcW w:type="dxa" w:w="7862"/>
            <w:shd w:fill="FFFFFF"/>
            <w:tcMar>
              <w:top w:w="90" w:type="dxa"/>
              <w:start w:w="110" w:type="dxa"/>
              <w:bottom w:w="90" w:type="dxa"/>
              <w:end w:w="110" w:type="dxa"/>
            </w:tcMar>
            <w:vAlign w:val="top"/>
          </w:tcPr>
          <w:p>
            <w:pPr>
              <w:spacing w:after="0"/>
            </w:pPr>
            <w:r>
              <w:rPr>
                <w:rFonts w:ascii="DejaVu Sans" w:hAnsi="DejaVu Sans"/>
                <w:color w:val="425466"/>
                <w:sz w:val="16"/>
              </w:rPr>
              <w:t>The user annotates a field or preview cell, for example: ‘Total revenue must be summed by customer and reporting date.’</w:t>
            </w:r>
          </w:p>
        </w:tc>
      </w:tr>
      <w:tr>
        <w:trPr>
          <w:cantSplit/>
        </w:trPr>
        <w:tc>
          <w:tcPr>
            <w:tcW w:type="dxa" w:w="1987"/>
            <w:shd w:fill="F3F5F7"/>
            <w:tcMar>
              <w:top w:w="90" w:type="dxa"/>
              <w:start w:w="110" w:type="dxa"/>
              <w:bottom w:w="90" w:type="dxa"/>
              <w:end w:w="110" w:type="dxa"/>
            </w:tcMar>
            <w:vAlign w:val="top"/>
          </w:tcPr>
          <w:p>
            <w:pPr>
              <w:spacing w:after="0"/>
            </w:pPr>
            <w:r>
              <w:rPr>
                <w:rFonts w:ascii="DejaVu Sans" w:hAnsi="DejaVu Sans"/>
                <w:color w:val="425466"/>
                <w:sz w:val="16"/>
              </w:rPr>
              <w:t>6. Inspect change</w:t>
            </w:r>
          </w:p>
        </w:tc>
        <w:tc>
          <w:tcPr>
            <w:tcW w:type="dxa" w:w="7862"/>
            <w:shd w:fill="F3F5F7"/>
            <w:tcMar>
              <w:top w:w="90" w:type="dxa"/>
              <w:start w:w="110" w:type="dxa"/>
              <w:bottom w:w="90" w:type="dxa"/>
              <w:end w:w="110" w:type="dxa"/>
            </w:tcMar>
            <w:vAlign w:val="top"/>
          </w:tcPr>
          <w:p>
            <w:pPr>
              <w:spacing w:after="0"/>
            </w:pPr>
            <w:r>
              <w:rPr>
                <w:rFonts w:ascii="DejaVu Sans" w:hAnsi="DejaVu Sans"/>
                <w:color w:val="425466"/>
                <w:sz w:val="16"/>
              </w:rPr>
              <w:t>The assistant returns a structured patch; the system validates it, executes a sample and highlights the diff.</w:t>
            </w:r>
          </w:p>
        </w:tc>
      </w:tr>
      <w:tr>
        <w:trPr>
          <w:cantSplit/>
        </w:trPr>
        <w:tc>
          <w:tcPr>
            <w:tcW w:type="dxa" w:w="1987"/>
            <w:shd w:fill="FFFFFF"/>
            <w:tcMar>
              <w:top w:w="90" w:type="dxa"/>
              <w:start w:w="110" w:type="dxa"/>
              <w:bottom w:w="90" w:type="dxa"/>
              <w:end w:w="110" w:type="dxa"/>
            </w:tcMar>
            <w:vAlign w:val="top"/>
          </w:tcPr>
          <w:p>
            <w:pPr>
              <w:spacing w:after="0"/>
            </w:pPr>
            <w:r>
              <w:rPr>
                <w:rFonts w:ascii="DejaVu Sans" w:hAnsi="DejaVu Sans"/>
                <w:color w:val="425466"/>
                <w:sz w:val="16"/>
              </w:rPr>
              <w:t>7. Accept and lock</w:t>
            </w:r>
          </w:p>
        </w:tc>
        <w:tc>
          <w:tcPr>
            <w:tcW w:type="dxa" w:w="7862"/>
            <w:shd w:fill="FFFFFF"/>
            <w:tcMar>
              <w:top w:w="90" w:type="dxa"/>
              <w:start w:w="110" w:type="dxa"/>
              <w:bottom w:w="90" w:type="dxa"/>
              <w:end w:w="110" w:type="dxa"/>
            </w:tcMar>
            <w:vAlign w:val="top"/>
          </w:tcPr>
          <w:p>
            <w:pPr>
              <w:spacing w:after="0"/>
            </w:pPr>
            <w:r>
              <w:rPr>
                <w:rFonts w:ascii="DejaVu Sans" w:hAnsi="DejaVu Sans"/>
                <w:color w:val="425466"/>
                <w:sz w:val="16"/>
              </w:rPr>
              <w:t>The user accepts the field rule or rejects and iterates. Accepted rules are visibly locked.</w:t>
            </w:r>
          </w:p>
        </w:tc>
      </w:tr>
      <w:tr>
        <w:trPr>
          <w:cantSplit/>
        </w:trPr>
        <w:tc>
          <w:tcPr>
            <w:tcW w:type="dxa" w:w="1987"/>
            <w:shd w:fill="F3F5F7"/>
            <w:tcMar>
              <w:top w:w="90" w:type="dxa"/>
              <w:start w:w="110" w:type="dxa"/>
              <w:bottom w:w="90" w:type="dxa"/>
              <w:end w:w="110" w:type="dxa"/>
            </w:tcMar>
            <w:vAlign w:val="top"/>
          </w:tcPr>
          <w:p>
            <w:pPr>
              <w:spacing w:after="0"/>
            </w:pPr>
            <w:r>
              <w:rPr>
                <w:rFonts w:ascii="DejaVu Sans" w:hAnsi="DejaVu Sans"/>
                <w:color w:val="425466"/>
                <w:sz w:val="16"/>
              </w:rPr>
              <w:t>8. Validate and publish</w:t>
            </w:r>
          </w:p>
        </w:tc>
        <w:tc>
          <w:tcPr>
            <w:tcW w:type="dxa" w:w="7862"/>
            <w:shd w:fill="F3F5F7"/>
            <w:tcMar>
              <w:top w:w="90" w:type="dxa"/>
              <w:start w:w="110" w:type="dxa"/>
              <w:bottom w:w="90" w:type="dxa"/>
              <w:end w:w="110" w:type="dxa"/>
            </w:tcMar>
            <w:vAlign w:val="top"/>
          </w:tcPr>
          <w:p>
            <w:pPr>
              <w:spacing w:after="0"/>
            </w:pPr>
            <w:r>
              <w:rPr>
                <w:rFonts w:ascii="DejaVu Sans" w:hAnsi="DejaVu Sans"/>
                <w:color w:val="425466"/>
                <w:sz w:val="16"/>
              </w:rPr>
              <w:t>The system runs target checks and exports transformation.json, generated_pandas.py, standardized.csv and a validation report.</w:t>
            </w:r>
          </w:p>
        </w:tc>
      </w:tr>
    </w:tbl>
    <w:p>
      <w:pPr>
        <w:spacing w:after="20"/>
      </w:pPr>
    </w:p>
    <w:p>
      <w:pPr>
        <w:pStyle w:val="Heading2"/>
        <w:keepNext/>
      </w:pPr>
      <w:r>
        <w:t>2.3 Review loop</w:t>
      </w:r>
    </w:p>
    <w:p>
      <w:r>
        <w:drawing>
          <wp:inline xmlns:a="http://schemas.openxmlformats.org/drawingml/2006/main" xmlns:pic="http://schemas.openxmlformats.org/drawingml/2006/picture">
            <wp:extent cx="6172200" cy="1642172"/>
            <wp:docPr id="1" name="Picture 1"/>
            <wp:cNvGraphicFramePr>
              <a:graphicFrameLocks noChangeAspect="1"/>
            </wp:cNvGraphicFramePr>
            <a:graphic>
              <a:graphicData uri="http://schemas.openxmlformats.org/drawingml/2006/picture">
                <pic:pic>
                  <pic:nvPicPr>
                    <pic:cNvPr id="0" name="review_loop.png"/>
                    <pic:cNvPicPr/>
                  </pic:nvPicPr>
                  <pic:blipFill>
                    <a:blip r:embed="rId11"/>
                    <a:stretch>
                      <a:fillRect/>
                    </a:stretch>
                  </pic:blipFill>
                  <pic:spPr>
                    <a:xfrm>
                      <a:off x="0" y="0"/>
                      <a:ext cx="6172200" cy="1642172"/>
                    </a:xfrm>
                    <a:prstGeom prst="rect"/>
                  </pic:spPr>
                </pic:pic>
              </a:graphicData>
            </a:graphic>
          </wp:inline>
        </w:drawing>
      </w:r>
    </w:p>
    <w:p>
      <w:pPr>
        <w:jc w:val="center"/>
      </w:pPr>
      <w:r>
        <w:rPr>
          <w:rFonts w:ascii="DejaVu Sans" w:hAnsi="DejaVu Sans"/>
          <w:i/>
          <w:color w:val="78909C"/>
          <w:sz w:val="15"/>
        </w:rPr>
        <w:t>Figure 1. The user remains the decision-maker; AI suggestions are always inspectable and reversible.</w:t>
      </w:r>
    </w:p>
    <w:p>
      <w:pPr>
        <w:pStyle w:val="Heading2"/>
        <w:keepNext/>
      </w:pPr>
      <w:r>
        <w:t>2.4 Core workbench layout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4324B"/>
            <w:tcMar>
              <w:top w:w="90" w:type="dxa"/>
              <w:start w:w="110" w:type="dxa"/>
              <w:bottom w:w="90" w:type="dxa"/>
              <w:end w:w="110" w:type="dxa"/>
            </w:tcMar>
            <w:vAlign w:val="center"/>
          </w:tcPr>
          <w:p>
            <w:pPr>
              <w:spacing w:after="0"/>
            </w:pPr>
            <w:r>
              <w:rPr>
                <w:rFonts w:ascii="DejaVu Sans" w:hAnsi="DejaVu Sans"/>
                <w:b/>
                <w:color w:val="FFFFFF"/>
                <w:sz w:val="16"/>
              </w:rPr>
              <w:t>REGION</w:t>
            </w:r>
          </w:p>
        </w:tc>
        <w:tc>
          <w:tcPr>
            <w:tcW w:type="dxa" w:w="4032"/>
            <w:shd w:fill="14324B"/>
            <w:tcMar>
              <w:top w:w="90" w:type="dxa"/>
              <w:start w:w="110" w:type="dxa"/>
              <w:bottom w:w="90" w:type="dxa"/>
              <w:end w:w="110" w:type="dxa"/>
            </w:tcMar>
            <w:vAlign w:val="center"/>
          </w:tcPr>
          <w:p>
            <w:pPr>
              <w:spacing w:after="0"/>
            </w:pPr>
            <w:r>
              <w:rPr>
                <w:rFonts w:ascii="DejaVu Sans" w:hAnsi="DejaVu Sans"/>
                <w:b/>
                <w:color w:val="FFFFFF"/>
                <w:sz w:val="16"/>
              </w:rPr>
              <w:t>CONTENT</w:t>
            </w:r>
          </w:p>
        </w:tc>
        <w:tc>
          <w:tcPr>
            <w:tcW w:type="dxa" w:w="4032"/>
            <w:shd w:fill="14324B"/>
            <w:tcMar>
              <w:top w:w="90" w:type="dxa"/>
              <w:start w:w="110" w:type="dxa"/>
              <w:bottom w:w="90" w:type="dxa"/>
              <w:end w:w="110" w:type="dxa"/>
            </w:tcMar>
            <w:vAlign w:val="center"/>
          </w:tcPr>
          <w:p>
            <w:pPr>
              <w:spacing w:after="0"/>
            </w:pPr>
            <w:r>
              <w:rPr>
                <w:rFonts w:ascii="DejaVu Sans" w:hAnsi="DejaVu Sans"/>
                <w:b/>
                <w:color w:val="FFFFFF"/>
                <w:sz w:val="16"/>
              </w:rPr>
              <w:t>KEY INTERACTION</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Top bar</w:t>
            </w:r>
          </w:p>
        </w:tc>
        <w:tc>
          <w:tcPr>
            <w:tcW w:type="dxa" w:w="4032"/>
            <w:shd w:fill="FFFFFF"/>
            <w:tcMar>
              <w:top w:w="90" w:type="dxa"/>
              <w:start w:w="110" w:type="dxa"/>
              <w:bottom w:w="90" w:type="dxa"/>
              <w:end w:w="110" w:type="dxa"/>
            </w:tcMar>
            <w:vAlign w:val="top"/>
          </w:tcPr>
          <w:p>
            <w:pPr>
              <w:spacing w:after="0"/>
            </w:pPr>
            <w:r>
              <w:rPr>
                <w:rFonts w:ascii="DejaVu Sans" w:hAnsi="DejaVu Sans"/>
                <w:color w:val="425466"/>
                <w:sz w:val="16"/>
              </w:rPr>
              <w:t>File, target template, session status, validation count and publish action.</w:t>
            </w:r>
          </w:p>
        </w:tc>
        <w:tc>
          <w:tcPr>
            <w:tcW w:type="dxa" w:w="4032"/>
            <w:shd w:fill="FFFFFF"/>
            <w:tcMar>
              <w:top w:w="90" w:type="dxa"/>
              <w:start w:w="110" w:type="dxa"/>
              <w:bottom w:w="90" w:type="dxa"/>
              <w:end w:w="110" w:type="dxa"/>
            </w:tcMar>
            <w:vAlign w:val="top"/>
          </w:tcPr>
          <w:p>
            <w:pPr>
              <w:spacing w:after="0"/>
            </w:pPr>
            <w:r>
              <w:rPr>
                <w:rFonts w:ascii="DejaVu Sans" w:hAnsi="DejaVu Sans"/>
                <w:color w:val="425466"/>
                <w:sz w:val="16"/>
              </w:rPr>
              <w:t>Navigate steps; run validation; publish only when blocking issues are zero.</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Source pane (left)</w:t>
            </w:r>
          </w:p>
        </w:tc>
        <w:tc>
          <w:tcPr>
            <w:tcW w:type="dxa" w:w="4032"/>
            <w:shd w:fill="F3F5F7"/>
            <w:tcMar>
              <w:top w:w="90" w:type="dxa"/>
              <w:start w:w="110" w:type="dxa"/>
              <w:bottom w:w="90" w:type="dxa"/>
              <w:end w:w="110" w:type="dxa"/>
            </w:tcMar>
            <w:vAlign w:val="top"/>
          </w:tcPr>
          <w:p>
            <w:pPr>
              <w:spacing w:after="0"/>
            </w:pPr>
            <w:r>
              <w:rPr>
                <w:rFonts w:ascii="DejaVu Sans" w:hAnsi="DejaVu Sans"/>
                <w:color w:val="425466"/>
                <w:sz w:val="16"/>
              </w:rPr>
              <w:t>Virtualized source table, header profiles and representative rows.</w:t>
            </w:r>
          </w:p>
        </w:tc>
        <w:tc>
          <w:tcPr>
            <w:tcW w:type="dxa" w:w="4032"/>
            <w:shd w:fill="F3F5F7"/>
            <w:tcMar>
              <w:top w:w="90" w:type="dxa"/>
              <w:start w:w="110" w:type="dxa"/>
              <w:bottom w:w="90" w:type="dxa"/>
              <w:end w:w="110" w:type="dxa"/>
            </w:tcMar>
            <w:vAlign w:val="top"/>
          </w:tcPr>
          <w:p>
            <w:pPr>
              <w:spacing w:after="0"/>
            </w:pPr>
            <w:r>
              <w:rPr>
                <w:rFonts w:ascii="DejaVu Sans" w:hAnsi="DejaVu Sans"/>
                <w:color w:val="425466"/>
                <w:sz w:val="16"/>
              </w:rPr>
              <w:t>Select a column or cell to focus relevant mappings.</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Mapping rail (centre)</w:t>
            </w:r>
          </w:p>
        </w:tc>
        <w:tc>
          <w:tcPr>
            <w:tcW w:type="dxa" w:w="4032"/>
            <w:shd w:fill="FFFFFF"/>
            <w:tcMar>
              <w:top w:w="90" w:type="dxa"/>
              <w:start w:w="110" w:type="dxa"/>
              <w:bottom w:w="90" w:type="dxa"/>
              <w:end w:w="110" w:type="dxa"/>
            </w:tcMar>
            <w:vAlign w:val="top"/>
          </w:tcPr>
          <w:p>
            <w:pPr>
              <w:spacing w:after="0"/>
            </w:pPr>
            <w:r>
              <w:rPr>
                <w:rFonts w:ascii="DejaVu Sans" w:hAnsi="DejaVu Sans"/>
                <w:color w:val="425466"/>
                <w:sz w:val="16"/>
              </w:rPr>
              <w:t>One card per target field with operation badge, confidence, status and lineage.</w:t>
            </w:r>
          </w:p>
        </w:tc>
        <w:tc>
          <w:tcPr>
            <w:tcW w:type="dxa" w:w="4032"/>
            <w:shd w:fill="FFFFFF"/>
            <w:tcMar>
              <w:top w:w="90" w:type="dxa"/>
              <w:start w:w="110" w:type="dxa"/>
              <w:bottom w:w="90" w:type="dxa"/>
              <w:end w:w="110" w:type="dxa"/>
            </w:tcMar>
            <w:vAlign w:val="top"/>
          </w:tcPr>
          <w:p>
            <w:pPr>
              <w:spacing w:after="0"/>
            </w:pPr>
            <w:r>
              <w:rPr>
                <w:rFonts w:ascii="DejaVu Sans" w:hAnsi="DejaVu Sans"/>
                <w:color w:val="425466"/>
                <w:sz w:val="16"/>
              </w:rPr>
              <w:t>Open rule editor; accept; reject; compare versions.</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Target pane (right)</w:t>
            </w:r>
          </w:p>
        </w:tc>
        <w:tc>
          <w:tcPr>
            <w:tcW w:type="dxa" w:w="4032"/>
            <w:shd w:fill="F3F5F7"/>
            <w:tcMar>
              <w:top w:w="90" w:type="dxa"/>
              <w:start w:w="110" w:type="dxa"/>
              <w:bottom w:w="90" w:type="dxa"/>
              <w:end w:w="110" w:type="dxa"/>
            </w:tcMar>
            <w:vAlign w:val="top"/>
          </w:tcPr>
          <w:p>
            <w:pPr>
              <w:spacing w:after="0"/>
            </w:pPr>
            <w:r>
              <w:rPr>
                <w:rFonts w:ascii="DejaVu Sans" w:hAnsi="DejaVu Sans"/>
                <w:color w:val="425466"/>
                <w:sz w:val="16"/>
              </w:rPr>
              <w:t>Live standardized preview with errors, changed cells and validation badges.</w:t>
            </w:r>
          </w:p>
        </w:tc>
        <w:tc>
          <w:tcPr>
            <w:tcW w:type="dxa" w:w="4032"/>
            <w:shd w:fill="F3F5F7"/>
            <w:tcMar>
              <w:top w:w="90" w:type="dxa"/>
              <w:start w:w="110" w:type="dxa"/>
              <w:bottom w:w="90" w:type="dxa"/>
              <w:end w:w="110" w:type="dxa"/>
            </w:tcMar>
            <w:vAlign w:val="top"/>
          </w:tcPr>
          <w:p>
            <w:pPr>
              <w:spacing w:after="0"/>
            </w:pPr>
            <w:r>
              <w:rPr>
                <w:rFonts w:ascii="DejaVu Sans" w:hAnsi="DejaVu Sans"/>
                <w:color w:val="425466"/>
                <w:sz w:val="16"/>
              </w:rPr>
              <w:t>Inspect a target cell to see its derivation.</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Comment drawer</w:t>
            </w:r>
          </w:p>
        </w:tc>
        <w:tc>
          <w:tcPr>
            <w:tcW w:type="dxa" w:w="4032"/>
            <w:shd w:fill="FFFFFF"/>
            <w:tcMar>
              <w:top w:w="90" w:type="dxa"/>
              <w:start w:w="110" w:type="dxa"/>
              <w:bottom w:w="90" w:type="dxa"/>
              <w:end w:w="110" w:type="dxa"/>
            </w:tcMar>
            <w:vAlign w:val="top"/>
          </w:tcPr>
          <w:p>
            <w:pPr>
              <w:spacing w:after="0"/>
            </w:pPr>
            <w:r>
              <w:rPr>
                <w:rFonts w:ascii="DejaVu Sans" w:hAnsi="DejaVu Sans"/>
                <w:color w:val="425466"/>
                <w:sz w:val="16"/>
              </w:rPr>
              <w:t>Conversation scoped to the selected rule, not a generic chatbot.</w:t>
            </w:r>
          </w:p>
        </w:tc>
        <w:tc>
          <w:tcPr>
            <w:tcW w:type="dxa" w:w="4032"/>
            <w:shd w:fill="FFFFFF"/>
            <w:tcMar>
              <w:top w:w="90" w:type="dxa"/>
              <w:start w:w="110" w:type="dxa"/>
              <w:bottom w:w="90" w:type="dxa"/>
              <w:end w:w="110" w:type="dxa"/>
            </w:tcMar>
            <w:vAlign w:val="top"/>
          </w:tcPr>
          <w:p>
            <w:pPr>
              <w:spacing w:after="0"/>
            </w:pPr>
            <w:r>
              <w:rPr>
                <w:rFonts w:ascii="DejaVu Sans" w:hAnsi="DejaVu Sans"/>
                <w:color w:val="425466"/>
                <w:sz w:val="16"/>
              </w:rPr>
              <w:t>Enter correction; receive proposed patch plus plain-language explanation.</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Bottom tray</w:t>
            </w:r>
          </w:p>
        </w:tc>
        <w:tc>
          <w:tcPr>
            <w:tcW w:type="dxa" w:w="4032"/>
            <w:shd w:fill="F3F5F7"/>
            <w:tcMar>
              <w:top w:w="90" w:type="dxa"/>
              <w:start w:w="110" w:type="dxa"/>
              <w:bottom w:w="90" w:type="dxa"/>
              <w:end w:w="110" w:type="dxa"/>
            </w:tcMar>
            <w:vAlign w:val="top"/>
          </w:tcPr>
          <w:p>
            <w:pPr>
              <w:spacing w:after="0"/>
            </w:pPr>
            <w:r>
              <w:rPr>
                <w:rFonts w:ascii="DejaVu Sans" w:hAnsi="DejaVu Sans"/>
                <w:color w:val="425466"/>
                <w:sz w:val="16"/>
              </w:rPr>
              <w:t>Issues, data-quality summary and version diff.</w:t>
            </w:r>
          </w:p>
        </w:tc>
        <w:tc>
          <w:tcPr>
            <w:tcW w:type="dxa" w:w="4032"/>
            <w:shd w:fill="F3F5F7"/>
            <w:tcMar>
              <w:top w:w="90" w:type="dxa"/>
              <w:start w:w="110" w:type="dxa"/>
              <w:bottom w:w="90" w:type="dxa"/>
              <w:end w:w="110" w:type="dxa"/>
            </w:tcMar>
            <w:vAlign w:val="top"/>
          </w:tcPr>
          <w:p>
            <w:pPr>
              <w:spacing w:after="0"/>
            </w:pPr>
            <w:r>
              <w:rPr>
                <w:rFonts w:ascii="DejaVu Sans" w:hAnsi="DejaVu Sans"/>
                <w:color w:val="425466"/>
                <w:sz w:val="16"/>
              </w:rPr>
              <w:t>Filter blockers; jump to the affected target field.</w:t>
            </w:r>
          </w:p>
        </w:tc>
      </w:tr>
    </w:tbl>
    <w:p>
      <w:pPr>
        <w:spacing w:after="20"/>
      </w:pPr>
    </w:p>
    <w:p>
      <w:pPr>
        <w:pStyle w:val="Heading2"/>
        <w:keepNext/>
      </w:pPr>
      <w:r>
        <w:t>2.5 UI quality principles</w:t>
      </w:r>
    </w:p>
    <w:p>
      <w:pPr>
        <w:pStyle w:val="ListBullet"/>
        <w:spacing w:after="60"/>
        <w:ind w:left="317"/>
      </w:pPr>
      <w:r>
        <w:rPr>
          <w:rFonts w:ascii="DejaVu Sans" w:hAnsi="DejaVu Sans"/>
          <w:color w:val="425466"/>
          <w:sz w:val="18"/>
        </w:rPr>
        <w:t>Lead with data, not chat: the tables and rule lineage remain the visual centre of gravity.</w:t>
      </w:r>
    </w:p>
    <w:p>
      <w:pPr>
        <w:pStyle w:val="ListBullet"/>
        <w:spacing w:after="60"/>
        <w:ind w:left="317"/>
      </w:pPr>
      <w:r>
        <w:rPr>
          <w:rFonts w:ascii="DejaVu Sans" w:hAnsi="DejaVu Sans"/>
          <w:color w:val="425466"/>
          <w:sz w:val="18"/>
        </w:rPr>
        <w:t>Make status instantly legible: Proposed, Changed, Accepted, Warning and Blocked use stable colour, icon and text labels.</w:t>
      </w:r>
    </w:p>
    <w:p>
      <w:pPr>
        <w:pStyle w:val="ListBullet"/>
        <w:spacing w:after="60"/>
        <w:ind w:left="317"/>
      </w:pPr>
      <w:r>
        <w:rPr>
          <w:rFonts w:ascii="DejaVu Sans" w:hAnsi="DejaVu Sans"/>
          <w:color w:val="425466"/>
          <w:sz w:val="18"/>
        </w:rPr>
        <w:t>Show the consequence of every suggestion: preview before/after values and row-count changes before acceptance.</w:t>
      </w:r>
    </w:p>
    <w:p>
      <w:pPr>
        <w:pStyle w:val="ListBullet"/>
        <w:spacing w:after="60"/>
        <w:ind w:left="317"/>
      </w:pPr>
      <w:r>
        <w:rPr>
          <w:rFonts w:ascii="DejaVu Sans" w:hAnsi="DejaVu Sans"/>
          <w:color w:val="425466"/>
          <w:sz w:val="18"/>
        </w:rPr>
        <w:t>Keep the demo responsive: profile a sample immediately, virtualize tables and avoid full-file reruns until final validation.</w:t>
      </w:r>
    </w:p>
    <w:p>
      <w:pPr>
        <w:pStyle w:val="ListBullet"/>
        <w:spacing w:after="60"/>
        <w:ind w:left="317"/>
      </w:pPr>
      <w:r>
        <w:rPr>
          <w:rFonts w:ascii="DejaVu Sans" w:hAnsi="DejaVu Sans"/>
          <w:color w:val="425466"/>
          <w:sz w:val="18"/>
        </w:rPr>
        <w:t>Prefer progressive disclosure: simple rules read as ‘Revenue → total_revenue’; advanced details open in a side panel.</w:t>
      </w:r>
    </w:p>
    <w:p>
      <w:pPr>
        <w:pStyle w:val="Heading1"/>
        <w:keepNext/>
      </w:pPr>
      <w:r>
        <w:t>3. Product requirements</w:t>
      </w:r>
    </w:p>
    <w:p>
      <w:pPr>
        <w:pStyle w:val="Heading2"/>
        <w:keepNext/>
      </w:pPr>
      <w:r>
        <w:t>3.1 Functional requirements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93"/>
            <w:shd w:fill="14324B"/>
            <w:tcMar>
              <w:top w:w="90" w:type="dxa"/>
              <w:start w:w="110" w:type="dxa"/>
              <w:bottom w:w="90" w:type="dxa"/>
              <w:end w:w="110" w:type="dxa"/>
            </w:tcMar>
            <w:vAlign w:val="center"/>
          </w:tcPr>
          <w:p>
            <w:pPr>
              <w:spacing w:after="0"/>
            </w:pPr>
            <w:r>
              <w:rPr>
                <w:rFonts w:ascii="DejaVu Sans" w:hAnsi="DejaVu Sans"/>
                <w:b/>
                <w:color w:val="FFFFFF"/>
                <w:sz w:val="15"/>
              </w:rPr>
              <w:t>ID</w:t>
            </w:r>
          </w:p>
        </w:tc>
        <w:tc>
          <w:tcPr>
            <w:tcW w:type="dxa" w:w="1800"/>
            <w:shd w:fill="14324B"/>
            <w:tcMar>
              <w:top w:w="90" w:type="dxa"/>
              <w:start w:w="110" w:type="dxa"/>
              <w:bottom w:w="90" w:type="dxa"/>
              <w:end w:w="110" w:type="dxa"/>
            </w:tcMar>
            <w:vAlign w:val="center"/>
          </w:tcPr>
          <w:p>
            <w:pPr>
              <w:spacing w:after="0"/>
            </w:pPr>
            <w:r>
              <w:rPr>
                <w:rFonts w:ascii="DejaVu Sans" w:hAnsi="DejaVu Sans"/>
                <w:b/>
                <w:color w:val="FFFFFF"/>
                <w:sz w:val="15"/>
              </w:rPr>
              <w:t>CAPABILITY</w:t>
            </w:r>
          </w:p>
        </w:tc>
        <w:tc>
          <w:tcPr>
            <w:tcW w:type="dxa" w:w="6408"/>
            <w:shd w:fill="14324B"/>
            <w:tcMar>
              <w:top w:w="90" w:type="dxa"/>
              <w:start w:w="110" w:type="dxa"/>
              <w:bottom w:w="90" w:type="dxa"/>
              <w:end w:w="110" w:type="dxa"/>
            </w:tcMar>
            <w:vAlign w:val="center"/>
          </w:tcPr>
          <w:p>
            <w:pPr>
              <w:spacing w:after="0"/>
            </w:pPr>
            <w:r>
              <w:rPr>
                <w:rFonts w:ascii="DejaVu Sans" w:hAnsi="DejaVu Sans"/>
                <w:b/>
                <w:color w:val="FFFFFF"/>
                <w:sz w:val="15"/>
              </w:rPr>
              <w:t>REQUIREMENT</w:t>
            </w:r>
          </w:p>
        </w:tc>
        <w:tc>
          <w:tcPr>
            <w:tcW w:type="dxa" w:w="893"/>
            <w:shd w:fill="14324B"/>
            <w:tcMar>
              <w:top w:w="90" w:type="dxa"/>
              <w:start w:w="110" w:type="dxa"/>
              <w:bottom w:w="90" w:type="dxa"/>
              <w:end w:w="110" w:type="dxa"/>
            </w:tcMar>
            <w:vAlign w:val="center"/>
          </w:tcPr>
          <w:p>
            <w:pPr>
              <w:spacing w:after="0"/>
            </w:pPr>
            <w:r>
              <w:rPr>
                <w:rFonts w:ascii="DejaVu Sans" w:hAnsi="DejaVu Sans"/>
                <w:b/>
                <w:color w:val="FFFFFF"/>
                <w:sz w:val="15"/>
              </w:rPr>
              <w:t>PRIORITY</w:t>
            </w:r>
          </w:p>
        </w:tc>
      </w:tr>
      <w:tr>
        <w:trPr>
          <w:cantSplit/>
        </w:trPr>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FR-01</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5"/>
              </w:rPr>
              <w:t>Target schema</w:t>
            </w:r>
          </w:p>
        </w:tc>
        <w:tc>
          <w:tcPr>
            <w:tcW w:type="dxa" w:w="6408"/>
            <w:shd w:fill="FFFFFF"/>
            <w:tcMar>
              <w:top w:w="90" w:type="dxa"/>
              <w:start w:w="110" w:type="dxa"/>
              <w:bottom w:w="90" w:type="dxa"/>
              <w:end w:w="110" w:type="dxa"/>
            </w:tcMar>
            <w:vAlign w:val="top"/>
          </w:tcPr>
          <w:p>
            <w:pPr>
              <w:spacing w:after="0"/>
            </w:pPr>
            <w:r>
              <w:rPr>
                <w:rFonts w:ascii="DejaVu Sans" w:hAnsi="DejaVu Sans"/>
                <w:color w:val="425466"/>
                <w:sz w:val="15"/>
              </w:rPr>
              <w:t>Load a preconfigured target table containing field name, display name, type, required flag, description, synonyms, validation rules and target grain.</w:t>
            </w:r>
          </w:p>
        </w:tc>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FR-02</w:t>
            </w:r>
          </w:p>
        </w:tc>
        <w:tc>
          <w:tcPr>
            <w:tcW w:type="dxa" w:w="1800"/>
            <w:shd w:fill="F3F5F7"/>
            <w:tcMar>
              <w:top w:w="90" w:type="dxa"/>
              <w:start w:w="110" w:type="dxa"/>
              <w:bottom w:w="90" w:type="dxa"/>
              <w:end w:w="110" w:type="dxa"/>
            </w:tcMar>
            <w:vAlign w:val="top"/>
          </w:tcPr>
          <w:p>
            <w:pPr>
              <w:spacing w:after="0"/>
            </w:pPr>
            <w:r>
              <w:rPr>
                <w:rFonts w:ascii="DejaVu Sans" w:hAnsi="DejaVu Sans"/>
                <w:color w:val="425466"/>
                <w:sz w:val="15"/>
              </w:rPr>
              <w:t>Source upload</w:t>
            </w:r>
          </w:p>
        </w:tc>
        <w:tc>
          <w:tcPr>
            <w:tcW w:type="dxa" w:w="6408"/>
            <w:shd w:fill="F3F5F7"/>
            <w:tcMar>
              <w:top w:w="90" w:type="dxa"/>
              <w:start w:w="110" w:type="dxa"/>
              <w:bottom w:w="90" w:type="dxa"/>
              <w:end w:w="110" w:type="dxa"/>
            </w:tcMar>
            <w:vAlign w:val="top"/>
          </w:tcPr>
          <w:p>
            <w:pPr>
              <w:spacing w:after="0"/>
            </w:pPr>
            <w:r>
              <w:rPr>
                <w:rFonts w:ascii="DejaVu Sans" w:hAnsi="DejaVu Sans"/>
                <w:color w:val="425466"/>
                <w:sz w:val="15"/>
              </w:rPr>
              <w:t>Accept one UTF-8 CSV; allow delimiter and encoding override after parse failure.</w:t>
            </w:r>
          </w:p>
        </w:tc>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FR-03</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5"/>
              </w:rPr>
              <w:t>Profiling</w:t>
            </w:r>
          </w:p>
        </w:tc>
        <w:tc>
          <w:tcPr>
            <w:tcW w:type="dxa" w:w="6408"/>
            <w:shd w:fill="FFFFFF"/>
            <w:tcMar>
              <w:top w:w="90" w:type="dxa"/>
              <w:start w:w="110" w:type="dxa"/>
              <w:bottom w:w="90" w:type="dxa"/>
              <w:end w:w="110" w:type="dxa"/>
            </w:tcMar>
            <w:vAlign w:val="top"/>
          </w:tcPr>
          <w:p>
            <w:pPr>
              <w:spacing w:after="0"/>
            </w:pPr>
            <w:r>
              <w:rPr>
                <w:rFonts w:ascii="DejaVu Sans" w:hAnsi="DejaVu Sans"/>
                <w:color w:val="425466"/>
                <w:sz w:val="15"/>
              </w:rPr>
              <w:t>Infer types; calculate null ratio, unique count and representative values; flag sensitive-looking fields.</w:t>
            </w:r>
          </w:p>
        </w:tc>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FR-04</w:t>
            </w:r>
          </w:p>
        </w:tc>
        <w:tc>
          <w:tcPr>
            <w:tcW w:type="dxa" w:w="1800"/>
            <w:shd w:fill="F3F5F7"/>
            <w:tcMar>
              <w:top w:w="90" w:type="dxa"/>
              <w:start w:w="110" w:type="dxa"/>
              <w:bottom w:w="90" w:type="dxa"/>
              <w:end w:w="110" w:type="dxa"/>
            </w:tcMar>
            <w:vAlign w:val="top"/>
          </w:tcPr>
          <w:p>
            <w:pPr>
              <w:spacing w:after="0"/>
            </w:pPr>
            <w:r>
              <w:rPr>
                <w:rFonts w:ascii="DejaVu Sans" w:hAnsi="DejaVu Sans"/>
                <w:color w:val="425466"/>
                <w:sz w:val="15"/>
              </w:rPr>
              <w:t>Initial mapping</w:t>
            </w:r>
          </w:p>
        </w:tc>
        <w:tc>
          <w:tcPr>
            <w:tcW w:type="dxa" w:w="6408"/>
            <w:shd w:fill="F3F5F7"/>
            <w:tcMar>
              <w:top w:w="90" w:type="dxa"/>
              <w:start w:w="110" w:type="dxa"/>
              <w:bottom w:w="90" w:type="dxa"/>
              <w:end w:w="110" w:type="dxa"/>
            </w:tcMar>
            <w:vAlign w:val="top"/>
          </w:tcPr>
          <w:p>
            <w:pPr>
              <w:spacing w:after="0"/>
            </w:pPr>
            <w:r>
              <w:rPr>
                <w:rFonts w:ascii="DejaVu Sans" w:hAnsi="DejaVu Sans"/>
                <w:color w:val="425466"/>
                <w:sz w:val="15"/>
              </w:rPr>
              <w:t>Propose one bounded transformation rule per target field with confidence, rationale and lineage.</w:t>
            </w:r>
          </w:p>
        </w:tc>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FR-05</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5"/>
              </w:rPr>
              <w:t>Visual review</w:t>
            </w:r>
          </w:p>
        </w:tc>
        <w:tc>
          <w:tcPr>
            <w:tcW w:type="dxa" w:w="6408"/>
            <w:shd w:fill="FFFFFF"/>
            <w:tcMar>
              <w:top w:w="90" w:type="dxa"/>
              <w:start w:w="110" w:type="dxa"/>
              <w:bottom w:w="90" w:type="dxa"/>
              <w:end w:w="110" w:type="dxa"/>
            </w:tcMar>
            <w:vAlign w:val="top"/>
          </w:tcPr>
          <w:p>
            <w:pPr>
              <w:spacing w:after="0"/>
            </w:pPr>
            <w:r>
              <w:rPr>
                <w:rFonts w:ascii="DejaVu Sans" w:hAnsi="DejaVu Sans"/>
                <w:color w:val="425466"/>
                <w:sz w:val="15"/>
              </w:rPr>
              <w:t>Render source, mapping and target preview together; selecting any element cross-highlights the lineage path.</w:t>
            </w:r>
          </w:p>
        </w:tc>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FR-06</w:t>
            </w:r>
          </w:p>
        </w:tc>
        <w:tc>
          <w:tcPr>
            <w:tcW w:type="dxa" w:w="1800"/>
            <w:shd w:fill="F3F5F7"/>
            <w:tcMar>
              <w:top w:w="90" w:type="dxa"/>
              <w:start w:w="110" w:type="dxa"/>
              <w:bottom w:w="90" w:type="dxa"/>
              <w:end w:w="110" w:type="dxa"/>
            </w:tcMar>
            <w:vAlign w:val="top"/>
          </w:tcPr>
          <w:p>
            <w:pPr>
              <w:spacing w:after="0"/>
            </w:pPr>
            <w:r>
              <w:rPr>
                <w:rFonts w:ascii="DejaVu Sans" w:hAnsi="DejaVu Sans"/>
                <w:color w:val="425466"/>
                <w:sz w:val="15"/>
              </w:rPr>
              <w:t>Natural-language revision</w:t>
            </w:r>
          </w:p>
        </w:tc>
        <w:tc>
          <w:tcPr>
            <w:tcW w:type="dxa" w:w="6408"/>
            <w:shd w:fill="F3F5F7"/>
            <w:tcMar>
              <w:top w:w="90" w:type="dxa"/>
              <w:start w:w="110" w:type="dxa"/>
              <w:bottom w:w="90" w:type="dxa"/>
              <w:end w:w="110" w:type="dxa"/>
            </w:tcMar>
            <w:vAlign w:val="top"/>
          </w:tcPr>
          <w:p>
            <w:pPr>
              <w:spacing w:after="0"/>
            </w:pPr>
            <w:r>
              <w:rPr>
                <w:rFonts w:ascii="DejaVu Sans" w:hAnsi="DejaVu Sans"/>
                <w:color w:val="425466"/>
                <w:sz w:val="15"/>
              </w:rPr>
              <w:t>Convert a field-scoped comment into a validated JSON patch and show the proposed change before acceptance.</w:t>
            </w:r>
          </w:p>
        </w:tc>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FR-07</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5"/>
              </w:rPr>
              <w:t>Manual rule editor</w:t>
            </w:r>
          </w:p>
        </w:tc>
        <w:tc>
          <w:tcPr>
            <w:tcW w:type="dxa" w:w="6408"/>
            <w:shd w:fill="FFFFFF"/>
            <w:tcMar>
              <w:top w:w="90" w:type="dxa"/>
              <w:start w:w="110" w:type="dxa"/>
              <w:bottom w:w="90" w:type="dxa"/>
              <w:end w:w="110" w:type="dxa"/>
            </w:tcMar>
            <w:vAlign w:val="top"/>
          </w:tcPr>
          <w:p>
            <w:pPr>
              <w:spacing w:after="0"/>
            </w:pPr>
            <w:r>
              <w:rPr>
                <w:rFonts w:ascii="DejaVu Sans" w:hAnsi="DejaVu Sans"/>
                <w:color w:val="425466"/>
                <w:sz w:val="15"/>
              </w:rPr>
              <w:t>Allow a user to choose source fields and permitted operations when AI output is unsuitable.</w:t>
            </w:r>
          </w:p>
        </w:tc>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FR-08</w:t>
            </w:r>
          </w:p>
        </w:tc>
        <w:tc>
          <w:tcPr>
            <w:tcW w:type="dxa" w:w="1800"/>
            <w:shd w:fill="F3F5F7"/>
            <w:tcMar>
              <w:top w:w="90" w:type="dxa"/>
              <w:start w:w="110" w:type="dxa"/>
              <w:bottom w:w="90" w:type="dxa"/>
              <w:end w:w="110" w:type="dxa"/>
            </w:tcMar>
            <w:vAlign w:val="top"/>
          </w:tcPr>
          <w:p>
            <w:pPr>
              <w:spacing w:after="0"/>
            </w:pPr>
            <w:r>
              <w:rPr>
                <w:rFonts w:ascii="DejaVu Sans" w:hAnsi="DejaVu Sans"/>
                <w:color w:val="425466"/>
                <w:sz w:val="15"/>
              </w:rPr>
              <w:t>Preview</w:t>
            </w:r>
          </w:p>
        </w:tc>
        <w:tc>
          <w:tcPr>
            <w:tcW w:type="dxa" w:w="6408"/>
            <w:shd w:fill="F3F5F7"/>
            <w:tcMar>
              <w:top w:w="90" w:type="dxa"/>
              <w:start w:w="110" w:type="dxa"/>
              <w:bottom w:w="90" w:type="dxa"/>
              <w:end w:w="110" w:type="dxa"/>
            </w:tcMar>
            <w:vAlign w:val="top"/>
          </w:tcPr>
          <w:p>
            <w:pPr>
              <w:spacing w:after="0"/>
            </w:pPr>
            <w:r>
              <w:rPr>
                <w:rFonts w:ascii="DejaVu Sans" w:hAnsi="DejaVu Sans"/>
                <w:color w:val="425466"/>
                <w:sz w:val="15"/>
              </w:rPr>
              <w:t>Execute the working definition on a bounded sample and highlight changed values, errors and row-count impact.</w:t>
            </w:r>
          </w:p>
        </w:tc>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FR-09</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5"/>
              </w:rPr>
              <w:t>Validation</w:t>
            </w:r>
          </w:p>
        </w:tc>
        <w:tc>
          <w:tcPr>
            <w:tcW w:type="dxa" w:w="6408"/>
            <w:shd w:fill="FFFFFF"/>
            <w:tcMar>
              <w:top w:w="90" w:type="dxa"/>
              <w:start w:w="110" w:type="dxa"/>
              <w:bottom w:w="90" w:type="dxa"/>
              <w:end w:w="110" w:type="dxa"/>
            </w:tcMar>
            <w:vAlign w:val="top"/>
          </w:tcPr>
          <w:p>
            <w:pPr>
              <w:spacing w:after="0"/>
            </w:pPr>
            <w:r>
              <w:rPr>
                <w:rFonts w:ascii="DejaVu Sans" w:hAnsi="DejaVu Sans"/>
                <w:color w:val="425466"/>
                <w:sz w:val="15"/>
              </w:rPr>
              <w:t>Check schema, types, required values, ranges, allowed values, uniqueness and grain expectations.</w:t>
            </w:r>
          </w:p>
        </w:tc>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FR-10</w:t>
            </w:r>
          </w:p>
        </w:tc>
        <w:tc>
          <w:tcPr>
            <w:tcW w:type="dxa" w:w="1800"/>
            <w:shd w:fill="F3F5F7"/>
            <w:tcMar>
              <w:top w:w="90" w:type="dxa"/>
              <w:start w:w="110" w:type="dxa"/>
              <w:bottom w:w="90" w:type="dxa"/>
              <w:end w:w="110" w:type="dxa"/>
            </w:tcMar>
            <w:vAlign w:val="top"/>
          </w:tcPr>
          <w:p>
            <w:pPr>
              <w:spacing w:after="0"/>
            </w:pPr>
            <w:r>
              <w:rPr>
                <w:rFonts w:ascii="DejaVu Sans" w:hAnsi="DejaVu Sans"/>
                <w:color w:val="425466"/>
                <w:sz w:val="15"/>
              </w:rPr>
              <w:t>Versioning</w:t>
            </w:r>
          </w:p>
        </w:tc>
        <w:tc>
          <w:tcPr>
            <w:tcW w:type="dxa" w:w="6408"/>
            <w:shd w:fill="F3F5F7"/>
            <w:tcMar>
              <w:top w:w="90" w:type="dxa"/>
              <w:start w:w="110" w:type="dxa"/>
              <w:bottom w:w="90" w:type="dxa"/>
              <w:end w:w="110" w:type="dxa"/>
            </w:tcMar>
            <w:vAlign w:val="top"/>
          </w:tcPr>
          <w:p>
            <w:pPr>
              <w:spacing w:after="0"/>
            </w:pPr>
            <w:r>
              <w:rPr>
                <w:rFonts w:ascii="DejaVu Sans" w:hAnsi="DejaVu Sans"/>
                <w:color w:val="425466"/>
                <w:sz w:val="15"/>
              </w:rPr>
              <w:t>Create an immutable working revision after every accepted patch and retain actor, timestamp and comment.</w:t>
            </w:r>
          </w:p>
        </w:tc>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FR-11</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5"/>
              </w:rPr>
              <w:t>Publish</w:t>
            </w:r>
          </w:p>
        </w:tc>
        <w:tc>
          <w:tcPr>
            <w:tcW w:type="dxa" w:w="6408"/>
            <w:shd w:fill="FFFFFF"/>
            <w:tcMar>
              <w:top w:w="90" w:type="dxa"/>
              <w:start w:w="110" w:type="dxa"/>
              <w:bottom w:w="90" w:type="dxa"/>
              <w:end w:w="110" w:type="dxa"/>
            </w:tcMar>
            <w:vAlign w:val="top"/>
          </w:tcPr>
          <w:p>
            <w:pPr>
              <w:spacing w:after="0"/>
            </w:pPr>
            <w:r>
              <w:rPr>
                <w:rFonts w:ascii="DejaVu Sans" w:hAnsi="DejaVu Sans"/>
                <w:color w:val="425466"/>
                <w:sz w:val="15"/>
              </w:rPr>
              <w:t>Persist the approved transformation JSON and generate readable Pandas code plus standardized CSV.</w:t>
            </w:r>
          </w:p>
        </w:tc>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Must</w:t>
            </w:r>
          </w:p>
        </w:tc>
      </w:tr>
      <w:tr>
        <w:trPr>
          <w:cantSplit/>
        </w:trPr>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FR-12</w:t>
            </w:r>
          </w:p>
        </w:tc>
        <w:tc>
          <w:tcPr>
            <w:tcW w:type="dxa" w:w="1800"/>
            <w:shd w:fill="F3F5F7"/>
            <w:tcMar>
              <w:top w:w="90" w:type="dxa"/>
              <w:start w:w="110" w:type="dxa"/>
              <w:bottom w:w="90" w:type="dxa"/>
              <w:end w:w="110" w:type="dxa"/>
            </w:tcMar>
            <w:vAlign w:val="top"/>
          </w:tcPr>
          <w:p>
            <w:pPr>
              <w:spacing w:after="0"/>
            </w:pPr>
            <w:r>
              <w:rPr>
                <w:rFonts w:ascii="DejaVu Sans" w:hAnsi="DejaVu Sans"/>
                <w:color w:val="425466"/>
                <w:sz w:val="15"/>
              </w:rPr>
              <w:t>Rerun</w:t>
            </w:r>
          </w:p>
        </w:tc>
        <w:tc>
          <w:tcPr>
            <w:tcW w:type="dxa" w:w="6408"/>
            <w:shd w:fill="F3F5F7"/>
            <w:tcMar>
              <w:top w:w="90" w:type="dxa"/>
              <w:start w:w="110" w:type="dxa"/>
              <w:bottom w:w="90" w:type="dxa"/>
              <w:end w:w="110" w:type="dxa"/>
            </w:tcMar>
            <w:vAlign w:val="top"/>
          </w:tcPr>
          <w:p>
            <w:pPr>
              <w:spacing w:after="0"/>
            </w:pPr>
            <w:r>
              <w:rPr>
                <w:rFonts w:ascii="DejaVu Sans" w:hAnsi="DejaVu Sans"/>
                <w:color w:val="425466"/>
                <w:sz w:val="15"/>
              </w:rPr>
              <w:t>Apply a published definition to a structurally compatible CSV without invoking the LLM.</w:t>
            </w:r>
          </w:p>
        </w:tc>
        <w:tc>
          <w:tcPr>
            <w:tcW w:type="dxa" w:w="893"/>
            <w:shd w:fill="F3F5F7"/>
            <w:tcMar>
              <w:top w:w="90" w:type="dxa"/>
              <w:start w:w="110" w:type="dxa"/>
              <w:bottom w:w="90" w:type="dxa"/>
              <w:end w:w="110" w:type="dxa"/>
            </w:tcMar>
            <w:vAlign w:val="top"/>
          </w:tcPr>
          <w:p>
            <w:pPr>
              <w:spacing w:after="0"/>
            </w:pPr>
            <w:r>
              <w:rPr>
                <w:rFonts w:ascii="DejaVu Sans" w:hAnsi="DejaVu Sans"/>
                <w:color w:val="425466"/>
                <w:sz w:val="15"/>
              </w:rPr>
              <w:t>Should</w:t>
            </w:r>
          </w:p>
        </w:tc>
      </w:tr>
      <w:tr>
        <w:trPr>
          <w:cantSplit/>
        </w:trPr>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FR-13</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5"/>
              </w:rPr>
              <w:t>Excel input</w:t>
            </w:r>
          </w:p>
        </w:tc>
        <w:tc>
          <w:tcPr>
            <w:tcW w:type="dxa" w:w="6408"/>
            <w:shd w:fill="FFFFFF"/>
            <w:tcMar>
              <w:top w:w="90" w:type="dxa"/>
              <w:start w:w="110" w:type="dxa"/>
              <w:bottom w:w="90" w:type="dxa"/>
              <w:end w:w="110" w:type="dxa"/>
            </w:tcMar>
            <w:vAlign w:val="top"/>
          </w:tcPr>
          <w:p>
            <w:pPr>
              <w:spacing w:after="0"/>
            </w:pPr>
            <w:r>
              <w:rPr>
                <w:rFonts w:ascii="DejaVu Sans" w:hAnsi="DejaVu Sans"/>
                <w:color w:val="425466"/>
                <w:sz w:val="15"/>
              </w:rPr>
              <w:t>Read the first named worksheet from XLSX with the same downstream flow.</w:t>
            </w:r>
          </w:p>
        </w:tc>
        <w:tc>
          <w:tcPr>
            <w:tcW w:type="dxa" w:w="893"/>
            <w:shd w:fill="FFFFFF"/>
            <w:tcMar>
              <w:top w:w="90" w:type="dxa"/>
              <w:start w:w="110" w:type="dxa"/>
              <w:bottom w:w="90" w:type="dxa"/>
              <w:end w:w="110" w:type="dxa"/>
            </w:tcMar>
            <w:vAlign w:val="top"/>
          </w:tcPr>
          <w:p>
            <w:pPr>
              <w:spacing w:after="0"/>
            </w:pPr>
            <w:r>
              <w:rPr>
                <w:rFonts w:ascii="DejaVu Sans" w:hAnsi="DejaVu Sans"/>
                <w:color w:val="425466"/>
                <w:sz w:val="15"/>
              </w:rPr>
              <w:t>Stretch</w:t>
            </w:r>
          </w:p>
        </w:tc>
      </w:tr>
    </w:tbl>
    <w:p>
      <w:pPr>
        <w:spacing w:after="20"/>
      </w:pPr>
    </w:p>
    <w:p>
      <w:pPr>
        <w:pStyle w:val="Heading2"/>
        <w:keepNext/>
      </w:pPr>
      <w:r>
        <w:t>3.2 Supported transformation vocabulary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4324B"/>
            <w:tcMar>
              <w:top w:w="90" w:type="dxa"/>
              <w:start w:w="110" w:type="dxa"/>
              <w:bottom w:w="90" w:type="dxa"/>
              <w:end w:w="110" w:type="dxa"/>
            </w:tcMar>
            <w:vAlign w:val="center"/>
          </w:tcPr>
          <w:p>
            <w:pPr>
              <w:spacing w:after="0"/>
            </w:pPr>
            <w:r>
              <w:rPr>
                <w:rFonts w:ascii="DejaVu Sans" w:hAnsi="DejaVu Sans"/>
                <w:b/>
                <w:color w:val="FFFFFF"/>
                <w:sz w:val="16"/>
              </w:rPr>
              <w:t>OPERATOR</w:t>
            </w:r>
          </w:p>
        </w:tc>
        <w:tc>
          <w:tcPr>
            <w:tcW w:type="dxa" w:w="4104"/>
            <w:shd w:fill="14324B"/>
            <w:tcMar>
              <w:top w:w="90" w:type="dxa"/>
              <w:start w:w="110" w:type="dxa"/>
              <w:bottom w:w="90" w:type="dxa"/>
              <w:end w:w="110" w:type="dxa"/>
            </w:tcMar>
            <w:vAlign w:val="center"/>
          </w:tcPr>
          <w:p>
            <w:pPr>
              <w:spacing w:after="0"/>
            </w:pPr>
            <w:r>
              <w:rPr>
                <w:rFonts w:ascii="DejaVu Sans" w:hAnsi="DejaVu Sans"/>
                <w:b/>
                <w:color w:val="FFFFFF"/>
                <w:sz w:val="16"/>
              </w:rPr>
              <w:t>PURPOSE</w:t>
            </w:r>
          </w:p>
        </w:tc>
        <w:tc>
          <w:tcPr>
            <w:tcW w:type="dxa" w:w="3960"/>
            <w:shd w:fill="14324B"/>
            <w:tcMar>
              <w:top w:w="90" w:type="dxa"/>
              <w:start w:w="110" w:type="dxa"/>
              <w:bottom w:w="90" w:type="dxa"/>
              <w:end w:w="110" w:type="dxa"/>
            </w:tcMar>
            <w:vAlign w:val="center"/>
          </w:tcPr>
          <w:p>
            <w:pPr>
              <w:spacing w:after="0"/>
            </w:pPr>
            <w:r>
              <w:rPr>
                <w:rFonts w:ascii="DejaVu Sans" w:hAnsi="DejaVu Sans"/>
                <w:b/>
                <w:color w:val="FFFFFF"/>
                <w:sz w:val="16"/>
              </w:rPr>
              <w:t>EXAMPLE</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direct</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6"/>
              </w:rPr>
              <w:t>Copy a source field</w:t>
            </w:r>
          </w:p>
        </w:tc>
        <w:tc>
          <w:tcPr>
            <w:tcW w:type="dxa" w:w="3960"/>
            <w:shd w:fill="FFFFFF"/>
            <w:tcMar>
              <w:top w:w="90" w:type="dxa"/>
              <w:start w:w="110" w:type="dxa"/>
              <w:bottom w:w="90" w:type="dxa"/>
              <w:end w:w="110" w:type="dxa"/>
            </w:tcMar>
            <w:vAlign w:val="top"/>
          </w:tcPr>
          <w:p>
            <w:pPr>
              <w:spacing w:after="0"/>
            </w:pPr>
            <w:r>
              <w:rPr>
                <w:rFonts w:ascii="DejaVu Sans" w:hAnsi="DejaVu Sans"/>
                <w:color w:val="425466"/>
                <w:sz w:val="16"/>
              </w:rPr>
              <w:t>customer_no → customer_id</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constant / default</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6"/>
              </w:rPr>
              <w:t>Use a literal or fallback</w:t>
            </w:r>
          </w:p>
        </w:tc>
        <w:tc>
          <w:tcPr>
            <w:tcW w:type="dxa" w:w="3960"/>
            <w:shd w:fill="F3F5F7"/>
            <w:tcMar>
              <w:top w:w="90" w:type="dxa"/>
              <w:start w:w="110" w:type="dxa"/>
              <w:bottom w:w="90" w:type="dxa"/>
              <w:end w:w="110" w:type="dxa"/>
            </w:tcMar>
            <w:vAlign w:val="top"/>
          </w:tcPr>
          <w:p>
            <w:pPr>
              <w:spacing w:after="0"/>
            </w:pPr>
            <w:r>
              <w:rPr>
                <w:rFonts w:ascii="DejaVu Sans" w:hAnsi="DejaVu Sans"/>
                <w:color w:val="425466"/>
                <w:sz w:val="16"/>
              </w:rPr>
              <w:t>currency = ‘SGD’</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cast</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6"/>
              </w:rPr>
              <w:t>Convert type safely</w:t>
            </w:r>
          </w:p>
        </w:tc>
        <w:tc>
          <w:tcPr>
            <w:tcW w:type="dxa" w:w="3960"/>
            <w:shd w:fill="FFFFFF"/>
            <w:tcMar>
              <w:top w:w="90" w:type="dxa"/>
              <w:start w:w="110" w:type="dxa"/>
              <w:bottom w:w="90" w:type="dxa"/>
              <w:end w:w="110" w:type="dxa"/>
            </w:tcMar>
            <w:vAlign w:val="top"/>
          </w:tcPr>
          <w:p>
            <w:pPr>
              <w:spacing w:after="0"/>
            </w:pPr>
            <w:r>
              <w:rPr>
                <w:rFonts w:ascii="DejaVu Sans" w:hAnsi="DejaVu Sans"/>
                <w:color w:val="425466"/>
                <w:sz w:val="16"/>
              </w:rPr>
              <w:t>‘2026-06-30’ → date</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string</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6"/>
              </w:rPr>
              <w:t>trim, upper/lower, substring, replace, concatenate</w:t>
            </w:r>
          </w:p>
        </w:tc>
        <w:tc>
          <w:tcPr>
            <w:tcW w:type="dxa" w:w="3960"/>
            <w:shd w:fill="F3F5F7"/>
            <w:tcMar>
              <w:top w:w="90" w:type="dxa"/>
              <w:start w:w="110" w:type="dxa"/>
              <w:bottom w:w="90" w:type="dxa"/>
              <w:end w:w="110" w:type="dxa"/>
            </w:tcMar>
            <w:vAlign w:val="top"/>
          </w:tcPr>
          <w:p>
            <w:pPr>
              <w:spacing w:after="0"/>
            </w:pPr>
            <w:r>
              <w:rPr>
                <w:rFonts w:ascii="DejaVu Sans" w:hAnsi="DejaVu Sans"/>
                <w:color w:val="425466"/>
                <w:sz w:val="16"/>
              </w:rPr>
              <w:t>trim(company_name)</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numeric clean</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6"/>
              </w:rPr>
              <w:t>Remove separators, symbols or parentheses</w:t>
            </w:r>
          </w:p>
        </w:tc>
        <w:tc>
          <w:tcPr>
            <w:tcW w:type="dxa" w:w="3960"/>
            <w:shd w:fill="FFFFFF"/>
            <w:tcMar>
              <w:top w:w="90" w:type="dxa"/>
              <w:start w:w="110" w:type="dxa"/>
              <w:bottom w:w="90" w:type="dxa"/>
              <w:end w:w="110" w:type="dxa"/>
            </w:tcMar>
            <w:vAlign w:val="top"/>
          </w:tcPr>
          <w:p>
            <w:pPr>
              <w:spacing w:after="0"/>
            </w:pPr>
            <w:r>
              <w:rPr>
                <w:rFonts w:ascii="DejaVu Sans" w:hAnsi="DejaVu Sans"/>
                <w:color w:val="425466"/>
                <w:sz w:val="16"/>
              </w:rPr>
              <w:t>‘(1,240)’ → -1240</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date parse</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6"/>
              </w:rPr>
              <w:t>Parse known formats</w:t>
            </w:r>
          </w:p>
        </w:tc>
        <w:tc>
          <w:tcPr>
            <w:tcW w:type="dxa" w:w="3960"/>
            <w:shd w:fill="F3F5F7"/>
            <w:tcMar>
              <w:top w:w="90" w:type="dxa"/>
              <w:start w:w="110" w:type="dxa"/>
              <w:bottom w:w="90" w:type="dxa"/>
              <w:end w:w="110" w:type="dxa"/>
            </w:tcMar>
            <w:vAlign w:val="top"/>
          </w:tcPr>
          <w:p>
            <w:pPr>
              <w:spacing w:after="0"/>
            </w:pPr>
            <w:r>
              <w:rPr>
                <w:rFonts w:ascii="DejaVu Sans" w:hAnsi="DejaVu Sans"/>
                <w:color w:val="425466"/>
                <w:sz w:val="16"/>
              </w:rPr>
              <w:t>31/12/2025 → 2025-12-31</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coalesce</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6"/>
              </w:rPr>
              <w:t>Use first non-null input</w:t>
            </w:r>
          </w:p>
        </w:tc>
        <w:tc>
          <w:tcPr>
            <w:tcW w:type="dxa" w:w="3960"/>
            <w:shd w:fill="FFFFFF"/>
            <w:tcMar>
              <w:top w:w="90" w:type="dxa"/>
              <w:start w:w="110" w:type="dxa"/>
              <w:bottom w:w="90" w:type="dxa"/>
              <w:end w:w="110" w:type="dxa"/>
            </w:tcMar>
            <w:vAlign w:val="top"/>
          </w:tcPr>
          <w:p>
            <w:pPr>
              <w:spacing w:after="0"/>
            </w:pPr>
            <w:r>
              <w:rPr>
                <w:rFonts w:ascii="DejaVu Sans" w:hAnsi="DejaVu Sans"/>
                <w:color w:val="425466"/>
                <w:sz w:val="16"/>
              </w:rPr>
              <w:t>reported_ccy else ‘SGD’</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conditional / lookup</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6"/>
              </w:rPr>
              <w:t>Bounded CASE or dictionary mapping</w:t>
            </w:r>
          </w:p>
        </w:tc>
        <w:tc>
          <w:tcPr>
            <w:tcW w:type="dxa" w:w="3960"/>
            <w:shd w:fill="F3F5F7"/>
            <w:tcMar>
              <w:top w:w="90" w:type="dxa"/>
              <w:start w:w="110" w:type="dxa"/>
              <w:bottom w:w="90" w:type="dxa"/>
              <w:end w:w="110" w:type="dxa"/>
            </w:tcMar>
            <w:vAlign w:val="top"/>
          </w:tcPr>
          <w:p>
            <w:pPr>
              <w:spacing w:after="0"/>
            </w:pPr>
            <w:r>
              <w:rPr>
                <w:rFonts w:ascii="DejaVu Sans" w:hAnsi="DejaVu Sans"/>
                <w:color w:val="425466"/>
                <w:sz w:val="16"/>
              </w:rPr>
              <w:t>‘A’ → ‘Audited’</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arithmetic</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6"/>
              </w:rPr>
              <w:t>Add, subtract, multiply, divide</w:t>
            </w:r>
          </w:p>
        </w:tc>
        <w:tc>
          <w:tcPr>
            <w:tcW w:type="dxa" w:w="3960"/>
            <w:shd w:fill="FFFFFF"/>
            <w:tcMar>
              <w:top w:w="90" w:type="dxa"/>
              <w:start w:w="110" w:type="dxa"/>
              <w:bottom w:w="90" w:type="dxa"/>
              <w:end w:w="110" w:type="dxa"/>
            </w:tcMar>
            <w:vAlign w:val="top"/>
          </w:tcPr>
          <w:p>
            <w:pPr>
              <w:spacing w:after="0"/>
            </w:pPr>
            <w:r>
              <w:rPr>
                <w:rFonts w:ascii="DejaVu Sans" w:hAnsi="DejaVu Sans"/>
                <w:color w:val="425466"/>
                <w:sz w:val="16"/>
              </w:rPr>
              <w:t>current_assets - current_liabilities</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aggregate</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6"/>
              </w:rPr>
              <w:t>SUM, COUNT, MIN, MAX or AVG over declared group keys</w:t>
            </w:r>
          </w:p>
        </w:tc>
        <w:tc>
          <w:tcPr>
            <w:tcW w:type="dxa" w:w="3960"/>
            <w:shd w:fill="F3F5F7"/>
            <w:tcMar>
              <w:top w:w="90" w:type="dxa"/>
              <w:start w:w="110" w:type="dxa"/>
              <w:bottom w:w="90" w:type="dxa"/>
              <w:end w:w="110" w:type="dxa"/>
            </w:tcMar>
            <w:vAlign w:val="top"/>
          </w:tcPr>
          <w:p>
            <w:pPr>
              <w:spacing w:after="0"/>
            </w:pPr>
            <w:r>
              <w:rPr>
                <w:rFonts w:ascii="DejaVu Sans" w:hAnsi="DejaVu Sans"/>
                <w:color w:val="425466"/>
                <w:sz w:val="16"/>
              </w:rPr>
              <w:t>SUM(revenue) by customer/date</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filter</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6"/>
              </w:rPr>
              <w:t>Keep rows meeting a typed predicate</w:t>
            </w:r>
          </w:p>
        </w:tc>
        <w:tc>
          <w:tcPr>
            <w:tcW w:type="dxa" w:w="3960"/>
            <w:shd w:fill="FFFFFF"/>
            <w:tcMar>
              <w:top w:w="90" w:type="dxa"/>
              <w:start w:w="110" w:type="dxa"/>
              <w:bottom w:w="90" w:type="dxa"/>
              <w:end w:w="110" w:type="dxa"/>
            </w:tcMar>
            <w:vAlign w:val="top"/>
          </w:tcPr>
          <w:p>
            <w:pPr>
              <w:spacing w:after="0"/>
            </w:pPr>
            <w:r>
              <w:rPr>
                <w:rFonts w:ascii="DejaVu Sans" w:hAnsi="DejaVu Sans"/>
                <w:color w:val="425466"/>
                <w:sz w:val="16"/>
              </w:rPr>
              <w:t>statement_type = ‘Annual’</w:t>
            </w:r>
          </w:p>
        </w:tc>
      </w:tr>
    </w:tbl>
    <w:p>
      <w:pPr>
        <w:spacing w:after="20"/>
      </w:pPr>
    </w:p>
    <w:tbl>
      <w:tblPr>
        <w:tblW w:type="auto" w:w="0"/>
        <w:jc w:val="center"/>
        <w:tblLayout w:type="fixed"/>
        <w:tblLook w:firstColumn="1" w:firstRow="1" w:lastColumn="0" w:lastRow="0" w:noHBand="0" w:noVBand="1" w:val="04A0"/>
      </w:tblPr>
      <w:tblGrid>
        <w:gridCol w:w="173"/>
        <w:gridCol w:w="9677"/>
      </w:tblGrid>
      <w:tr>
        <w:tc>
          <w:tcPr>
            <w:tcW w:type="dxa" w:w="5083"/>
            <w:shd w:fill="C62828"/>
            <w:tcMar>
              <w:top w:w="0" w:type="dxa"/>
              <w:start w:w="0" w:type="dxa"/>
              <w:bottom w:w="0" w:type="dxa"/>
              <w:end w:w="0" w:type="dxa"/>
            </w:tcMar>
          </w:tcPr>
          <w:p/>
        </w:tc>
        <w:tc>
          <w:tcPr>
            <w:tcW w:type="dxa" w:w="5083"/>
            <w:shd w:fill="FDECEC"/>
            <w:tcMar>
              <w:top w:w="120" w:type="dxa"/>
              <w:start w:w="160" w:type="dxa"/>
              <w:bottom w:w="120" w:type="dxa"/>
              <w:end w:w="160" w:type="dxa"/>
            </w:tcMar>
          </w:tcPr>
          <w:p>
            <w:pPr>
              <w:spacing w:after="40"/>
            </w:pPr>
            <w:r>
              <w:rPr>
                <w:rFonts w:ascii="DejaVu Sans" w:hAnsi="DejaVu Sans"/>
                <w:b/>
                <w:color w:val="14324B"/>
                <w:sz w:val="19"/>
              </w:rPr>
              <w:t>Scope boundary</w:t>
            </w:r>
          </w:p>
          <w:p>
            <w:pPr>
              <w:spacing w:after="0"/>
            </w:pPr>
            <w:r>
              <w:rPr>
                <w:rFonts w:ascii="DejaVu Sans" w:hAnsi="DejaVu Sans"/>
                <w:color w:val="425466"/>
                <w:sz w:val="18"/>
              </w:rPr>
              <w:t>No joins, arbitrary Python, arbitrary SQL, nested loops, external calls or free-form expressions are valid transformation operations in the MVP.</w:t>
            </w:r>
          </w:p>
        </w:tc>
      </w:tr>
    </w:tbl>
    <w:p>
      <w:pPr>
        <w:spacing w:after="20"/>
      </w:pPr>
    </w:p>
    <w:p>
      <w:pPr>
        <w:pStyle w:val="Heading2"/>
        <w:keepNext/>
      </w:pPr>
      <w:r>
        <w:t>3.3 Business and validation rules</w:t>
      </w:r>
    </w:p>
    <w:p>
      <w:pPr>
        <w:pStyle w:val="ListBullet"/>
        <w:spacing w:after="60"/>
        <w:ind w:left="317"/>
      </w:pPr>
      <w:r>
        <w:rPr>
          <w:rFonts w:ascii="DejaVu Sans" w:hAnsi="DejaVu Sans"/>
          <w:color w:val="425466"/>
          <w:sz w:val="18"/>
        </w:rPr>
        <w:t>A published definition must produce all required target fields and pass JSON Schema validation.</w:t>
      </w:r>
    </w:p>
    <w:p>
      <w:pPr>
        <w:pStyle w:val="ListBullet"/>
        <w:spacing w:after="60"/>
        <w:ind w:left="317"/>
      </w:pPr>
      <w:r>
        <w:rPr>
          <w:rFonts w:ascii="DejaVu Sans" w:hAnsi="DejaVu Sans"/>
          <w:color w:val="425466"/>
          <w:sz w:val="18"/>
        </w:rPr>
        <w:t>Every mapped target field must identify its source fields or explicitly declare a constant/default.</w:t>
      </w:r>
    </w:p>
    <w:p>
      <w:pPr>
        <w:pStyle w:val="ListBullet"/>
        <w:spacing w:after="60"/>
        <w:ind w:left="317"/>
      </w:pPr>
      <w:r>
        <w:rPr>
          <w:rFonts w:ascii="DejaVu Sans" w:hAnsi="DejaVu Sans"/>
          <w:color w:val="425466"/>
          <w:sz w:val="18"/>
        </w:rPr>
        <w:t>An aggregation must declare group keys matching the target grain; the UI must show the expected row-count change.</w:t>
      </w:r>
    </w:p>
    <w:p>
      <w:pPr>
        <w:pStyle w:val="ListBullet"/>
        <w:spacing w:after="60"/>
        <w:ind w:left="317"/>
      </w:pPr>
      <w:r>
        <w:rPr>
          <w:rFonts w:ascii="DejaVu Sans" w:hAnsi="DejaVu Sans"/>
          <w:color w:val="425466"/>
          <w:sz w:val="18"/>
        </w:rPr>
        <w:t>A blocking type-conversion error, duplicate target-grain key or missing required value prevents publish.</w:t>
      </w:r>
    </w:p>
    <w:p>
      <w:pPr>
        <w:pStyle w:val="ListBullet"/>
        <w:spacing w:after="60"/>
        <w:ind w:left="317"/>
      </w:pPr>
      <w:r>
        <w:rPr>
          <w:rFonts w:ascii="DejaVu Sans" w:hAnsi="DejaVu Sans"/>
          <w:color w:val="425466"/>
          <w:sz w:val="18"/>
        </w:rPr>
        <w:t>Warnings (for example low confidence or high null ratio) require acknowledgement but do not necessarily block publish.</w:t>
      </w:r>
    </w:p>
    <w:p>
      <w:pPr>
        <w:pStyle w:val="ListBullet"/>
        <w:spacing w:after="60"/>
        <w:ind w:left="317"/>
      </w:pPr>
      <w:r>
        <w:rPr>
          <w:rFonts w:ascii="DejaVu Sans" w:hAnsi="DejaVu Sans"/>
          <w:color w:val="425466"/>
          <w:sz w:val="18"/>
        </w:rPr>
        <w:t>Accepted user edits override later AI proposals unless the user explicitly unlocks the rule.</w:t>
      </w:r>
    </w:p>
    <w:p>
      <w:pPr>
        <w:pStyle w:val="Heading2"/>
        <w:keepNext/>
      </w:pPr>
      <w:r>
        <w:t>3.4 Non-functional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14324B"/>
            <w:tcMar>
              <w:top w:w="90" w:type="dxa"/>
              <w:start w:w="110" w:type="dxa"/>
              <w:bottom w:w="90" w:type="dxa"/>
              <w:end w:w="110" w:type="dxa"/>
            </w:tcMar>
            <w:vAlign w:val="center"/>
          </w:tcPr>
          <w:p>
            <w:pPr>
              <w:spacing w:after="0"/>
            </w:pPr>
            <w:r>
              <w:rPr>
                <w:rFonts w:ascii="DejaVu Sans" w:hAnsi="DejaVu Sans"/>
                <w:b/>
                <w:color w:val="FFFFFF"/>
                <w:sz w:val="16"/>
              </w:rPr>
              <w:t>AREA</w:t>
            </w:r>
          </w:p>
        </w:tc>
        <w:tc>
          <w:tcPr>
            <w:tcW w:type="dxa" w:w="8064"/>
            <w:shd w:fill="14324B"/>
            <w:tcMar>
              <w:top w:w="90" w:type="dxa"/>
              <w:start w:w="110" w:type="dxa"/>
              <w:bottom w:w="90" w:type="dxa"/>
              <w:end w:w="110" w:type="dxa"/>
            </w:tcMar>
            <w:vAlign w:val="center"/>
          </w:tcPr>
          <w:p>
            <w:pPr>
              <w:spacing w:after="0"/>
            </w:pPr>
            <w:r>
              <w:rPr>
                <w:rFonts w:ascii="DejaVu Sans" w:hAnsi="DejaVu Sans"/>
                <w:b/>
                <w:color w:val="FFFFFF"/>
                <w:sz w:val="16"/>
              </w:rPr>
              <w:t>MVP EXPECTATION</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Performance</w:t>
            </w:r>
          </w:p>
        </w:tc>
        <w:tc>
          <w:tcPr>
            <w:tcW w:type="dxa" w:w="8064"/>
            <w:shd w:fill="FFFFFF"/>
            <w:tcMar>
              <w:top w:w="90" w:type="dxa"/>
              <w:start w:w="110" w:type="dxa"/>
              <w:bottom w:w="90" w:type="dxa"/>
              <w:end w:w="110" w:type="dxa"/>
            </w:tcMar>
            <w:vAlign w:val="top"/>
          </w:tcPr>
          <w:p>
            <w:pPr>
              <w:spacing w:after="0"/>
            </w:pPr>
            <w:r>
              <w:rPr>
                <w:rFonts w:ascii="DejaVu Sans" w:hAnsi="DejaVu Sans"/>
                <w:color w:val="425466"/>
                <w:sz w:val="16"/>
              </w:rPr>
              <w:t>Profile a 50 MB CSV in under 10 seconds on a developer laptop; refresh a 200-row preview within 3 seconds after a valid patch.</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Reliability</w:t>
            </w:r>
          </w:p>
        </w:tc>
        <w:tc>
          <w:tcPr>
            <w:tcW w:type="dxa" w:w="8064"/>
            <w:shd w:fill="F3F5F7"/>
            <w:tcMar>
              <w:top w:w="90" w:type="dxa"/>
              <w:start w:w="110" w:type="dxa"/>
              <w:bottom w:w="90" w:type="dxa"/>
              <w:end w:w="110" w:type="dxa"/>
            </w:tcMar>
            <w:vAlign w:val="top"/>
          </w:tcPr>
          <w:p>
            <w:pPr>
              <w:spacing w:after="0"/>
            </w:pPr>
            <w:r>
              <w:rPr>
                <w:rFonts w:ascii="DejaVu Sans" w:hAnsi="DejaVu Sans"/>
                <w:color w:val="425466"/>
                <w:sz w:val="16"/>
              </w:rPr>
              <w:t>A failed LLM call leaves the current working definition intact and permits manual editing.</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Security</w:t>
            </w:r>
          </w:p>
        </w:tc>
        <w:tc>
          <w:tcPr>
            <w:tcW w:type="dxa" w:w="8064"/>
            <w:shd w:fill="FFFFFF"/>
            <w:tcMar>
              <w:top w:w="90" w:type="dxa"/>
              <w:start w:w="110" w:type="dxa"/>
              <w:bottom w:w="90" w:type="dxa"/>
              <w:end w:w="110" w:type="dxa"/>
            </w:tcMar>
            <w:vAlign w:val="top"/>
          </w:tcPr>
          <w:p>
            <w:pPr>
              <w:spacing w:after="0"/>
            </w:pPr>
            <w:r>
              <w:rPr>
                <w:rFonts w:ascii="DejaVu Sans" w:hAnsi="DejaVu Sans"/>
                <w:color w:val="425466"/>
                <w:sz w:val="16"/>
              </w:rPr>
              <w:t>Treat uploads as confidential; use temporary storage; never execute generated code; allow masked samples in the LLM request.</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Explainability</w:t>
            </w:r>
          </w:p>
        </w:tc>
        <w:tc>
          <w:tcPr>
            <w:tcW w:type="dxa" w:w="8064"/>
            <w:shd w:fill="F3F5F7"/>
            <w:tcMar>
              <w:top w:w="90" w:type="dxa"/>
              <w:start w:w="110" w:type="dxa"/>
              <w:bottom w:w="90" w:type="dxa"/>
              <w:end w:w="110" w:type="dxa"/>
            </w:tcMar>
            <w:vAlign w:val="top"/>
          </w:tcPr>
          <w:p>
            <w:pPr>
              <w:spacing w:after="0"/>
            </w:pPr>
            <w:r>
              <w:rPr>
                <w:rFonts w:ascii="DejaVu Sans" w:hAnsi="DejaVu Sans"/>
                <w:color w:val="425466"/>
                <w:sz w:val="16"/>
              </w:rPr>
              <w:t>Expose field-level source lineage, operation, confidence, rationale and validation outcomes.</w:t>
            </w:r>
          </w:p>
        </w:tc>
      </w:tr>
      <w:tr>
        <w:trPr>
          <w:cantSplit/>
        </w:trPr>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Accessibility</w:t>
            </w:r>
          </w:p>
        </w:tc>
        <w:tc>
          <w:tcPr>
            <w:tcW w:type="dxa" w:w="8064"/>
            <w:shd w:fill="FFFFFF"/>
            <w:tcMar>
              <w:top w:w="90" w:type="dxa"/>
              <w:start w:w="110" w:type="dxa"/>
              <w:bottom w:w="90" w:type="dxa"/>
              <w:end w:w="110" w:type="dxa"/>
            </w:tcMar>
            <w:vAlign w:val="top"/>
          </w:tcPr>
          <w:p>
            <w:pPr>
              <w:spacing w:after="0"/>
            </w:pPr>
            <w:r>
              <w:rPr>
                <w:rFonts w:ascii="DejaVu Sans" w:hAnsi="DejaVu Sans"/>
                <w:color w:val="425466"/>
                <w:sz w:val="16"/>
              </w:rPr>
              <w:t>Keyboard-reachable actions, visible focus, labelled icons and status conveyed by text as well as colour.</w:t>
            </w:r>
          </w:p>
        </w:tc>
      </w:tr>
      <w:tr>
        <w:trPr>
          <w:cantSplit/>
        </w:trPr>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Compatibility</w:t>
            </w:r>
          </w:p>
        </w:tc>
        <w:tc>
          <w:tcPr>
            <w:tcW w:type="dxa" w:w="8064"/>
            <w:shd w:fill="F3F5F7"/>
            <w:tcMar>
              <w:top w:w="90" w:type="dxa"/>
              <w:start w:w="110" w:type="dxa"/>
              <w:bottom w:w="90" w:type="dxa"/>
              <w:end w:w="110" w:type="dxa"/>
            </w:tcMar>
            <w:vAlign w:val="top"/>
          </w:tcPr>
          <w:p>
            <w:pPr>
              <w:spacing w:after="0"/>
            </w:pPr>
            <w:r>
              <w:rPr>
                <w:rFonts w:ascii="DejaVu Sans" w:hAnsi="DejaVu Sans"/>
                <w:color w:val="425466"/>
                <w:sz w:val="16"/>
              </w:rPr>
              <w:t>Modern Chromium browser; Python 3.12; deterministic dependency lock for the demo.</w:t>
            </w:r>
          </w:p>
        </w:tc>
      </w:tr>
    </w:tbl>
    <w:p>
      <w:pPr>
        <w:spacing w:after="20"/>
      </w:pPr>
    </w:p>
    <w:p>
      <w:pPr>
        <w:pStyle w:val="Heading2"/>
        <w:keepNext/>
      </w:pPr>
      <w:r>
        <w:t>3.5 Acceptance criteria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037"/>
            <w:shd w:fill="14324B"/>
            <w:tcMar>
              <w:top w:w="90" w:type="dxa"/>
              <w:start w:w="110" w:type="dxa"/>
              <w:bottom w:w="90" w:type="dxa"/>
              <w:end w:w="110" w:type="dxa"/>
            </w:tcMar>
            <w:vAlign w:val="center"/>
          </w:tcPr>
          <w:p>
            <w:pPr>
              <w:spacing w:after="0"/>
            </w:pPr>
            <w:r>
              <w:rPr>
                <w:rFonts w:ascii="DejaVu Sans" w:hAnsi="DejaVu Sans"/>
                <w:b/>
                <w:color w:val="FFFFFF"/>
                <w:sz w:val="16"/>
              </w:rPr>
              <w:t>ID</w:t>
            </w:r>
          </w:p>
        </w:tc>
        <w:tc>
          <w:tcPr>
            <w:tcW w:type="dxa" w:w="8827"/>
            <w:shd w:fill="14324B"/>
            <w:tcMar>
              <w:top w:w="90" w:type="dxa"/>
              <w:start w:w="110" w:type="dxa"/>
              <w:bottom w:w="90" w:type="dxa"/>
              <w:end w:w="110" w:type="dxa"/>
            </w:tcMar>
            <w:vAlign w:val="center"/>
          </w:tcPr>
          <w:p>
            <w:pPr>
              <w:spacing w:after="0"/>
            </w:pPr>
            <w:r>
              <w:rPr>
                <w:rFonts w:ascii="DejaVu Sans" w:hAnsi="DejaVu Sans"/>
                <w:b/>
                <w:color w:val="FFFFFF"/>
                <w:sz w:val="16"/>
              </w:rPr>
              <w:t>GIVEN / WHEN / THEN</w:t>
            </w:r>
          </w:p>
        </w:tc>
      </w:tr>
      <w:tr>
        <w:trPr>
          <w:cantSplit/>
        </w:trPr>
        <w:tc>
          <w:tcPr>
            <w:tcW w:type="dxa" w:w="1037"/>
            <w:shd w:fill="FFFFFF"/>
            <w:tcMar>
              <w:top w:w="90" w:type="dxa"/>
              <w:start w:w="110" w:type="dxa"/>
              <w:bottom w:w="90" w:type="dxa"/>
              <w:end w:w="110" w:type="dxa"/>
            </w:tcMar>
            <w:vAlign w:val="top"/>
          </w:tcPr>
          <w:p>
            <w:pPr>
              <w:spacing w:after="0"/>
            </w:pPr>
            <w:r>
              <w:rPr>
                <w:rFonts w:ascii="DejaVu Sans" w:hAnsi="DejaVu Sans"/>
                <w:color w:val="425466"/>
                <w:sz w:val="16"/>
              </w:rPr>
              <w:t>AC-01</w:t>
            </w:r>
          </w:p>
        </w:tc>
        <w:tc>
          <w:tcPr>
            <w:tcW w:type="dxa" w:w="8827"/>
            <w:shd w:fill="FFFFFF"/>
            <w:tcMar>
              <w:top w:w="90" w:type="dxa"/>
              <w:start w:w="110" w:type="dxa"/>
              <w:bottom w:w="90" w:type="dxa"/>
              <w:end w:w="110" w:type="dxa"/>
            </w:tcMar>
            <w:vAlign w:val="top"/>
          </w:tcPr>
          <w:p>
            <w:pPr>
              <w:spacing w:after="0"/>
            </w:pPr>
            <w:r>
              <w:rPr>
                <w:rFonts w:ascii="DejaVu Sans" w:hAnsi="DejaVu Sans"/>
                <w:color w:val="425466"/>
                <w:sz w:val="16"/>
              </w:rPr>
              <w:t>Given a valid source CSV and target schema, when proposal completes, then each target field shows a proposed/empty state, confidence and explanation.</w:t>
            </w:r>
          </w:p>
        </w:tc>
      </w:tr>
      <w:tr>
        <w:trPr>
          <w:cantSplit/>
        </w:trPr>
        <w:tc>
          <w:tcPr>
            <w:tcW w:type="dxa" w:w="1037"/>
            <w:shd w:fill="F3F5F7"/>
            <w:tcMar>
              <w:top w:w="90" w:type="dxa"/>
              <w:start w:w="110" w:type="dxa"/>
              <w:bottom w:w="90" w:type="dxa"/>
              <w:end w:w="110" w:type="dxa"/>
            </w:tcMar>
            <w:vAlign w:val="top"/>
          </w:tcPr>
          <w:p>
            <w:pPr>
              <w:spacing w:after="0"/>
            </w:pPr>
            <w:r>
              <w:rPr>
                <w:rFonts w:ascii="DejaVu Sans" w:hAnsi="DejaVu Sans"/>
                <w:color w:val="425466"/>
                <w:sz w:val="16"/>
              </w:rPr>
              <w:t>AC-02</w:t>
            </w:r>
          </w:p>
        </w:tc>
        <w:tc>
          <w:tcPr>
            <w:tcW w:type="dxa" w:w="8827"/>
            <w:shd w:fill="F3F5F7"/>
            <w:tcMar>
              <w:top w:w="90" w:type="dxa"/>
              <w:start w:w="110" w:type="dxa"/>
              <w:bottom w:w="90" w:type="dxa"/>
              <w:end w:w="110" w:type="dxa"/>
            </w:tcMar>
            <w:vAlign w:val="top"/>
          </w:tcPr>
          <w:p>
            <w:pPr>
              <w:spacing w:after="0"/>
            </w:pPr>
            <w:r>
              <w:rPr>
                <w:rFonts w:ascii="DejaVu Sans" w:hAnsi="DejaVu Sans"/>
                <w:color w:val="425466"/>
                <w:sz w:val="16"/>
              </w:rPr>
              <w:t>Given a user comment on total_revenue, when the assistant proposes group-by sum, then the UI shows the JSON diff and sample row-count change before acceptance.</w:t>
            </w:r>
          </w:p>
        </w:tc>
      </w:tr>
      <w:tr>
        <w:trPr>
          <w:cantSplit/>
        </w:trPr>
        <w:tc>
          <w:tcPr>
            <w:tcW w:type="dxa" w:w="1037"/>
            <w:shd w:fill="FFFFFF"/>
            <w:tcMar>
              <w:top w:w="90" w:type="dxa"/>
              <w:start w:w="110" w:type="dxa"/>
              <w:bottom w:w="90" w:type="dxa"/>
              <w:end w:w="110" w:type="dxa"/>
            </w:tcMar>
            <w:vAlign w:val="top"/>
          </w:tcPr>
          <w:p>
            <w:pPr>
              <w:spacing w:after="0"/>
            </w:pPr>
            <w:r>
              <w:rPr>
                <w:rFonts w:ascii="DejaVu Sans" w:hAnsi="DejaVu Sans"/>
                <w:color w:val="425466"/>
                <w:sz w:val="16"/>
              </w:rPr>
              <w:t>AC-03</w:t>
            </w:r>
          </w:p>
        </w:tc>
        <w:tc>
          <w:tcPr>
            <w:tcW w:type="dxa" w:w="8827"/>
            <w:shd w:fill="FFFFFF"/>
            <w:tcMar>
              <w:top w:w="90" w:type="dxa"/>
              <w:start w:w="110" w:type="dxa"/>
              <w:bottom w:w="90" w:type="dxa"/>
              <w:end w:w="110" w:type="dxa"/>
            </w:tcMar>
            <w:vAlign w:val="top"/>
          </w:tcPr>
          <w:p>
            <w:pPr>
              <w:spacing w:after="0"/>
            </w:pPr>
            <w:r>
              <w:rPr>
                <w:rFonts w:ascii="DejaVu Sans" w:hAnsi="DejaVu Sans"/>
                <w:color w:val="425466"/>
                <w:sz w:val="16"/>
              </w:rPr>
              <w:t>Given an invalid or unsupported operation, when a patch is returned, then it is rejected by the validator and is never executed.</w:t>
            </w:r>
          </w:p>
        </w:tc>
      </w:tr>
      <w:tr>
        <w:trPr>
          <w:cantSplit/>
        </w:trPr>
        <w:tc>
          <w:tcPr>
            <w:tcW w:type="dxa" w:w="1037"/>
            <w:shd w:fill="F3F5F7"/>
            <w:tcMar>
              <w:top w:w="90" w:type="dxa"/>
              <w:start w:w="110" w:type="dxa"/>
              <w:bottom w:w="90" w:type="dxa"/>
              <w:end w:w="110" w:type="dxa"/>
            </w:tcMar>
            <w:vAlign w:val="top"/>
          </w:tcPr>
          <w:p>
            <w:pPr>
              <w:spacing w:after="0"/>
            </w:pPr>
            <w:r>
              <w:rPr>
                <w:rFonts w:ascii="DejaVu Sans" w:hAnsi="DejaVu Sans"/>
                <w:color w:val="425466"/>
                <w:sz w:val="16"/>
              </w:rPr>
              <w:t>AC-04</w:t>
            </w:r>
          </w:p>
        </w:tc>
        <w:tc>
          <w:tcPr>
            <w:tcW w:type="dxa" w:w="8827"/>
            <w:shd w:fill="F3F5F7"/>
            <w:tcMar>
              <w:top w:w="90" w:type="dxa"/>
              <w:start w:w="110" w:type="dxa"/>
              <w:bottom w:w="90" w:type="dxa"/>
              <w:end w:w="110" w:type="dxa"/>
            </w:tcMar>
            <w:vAlign w:val="top"/>
          </w:tcPr>
          <w:p>
            <w:pPr>
              <w:spacing w:after="0"/>
            </w:pPr>
            <w:r>
              <w:rPr>
                <w:rFonts w:ascii="DejaVu Sans" w:hAnsi="DejaVu Sans"/>
                <w:color w:val="425466"/>
                <w:sz w:val="16"/>
              </w:rPr>
              <w:t>Given a valid accepted patch, when preview runs, then changed target cells and validation differences are highlighted.</w:t>
            </w:r>
          </w:p>
        </w:tc>
      </w:tr>
      <w:tr>
        <w:trPr>
          <w:cantSplit/>
        </w:trPr>
        <w:tc>
          <w:tcPr>
            <w:tcW w:type="dxa" w:w="1037"/>
            <w:shd w:fill="FFFFFF"/>
            <w:tcMar>
              <w:top w:w="90" w:type="dxa"/>
              <w:start w:w="110" w:type="dxa"/>
              <w:bottom w:w="90" w:type="dxa"/>
              <w:end w:w="110" w:type="dxa"/>
            </w:tcMar>
            <w:vAlign w:val="top"/>
          </w:tcPr>
          <w:p>
            <w:pPr>
              <w:spacing w:after="0"/>
            </w:pPr>
            <w:r>
              <w:rPr>
                <w:rFonts w:ascii="DejaVu Sans" w:hAnsi="DejaVu Sans"/>
                <w:color w:val="425466"/>
                <w:sz w:val="16"/>
              </w:rPr>
              <w:t>AC-05</w:t>
            </w:r>
          </w:p>
        </w:tc>
        <w:tc>
          <w:tcPr>
            <w:tcW w:type="dxa" w:w="8827"/>
            <w:shd w:fill="FFFFFF"/>
            <w:tcMar>
              <w:top w:w="90" w:type="dxa"/>
              <w:start w:w="110" w:type="dxa"/>
              <w:bottom w:w="90" w:type="dxa"/>
              <w:end w:w="110" w:type="dxa"/>
            </w:tcMar>
            <w:vAlign w:val="top"/>
          </w:tcPr>
          <w:p>
            <w:pPr>
              <w:spacing w:after="0"/>
            </w:pPr>
            <w:r>
              <w:rPr>
                <w:rFonts w:ascii="DejaVu Sans" w:hAnsi="DejaVu Sans"/>
                <w:color w:val="425466"/>
                <w:sz w:val="16"/>
              </w:rPr>
              <w:t>Given blocking validation errors, when the user selects Publish, then publishing is prevented and the UI navigates to the affected field.</w:t>
            </w:r>
          </w:p>
        </w:tc>
      </w:tr>
      <w:tr>
        <w:trPr>
          <w:cantSplit/>
        </w:trPr>
        <w:tc>
          <w:tcPr>
            <w:tcW w:type="dxa" w:w="1037"/>
            <w:shd w:fill="F3F5F7"/>
            <w:tcMar>
              <w:top w:w="90" w:type="dxa"/>
              <w:start w:w="110" w:type="dxa"/>
              <w:bottom w:w="90" w:type="dxa"/>
              <w:end w:w="110" w:type="dxa"/>
            </w:tcMar>
            <w:vAlign w:val="top"/>
          </w:tcPr>
          <w:p>
            <w:pPr>
              <w:spacing w:after="0"/>
            </w:pPr>
            <w:r>
              <w:rPr>
                <w:rFonts w:ascii="DejaVu Sans" w:hAnsi="DejaVu Sans"/>
                <w:color w:val="425466"/>
                <w:sz w:val="16"/>
              </w:rPr>
              <w:t>AC-06</w:t>
            </w:r>
          </w:p>
        </w:tc>
        <w:tc>
          <w:tcPr>
            <w:tcW w:type="dxa" w:w="8827"/>
            <w:shd w:fill="F3F5F7"/>
            <w:tcMar>
              <w:top w:w="90" w:type="dxa"/>
              <w:start w:w="110" w:type="dxa"/>
              <w:bottom w:w="90" w:type="dxa"/>
              <w:end w:w="110" w:type="dxa"/>
            </w:tcMar>
            <w:vAlign w:val="top"/>
          </w:tcPr>
          <w:p>
            <w:pPr>
              <w:spacing w:after="0"/>
            </w:pPr>
            <w:r>
              <w:rPr>
                <w:rFonts w:ascii="DejaVu Sans" w:hAnsi="DejaVu Sans"/>
                <w:color w:val="425466"/>
                <w:sz w:val="16"/>
              </w:rPr>
              <w:t>Given a published definition, when the same input is rerun, then output is produced without an LLM call.</w:t>
            </w:r>
          </w:p>
        </w:tc>
      </w:tr>
      <w:tr>
        <w:trPr>
          <w:cantSplit/>
        </w:trPr>
        <w:tc>
          <w:tcPr>
            <w:tcW w:type="dxa" w:w="1037"/>
            <w:shd w:fill="FFFFFF"/>
            <w:tcMar>
              <w:top w:w="90" w:type="dxa"/>
              <w:start w:w="110" w:type="dxa"/>
              <w:bottom w:w="90" w:type="dxa"/>
              <w:end w:w="110" w:type="dxa"/>
            </w:tcMar>
            <w:vAlign w:val="top"/>
          </w:tcPr>
          <w:p>
            <w:pPr>
              <w:spacing w:after="0"/>
            </w:pPr>
            <w:r>
              <w:rPr>
                <w:rFonts w:ascii="DejaVu Sans" w:hAnsi="DejaVu Sans"/>
                <w:color w:val="425466"/>
                <w:sz w:val="16"/>
              </w:rPr>
              <w:t>AC-07</w:t>
            </w:r>
          </w:p>
        </w:tc>
        <w:tc>
          <w:tcPr>
            <w:tcW w:type="dxa" w:w="8827"/>
            <w:shd w:fill="FFFFFF"/>
            <w:tcMar>
              <w:top w:w="90" w:type="dxa"/>
              <w:start w:w="110" w:type="dxa"/>
              <w:bottom w:w="90" w:type="dxa"/>
              <w:end w:w="110" w:type="dxa"/>
            </w:tcMar>
            <w:vAlign w:val="top"/>
          </w:tcPr>
          <w:p>
            <w:pPr>
              <w:spacing w:after="0"/>
            </w:pPr>
            <w:r>
              <w:rPr>
                <w:rFonts w:ascii="DejaVu Sans" w:hAnsi="DejaVu Sans"/>
                <w:color w:val="425466"/>
                <w:sz w:val="16"/>
              </w:rPr>
              <w:t>Given a target preview cell, when selected, then its source field(s) and transformation chain are visible.</w:t>
            </w:r>
          </w:p>
        </w:tc>
      </w:tr>
    </w:tbl>
    <w:p>
      <w:pPr>
        <w:spacing w:after="20"/>
      </w:pPr>
    </w:p>
    <w:p>
      <w:pPr>
        <w:pStyle w:val="Heading1"/>
        <w:keepNext/>
      </w:pPr>
      <w:r>
        <w:t>4. Transformation definition</w:t>
      </w:r>
    </w:p>
    <w:p>
      <w:pPr>
        <w:pStyle w:val="Heading2"/>
        <w:keepNext/>
      </w:pPr>
      <w:r>
        <w:t>4.1 Design goals</w:t>
      </w:r>
    </w:p>
    <w:p>
      <w:pPr>
        <w:spacing w:after="120" w:line="259" w:lineRule="auto"/>
      </w:pPr>
      <w:r>
        <w:rPr>
          <w:rFonts w:ascii="DejaVu Sans" w:hAnsi="DejaVu Sans"/>
          <w:color w:val="425466"/>
          <w:sz w:val="19"/>
        </w:rPr>
        <w:t>The persisted JSON is the system of record. It must be readable by humans, validated by JSON Schema, versioned, independent of the LLM provider and simple to compile into Pandas. The generated Python is a derived artifact, not the authoritative definition.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4324B"/>
            <w:tcMar>
              <w:top w:w="90" w:type="dxa"/>
              <w:start w:w="110" w:type="dxa"/>
              <w:bottom w:w="90" w:type="dxa"/>
              <w:end w:w="110" w:type="dxa"/>
            </w:tcMar>
            <w:vAlign w:val="center"/>
          </w:tcPr>
          <w:p>
            <w:pPr>
              <w:spacing w:after="0"/>
            </w:pPr>
            <w:r>
              <w:rPr>
                <w:rFonts w:ascii="DejaVu Sans" w:hAnsi="DejaVu Sans"/>
                <w:b/>
                <w:color w:val="FFFFFF"/>
                <w:sz w:val="16"/>
              </w:rPr>
              <w:t>PROPERTY</w:t>
            </w:r>
          </w:p>
        </w:tc>
        <w:tc>
          <w:tcPr>
            <w:tcW w:type="dxa" w:w="7704"/>
            <w:shd w:fill="14324B"/>
            <w:tcMar>
              <w:top w:w="90" w:type="dxa"/>
              <w:start w:w="110" w:type="dxa"/>
              <w:bottom w:w="90" w:type="dxa"/>
              <w:end w:w="110" w:type="dxa"/>
            </w:tcMar>
            <w:vAlign w:val="center"/>
          </w:tcPr>
          <w:p>
            <w:pPr>
              <w:spacing w:after="0"/>
            </w:pPr>
            <w:r>
              <w:rPr>
                <w:rFonts w:ascii="DejaVu Sans" w:hAnsi="DejaVu Sans"/>
                <w:b/>
                <w:color w:val="FFFFFF"/>
                <w:sz w:val="16"/>
              </w:rPr>
              <w:t>DESIGN CHOICE</w:t>
            </w:r>
          </w:p>
        </w:tc>
      </w:tr>
      <w:tr>
        <w:trPr>
          <w:cantSplit/>
        </w:trPr>
        <w:tc>
          <w:tcPr>
            <w:tcW w:type="dxa" w:w="2160"/>
            <w:shd w:fill="FFFFFF"/>
            <w:tcMar>
              <w:top w:w="90" w:type="dxa"/>
              <w:start w:w="110" w:type="dxa"/>
              <w:bottom w:w="90" w:type="dxa"/>
              <w:end w:w="110" w:type="dxa"/>
            </w:tcMar>
            <w:vAlign w:val="top"/>
          </w:tcPr>
          <w:p>
            <w:pPr>
              <w:spacing w:after="0"/>
            </w:pPr>
            <w:r>
              <w:rPr>
                <w:rFonts w:ascii="DejaVu Sans" w:hAnsi="DejaVu Sans"/>
                <w:color w:val="425466"/>
                <w:sz w:val="16"/>
              </w:rPr>
              <w:t>Declarative</w:t>
            </w:r>
          </w:p>
        </w:tc>
        <w:tc>
          <w:tcPr>
            <w:tcW w:type="dxa" w:w="7704"/>
            <w:shd w:fill="FFFFFF"/>
            <w:tcMar>
              <w:top w:w="90" w:type="dxa"/>
              <w:start w:w="110" w:type="dxa"/>
              <w:bottom w:w="90" w:type="dxa"/>
              <w:end w:w="110" w:type="dxa"/>
            </w:tcMar>
            <w:vAlign w:val="top"/>
          </w:tcPr>
          <w:p>
            <w:pPr>
              <w:spacing w:after="0"/>
            </w:pPr>
            <w:r>
              <w:rPr>
                <w:rFonts w:ascii="DejaVu Sans" w:hAnsi="DejaVu Sans"/>
                <w:color w:val="425466"/>
                <w:sz w:val="16"/>
              </w:rPr>
              <w:t>Rules describe what to derive, using a small operator vocabulary.</w:t>
            </w:r>
          </w:p>
        </w:tc>
      </w:tr>
      <w:tr>
        <w:trPr>
          <w:cantSplit/>
        </w:trPr>
        <w:tc>
          <w:tcPr>
            <w:tcW w:type="dxa" w:w="2160"/>
            <w:shd w:fill="F3F5F7"/>
            <w:tcMar>
              <w:top w:w="90" w:type="dxa"/>
              <w:start w:w="110" w:type="dxa"/>
              <w:bottom w:w="90" w:type="dxa"/>
              <w:end w:w="110" w:type="dxa"/>
            </w:tcMar>
            <w:vAlign w:val="top"/>
          </w:tcPr>
          <w:p>
            <w:pPr>
              <w:spacing w:after="0"/>
            </w:pPr>
            <w:r>
              <w:rPr>
                <w:rFonts w:ascii="DejaVu Sans" w:hAnsi="DejaVu Sans"/>
                <w:color w:val="425466"/>
                <w:sz w:val="16"/>
              </w:rPr>
              <w:t>Deterministic</w:t>
            </w:r>
          </w:p>
        </w:tc>
        <w:tc>
          <w:tcPr>
            <w:tcW w:type="dxa" w:w="7704"/>
            <w:shd w:fill="F3F5F7"/>
            <w:tcMar>
              <w:top w:w="90" w:type="dxa"/>
              <w:start w:w="110" w:type="dxa"/>
              <w:bottom w:w="90" w:type="dxa"/>
              <w:end w:w="110" w:type="dxa"/>
            </w:tcMar>
            <w:vAlign w:val="top"/>
          </w:tcPr>
          <w:p>
            <w:pPr>
              <w:spacing w:after="0"/>
            </w:pPr>
            <w:r>
              <w:rPr>
                <w:rFonts w:ascii="DejaVu Sans" w:hAnsi="DejaVu Sans"/>
                <w:color w:val="425466"/>
                <w:sz w:val="16"/>
              </w:rPr>
              <w:t>No timestamps, random values, network calls or model calls during execution.</w:t>
            </w:r>
          </w:p>
        </w:tc>
      </w:tr>
      <w:tr>
        <w:trPr>
          <w:cantSplit/>
        </w:trPr>
        <w:tc>
          <w:tcPr>
            <w:tcW w:type="dxa" w:w="2160"/>
            <w:shd w:fill="FFFFFF"/>
            <w:tcMar>
              <w:top w:w="90" w:type="dxa"/>
              <w:start w:w="110" w:type="dxa"/>
              <w:bottom w:w="90" w:type="dxa"/>
              <w:end w:w="110" w:type="dxa"/>
            </w:tcMar>
            <w:vAlign w:val="top"/>
          </w:tcPr>
          <w:p>
            <w:pPr>
              <w:spacing w:after="0"/>
            </w:pPr>
            <w:r>
              <w:rPr>
                <w:rFonts w:ascii="DejaVu Sans" w:hAnsi="DejaVu Sans"/>
                <w:color w:val="425466"/>
                <w:sz w:val="16"/>
              </w:rPr>
              <w:t>Traceable</w:t>
            </w:r>
          </w:p>
        </w:tc>
        <w:tc>
          <w:tcPr>
            <w:tcW w:type="dxa" w:w="7704"/>
            <w:shd w:fill="FFFFFF"/>
            <w:tcMar>
              <w:top w:w="90" w:type="dxa"/>
              <w:start w:w="110" w:type="dxa"/>
              <w:bottom w:w="90" w:type="dxa"/>
              <w:end w:w="110" w:type="dxa"/>
            </w:tcMar>
            <w:vAlign w:val="top"/>
          </w:tcPr>
          <w:p>
            <w:pPr>
              <w:spacing w:after="0"/>
            </w:pPr>
            <w:r>
              <w:rPr>
                <w:rFonts w:ascii="DejaVu Sans" w:hAnsi="DejaVu Sans"/>
                <w:color w:val="425466"/>
                <w:sz w:val="16"/>
              </w:rPr>
              <w:t>Each target field carries source references, status and review metadata.</w:t>
            </w:r>
          </w:p>
        </w:tc>
      </w:tr>
      <w:tr>
        <w:trPr>
          <w:cantSplit/>
        </w:trPr>
        <w:tc>
          <w:tcPr>
            <w:tcW w:type="dxa" w:w="2160"/>
            <w:shd w:fill="F3F5F7"/>
            <w:tcMar>
              <w:top w:w="90" w:type="dxa"/>
              <w:start w:w="110" w:type="dxa"/>
              <w:bottom w:w="90" w:type="dxa"/>
              <w:end w:w="110" w:type="dxa"/>
            </w:tcMar>
            <w:vAlign w:val="top"/>
          </w:tcPr>
          <w:p>
            <w:pPr>
              <w:spacing w:after="0"/>
            </w:pPr>
            <w:r>
              <w:rPr>
                <w:rFonts w:ascii="DejaVu Sans" w:hAnsi="DejaVu Sans"/>
                <w:color w:val="425466"/>
                <w:sz w:val="16"/>
              </w:rPr>
              <w:t>Versionable</w:t>
            </w:r>
          </w:p>
        </w:tc>
        <w:tc>
          <w:tcPr>
            <w:tcW w:type="dxa" w:w="7704"/>
            <w:shd w:fill="F3F5F7"/>
            <w:tcMar>
              <w:top w:w="90" w:type="dxa"/>
              <w:start w:w="110" w:type="dxa"/>
              <w:bottom w:w="90" w:type="dxa"/>
              <w:end w:w="110" w:type="dxa"/>
            </w:tcMar>
            <w:vAlign w:val="top"/>
          </w:tcPr>
          <w:p>
            <w:pPr>
              <w:spacing w:after="0"/>
            </w:pPr>
            <w:r>
              <w:rPr>
                <w:rFonts w:ascii="DejaVu Sans" w:hAnsi="DejaVu Sans"/>
                <w:color w:val="425466"/>
                <w:sz w:val="16"/>
              </w:rPr>
              <w:t>Stable IDs and ordered transformations make diffs meaningful.</w:t>
            </w:r>
          </w:p>
        </w:tc>
      </w:tr>
      <w:tr>
        <w:trPr>
          <w:cantSplit/>
        </w:trPr>
        <w:tc>
          <w:tcPr>
            <w:tcW w:type="dxa" w:w="2160"/>
            <w:shd w:fill="FFFFFF"/>
            <w:tcMar>
              <w:top w:w="90" w:type="dxa"/>
              <w:start w:w="110" w:type="dxa"/>
              <w:bottom w:w="90" w:type="dxa"/>
              <w:end w:w="110" w:type="dxa"/>
            </w:tcMar>
            <w:vAlign w:val="top"/>
          </w:tcPr>
          <w:p>
            <w:pPr>
              <w:spacing w:after="0"/>
            </w:pPr>
            <w:r>
              <w:rPr>
                <w:rFonts w:ascii="DejaVu Sans" w:hAnsi="DejaVu Sans"/>
                <w:color w:val="425466"/>
                <w:sz w:val="16"/>
              </w:rPr>
              <w:t>Portable</w:t>
            </w:r>
          </w:p>
        </w:tc>
        <w:tc>
          <w:tcPr>
            <w:tcW w:type="dxa" w:w="7704"/>
            <w:shd w:fill="FFFFFF"/>
            <w:tcMar>
              <w:top w:w="90" w:type="dxa"/>
              <w:start w:w="110" w:type="dxa"/>
              <w:bottom w:w="90" w:type="dxa"/>
              <w:end w:w="110" w:type="dxa"/>
            </w:tcMar>
            <w:vAlign w:val="top"/>
          </w:tcPr>
          <w:p>
            <w:pPr>
              <w:spacing w:after="0"/>
            </w:pPr>
            <w:r>
              <w:rPr>
                <w:rFonts w:ascii="DejaVu Sans" w:hAnsi="DejaVu Sans"/>
                <w:color w:val="425466"/>
                <w:sz w:val="16"/>
              </w:rPr>
              <w:t>The same definition can later compile to SQL or Spark without changing its business meaning.</w:t>
            </w:r>
          </w:p>
        </w:tc>
      </w:tr>
    </w:tbl>
    <w:p>
      <w:pPr>
        <w:spacing w:after="20"/>
      </w:pPr>
    </w:p>
    <w:p>
      <w:pPr>
        <w:pStyle w:val="Heading2"/>
        <w:keepNext/>
      </w:pPr>
      <w:r>
        <w:t>4.2 Illustrative persisted definition</w:t>
      </w:r>
    </w:p>
    <w:tbl>
      <w:tblPr>
        <w:tblW w:type="auto" w:w="0"/>
        <w:jc w:val="center"/>
        <w:tblLook w:firstColumn="1" w:firstRow="1" w:lastColumn="0" w:lastRow="0" w:noHBand="0" w:noVBand="1" w:val="04A0"/>
      </w:tblPr>
      <w:tblGrid>
        <w:gridCol w:w="10166"/>
      </w:tblGrid>
      <w:tr>
        <w:tc>
          <w:tcPr>
            <w:tcW w:type="dxa" w:w="10166"/>
            <w:shd w:fill="17212B"/>
            <w:tcMar>
              <w:top w:w="130" w:type="dxa"/>
              <w:start w:w="150" w:type="dxa"/>
              <w:bottom w:w="130" w:type="dxa"/>
              <w:end w:w="150" w:type="dxa"/>
            </w:tcMar>
          </w:tcPr>
          <w:p>
            <w:pPr>
              <w:spacing w:after="0"/>
            </w:pPr>
            <w:r>
              <w:rPr>
                <w:rFonts w:ascii="DejaVu Sans Mono" w:hAnsi="DejaVu Sans Mono"/>
                <w:color w:val="E8EEF3"/>
                <w:sz w:val="14"/>
              </w:rPr>
              <w:t>{</w:t>
            </w:r>
            <w:r>
              <w:br/>
            </w:r>
            <w:r>
              <w:rPr>
                <w:rFonts w:ascii="DejaVu Sans Mono" w:hAnsi="DejaVu Sans Mono"/>
                <w:color w:val="E8EEF3"/>
                <w:sz w:val="14"/>
              </w:rPr>
              <w:t xml:space="preserve">  "schema_version": "1.0",</w:t>
            </w:r>
            <w:r>
              <w:br/>
            </w:r>
            <w:r>
              <w:rPr>
                <w:rFonts w:ascii="DejaVu Sans Mono" w:hAnsi="DejaVu Sans Mono"/>
                <w:color w:val="E8EEF3"/>
                <w:sz w:val="14"/>
              </w:rPr>
              <w:t xml:space="preserve">  "definition_id": "corp-financial-standard-v1",</w:t>
            </w:r>
            <w:r>
              <w:br/>
            </w:r>
            <w:r>
              <w:rPr>
                <w:rFonts w:ascii="DejaVu Sans Mono" w:hAnsi="DejaVu Sans Mono"/>
                <w:color w:val="E8EEF3"/>
                <w:sz w:val="14"/>
              </w:rPr>
              <w:t xml:space="preserve">  "name": "Acme FY2025 to Bank Financial Table",</w:t>
            </w:r>
            <w:r>
              <w:br/>
            </w:r>
            <w:r>
              <w:rPr>
                <w:rFonts w:ascii="DejaVu Sans Mono" w:hAnsi="DejaVu Sans Mono"/>
                <w:color w:val="E8EEF3"/>
                <w:sz w:val="14"/>
              </w:rPr>
              <w:t xml:space="preserve">  "source": {</w:t>
            </w:r>
            <w:r>
              <w:br/>
            </w:r>
            <w:r>
              <w:rPr>
                <w:rFonts w:ascii="DejaVu Sans Mono" w:hAnsi="DejaVu Sans Mono"/>
                <w:color w:val="E8EEF3"/>
                <w:sz w:val="14"/>
              </w:rPr>
              <w:t xml:space="preserve">    "format": "csv",</w:t>
            </w:r>
            <w:r>
              <w:br/>
            </w:r>
            <w:r>
              <w:rPr>
                <w:rFonts w:ascii="DejaVu Sans Mono" w:hAnsi="DejaVu Sans Mono"/>
                <w:color w:val="E8EEF3"/>
                <w:sz w:val="14"/>
              </w:rPr>
              <w:t xml:space="preserve">    "encoding": "utf-8",</w:t>
            </w:r>
            <w:r>
              <w:br/>
            </w:r>
            <w:r>
              <w:rPr>
                <w:rFonts w:ascii="DejaVu Sans Mono" w:hAnsi="DejaVu Sans Mono"/>
                <w:color w:val="E8EEF3"/>
                <w:sz w:val="14"/>
              </w:rPr>
              <w:t xml:space="preserve">    "grain": [</w:t>
            </w:r>
            <w:r>
              <w:br/>
            </w:r>
            <w:r>
              <w:rPr>
                <w:rFonts w:ascii="DejaVu Sans Mono" w:hAnsi="DejaVu Sans Mono"/>
                <w:color w:val="E8EEF3"/>
                <w:sz w:val="14"/>
              </w:rPr>
              <w:t xml:space="preserve">      "CIF",</w:t>
            </w:r>
            <w:r>
              <w:br/>
            </w:r>
            <w:r>
              <w:rPr>
                <w:rFonts w:ascii="DejaVu Sans Mono" w:hAnsi="DejaVu Sans Mono"/>
                <w:color w:val="E8EEF3"/>
                <w:sz w:val="14"/>
              </w:rPr>
              <w:t xml:space="preserve">      "Report_Date",</w:t>
            </w:r>
            <w:r>
              <w:br/>
            </w:r>
            <w:r>
              <w:rPr>
                <w:rFonts w:ascii="DejaVu Sans Mono" w:hAnsi="DejaVu Sans Mono"/>
                <w:color w:val="E8EEF3"/>
                <w:sz w:val="14"/>
              </w:rPr>
              <w:t xml:space="preserve">      "Line_Item"</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"target": {</w:t>
            </w:r>
            <w:r>
              <w:br/>
            </w:r>
            <w:r>
              <w:rPr>
                <w:rFonts w:ascii="DejaVu Sans Mono" w:hAnsi="DejaVu Sans Mono"/>
                <w:color w:val="E8EEF3"/>
                <w:sz w:val="14"/>
              </w:rPr>
              <w:t xml:space="preserve">    "schema_id": "bank-financial-table-v1",</w:t>
            </w:r>
            <w:r>
              <w:br/>
            </w:r>
            <w:r>
              <w:rPr>
                <w:rFonts w:ascii="DejaVu Sans Mono" w:hAnsi="DejaVu Sans Mono"/>
                <w:color w:val="E8EEF3"/>
                <w:sz w:val="14"/>
              </w:rPr>
              <w:t xml:space="preserve">    "grain": [</w:t>
            </w:r>
            <w:r>
              <w:br/>
            </w:r>
            <w:r>
              <w:rPr>
                <w:rFonts w:ascii="DejaVu Sans Mono" w:hAnsi="DejaVu Sans Mono"/>
                <w:color w:val="E8EEF3"/>
                <w:sz w:val="14"/>
              </w:rPr>
              <w:t xml:space="preserve">      "customer_id",</w:t>
            </w:r>
            <w:r>
              <w:br/>
            </w:r>
            <w:r>
              <w:rPr>
                <w:rFonts w:ascii="DejaVu Sans Mono" w:hAnsi="DejaVu Sans Mono"/>
                <w:color w:val="E8EEF3"/>
                <w:sz w:val="14"/>
              </w:rPr>
              <w:t xml:space="preserve">      "reporting_date"</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"steps": [</w:t>
            </w:r>
            <w:r>
              <w:br/>
            </w:r>
            <w:r>
              <w:rPr>
                <w:rFonts w:ascii="DejaVu Sans Mono" w:hAnsi="DejaVu Sans Mono"/>
                <w:color w:val="E8EEF3"/>
                <w:sz w:val="14"/>
              </w:rPr>
              <w:t xml:space="preserve">    {</w:t>
            </w:r>
            <w:r>
              <w:br/>
            </w:r>
            <w:r>
              <w:rPr>
                <w:rFonts w:ascii="DejaVu Sans Mono" w:hAnsi="DejaVu Sans Mono"/>
                <w:color w:val="E8EEF3"/>
                <w:sz w:val="14"/>
              </w:rPr>
              <w:t xml:space="preserve">      "id": "s1",</w:t>
            </w:r>
            <w:r>
              <w:br/>
            </w:r>
            <w:r>
              <w:rPr>
                <w:rFonts w:ascii="DejaVu Sans Mono" w:hAnsi="DejaVu Sans Mono"/>
                <w:color w:val="E8EEF3"/>
                <w:sz w:val="14"/>
              </w:rPr>
              <w:t xml:space="preserve">      "target": "customer_id",</w:t>
            </w:r>
            <w:r>
              <w:br/>
            </w:r>
            <w:r>
              <w:rPr>
                <w:rFonts w:ascii="DejaVu Sans Mono" w:hAnsi="DejaVu Sans Mono"/>
                <w:color w:val="E8EEF3"/>
                <w:sz w:val="14"/>
              </w:rPr>
              <w:t xml:space="preserve">      "op": "string",</w:t>
            </w:r>
            <w:r>
              <w:br/>
            </w:r>
            <w:r>
              <w:rPr>
                <w:rFonts w:ascii="DejaVu Sans Mono" w:hAnsi="DejaVu Sans Mono"/>
                <w:color w:val="E8EEF3"/>
                <w:sz w:val="14"/>
              </w:rPr>
              <w:t xml:space="preserve">      "function": "trim",</w:t>
            </w:r>
            <w:r>
              <w:br/>
            </w:r>
            <w:r>
              <w:rPr>
                <w:rFonts w:ascii="DejaVu Sans Mono" w:hAnsi="DejaVu Sans Mono"/>
                <w:color w:val="E8EEF3"/>
                <w:sz w:val="14"/>
              </w:rPr>
              <w:t xml:space="preserve">      "inputs": [</w:t>
            </w:r>
            <w:r>
              <w:br/>
            </w:r>
            <w:r>
              <w:rPr>
                <w:rFonts w:ascii="DejaVu Sans Mono" w:hAnsi="DejaVu Sans Mono"/>
                <w:color w:val="E8EEF3"/>
                <w:sz w:val="14"/>
              </w:rPr>
              <w:t xml:space="preserve">        {</w:t>
            </w:r>
            <w:r>
              <w:br/>
            </w:r>
            <w:r>
              <w:rPr>
                <w:rFonts w:ascii="DejaVu Sans Mono" w:hAnsi="DejaVu Sans Mono"/>
                <w:color w:val="E8EEF3"/>
                <w:sz w:val="14"/>
              </w:rPr>
              <w:t xml:space="preserve">          "column": "CIF"</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"review": {</w:t>
            </w:r>
            <w:r>
              <w:br/>
            </w:r>
            <w:r>
              <w:rPr>
                <w:rFonts w:ascii="DejaVu Sans Mono" w:hAnsi="DejaVu Sans Mono"/>
                <w:color w:val="E8EEF3"/>
                <w:sz w:val="14"/>
              </w:rPr>
              <w:t xml:space="preserve">        "status": "accepted",</w:t>
            </w:r>
            <w:r>
              <w:br/>
            </w:r>
            <w:r>
              <w:rPr>
                <w:rFonts w:ascii="DejaVu Sans Mono" w:hAnsi="DejaVu Sans Mono"/>
                <w:color w:val="E8EEF3"/>
                <w:sz w:val="14"/>
              </w:rPr>
              <w:t xml:space="preserve">        "comment": "Remove surrounding spaces"</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"id": "s2",</w:t>
            </w:r>
            <w:r>
              <w:br/>
            </w:r>
            <w:r>
              <w:rPr>
                <w:rFonts w:ascii="DejaVu Sans Mono" w:hAnsi="DejaVu Sans Mono"/>
                <w:color w:val="E8EEF3"/>
                <w:sz w:val="14"/>
              </w:rPr>
              <w:t xml:space="preserve">      "target": "reporting_date",</w:t>
            </w:r>
            <w:r>
              <w:br/>
            </w:r>
            <w:r>
              <w:rPr>
                <w:rFonts w:ascii="DejaVu Sans Mono" w:hAnsi="DejaVu Sans Mono"/>
                <w:color w:val="E8EEF3"/>
                <w:sz w:val="14"/>
              </w:rPr>
              <w:t xml:space="preserve">      "op": "date_parse",</w:t>
            </w:r>
            <w:r>
              <w:br/>
            </w:r>
            <w:r>
              <w:rPr>
                <w:rFonts w:ascii="DejaVu Sans Mono" w:hAnsi="DejaVu Sans Mono"/>
                <w:color w:val="E8EEF3"/>
                <w:sz w:val="14"/>
              </w:rPr>
              <w:t xml:space="preserve">      "inputs": [</w:t>
            </w:r>
            <w:r>
              <w:br/>
            </w:r>
            <w:r>
              <w:rPr>
                <w:rFonts w:ascii="DejaVu Sans Mono" w:hAnsi="DejaVu Sans Mono"/>
                <w:color w:val="E8EEF3"/>
                <w:sz w:val="14"/>
              </w:rPr>
              <w:t xml:space="preserve">        {</w:t>
            </w:r>
            <w:r>
              <w:br/>
            </w:r>
            <w:r>
              <w:rPr>
                <w:rFonts w:ascii="DejaVu Sans Mono" w:hAnsi="DejaVu Sans Mono"/>
                <w:color w:val="E8EEF3"/>
                <w:sz w:val="14"/>
              </w:rPr>
              <w:t xml:space="preserve">          "column": "Report_Date"</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"params": {</w:t>
            </w:r>
            <w:r>
              <w:br/>
            </w:r>
            <w:r>
              <w:rPr>
                <w:rFonts w:ascii="DejaVu Sans Mono" w:hAnsi="DejaVu Sans Mono"/>
                <w:color w:val="E8EEF3"/>
                <w:sz w:val="14"/>
              </w:rPr>
              <w:t xml:space="preserve">        "format": "%d/%m/%Y"</w:t>
            </w:r>
            <w:r>
              <w:br/>
            </w:r>
            <w:r>
              <w:rPr>
                <w:rFonts w:ascii="DejaVu Sans Mono" w:hAnsi="DejaVu Sans Mono"/>
                <w:color w:val="E8EEF3"/>
                <w:sz w:val="14"/>
              </w:rPr>
              <w:t xml:space="preserve">      },</w:t>
            </w:r>
            <w:r>
              <w:br/>
            </w:r>
            <w:r>
              <w:rPr>
                <w:rFonts w:ascii="DejaVu Sans Mono" w:hAnsi="DejaVu Sans Mono"/>
                <w:color w:val="E8EEF3"/>
                <w:sz w:val="14"/>
              </w:rPr>
              <w:t xml:space="preserve">      "review": {</w:t>
            </w:r>
            <w:r>
              <w:br/>
            </w:r>
            <w:r>
              <w:rPr>
                <w:rFonts w:ascii="DejaVu Sans Mono" w:hAnsi="DejaVu Sans Mono"/>
                <w:color w:val="E8EEF3"/>
                <w:sz w:val="14"/>
              </w:rPr>
              <w:t xml:space="preserve">        "status": "accepted"</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"id": "s3",</w:t>
            </w:r>
            <w:r>
              <w:br/>
            </w:r>
            <w:r>
              <w:rPr>
                <w:rFonts w:ascii="DejaVu Sans Mono" w:hAnsi="DejaVu Sans Mono"/>
                <w:color w:val="E8EEF3"/>
                <w:sz w:val="14"/>
              </w:rPr>
              <w:t xml:space="preserve">      "target": "total_revenue",</w:t>
            </w:r>
            <w:r>
              <w:br/>
            </w:r>
            <w:r>
              <w:rPr>
                <w:rFonts w:ascii="DejaVu Sans Mono" w:hAnsi="DejaVu Sans Mono"/>
                <w:color w:val="E8EEF3"/>
                <w:sz w:val="14"/>
              </w:rPr>
              <w:t xml:space="preserve">      "op": "aggregate",</w:t>
            </w:r>
            <w:r>
              <w:br/>
            </w:r>
            <w:r>
              <w:rPr>
                <w:rFonts w:ascii="DejaVu Sans Mono" w:hAnsi="DejaVu Sans Mono"/>
                <w:color w:val="E8EEF3"/>
                <w:sz w:val="14"/>
              </w:rPr>
              <w:t xml:space="preserve">      "function": "sum",</w:t>
            </w:r>
            <w:r>
              <w:br/>
            </w:r>
            <w:r>
              <w:rPr>
                <w:rFonts w:ascii="DejaVu Sans Mono" w:hAnsi="DejaVu Sans Mono"/>
                <w:color w:val="E8EEF3"/>
                <w:sz w:val="14"/>
              </w:rPr>
              <w:t xml:space="preserve">      "inputs": [</w:t>
            </w:r>
            <w:r>
              <w:br/>
            </w:r>
            <w:r>
              <w:rPr>
                <w:rFonts w:ascii="DejaVu Sans Mono" w:hAnsi="DejaVu Sans Mono"/>
                <w:color w:val="E8EEF3"/>
                <w:sz w:val="14"/>
              </w:rPr>
              <w:t xml:space="preserve">        {</w:t>
            </w:r>
            <w:r>
              <w:br/>
            </w:r>
            <w:r>
              <w:rPr>
                <w:rFonts w:ascii="DejaVu Sans Mono" w:hAnsi="DejaVu Sans Mono"/>
                <w:color w:val="E8EEF3"/>
                <w:sz w:val="14"/>
              </w:rPr>
              <w:t xml:space="preserve">          "column": "Amount"</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"where": {</w:t>
            </w:r>
            <w:r>
              <w:br/>
            </w:r>
            <w:r>
              <w:rPr>
                <w:rFonts w:ascii="DejaVu Sans Mono" w:hAnsi="DejaVu Sans Mono"/>
                <w:color w:val="E8EEF3"/>
                <w:sz w:val="14"/>
              </w:rPr>
              <w:t xml:space="preserve">        "column": "Line_Item",</w:t>
            </w:r>
            <w:r>
              <w:br/>
            </w:r>
            <w:r>
              <w:rPr>
                <w:rFonts w:ascii="DejaVu Sans Mono" w:hAnsi="DejaVu Sans Mono"/>
                <w:color w:val="E8EEF3"/>
                <w:sz w:val="14"/>
              </w:rPr>
              <w:t xml:space="preserve">        "operator": "eq",</w:t>
            </w:r>
            <w:r>
              <w:br/>
            </w:r>
            <w:r>
              <w:rPr>
                <w:rFonts w:ascii="DejaVu Sans Mono" w:hAnsi="DejaVu Sans Mono"/>
                <w:color w:val="E8EEF3"/>
                <w:sz w:val="14"/>
              </w:rPr>
              <w:t xml:space="preserve">        "value": "Revenue"</w:t>
            </w:r>
            <w:r>
              <w:br/>
            </w:r>
            <w:r>
              <w:rPr>
                <w:rFonts w:ascii="DejaVu Sans Mono" w:hAnsi="DejaVu Sans Mono"/>
                <w:color w:val="E8EEF3"/>
                <w:sz w:val="14"/>
              </w:rPr>
              <w:t xml:space="preserve">      },</w:t>
            </w:r>
            <w:r>
              <w:br/>
            </w:r>
            <w:r>
              <w:rPr>
                <w:rFonts w:ascii="DejaVu Sans Mono" w:hAnsi="DejaVu Sans Mono"/>
                <w:color w:val="E8EEF3"/>
                <w:sz w:val="14"/>
              </w:rPr>
              <w:t xml:space="preserve">      "group_by": [</w:t>
            </w:r>
            <w:r>
              <w:br/>
            </w:r>
            <w:r>
              <w:rPr>
                <w:rFonts w:ascii="DejaVu Sans Mono" w:hAnsi="DejaVu Sans Mono"/>
                <w:color w:val="E8EEF3"/>
                <w:sz w:val="14"/>
              </w:rPr>
              <w:t xml:space="preserve">        "customer_id",</w:t>
            </w:r>
            <w:r>
              <w:br/>
            </w:r>
            <w:r>
              <w:rPr>
                <w:rFonts w:ascii="DejaVu Sans Mono" w:hAnsi="DejaVu Sans Mono"/>
                <w:color w:val="E8EEF3"/>
                <w:sz w:val="14"/>
              </w:rPr>
              <w:t xml:space="preserve">        "reporting_date"</w:t>
            </w:r>
            <w:r>
              <w:br/>
            </w:r>
            <w:r>
              <w:rPr>
                <w:rFonts w:ascii="DejaVu Sans Mono" w:hAnsi="DejaVu Sans Mono"/>
                <w:color w:val="E8EEF3"/>
                <w:sz w:val="14"/>
              </w:rPr>
              <w:t xml:space="preserve">      ],</w:t>
            </w:r>
            <w:r>
              <w:br/>
            </w:r>
            <w:r>
              <w:rPr>
                <w:rFonts w:ascii="DejaVu Sans Mono" w:hAnsi="DejaVu Sans Mono"/>
                <w:color w:val="E8EEF3"/>
                <w:sz w:val="14"/>
              </w:rPr>
              <w:t xml:space="preserve">      "review": {</w:t>
            </w:r>
            <w:r>
              <w:br/>
            </w:r>
            <w:r>
              <w:rPr>
                <w:rFonts w:ascii="DejaVu Sans Mono" w:hAnsi="DejaVu Sans Mono"/>
                <w:color w:val="E8EEF3"/>
                <w:sz w:val="14"/>
              </w:rPr>
              <w:t xml:space="preserve">        "status": "accepted",</w:t>
            </w:r>
            <w:r>
              <w:br/>
            </w:r>
            <w:r>
              <w:rPr>
                <w:rFonts w:ascii="DejaVu Sans Mono" w:hAnsi="DejaVu Sans Mono"/>
                <w:color w:val="E8EEF3"/>
                <w:sz w:val="14"/>
              </w:rPr>
              <w:t xml:space="preserve">        "comment": "Sum revenue rows at target grain"</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"validations": [</w:t>
            </w:r>
            <w:r>
              <w:br/>
            </w:r>
            <w:r>
              <w:rPr>
                <w:rFonts w:ascii="DejaVu Sans Mono" w:hAnsi="DejaVu Sans Mono"/>
                <w:color w:val="E8EEF3"/>
                <w:sz w:val="14"/>
              </w:rPr>
              <w:t xml:space="preserve">    {</w:t>
            </w:r>
            <w:r>
              <w:br/>
            </w:r>
            <w:r>
              <w:rPr>
                <w:rFonts w:ascii="DejaVu Sans Mono" w:hAnsi="DejaVu Sans Mono"/>
                <w:color w:val="E8EEF3"/>
                <w:sz w:val="14"/>
              </w:rPr>
              <w:t xml:space="preserve">      "rule": "required",</w:t>
            </w:r>
            <w:r>
              <w:br/>
            </w:r>
            <w:r>
              <w:rPr>
                <w:rFonts w:ascii="DejaVu Sans Mono" w:hAnsi="DejaVu Sans Mono"/>
                <w:color w:val="E8EEF3"/>
                <w:sz w:val="14"/>
              </w:rPr>
              <w:t xml:space="preserve">      "column": "customer_id",</w:t>
            </w:r>
            <w:r>
              <w:br/>
            </w:r>
            <w:r>
              <w:rPr>
                <w:rFonts w:ascii="DejaVu Sans Mono" w:hAnsi="DejaVu Sans Mono"/>
                <w:color w:val="E8EEF3"/>
                <w:sz w:val="14"/>
              </w:rPr>
              <w:t xml:space="preserve">      "severity": "error"</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"rule": "unique_key",</w:t>
            </w:r>
            <w:r>
              <w:br/>
            </w:r>
            <w:r>
              <w:rPr>
                <w:rFonts w:ascii="DejaVu Sans Mono" w:hAnsi="DejaVu Sans Mono"/>
                <w:color w:val="E8EEF3"/>
                <w:sz w:val="14"/>
              </w:rPr>
              <w:t xml:space="preserve">      "columns": [</w:t>
            </w:r>
            <w:r>
              <w:br/>
            </w:r>
            <w:r>
              <w:rPr>
                <w:rFonts w:ascii="DejaVu Sans Mono" w:hAnsi="DejaVu Sans Mono"/>
                <w:color w:val="E8EEF3"/>
                <w:sz w:val="14"/>
              </w:rPr>
              <w:t xml:space="preserve">        "customer_id",</w:t>
            </w:r>
            <w:r>
              <w:br/>
            </w:r>
            <w:r>
              <w:rPr>
                <w:rFonts w:ascii="DejaVu Sans Mono" w:hAnsi="DejaVu Sans Mono"/>
                <w:color w:val="E8EEF3"/>
                <w:sz w:val="14"/>
              </w:rPr>
              <w:t xml:space="preserve">        "reporting_date"</w:t>
            </w:r>
            <w:r>
              <w:br/>
            </w:r>
            <w:r>
              <w:rPr>
                <w:rFonts w:ascii="DejaVu Sans Mono" w:hAnsi="DejaVu Sans Mono"/>
                <w:color w:val="E8EEF3"/>
                <w:sz w:val="14"/>
              </w:rPr>
              <w:t xml:space="preserve">      ],</w:t>
            </w:r>
            <w:r>
              <w:br/>
            </w:r>
            <w:r>
              <w:rPr>
                <w:rFonts w:ascii="DejaVu Sans Mono" w:hAnsi="DejaVu Sans Mono"/>
                <w:color w:val="E8EEF3"/>
                <w:sz w:val="14"/>
              </w:rPr>
              <w:t xml:space="preserve">      "severity": "error"</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"rule": "min",</w:t>
            </w:r>
            <w:r>
              <w:br/>
            </w:r>
            <w:r>
              <w:rPr>
                <w:rFonts w:ascii="DejaVu Sans Mono" w:hAnsi="DejaVu Sans Mono"/>
                <w:color w:val="E8EEF3"/>
                <w:sz w:val="14"/>
              </w:rPr>
              <w:t xml:space="preserve">      "column": "total_revenue",</w:t>
            </w:r>
            <w:r>
              <w:br/>
            </w:r>
            <w:r>
              <w:rPr>
                <w:rFonts w:ascii="DejaVu Sans Mono" w:hAnsi="DejaVu Sans Mono"/>
                <w:color w:val="E8EEF3"/>
                <w:sz w:val="14"/>
              </w:rPr>
              <w:t xml:space="preserve">      "value": 0,</w:t>
            </w:r>
            <w:r>
              <w:br/>
            </w:r>
            <w:r>
              <w:rPr>
                <w:rFonts w:ascii="DejaVu Sans Mono" w:hAnsi="DejaVu Sans Mono"/>
                <w:color w:val="E8EEF3"/>
                <w:sz w:val="14"/>
              </w:rPr>
              <w:t xml:space="preserve">      "severity": "warning"</w:t>
            </w:r>
            <w:r>
              <w:br/>
            </w:r>
            <w:r>
              <w:rPr>
                <w:rFonts w:ascii="DejaVu Sans Mono" w:hAnsi="DejaVu Sans Mono"/>
                <w:color w:val="E8EEF3"/>
                <w:sz w:val="14"/>
              </w:rPr>
              <w:t xml:space="preserve">    }</w:t>
            </w:r>
            <w:r>
              <w:br/>
            </w:r>
            <w:r>
              <w:rPr>
                <w:rFonts w:ascii="DejaVu Sans Mono" w:hAnsi="DejaVu Sans Mono"/>
                <w:color w:val="E8EEF3"/>
                <w:sz w:val="14"/>
              </w:rPr>
              <w:t xml:space="preserve">  ],</w:t>
            </w:r>
            <w:r>
              <w:br/>
            </w:r>
            <w:r>
              <w:rPr>
                <w:rFonts w:ascii="DejaVu Sans Mono" w:hAnsi="DejaVu Sans Mono"/>
                <w:color w:val="E8EEF3"/>
                <w:sz w:val="14"/>
              </w:rPr>
              <w:t xml:space="preserve">  "publication": {</w:t>
            </w:r>
            <w:r>
              <w:br/>
            </w:r>
            <w:r>
              <w:rPr>
                <w:rFonts w:ascii="DejaVu Sans Mono" w:hAnsi="DejaVu Sans Mono"/>
                <w:color w:val="E8EEF3"/>
                <w:sz w:val="14"/>
              </w:rPr>
              <w:t xml:space="preserve">    "version": 1,</w:t>
            </w:r>
            <w:r>
              <w:br/>
            </w:r>
            <w:r>
              <w:rPr>
                <w:rFonts w:ascii="DejaVu Sans Mono" w:hAnsi="DejaVu Sans Mono"/>
                <w:color w:val="E8EEF3"/>
                <w:sz w:val="14"/>
              </w:rPr>
              <w:t xml:space="preserve">    "approved_by": "demo.user",</w:t>
            </w:r>
            <w:r>
              <w:br/>
            </w:r>
            <w:r>
              <w:rPr>
                <w:rFonts w:ascii="DejaVu Sans Mono" w:hAnsi="DejaVu Sans Mono"/>
                <w:color w:val="E8EEF3"/>
                <w:sz w:val="14"/>
              </w:rPr>
              <w:t xml:space="preserve">    "status": "published"</w:t>
            </w:r>
            <w:r>
              <w:br/>
            </w:r>
            <w:r>
              <w:rPr>
                <w:rFonts w:ascii="DejaVu Sans Mono" w:hAnsi="DejaVu Sans Mono"/>
                <w:color w:val="E8EEF3"/>
                <w:sz w:val="14"/>
              </w:rPr>
              <w:t xml:space="preserve">  }</w:t>
            </w:r>
            <w:r>
              <w:br/>
            </w:r>
            <w:r>
              <w:rPr>
                <w:rFonts w:ascii="DejaVu Sans Mono" w:hAnsi="DejaVu Sans Mono"/>
                <w:color w:val="E8EEF3"/>
                <w:sz w:val="14"/>
              </w:rPr>
              <w:t>}</w:t>
            </w:r>
          </w:p>
        </w:tc>
      </w:tr>
    </w:tbl>
    <w:p>
      <w:pPr>
        <w:spacing w:after="20"/>
      </w:pPr>
    </w:p>
    <w:p>
      <w:pPr>
        <w:pStyle w:val="Heading2"/>
        <w:keepNext/>
      </w:pPr>
      <w:r>
        <w:t>4.3 JSON-to-Pandas compilation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14324B"/>
            <w:tcMar>
              <w:top w:w="90" w:type="dxa"/>
              <w:start w:w="110" w:type="dxa"/>
              <w:bottom w:w="90" w:type="dxa"/>
              <w:end w:w="110" w:type="dxa"/>
            </w:tcMar>
            <w:vAlign w:val="center"/>
          </w:tcPr>
          <w:p>
            <w:pPr>
              <w:spacing w:after="0"/>
            </w:pPr>
            <w:r>
              <w:rPr>
                <w:rFonts w:ascii="DejaVu Sans" w:hAnsi="DejaVu Sans"/>
                <w:b/>
                <w:color w:val="FFFFFF"/>
                <w:sz w:val="16"/>
              </w:rPr>
              <w:t>JSON NODE</w:t>
            </w:r>
          </w:p>
        </w:tc>
        <w:tc>
          <w:tcPr>
            <w:tcW w:type="dxa" w:w="7560"/>
            <w:shd w:fill="14324B"/>
            <w:tcMar>
              <w:top w:w="90" w:type="dxa"/>
              <w:start w:w="110" w:type="dxa"/>
              <w:bottom w:w="90" w:type="dxa"/>
              <w:end w:w="110" w:type="dxa"/>
            </w:tcMar>
            <w:vAlign w:val="center"/>
          </w:tcPr>
          <w:p>
            <w:pPr>
              <w:spacing w:after="0"/>
            </w:pPr>
            <w:r>
              <w:rPr>
                <w:rFonts w:ascii="DejaVu Sans" w:hAnsi="DejaVu Sans"/>
                <w:b/>
                <w:color w:val="FFFFFF"/>
                <w:sz w:val="16"/>
              </w:rPr>
              <w:t>PANDAS IMPLEMENTATION</w:t>
            </w:r>
          </w:p>
        </w:tc>
      </w:tr>
      <w:tr>
        <w:trPr>
          <w:cantSplit/>
        </w:trPr>
        <w:tc>
          <w:tcPr>
            <w:tcW w:type="dxa" w:w="2304"/>
            <w:shd w:fill="FFFFFF"/>
            <w:tcMar>
              <w:top w:w="90" w:type="dxa"/>
              <w:start w:w="110" w:type="dxa"/>
              <w:bottom w:w="90" w:type="dxa"/>
              <w:end w:w="110" w:type="dxa"/>
            </w:tcMar>
            <w:vAlign w:val="top"/>
          </w:tcPr>
          <w:p>
            <w:pPr>
              <w:spacing w:after="0"/>
            </w:pPr>
            <w:r>
              <w:rPr>
                <w:rFonts w:ascii="DejaVu Sans" w:hAnsi="DejaVu Sans"/>
                <w:color w:val="425466"/>
                <w:sz w:val="16"/>
              </w:rPr>
              <w:t>direct</w:t>
            </w:r>
          </w:p>
        </w:tc>
        <w:tc>
          <w:tcPr>
            <w:tcW w:type="dxa" w:w="7560"/>
            <w:shd w:fill="FFFFFF"/>
            <w:tcMar>
              <w:top w:w="90" w:type="dxa"/>
              <w:start w:w="110" w:type="dxa"/>
              <w:bottom w:w="90" w:type="dxa"/>
              <w:end w:w="110" w:type="dxa"/>
            </w:tcMar>
            <w:vAlign w:val="top"/>
          </w:tcPr>
          <w:p>
            <w:pPr>
              <w:spacing w:after="0"/>
            </w:pPr>
            <w:r>
              <w:rPr>
                <w:rFonts w:ascii="DejaVu Sans" w:hAnsi="DejaVu Sans"/>
                <w:color w:val="425466"/>
                <w:sz w:val="16"/>
              </w:rPr>
              <w:t>df[target] = df[source]</w:t>
            </w:r>
          </w:p>
        </w:tc>
      </w:tr>
      <w:tr>
        <w:trPr>
          <w:cantSplit/>
        </w:trPr>
        <w:tc>
          <w:tcPr>
            <w:tcW w:type="dxa" w:w="2304"/>
            <w:shd w:fill="F3F5F7"/>
            <w:tcMar>
              <w:top w:w="90" w:type="dxa"/>
              <w:start w:w="110" w:type="dxa"/>
              <w:bottom w:w="90" w:type="dxa"/>
              <w:end w:w="110" w:type="dxa"/>
            </w:tcMar>
            <w:vAlign w:val="top"/>
          </w:tcPr>
          <w:p>
            <w:pPr>
              <w:spacing w:after="0"/>
            </w:pPr>
            <w:r>
              <w:rPr>
                <w:rFonts w:ascii="DejaVu Sans" w:hAnsi="DejaVu Sans"/>
                <w:color w:val="425466"/>
                <w:sz w:val="16"/>
              </w:rPr>
              <w:t>string / trim</w:t>
            </w:r>
          </w:p>
        </w:tc>
        <w:tc>
          <w:tcPr>
            <w:tcW w:type="dxa" w:w="7560"/>
            <w:shd w:fill="F3F5F7"/>
            <w:tcMar>
              <w:top w:w="90" w:type="dxa"/>
              <w:start w:w="110" w:type="dxa"/>
              <w:bottom w:w="90" w:type="dxa"/>
              <w:end w:w="110" w:type="dxa"/>
            </w:tcMar>
            <w:vAlign w:val="top"/>
          </w:tcPr>
          <w:p>
            <w:pPr>
              <w:spacing w:after="0"/>
            </w:pPr>
            <w:r>
              <w:rPr>
                <w:rFonts w:ascii="DejaVu Sans" w:hAnsi="DejaVu Sans"/>
                <w:color w:val="425466"/>
                <w:sz w:val="16"/>
              </w:rPr>
              <w:t>df[target] = df[source].astype('string').str.strip()</w:t>
            </w:r>
          </w:p>
        </w:tc>
      </w:tr>
      <w:tr>
        <w:trPr>
          <w:cantSplit/>
        </w:trPr>
        <w:tc>
          <w:tcPr>
            <w:tcW w:type="dxa" w:w="2304"/>
            <w:shd w:fill="FFFFFF"/>
            <w:tcMar>
              <w:top w:w="90" w:type="dxa"/>
              <w:start w:w="110" w:type="dxa"/>
              <w:bottom w:w="90" w:type="dxa"/>
              <w:end w:w="110" w:type="dxa"/>
            </w:tcMar>
            <w:vAlign w:val="top"/>
          </w:tcPr>
          <w:p>
            <w:pPr>
              <w:spacing w:after="0"/>
            </w:pPr>
            <w:r>
              <w:rPr>
                <w:rFonts w:ascii="DejaVu Sans" w:hAnsi="DejaVu Sans"/>
                <w:color w:val="425466"/>
                <w:sz w:val="16"/>
              </w:rPr>
              <w:t>numeric_clean</w:t>
            </w:r>
          </w:p>
        </w:tc>
        <w:tc>
          <w:tcPr>
            <w:tcW w:type="dxa" w:w="7560"/>
            <w:shd w:fill="FFFFFF"/>
            <w:tcMar>
              <w:top w:w="90" w:type="dxa"/>
              <w:start w:w="110" w:type="dxa"/>
              <w:bottom w:w="90" w:type="dxa"/>
              <w:end w:w="110" w:type="dxa"/>
            </w:tcMar>
            <w:vAlign w:val="top"/>
          </w:tcPr>
          <w:p>
            <w:pPr>
              <w:spacing w:after="0"/>
            </w:pPr>
            <w:r>
              <w:rPr>
                <w:rFonts w:ascii="DejaVu Sans" w:hAnsi="DejaVu Sans"/>
                <w:color w:val="425466"/>
                <w:sz w:val="16"/>
              </w:rPr>
              <w:t>Normalize symbols and separators, then pandas.to_numeric(errors='coerce').</w:t>
            </w:r>
          </w:p>
        </w:tc>
      </w:tr>
      <w:tr>
        <w:trPr>
          <w:cantSplit/>
        </w:trPr>
        <w:tc>
          <w:tcPr>
            <w:tcW w:type="dxa" w:w="2304"/>
            <w:shd w:fill="F3F5F7"/>
            <w:tcMar>
              <w:top w:w="90" w:type="dxa"/>
              <w:start w:w="110" w:type="dxa"/>
              <w:bottom w:w="90" w:type="dxa"/>
              <w:end w:w="110" w:type="dxa"/>
            </w:tcMar>
            <w:vAlign w:val="top"/>
          </w:tcPr>
          <w:p>
            <w:pPr>
              <w:spacing w:after="0"/>
            </w:pPr>
            <w:r>
              <w:rPr>
                <w:rFonts w:ascii="DejaVu Sans" w:hAnsi="DejaVu Sans"/>
                <w:color w:val="425466"/>
                <w:sz w:val="16"/>
              </w:rPr>
              <w:t>date_parse</w:t>
            </w:r>
          </w:p>
        </w:tc>
        <w:tc>
          <w:tcPr>
            <w:tcW w:type="dxa" w:w="7560"/>
            <w:shd w:fill="F3F5F7"/>
            <w:tcMar>
              <w:top w:w="90" w:type="dxa"/>
              <w:start w:w="110" w:type="dxa"/>
              <w:bottom w:w="90" w:type="dxa"/>
              <w:end w:w="110" w:type="dxa"/>
            </w:tcMar>
            <w:vAlign w:val="top"/>
          </w:tcPr>
          <w:p>
            <w:pPr>
              <w:spacing w:after="0"/>
            </w:pPr>
            <w:r>
              <w:rPr>
                <w:rFonts w:ascii="DejaVu Sans" w:hAnsi="DejaVu Sans"/>
                <w:color w:val="425466"/>
                <w:sz w:val="16"/>
              </w:rPr>
              <w:t>pandas.to_datetime(source, format=declared_format, errors='coerce').</w:t>
            </w:r>
          </w:p>
        </w:tc>
      </w:tr>
      <w:tr>
        <w:trPr>
          <w:cantSplit/>
        </w:trPr>
        <w:tc>
          <w:tcPr>
            <w:tcW w:type="dxa" w:w="2304"/>
            <w:shd w:fill="FFFFFF"/>
            <w:tcMar>
              <w:top w:w="90" w:type="dxa"/>
              <w:start w:w="110" w:type="dxa"/>
              <w:bottom w:w="90" w:type="dxa"/>
              <w:end w:w="110" w:type="dxa"/>
            </w:tcMar>
            <w:vAlign w:val="top"/>
          </w:tcPr>
          <w:p>
            <w:pPr>
              <w:spacing w:after="0"/>
            </w:pPr>
            <w:r>
              <w:rPr>
                <w:rFonts w:ascii="DejaVu Sans" w:hAnsi="DejaVu Sans"/>
                <w:color w:val="425466"/>
                <w:sz w:val="16"/>
              </w:rPr>
              <w:t>conditional / lookup</w:t>
            </w:r>
          </w:p>
        </w:tc>
        <w:tc>
          <w:tcPr>
            <w:tcW w:type="dxa" w:w="7560"/>
            <w:shd w:fill="FFFFFF"/>
            <w:tcMar>
              <w:top w:w="90" w:type="dxa"/>
              <w:start w:w="110" w:type="dxa"/>
              <w:bottom w:w="90" w:type="dxa"/>
              <w:end w:w="110" w:type="dxa"/>
            </w:tcMar>
            <w:vAlign w:val="top"/>
          </w:tcPr>
          <w:p>
            <w:pPr>
              <w:spacing w:after="0"/>
            </w:pPr>
            <w:r>
              <w:rPr>
                <w:rFonts w:ascii="DejaVu Sans" w:hAnsi="DejaVu Sans"/>
                <w:color w:val="425466"/>
                <w:sz w:val="16"/>
              </w:rPr>
              <w:t>Series.map or numpy.select from typed conditions.</w:t>
            </w:r>
          </w:p>
        </w:tc>
      </w:tr>
      <w:tr>
        <w:trPr>
          <w:cantSplit/>
        </w:trPr>
        <w:tc>
          <w:tcPr>
            <w:tcW w:type="dxa" w:w="2304"/>
            <w:shd w:fill="F3F5F7"/>
            <w:tcMar>
              <w:top w:w="90" w:type="dxa"/>
              <w:start w:w="110" w:type="dxa"/>
              <w:bottom w:w="90" w:type="dxa"/>
              <w:end w:w="110" w:type="dxa"/>
            </w:tcMar>
            <w:vAlign w:val="top"/>
          </w:tcPr>
          <w:p>
            <w:pPr>
              <w:spacing w:after="0"/>
            </w:pPr>
            <w:r>
              <w:rPr>
                <w:rFonts w:ascii="DejaVu Sans" w:hAnsi="DejaVu Sans"/>
                <w:color w:val="425466"/>
                <w:sz w:val="16"/>
              </w:rPr>
              <w:t>arithmetic</w:t>
            </w:r>
          </w:p>
        </w:tc>
        <w:tc>
          <w:tcPr>
            <w:tcW w:type="dxa" w:w="7560"/>
            <w:shd w:fill="F3F5F7"/>
            <w:tcMar>
              <w:top w:w="90" w:type="dxa"/>
              <w:start w:w="110" w:type="dxa"/>
              <w:bottom w:w="90" w:type="dxa"/>
              <w:end w:w="110" w:type="dxa"/>
            </w:tcMar>
            <w:vAlign w:val="top"/>
          </w:tcPr>
          <w:p>
            <w:pPr>
              <w:spacing w:after="0"/>
            </w:pPr>
            <w:r>
              <w:rPr>
                <w:rFonts w:ascii="DejaVu Sans" w:hAnsi="DejaVu Sans"/>
                <w:color w:val="425466"/>
                <w:sz w:val="16"/>
              </w:rPr>
              <w:t>Apply only allow-listed binary operators to resolved Series.</w:t>
            </w:r>
          </w:p>
        </w:tc>
      </w:tr>
      <w:tr>
        <w:trPr>
          <w:cantSplit/>
        </w:trPr>
        <w:tc>
          <w:tcPr>
            <w:tcW w:type="dxa" w:w="2304"/>
            <w:shd w:fill="FFFFFF"/>
            <w:tcMar>
              <w:top w:w="90" w:type="dxa"/>
              <w:start w:w="110" w:type="dxa"/>
              <w:bottom w:w="90" w:type="dxa"/>
              <w:end w:w="110" w:type="dxa"/>
            </w:tcMar>
            <w:vAlign w:val="top"/>
          </w:tcPr>
          <w:p>
            <w:pPr>
              <w:spacing w:after="0"/>
            </w:pPr>
            <w:r>
              <w:rPr>
                <w:rFonts w:ascii="DejaVu Sans" w:hAnsi="DejaVu Sans"/>
                <w:color w:val="425466"/>
                <w:sz w:val="16"/>
              </w:rPr>
              <w:t>filter</w:t>
            </w:r>
          </w:p>
        </w:tc>
        <w:tc>
          <w:tcPr>
            <w:tcW w:type="dxa" w:w="7560"/>
            <w:shd w:fill="FFFFFF"/>
            <w:tcMar>
              <w:top w:w="90" w:type="dxa"/>
              <w:start w:w="110" w:type="dxa"/>
              <w:bottom w:w="90" w:type="dxa"/>
              <w:end w:w="110" w:type="dxa"/>
            </w:tcMar>
            <w:vAlign w:val="top"/>
          </w:tcPr>
          <w:p>
            <w:pPr>
              <w:spacing w:after="0"/>
            </w:pPr>
            <w:r>
              <w:rPr>
                <w:rFonts w:ascii="DejaVu Sans" w:hAnsi="DejaVu Sans"/>
                <w:color w:val="425466"/>
                <w:sz w:val="16"/>
              </w:rPr>
              <w:t>Build a boolean mask from typed comparator nodes.</w:t>
            </w:r>
          </w:p>
        </w:tc>
      </w:tr>
      <w:tr>
        <w:trPr>
          <w:cantSplit/>
        </w:trPr>
        <w:tc>
          <w:tcPr>
            <w:tcW w:type="dxa" w:w="2304"/>
            <w:shd w:fill="F3F5F7"/>
            <w:tcMar>
              <w:top w:w="90" w:type="dxa"/>
              <w:start w:w="110" w:type="dxa"/>
              <w:bottom w:w="90" w:type="dxa"/>
              <w:end w:w="110" w:type="dxa"/>
            </w:tcMar>
            <w:vAlign w:val="top"/>
          </w:tcPr>
          <w:p>
            <w:pPr>
              <w:spacing w:after="0"/>
            </w:pPr>
            <w:r>
              <w:rPr>
                <w:rFonts w:ascii="DejaVu Sans" w:hAnsi="DejaVu Sans"/>
                <w:color w:val="425466"/>
                <w:sz w:val="16"/>
              </w:rPr>
              <w:t>aggregate</w:t>
            </w:r>
          </w:p>
        </w:tc>
        <w:tc>
          <w:tcPr>
            <w:tcW w:type="dxa" w:w="7560"/>
            <w:shd w:fill="F3F5F7"/>
            <w:tcMar>
              <w:top w:w="90" w:type="dxa"/>
              <w:start w:w="110" w:type="dxa"/>
              <w:bottom w:w="90" w:type="dxa"/>
              <w:end w:w="110" w:type="dxa"/>
            </w:tcMar>
            <w:vAlign w:val="top"/>
          </w:tcPr>
          <w:p>
            <w:pPr>
              <w:spacing w:after="0"/>
            </w:pPr>
            <w:r>
              <w:rPr>
                <w:rFonts w:ascii="DejaVu Sans" w:hAnsi="DejaVu Sans"/>
                <w:color w:val="425466"/>
                <w:sz w:val="16"/>
              </w:rPr>
              <w:t>Filter if required, groupby(declared_keys, dropna=False), apply allow-listed aggregate and merge derived measures by keys.</w:t>
            </w:r>
          </w:p>
        </w:tc>
      </w:tr>
    </w:tbl>
    <w:p>
      <w:pPr>
        <w:spacing w:after="20"/>
      </w:pPr>
    </w:p>
    <w:tbl>
      <w:tblPr>
        <w:tblW w:type="auto" w:w="0"/>
        <w:jc w:val="center"/>
        <w:tblLayout w:type="fixed"/>
        <w:tblLook w:firstColumn="1" w:firstRow="1" w:lastColumn="0" w:lastRow="0" w:noHBand="0" w:noVBand="1" w:val="04A0"/>
      </w:tblPr>
      <w:tblGrid>
        <w:gridCol w:w="173"/>
        <w:gridCol w:w="9677"/>
      </w:tblGrid>
      <w:tr>
        <w:tc>
          <w:tcPr>
            <w:tcW w:type="dxa" w:w="5083"/>
            <w:shd w:fill="00A6A6"/>
            <w:tcMar>
              <w:top w:w="0" w:type="dxa"/>
              <w:start w:w="0" w:type="dxa"/>
              <w:bottom w:w="0" w:type="dxa"/>
              <w:end w:w="0" w:type="dxa"/>
            </w:tcMar>
          </w:tcPr>
          <w:p/>
        </w:tc>
        <w:tc>
          <w:tcPr>
            <w:tcW w:type="dxa" w:w="5083"/>
            <w:shd w:fill="E8F7F6"/>
            <w:tcMar>
              <w:top w:w="120" w:type="dxa"/>
              <w:start w:w="160" w:type="dxa"/>
              <w:bottom w:w="120" w:type="dxa"/>
              <w:end w:w="160" w:type="dxa"/>
            </w:tcMar>
          </w:tcPr>
          <w:p>
            <w:pPr>
              <w:spacing w:after="40"/>
            </w:pPr>
            <w:r>
              <w:rPr>
                <w:rFonts w:ascii="DejaVu Sans" w:hAnsi="DejaVu Sans"/>
                <w:b/>
                <w:color w:val="14324B"/>
                <w:sz w:val="19"/>
              </w:rPr>
              <w:t>Compiler invariant</w:t>
            </w:r>
          </w:p>
          <w:p>
            <w:pPr>
              <w:spacing w:after="0"/>
            </w:pPr>
            <w:r>
              <w:rPr>
                <w:rFonts w:ascii="DejaVu Sans" w:hAnsi="DejaVu Sans"/>
                <w:color w:val="425466"/>
                <w:sz w:val="18"/>
              </w:rPr>
              <w:t>The compiler never evaluates strings with eval/exec. Every operation dispatches through an allow-listed Python function with typed parameters.</w:t>
            </w:r>
          </w:p>
        </w:tc>
      </w:tr>
    </w:tbl>
    <w:p>
      <w:pPr>
        <w:spacing w:after="20"/>
      </w:pPr>
    </w:p>
    <w:p>
      <w:pPr>
        <w:pStyle w:val="Heading2"/>
        <w:keepNext/>
      </w:pPr>
      <w:r>
        <w:t>4.4 Published artifact bundle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4324B"/>
            <w:tcMar>
              <w:top w:w="90" w:type="dxa"/>
              <w:start w:w="110" w:type="dxa"/>
              <w:bottom w:w="90" w:type="dxa"/>
              <w:end w:w="110" w:type="dxa"/>
            </w:tcMar>
            <w:vAlign w:val="center"/>
          </w:tcPr>
          <w:p>
            <w:pPr>
              <w:spacing w:after="0"/>
            </w:pPr>
            <w:r>
              <w:rPr>
                <w:rFonts w:ascii="DejaVu Sans" w:hAnsi="DejaVu Sans"/>
                <w:b/>
                <w:color w:val="FFFFFF"/>
                <w:sz w:val="16"/>
              </w:rPr>
              <w:t>ARTIFACT</w:t>
            </w:r>
          </w:p>
        </w:tc>
        <w:tc>
          <w:tcPr>
            <w:tcW w:type="dxa" w:w="6984"/>
            <w:shd w:fill="14324B"/>
            <w:tcMar>
              <w:top w:w="90" w:type="dxa"/>
              <w:start w:w="110" w:type="dxa"/>
              <w:bottom w:w="90" w:type="dxa"/>
              <w:end w:w="110" w:type="dxa"/>
            </w:tcMar>
            <w:vAlign w:val="center"/>
          </w:tcPr>
          <w:p>
            <w:pPr>
              <w:spacing w:after="0"/>
            </w:pPr>
            <w:r>
              <w:rPr>
                <w:rFonts w:ascii="DejaVu Sans" w:hAnsi="DejaVu Sans"/>
                <w:b/>
                <w:color w:val="FFFFFF"/>
                <w:sz w:val="16"/>
              </w:rPr>
              <w:t>ROLE</w:t>
            </w:r>
          </w:p>
        </w:tc>
      </w:tr>
      <w:tr>
        <w:trPr>
          <w:cantSplit/>
        </w:trPr>
        <w:tc>
          <w:tcPr>
            <w:tcW w:type="dxa" w:w="2880"/>
            <w:shd w:fill="FFFFFF"/>
            <w:tcMar>
              <w:top w:w="90" w:type="dxa"/>
              <w:start w:w="110" w:type="dxa"/>
              <w:bottom w:w="90" w:type="dxa"/>
              <w:end w:w="110" w:type="dxa"/>
            </w:tcMar>
            <w:vAlign w:val="top"/>
          </w:tcPr>
          <w:p>
            <w:pPr>
              <w:spacing w:after="0"/>
            </w:pPr>
            <w:r>
              <w:rPr>
                <w:rFonts w:ascii="DejaVu Sans" w:hAnsi="DejaVu Sans"/>
                <w:color w:val="425466"/>
                <w:sz w:val="16"/>
              </w:rPr>
              <w:t>transformation.json</w:t>
            </w:r>
          </w:p>
        </w:tc>
        <w:tc>
          <w:tcPr>
            <w:tcW w:type="dxa" w:w="6984"/>
            <w:shd w:fill="FFFFFF"/>
            <w:tcMar>
              <w:top w:w="90" w:type="dxa"/>
              <w:start w:w="110" w:type="dxa"/>
              <w:bottom w:w="90" w:type="dxa"/>
              <w:end w:w="110" w:type="dxa"/>
            </w:tcMar>
            <w:vAlign w:val="top"/>
          </w:tcPr>
          <w:p>
            <w:pPr>
              <w:spacing w:after="0"/>
            </w:pPr>
            <w:r>
              <w:rPr>
                <w:rFonts w:ascii="DejaVu Sans" w:hAnsi="DejaVu Sans"/>
                <w:color w:val="425466"/>
                <w:sz w:val="16"/>
              </w:rPr>
              <w:t>Authoritative, versioned definition used for reruns and audits.</w:t>
            </w:r>
          </w:p>
        </w:tc>
      </w:tr>
      <w:tr>
        <w:trPr>
          <w:cantSplit/>
        </w:trPr>
        <w:tc>
          <w:tcPr>
            <w:tcW w:type="dxa" w:w="2880"/>
            <w:shd w:fill="F3F5F7"/>
            <w:tcMar>
              <w:top w:w="90" w:type="dxa"/>
              <w:start w:w="110" w:type="dxa"/>
              <w:bottom w:w="90" w:type="dxa"/>
              <w:end w:w="110" w:type="dxa"/>
            </w:tcMar>
            <w:vAlign w:val="top"/>
          </w:tcPr>
          <w:p>
            <w:pPr>
              <w:spacing w:after="0"/>
            </w:pPr>
            <w:r>
              <w:rPr>
                <w:rFonts w:ascii="DejaVu Sans" w:hAnsi="DejaVu Sans"/>
                <w:color w:val="425466"/>
                <w:sz w:val="16"/>
              </w:rPr>
              <w:t>generated_pandas.py</w:t>
            </w:r>
          </w:p>
        </w:tc>
        <w:tc>
          <w:tcPr>
            <w:tcW w:type="dxa" w:w="6984"/>
            <w:shd w:fill="F3F5F7"/>
            <w:tcMar>
              <w:top w:w="90" w:type="dxa"/>
              <w:start w:w="110" w:type="dxa"/>
              <w:bottom w:w="90" w:type="dxa"/>
              <w:end w:w="110" w:type="dxa"/>
            </w:tcMar>
            <w:vAlign w:val="top"/>
          </w:tcPr>
          <w:p>
            <w:pPr>
              <w:spacing w:after="0"/>
            </w:pPr>
            <w:r>
              <w:rPr>
                <w:rFonts w:ascii="DejaVu Sans" w:hAnsi="DejaVu Sans"/>
                <w:color w:val="425466"/>
                <w:sz w:val="16"/>
              </w:rPr>
              <w:t>Readable derived implementation for transparency and portability.</w:t>
            </w:r>
          </w:p>
        </w:tc>
      </w:tr>
      <w:tr>
        <w:trPr>
          <w:cantSplit/>
        </w:trPr>
        <w:tc>
          <w:tcPr>
            <w:tcW w:type="dxa" w:w="2880"/>
            <w:shd w:fill="FFFFFF"/>
            <w:tcMar>
              <w:top w:w="90" w:type="dxa"/>
              <w:start w:w="110" w:type="dxa"/>
              <w:bottom w:w="90" w:type="dxa"/>
              <w:end w:w="110" w:type="dxa"/>
            </w:tcMar>
            <w:vAlign w:val="top"/>
          </w:tcPr>
          <w:p>
            <w:pPr>
              <w:spacing w:after="0"/>
            </w:pPr>
            <w:r>
              <w:rPr>
                <w:rFonts w:ascii="DejaVu Sans" w:hAnsi="DejaVu Sans"/>
                <w:color w:val="425466"/>
                <w:sz w:val="16"/>
              </w:rPr>
              <w:t>standardized.csv</w:t>
            </w:r>
          </w:p>
        </w:tc>
        <w:tc>
          <w:tcPr>
            <w:tcW w:type="dxa" w:w="6984"/>
            <w:shd w:fill="FFFFFF"/>
            <w:tcMar>
              <w:top w:w="90" w:type="dxa"/>
              <w:start w:w="110" w:type="dxa"/>
              <w:bottom w:w="90" w:type="dxa"/>
              <w:end w:w="110" w:type="dxa"/>
            </w:tcMar>
            <w:vAlign w:val="top"/>
          </w:tcPr>
          <w:p>
            <w:pPr>
              <w:spacing w:after="0"/>
            </w:pPr>
            <w:r>
              <w:rPr>
                <w:rFonts w:ascii="DejaVu Sans" w:hAnsi="DejaVu Sans"/>
                <w:color w:val="425466"/>
                <w:sz w:val="16"/>
              </w:rPr>
              <w:t>Output of the current approved run.</w:t>
            </w:r>
          </w:p>
        </w:tc>
      </w:tr>
      <w:tr>
        <w:trPr>
          <w:cantSplit/>
        </w:trPr>
        <w:tc>
          <w:tcPr>
            <w:tcW w:type="dxa" w:w="2880"/>
            <w:shd w:fill="F3F5F7"/>
            <w:tcMar>
              <w:top w:w="90" w:type="dxa"/>
              <w:start w:w="110" w:type="dxa"/>
              <w:bottom w:w="90" w:type="dxa"/>
              <w:end w:w="110" w:type="dxa"/>
            </w:tcMar>
            <w:vAlign w:val="top"/>
          </w:tcPr>
          <w:p>
            <w:pPr>
              <w:spacing w:after="0"/>
            </w:pPr>
            <w:r>
              <w:rPr>
                <w:rFonts w:ascii="DejaVu Sans" w:hAnsi="DejaVu Sans"/>
                <w:color w:val="425466"/>
                <w:sz w:val="16"/>
              </w:rPr>
              <w:t>validation_report.json</w:t>
            </w:r>
          </w:p>
        </w:tc>
        <w:tc>
          <w:tcPr>
            <w:tcW w:type="dxa" w:w="6984"/>
            <w:shd w:fill="F3F5F7"/>
            <w:tcMar>
              <w:top w:w="90" w:type="dxa"/>
              <w:start w:w="110" w:type="dxa"/>
              <w:bottom w:w="90" w:type="dxa"/>
              <w:end w:w="110" w:type="dxa"/>
            </w:tcMar>
            <w:vAlign w:val="top"/>
          </w:tcPr>
          <w:p>
            <w:pPr>
              <w:spacing w:after="0"/>
            </w:pPr>
            <w:r>
              <w:rPr>
                <w:rFonts w:ascii="DejaVu Sans" w:hAnsi="DejaVu Sans"/>
                <w:color w:val="425466"/>
                <w:sz w:val="16"/>
              </w:rPr>
              <w:t>Rule results, counts, sample failures and definition version.</w:t>
            </w:r>
          </w:p>
        </w:tc>
      </w:tr>
      <w:tr>
        <w:trPr>
          <w:cantSplit/>
        </w:trPr>
        <w:tc>
          <w:tcPr>
            <w:tcW w:type="dxa" w:w="2880"/>
            <w:shd w:fill="FFFFFF"/>
            <w:tcMar>
              <w:top w:w="90" w:type="dxa"/>
              <w:start w:w="110" w:type="dxa"/>
              <w:bottom w:w="90" w:type="dxa"/>
              <w:end w:w="110" w:type="dxa"/>
            </w:tcMar>
            <w:vAlign w:val="top"/>
          </w:tcPr>
          <w:p>
            <w:pPr>
              <w:spacing w:after="0"/>
            </w:pPr>
            <w:r>
              <w:rPr>
                <w:rFonts w:ascii="DejaVu Sans" w:hAnsi="DejaVu Sans"/>
                <w:color w:val="425466"/>
                <w:sz w:val="16"/>
              </w:rPr>
              <w:t>lineage.json</w:t>
            </w:r>
          </w:p>
        </w:tc>
        <w:tc>
          <w:tcPr>
            <w:tcW w:type="dxa" w:w="6984"/>
            <w:shd w:fill="FFFFFF"/>
            <w:tcMar>
              <w:top w:w="90" w:type="dxa"/>
              <w:start w:w="110" w:type="dxa"/>
              <w:bottom w:w="90" w:type="dxa"/>
              <w:end w:w="110" w:type="dxa"/>
            </w:tcMar>
            <w:vAlign w:val="top"/>
          </w:tcPr>
          <w:p>
            <w:pPr>
              <w:spacing w:after="0"/>
            </w:pPr>
            <w:r>
              <w:rPr>
                <w:rFonts w:ascii="DejaVu Sans" w:hAnsi="DejaVu Sans"/>
                <w:color w:val="425466"/>
                <w:sz w:val="16"/>
              </w:rPr>
              <w:t>Optional compact source-to-target lineage for downstream display.</w:t>
            </w:r>
          </w:p>
        </w:tc>
      </w:tr>
    </w:tbl>
    <w:p>
      <w:pPr>
        <w:spacing w:after="20"/>
      </w:pPr>
    </w:p>
    <w:p>
      <w:pPr>
        <w:pStyle w:val="Heading1"/>
        <w:keepNext/>
      </w:pPr>
      <w:r>
        <w:t>5. High-level system design</w:t>
      </w:r>
    </w:p>
    <w:p>
      <w:pPr>
        <w:pStyle w:val="Heading2"/>
        <w:keepNext/>
      </w:pPr>
      <w:r>
        <w:t>5.1 Architecture</w:t>
      </w:r>
    </w:p>
    <w:p>
      <w:r>
        <w:drawing>
          <wp:inline xmlns:a="http://schemas.openxmlformats.org/drawingml/2006/main" xmlns:pic="http://schemas.openxmlformats.org/drawingml/2006/picture">
            <wp:extent cx="6263640" cy="295875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63640" cy="2958750"/>
                    </a:xfrm>
                    <a:prstGeom prst="rect"/>
                  </pic:spPr>
                </pic:pic>
              </a:graphicData>
            </a:graphic>
          </wp:inline>
        </w:drawing>
      </w:r>
    </w:p>
    <w:p>
      <w:pPr>
        <w:jc w:val="center"/>
      </w:pPr>
      <w:r>
        <w:rPr>
          <w:rFonts w:ascii="DejaVu Sans" w:hAnsi="DejaVu Sans"/>
          <w:i/>
          <w:color w:val="78909C"/>
          <w:sz w:val="15"/>
        </w:rPr>
        <w:t>Figure 2. Deliberately thin architecture for a credible hackathon prototype.</w:t>
      </w:r>
    </w:p>
    <w:p>
      <w:pPr>
        <w:pStyle w:val="Heading2"/>
        <w:keepNext/>
      </w:pPr>
      <w:r>
        <w:t>5.2 Technology choices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4324B"/>
            <w:tcMar>
              <w:top w:w="90" w:type="dxa"/>
              <w:start w:w="110" w:type="dxa"/>
              <w:bottom w:w="90" w:type="dxa"/>
              <w:end w:w="110" w:type="dxa"/>
            </w:tcMar>
            <w:vAlign w:val="center"/>
          </w:tcPr>
          <w:p>
            <w:pPr>
              <w:spacing w:after="0"/>
            </w:pPr>
            <w:r>
              <w:rPr>
                <w:rFonts w:ascii="DejaVu Sans" w:hAnsi="DejaVu Sans"/>
                <w:b/>
                <w:color w:val="FFFFFF"/>
                <w:sz w:val="16"/>
              </w:rPr>
              <w:t>LAYER</w:t>
            </w:r>
          </w:p>
        </w:tc>
        <w:tc>
          <w:tcPr>
            <w:tcW w:type="dxa" w:w="2880"/>
            <w:shd w:fill="14324B"/>
            <w:tcMar>
              <w:top w:w="90" w:type="dxa"/>
              <w:start w:w="110" w:type="dxa"/>
              <w:bottom w:w="90" w:type="dxa"/>
              <w:end w:w="110" w:type="dxa"/>
            </w:tcMar>
            <w:vAlign w:val="center"/>
          </w:tcPr>
          <w:p>
            <w:pPr>
              <w:spacing w:after="0"/>
            </w:pPr>
            <w:r>
              <w:rPr>
                <w:rFonts w:ascii="DejaVu Sans" w:hAnsi="DejaVu Sans"/>
                <w:b/>
                <w:color w:val="FFFFFF"/>
                <w:sz w:val="16"/>
              </w:rPr>
              <w:t>CHOICE</w:t>
            </w:r>
          </w:p>
        </w:tc>
        <w:tc>
          <w:tcPr>
            <w:tcW w:type="dxa" w:w="5400"/>
            <w:shd w:fill="14324B"/>
            <w:tcMar>
              <w:top w:w="90" w:type="dxa"/>
              <w:start w:w="110" w:type="dxa"/>
              <w:bottom w:w="90" w:type="dxa"/>
              <w:end w:w="110" w:type="dxa"/>
            </w:tcMar>
            <w:vAlign w:val="center"/>
          </w:tcPr>
          <w:p>
            <w:pPr>
              <w:spacing w:after="0"/>
            </w:pPr>
            <w:r>
              <w:rPr>
                <w:rFonts w:ascii="DejaVu Sans" w:hAnsi="DejaVu Sans"/>
                <w:b/>
                <w:color w:val="FFFFFF"/>
                <w:sz w:val="16"/>
              </w:rPr>
              <w:t>RATIONALE</w:t>
            </w:r>
          </w:p>
        </w:tc>
      </w:tr>
      <w:tr>
        <w:trPr>
          <w:cantSplit/>
        </w:trPr>
        <w:tc>
          <w:tcPr>
            <w:tcW w:type="dxa" w:w="1584"/>
            <w:shd w:fill="FFFFFF"/>
            <w:tcMar>
              <w:top w:w="90" w:type="dxa"/>
              <w:start w:w="110" w:type="dxa"/>
              <w:bottom w:w="90" w:type="dxa"/>
              <w:end w:w="110" w:type="dxa"/>
            </w:tcMar>
            <w:vAlign w:val="top"/>
          </w:tcPr>
          <w:p>
            <w:pPr>
              <w:spacing w:after="0"/>
            </w:pPr>
            <w:r>
              <w:rPr>
                <w:rFonts w:ascii="DejaVu Sans" w:hAnsi="DejaVu Sans"/>
                <w:color w:val="425466"/>
                <w:sz w:val="16"/>
              </w:rPr>
              <w:t>Frontend</w:t>
            </w:r>
          </w:p>
        </w:tc>
        <w:tc>
          <w:tcPr>
            <w:tcW w:type="dxa" w:w="2880"/>
            <w:shd w:fill="FFFFFF"/>
            <w:tcMar>
              <w:top w:w="90" w:type="dxa"/>
              <w:start w:w="110" w:type="dxa"/>
              <w:bottom w:w="90" w:type="dxa"/>
              <w:end w:w="110" w:type="dxa"/>
            </w:tcMar>
            <w:vAlign w:val="top"/>
          </w:tcPr>
          <w:p>
            <w:pPr>
              <w:spacing w:after="0"/>
            </w:pPr>
            <w:r>
              <w:rPr>
                <w:rFonts w:ascii="DejaVu Sans" w:hAnsi="DejaVu Sans"/>
                <w:color w:val="425466"/>
                <w:sz w:val="16"/>
              </w:rPr>
              <w:t>React + TypeScript + Ant Design</w:t>
            </w:r>
          </w:p>
        </w:tc>
        <w:tc>
          <w:tcPr>
            <w:tcW w:type="dxa" w:w="5400"/>
            <w:shd w:fill="FFFFFF"/>
            <w:tcMar>
              <w:top w:w="90" w:type="dxa"/>
              <w:start w:w="110" w:type="dxa"/>
              <w:bottom w:w="90" w:type="dxa"/>
              <w:end w:w="110" w:type="dxa"/>
            </w:tcMar>
            <w:vAlign w:val="top"/>
          </w:tcPr>
          <w:p>
            <w:pPr>
              <w:spacing w:after="0"/>
            </w:pPr>
            <w:r>
              <w:rPr>
                <w:rFonts w:ascii="DejaVu Sans" w:hAnsi="DejaVu Sans"/>
                <w:color w:val="425466"/>
                <w:sz w:val="16"/>
              </w:rPr>
              <w:t>Fast delivery of polished tables, drawers, stepper, badges and forms; familiar enterprise visual language.</w:t>
            </w:r>
          </w:p>
        </w:tc>
      </w:tr>
      <w:tr>
        <w:trPr>
          <w:cantSplit/>
        </w:trPr>
        <w:tc>
          <w:tcPr>
            <w:tcW w:type="dxa" w:w="1584"/>
            <w:shd w:fill="F3F5F7"/>
            <w:tcMar>
              <w:top w:w="90" w:type="dxa"/>
              <w:start w:w="110" w:type="dxa"/>
              <w:bottom w:w="90" w:type="dxa"/>
              <w:end w:w="110" w:type="dxa"/>
            </w:tcMar>
            <w:vAlign w:val="top"/>
          </w:tcPr>
          <w:p>
            <w:pPr>
              <w:spacing w:after="0"/>
            </w:pPr>
            <w:r>
              <w:rPr>
                <w:rFonts w:ascii="DejaVu Sans" w:hAnsi="DejaVu Sans"/>
                <w:color w:val="425466"/>
                <w:sz w:val="16"/>
              </w:rPr>
              <w:t>State / data</w:t>
            </w:r>
          </w:p>
        </w:tc>
        <w:tc>
          <w:tcPr>
            <w:tcW w:type="dxa" w:w="2880"/>
            <w:shd w:fill="F3F5F7"/>
            <w:tcMar>
              <w:top w:w="90" w:type="dxa"/>
              <w:start w:w="110" w:type="dxa"/>
              <w:bottom w:w="90" w:type="dxa"/>
              <w:end w:w="110" w:type="dxa"/>
            </w:tcMar>
            <w:vAlign w:val="top"/>
          </w:tcPr>
          <w:p>
            <w:pPr>
              <w:spacing w:after="0"/>
            </w:pPr>
            <w:r>
              <w:rPr>
                <w:rFonts w:ascii="DejaVu Sans" w:hAnsi="DejaVu Sans"/>
                <w:color w:val="425466"/>
                <w:sz w:val="16"/>
              </w:rPr>
              <w:t>TanStack Query + lightweight local state</w:t>
            </w:r>
          </w:p>
        </w:tc>
        <w:tc>
          <w:tcPr>
            <w:tcW w:type="dxa" w:w="5400"/>
            <w:shd w:fill="F3F5F7"/>
            <w:tcMar>
              <w:top w:w="90" w:type="dxa"/>
              <w:start w:w="110" w:type="dxa"/>
              <w:bottom w:w="90" w:type="dxa"/>
              <w:end w:w="110" w:type="dxa"/>
            </w:tcMar>
            <w:vAlign w:val="top"/>
          </w:tcPr>
          <w:p>
            <w:pPr>
              <w:spacing w:after="0"/>
            </w:pPr>
            <w:r>
              <w:rPr>
                <w:rFonts w:ascii="DejaVu Sans" w:hAnsi="DejaVu Sans"/>
                <w:color w:val="425466"/>
                <w:sz w:val="16"/>
              </w:rPr>
              <w:t>Server state, optimistic preview refresh and clear request lifecycle without a heavy framework.</w:t>
            </w:r>
          </w:p>
        </w:tc>
      </w:tr>
      <w:tr>
        <w:trPr>
          <w:cantSplit/>
        </w:trPr>
        <w:tc>
          <w:tcPr>
            <w:tcW w:type="dxa" w:w="1584"/>
            <w:shd w:fill="FFFFFF"/>
            <w:tcMar>
              <w:top w:w="90" w:type="dxa"/>
              <w:start w:w="110" w:type="dxa"/>
              <w:bottom w:w="90" w:type="dxa"/>
              <w:end w:w="110" w:type="dxa"/>
            </w:tcMar>
            <w:vAlign w:val="top"/>
          </w:tcPr>
          <w:p>
            <w:pPr>
              <w:spacing w:after="0"/>
            </w:pPr>
            <w:r>
              <w:rPr>
                <w:rFonts w:ascii="DejaVu Sans" w:hAnsi="DejaVu Sans"/>
                <w:color w:val="425466"/>
                <w:sz w:val="16"/>
              </w:rPr>
              <w:t>Backend</w:t>
            </w:r>
          </w:p>
        </w:tc>
        <w:tc>
          <w:tcPr>
            <w:tcW w:type="dxa" w:w="2880"/>
            <w:shd w:fill="FFFFFF"/>
            <w:tcMar>
              <w:top w:w="90" w:type="dxa"/>
              <w:start w:w="110" w:type="dxa"/>
              <w:bottom w:w="90" w:type="dxa"/>
              <w:end w:w="110" w:type="dxa"/>
            </w:tcMar>
            <w:vAlign w:val="top"/>
          </w:tcPr>
          <w:p>
            <w:pPr>
              <w:spacing w:after="0"/>
            </w:pPr>
            <w:r>
              <w:rPr>
                <w:rFonts w:ascii="DejaVu Sans" w:hAnsi="DejaVu Sans"/>
                <w:color w:val="425466"/>
                <w:sz w:val="16"/>
              </w:rPr>
              <w:t>Python 3.12 + FastAPI + Pydantic</w:t>
            </w:r>
          </w:p>
        </w:tc>
        <w:tc>
          <w:tcPr>
            <w:tcW w:type="dxa" w:w="5400"/>
            <w:shd w:fill="FFFFFF"/>
            <w:tcMar>
              <w:top w:w="90" w:type="dxa"/>
              <w:start w:w="110" w:type="dxa"/>
              <w:bottom w:w="90" w:type="dxa"/>
              <w:end w:w="110" w:type="dxa"/>
            </w:tcMar>
            <w:vAlign w:val="top"/>
          </w:tcPr>
          <w:p>
            <w:pPr>
              <w:spacing w:after="0"/>
            </w:pPr>
            <w:r>
              <w:rPr>
                <w:rFonts w:ascii="DejaVu Sans" w:hAnsi="DejaVu Sans"/>
                <w:color w:val="425466"/>
                <w:sz w:val="16"/>
              </w:rPr>
              <w:t>Native schema validation, async endpoints and direct reuse of Pandas models.</w:t>
            </w:r>
          </w:p>
        </w:tc>
      </w:tr>
      <w:tr>
        <w:trPr>
          <w:cantSplit/>
        </w:trPr>
        <w:tc>
          <w:tcPr>
            <w:tcW w:type="dxa" w:w="1584"/>
            <w:shd w:fill="F3F5F7"/>
            <w:tcMar>
              <w:top w:w="90" w:type="dxa"/>
              <w:start w:w="110" w:type="dxa"/>
              <w:bottom w:w="90" w:type="dxa"/>
              <w:end w:w="110" w:type="dxa"/>
            </w:tcMar>
            <w:vAlign w:val="top"/>
          </w:tcPr>
          <w:p>
            <w:pPr>
              <w:spacing w:after="0"/>
            </w:pPr>
            <w:r>
              <w:rPr>
                <w:rFonts w:ascii="DejaVu Sans" w:hAnsi="DejaVu Sans"/>
                <w:color w:val="425466"/>
                <w:sz w:val="16"/>
              </w:rPr>
              <w:t>Transformation</w:t>
            </w:r>
          </w:p>
        </w:tc>
        <w:tc>
          <w:tcPr>
            <w:tcW w:type="dxa" w:w="2880"/>
            <w:shd w:fill="F3F5F7"/>
            <w:tcMar>
              <w:top w:w="90" w:type="dxa"/>
              <w:start w:w="110" w:type="dxa"/>
              <w:bottom w:w="90" w:type="dxa"/>
              <w:end w:w="110" w:type="dxa"/>
            </w:tcMar>
            <w:vAlign w:val="top"/>
          </w:tcPr>
          <w:p>
            <w:pPr>
              <w:spacing w:after="0"/>
            </w:pPr>
            <w:r>
              <w:rPr>
                <w:rFonts w:ascii="DejaVu Sans" w:hAnsi="DejaVu Sans"/>
                <w:color w:val="425466"/>
                <w:sz w:val="16"/>
              </w:rPr>
              <w:t>Pandas</w:t>
            </w:r>
          </w:p>
        </w:tc>
        <w:tc>
          <w:tcPr>
            <w:tcW w:type="dxa" w:w="5400"/>
            <w:shd w:fill="F3F5F7"/>
            <w:tcMar>
              <w:top w:w="90" w:type="dxa"/>
              <w:start w:w="110" w:type="dxa"/>
              <w:bottom w:w="90" w:type="dxa"/>
              <w:end w:w="110" w:type="dxa"/>
            </w:tcMar>
            <w:vAlign w:val="top"/>
          </w:tcPr>
          <w:p>
            <w:pPr>
              <w:spacing w:after="0"/>
            </w:pPr>
            <w:r>
              <w:rPr>
                <w:rFonts w:ascii="DejaVu Sans" w:hAnsi="DejaVu Sans"/>
                <w:color w:val="425466"/>
                <w:sz w:val="16"/>
              </w:rPr>
              <w:t>Transparent, deterministic and sufficient for hackathon-size single-table files.</w:t>
            </w:r>
          </w:p>
        </w:tc>
      </w:tr>
      <w:tr>
        <w:trPr>
          <w:cantSplit/>
        </w:trPr>
        <w:tc>
          <w:tcPr>
            <w:tcW w:type="dxa" w:w="1584"/>
            <w:shd w:fill="FFFFFF"/>
            <w:tcMar>
              <w:top w:w="90" w:type="dxa"/>
              <w:start w:w="110" w:type="dxa"/>
              <w:bottom w:w="90" w:type="dxa"/>
              <w:end w:w="110" w:type="dxa"/>
            </w:tcMar>
            <w:vAlign w:val="top"/>
          </w:tcPr>
          <w:p>
            <w:pPr>
              <w:spacing w:after="0"/>
            </w:pPr>
            <w:r>
              <w:rPr>
                <w:rFonts w:ascii="DejaVu Sans" w:hAnsi="DejaVu Sans"/>
                <w:color w:val="425466"/>
                <w:sz w:val="16"/>
              </w:rPr>
              <w:t>Persistence</w:t>
            </w:r>
          </w:p>
        </w:tc>
        <w:tc>
          <w:tcPr>
            <w:tcW w:type="dxa" w:w="2880"/>
            <w:shd w:fill="FFFFFF"/>
            <w:tcMar>
              <w:top w:w="90" w:type="dxa"/>
              <w:start w:w="110" w:type="dxa"/>
              <w:bottom w:w="90" w:type="dxa"/>
              <w:end w:w="110" w:type="dxa"/>
            </w:tcMar>
            <w:vAlign w:val="top"/>
          </w:tcPr>
          <w:p>
            <w:pPr>
              <w:spacing w:after="0"/>
            </w:pPr>
            <w:r>
              <w:rPr>
                <w:rFonts w:ascii="DejaVu Sans" w:hAnsi="DejaVu Sans"/>
                <w:color w:val="425466"/>
                <w:sz w:val="16"/>
              </w:rPr>
              <w:t>SQLite + local workspace directories</w:t>
            </w:r>
          </w:p>
        </w:tc>
        <w:tc>
          <w:tcPr>
            <w:tcW w:type="dxa" w:w="5400"/>
            <w:shd w:fill="FFFFFF"/>
            <w:tcMar>
              <w:top w:w="90" w:type="dxa"/>
              <w:start w:w="110" w:type="dxa"/>
              <w:bottom w:w="90" w:type="dxa"/>
              <w:end w:w="110" w:type="dxa"/>
            </w:tcMar>
            <w:vAlign w:val="top"/>
          </w:tcPr>
          <w:p>
            <w:pPr>
              <w:spacing w:after="0"/>
            </w:pPr>
            <w:r>
              <w:rPr>
                <w:rFonts w:ascii="DejaVu Sans" w:hAnsi="DejaVu Sans"/>
                <w:color w:val="425466"/>
                <w:sz w:val="16"/>
              </w:rPr>
              <w:t>Zero operational setup; stores sessions and metadata while files remain simple artifacts.</w:t>
            </w:r>
          </w:p>
        </w:tc>
      </w:tr>
      <w:tr>
        <w:trPr>
          <w:cantSplit/>
        </w:trPr>
        <w:tc>
          <w:tcPr>
            <w:tcW w:type="dxa" w:w="1584"/>
            <w:shd w:fill="F3F5F7"/>
            <w:tcMar>
              <w:top w:w="90" w:type="dxa"/>
              <w:start w:w="110" w:type="dxa"/>
              <w:bottom w:w="90" w:type="dxa"/>
              <w:end w:w="110" w:type="dxa"/>
            </w:tcMar>
            <w:vAlign w:val="top"/>
          </w:tcPr>
          <w:p>
            <w:pPr>
              <w:spacing w:after="0"/>
            </w:pPr>
            <w:r>
              <w:rPr>
                <w:rFonts w:ascii="DejaVu Sans" w:hAnsi="DejaVu Sans"/>
                <w:color w:val="425466"/>
                <w:sz w:val="16"/>
              </w:rPr>
              <w:t>Agent</w:t>
            </w:r>
          </w:p>
        </w:tc>
        <w:tc>
          <w:tcPr>
            <w:tcW w:type="dxa" w:w="2880"/>
            <w:shd w:fill="F3F5F7"/>
            <w:tcMar>
              <w:top w:w="90" w:type="dxa"/>
              <w:start w:w="110" w:type="dxa"/>
              <w:bottom w:w="90" w:type="dxa"/>
              <w:end w:w="110" w:type="dxa"/>
            </w:tcMar>
            <w:vAlign w:val="top"/>
          </w:tcPr>
          <w:p>
            <w:pPr>
              <w:spacing w:after="0"/>
            </w:pPr>
            <w:r>
              <w:rPr>
                <w:rFonts w:ascii="DejaVu Sans" w:hAnsi="DejaVu Sans"/>
                <w:color w:val="425466"/>
                <w:sz w:val="16"/>
              </w:rPr>
              <w:t>One LLM endpoint behind a provider adapter</w:t>
            </w:r>
          </w:p>
        </w:tc>
        <w:tc>
          <w:tcPr>
            <w:tcW w:type="dxa" w:w="5400"/>
            <w:shd w:fill="F3F5F7"/>
            <w:tcMar>
              <w:top w:w="90" w:type="dxa"/>
              <w:start w:w="110" w:type="dxa"/>
              <w:bottom w:w="90" w:type="dxa"/>
              <w:end w:w="110" w:type="dxa"/>
            </w:tcMar>
            <w:vAlign w:val="top"/>
          </w:tcPr>
          <w:p>
            <w:pPr>
              <w:spacing w:after="0"/>
            </w:pPr>
            <w:r>
              <w:rPr>
                <w:rFonts w:ascii="DejaVu Sans" w:hAnsi="DejaVu Sans"/>
                <w:color w:val="425466"/>
                <w:sz w:val="16"/>
              </w:rPr>
              <w:t>Keeps the prompt/response contract stable and avoids an orchestration framework.</w:t>
            </w:r>
          </w:p>
        </w:tc>
      </w:tr>
      <w:tr>
        <w:trPr>
          <w:cantSplit/>
        </w:trPr>
        <w:tc>
          <w:tcPr>
            <w:tcW w:type="dxa" w:w="1584"/>
            <w:shd w:fill="FFFFFF"/>
            <w:tcMar>
              <w:top w:w="90" w:type="dxa"/>
              <w:start w:w="110" w:type="dxa"/>
              <w:bottom w:w="90" w:type="dxa"/>
              <w:end w:w="110" w:type="dxa"/>
            </w:tcMar>
            <w:vAlign w:val="top"/>
          </w:tcPr>
          <w:p>
            <w:pPr>
              <w:spacing w:after="0"/>
            </w:pPr>
            <w:r>
              <w:rPr>
                <w:rFonts w:ascii="DejaVu Sans" w:hAnsi="DejaVu Sans"/>
                <w:color w:val="425466"/>
                <w:sz w:val="16"/>
              </w:rPr>
              <w:t>Validation</w:t>
            </w:r>
          </w:p>
        </w:tc>
        <w:tc>
          <w:tcPr>
            <w:tcW w:type="dxa" w:w="2880"/>
            <w:shd w:fill="FFFFFF"/>
            <w:tcMar>
              <w:top w:w="90" w:type="dxa"/>
              <w:start w:w="110" w:type="dxa"/>
              <w:bottom w:w="90" w:type="dxa"/>
              <w:end w:w="110" w:type="dxa"/>
            </w:tcMar>
            <w:vAlign w:val="top"/>
          </w:tcPr>
          <w:p>
            <w:pPr>
              <w:spacing w:after="0"/>
            </w:pPr>
            <w:r>
              <w:rPr>
                <w:rFonts w:ascii="DejaVu Sans" w:hAnsi="DejaVu Sans"/>
                <w:color w:val="425466"/>
                <w:sz w:val="16"/>
              </w:rPr>
              <w:t>Pydantic/JSON Schema + custom data rules</w:t>
            </w:r>
          </w:p>
        </w:tc>
        <w:tc>
          <w:tcPr>
            <w:tcW w:type="dxa" w:w="5400"/>
            <w:shd w:fill="FFFFFF"/>
            <w:tcMar>
              <w:top w:w="90" w:type="dxa"/>
              <w:start w:w="110" w:type="dxa"/>
              <w:bottom w:w="90" w:type="dxa"/>
              <w:end w:w="110" w:type="dxa"/>
            </w:tcMar>
            <w:vAlign w:val="top"/>
          </w:tcPr>
          <w:p>
            <w:pPr>
              <w:spacing w:after="0"/>
            </w:pPr>
            <w:r>
              <w:rPr>
                <w:rFonts w:ascii="DejaVu Sans" w:hAnsi="DejaVu Sans"/>
                <w:color w:val="425466"/>
                <w:sz w:val="16"/>
              </w:rPr>
              <w:t>One constrained definition contract before any data execution.</w:t>
            </w:r>
          </w:p>
        </w:tc>
      </w:tr>
    </w:tbl>
    <w:p>
      <w:pPr>
        <w:spacing w:after="20"/>
      </w:pPr>
    </w:p>
    <w:p>
      <w:pPr>
        <w:pStyle w:val="Heading2"/>
        <w:keepNext/>
      </w:pPr>
      <w:r>
        <w:t>5.3 Component responsibilities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4324B"/>
            <w:tcMar>
              <w:top w:w="90" w:type="dxa"/>
              <w:start w:w="110" w:type="dxa"/>
              <w:bottom w:w="90" w:type="dxa"/>
              <w:end w:w="110" w:type="dxa"/>
            </w:tcMar>
            <w:vAlign w:val="center"/>
          </w:tcPr>
          <w:p>
            <w:pPr>
              <w:spacing w:after="0"/>
            </w:pPr>
            <w:r>
              <w:rPr>
                <w:rFonts w:ascii="DejaVu Sans" w:hAnsi="DejaVu Sans"/>
                <w:b/>
                <w:color w:val="FFFFFF"/>
                <w:sz w:val="15"/>
              </w:rPr>
              <w:t>COMPONENT</w:t>
            </w:r>
          </w:p>
        </w:tc>
        <w:tc>
          <w:tcPr>
            <w:tcW w:type="dxa" w:w="4968"/>
            <w:shd w:fill="14324B"/>
            <w:tcMar>
              <w:top w:w="90" w:type="dxa"/>
              <w:start w:w="110" w:type="dxa"/>
              <w:bottom w:w="90" w:type="dxa"/>
              <w:end w:w="110" w:type="dxa"/>
            </w:tcMar>
            <w:vAlign w:val="center"/>
          </w:tcPr>
          <w:p>
            <w:pPr>
              <w:spacing w:after="0"/>
            </w:pPr>
            <w:r>
              <w:rPr>
                <w:rFonts w:ascii="DejaVu Sans" w:hAnsi="DejaVu Sans"/>
                <w:b/>
                <w:color w:val="FFFFFF"/>
                <w:sz w:val="15"/>
              </w:rPr>
              <w:t>RESPONSIBILITY</w:t>
            </w:r>
          </w:p>
        </w:tc>
        <w:tc>
          <w:tcPr>
            <w:tcW w:type="dxa" w:w="2952"/>
            <w:shd w:fill="14324B"/>
            <w:tcMar>
              <w:top w:w="90" w:type="dxa"/>
              <w:start w:w="110" w:type="dxa"/>
              <w:bottom w:w="90" w:type="dxa"/>
              <w:end w:w="110" w:type="dxa"/>
            </w:tcMar>
            <w:vAlign w:val="center"/>
          </w:tcPr>
          <w:p>
            <w:pPr>
              <w:spacing w:after="0"/>
            </w:pPr>
            <w:r>
              <w:rPr>
                <w:rFonts w:ascii="DejaVu Sans" w:hAnsi="DejaVu Sans"/>
                <w:b/>
                <w:color w:val="FFFFFF"/>
                <w:sz w:val="15"/>
              </w:rPr>
              <w:t>OUT OF SCOPE</w:t>
            </w:r>
          </w:p>
        </w:tc>
      </w:tr>
      <w:tr>
        <w:trPr>
          <w:cantSplit/>
        </w:trPr>
        <w:tc>
          <w:tcPr>
            <w:tcW w:type="dxa" w:w="1944"/>
            <w:shd w:fill="FFFFFF"/>
            <w:tcMar>
              <w:top w:w="90" w:type="dxa"/>
              <w:start w:w="110" w:type="dxa"/>
              <w:bottom w:w="90" w:type="dxa"/>
              <w:end w:w="110" w:type="dxa"/>
            </w:tcMar>
            <w:vAlign w:val="top"/>
          </w:tcPr>
          <w:p>
            <w:pPr>
              <w:spacing w:after="0"/>
            </w:pPr>
            <w:r>
              <w:rPr>
                <w:rFonts w:ascii="DejaVu Sans" w:hAnsi="DejaVu Sans"/>
                <w:color w:val="425466"/>
                <w:sz w:val="15"/>
              </w:rPr>
              <w:t>React workbench</w:t>
            </w:r>
          </w:p>
        </w:tc>
        <w:tc>
          <w:tcPr>
            <w:tcW w:type="dxa" w:w="4968"/>
            <w:shd w:fill="FFFFFF"/>
            <w:tcMar>
              <w:top w:w="90" w:type="dxa"/>
              <w:start w:w="110" w:type="dxa"/>
              <w:bottom w:w="90" w:type="dxa"/>
              <w:end w:w="110" w:type="dxa"/>
            </w:tcMar>
            <w:vAlign w:val="top"/>
          </w:tcPr>
          <w:p>
            <w:pPr>
              <w:spacing w:after="0"/>
            </w:pPr>
            <w:r>
              <w:rPr>
                <w:rFonts w:ascii="DejaVu Sans" w:hAnsi="DejaVu Sans"/>
                <w:color w:val="425466"/>
                <w:sz w:val="15"/>
              </w:rPr>
              <w:t>Upload, source/target grids, mapping cards, field-scoped comments, diffs, validations and publish.</w:t>
            </w:r>
          </w:p>
        </w:tc>
        <w:tc>
          <w:tcPr>
            <w:tcW w:type="dxa" w:w="2952"/>
            <w:shd w:fill="FFFFFF"/>
            <w:tcMar>
              <w:top w:w="90" w:type="dxa"/>
              <w:start w:w="110" w:type="dxa"/>
              <w:bottom w:w="90" w:type="dxa"/>
              <w:end w:w="110" w:type="dxa"/>
            </w:tcMar>
            <w:vAlign w:val="top"/>
          </w:tcPr>
          <w:p>
            <w:pPr>
              <w:spacing w:after="0"/>
            </w:pPr>
            <w:r>
              <w:rPr>
                <w:rFonts w:ascii="DejaVu Sans" w:hAnsi="DejaVu Sans"/>
                <w:color w:val="425466"/>
                <w:sz w:val="15"/>
              </w:rPr>
              <w:t>Data transformation logic.</w:t>
            </w:r>
          </w:p>
        </w:tc>
      </w:tr>
      <w:tr>
        <w:trPr>
          <w:cantSplit/>
        </w:trPr>
        <w:tc>
          <w:tcPr>
            <w:tcW w:type="dxa" w:w="1944"/>
            <w:shd w:fill="F3F5F7"/>
            <w:tcMar>
              <w:top w:w="90" w:type="dxa"/>
              <w:start w:w="110" w:type="dxa"/>
              <w:bottom w:w="90" w:type="dxa"/>
              <w:end w:w="110" w:type="dxa"/>
            </w:tcMar>
            <w:vAlign w:val="top"/>
          </w:tcPr>
          <w:p>
            <w:pPr>
              <w:spacing w:after="0"/>
            </w:pPr>
            <w:r>
              <w:rPr>
                <w:rFonts w:ascii="DejaVu Sans" w:hAnsi="DejaVu Sans"/>
                <w:color w:val="425466"/>
                <w:sz w:val="15"/>
              </w:rPr>
              <w:t>Session API</w:t>
            </w:r>
          </w:p>
        </w:tc>
        <w:tc>
          <w:tcPr>
            <w:tcW w:type="dxa" w:w="4968"/>
            <w:shd w:fill="F3F5F7"/>
            <w:tcMar>
              <w:top w:w="90" w:type="dxa"/>
              <w:start w:w="110" w:type="dxa"/>
              <w:bottom w:w="90" w:type="dxa"/>
              <w:end w:w="110" w:type="dxa"/>
            </w:tcMar>
            <w:vAlign w:val="top"/>
          </w:tcPr>
          <w:p>
            <w:pPr>
              <w:spacing w:after="0"/>
            </w:pPr>
            <w:r>
              <w:rPr>
                <w:rFonts w:ascii="DejaVu Sans" w:hAnsi="DejaVu Sans"/>
                <w:color w:val="425466"/>
                <w:sz w:val="15"/>
              </w:rPr>
              <w:t>Create session, coordinate endpoints, return UI view models and record audit events.</w:t>
            </w:r>
          </w:p>
        </w:tc>
        <w:tc>
          <w:tcPr>
            <w:tcW w:type="dxa" w:w="2952"/>
            <w:shd w:fill="F3F5F7"/>
            <w:tcMar>
              <w:top w:w="90" w:type="dxa"/>
              <w:start w:w="110" w:type="dxa"/>
              <w:bottom w:w="90" w:type="dxa"/>
              <w:end w:w="110" w:type="dxa"/>
            </w:tcMar>
            <w:vAlign w:val="top"/>
          </w:tcPr>
          <w:p>
            <w:pPr>
              <w:spacing w:after="0"/>
            </w:pPr>
            <w:r>
              <w:rPr>
                <w:rFonts w:ascii="DejaVu Sans" w:hAnsi="DejaVu Sans"/>
                <w:color w:val="425466"/>
                <w:sz w:val="15"/>
              </w:rPr>
              <w:t>Long-running workflow engine.</w:t>
            </w:r>
          </w:p>
        </w:tc>
      </w:tr>
      <w:tr>
        <w:trPr>
          <w:cantSplit/>
        </w:trPr>
        <w:tc>
          <w:tcPr>
            <w:tcW w:type="dxa" w:w="1944"/>
            <w:shd w:fill="FFFFFF"/>
            <w:tcMar>
              <w:top w:w="90" w:type="dxa"/>
              <w:start w:w="110" w:type="dxa"/>
              <w:bottom w:w="90" w:type="dxa"/>
              <w:end w:w="110" w:type="dxa"/>
            </w:tcMar>
            <w:vAlign w:val="top"/>
          </w:tcPr>
          <w:p>
            <w:pPr>
              <w:spacing w:after="0"/>
            </w:pPr>
            <w:r>
              <w:rPr>
                <w:rFonts w:ascii="DejaVu Sans" w:hAnsi="DejaVu Sans"/>
                <w:color w:val="425466"/>
                <w:sz w:val="15"/>
              </w:rPr>
              <w:t>Profiler</w:t>
            </w:r>
          </w:p>
        </w:tc>
        <w:tc>
          <w:tcPr>
            <w:tcW w:type="dxa" w:w="4968"/>
            <w:shd w:fill="FFFFFF"/>
            <w:tcMar>
              <w:top w:w="90" w:type="dxa"/>
              <w:start w:w="110" w:type="dxa"/>
              <w:bottom w:w="90" w:type="dxa"/>
              <w:end w:w="110" w:type="dxa"/>
            </w:tcMar>
            <w:vAlign w:val="top"/>
          </w:tcPr>
          <w:p>
            <w:pPr>
              <w:spacing w:after="0"/>
            </w:pPr>
            <w:r>
              <w:rPr>
                <w:rFonts w:ascii="DejaVu Sans" w:hAnsi="DejaVu Sans"/>
                <w:color w:val="425466"/>
                <w:sz w:val="15"/>
              </w:rPr>
              <w:t>Read sample/chunks; infer types and descriptive statistics; detect likely identifiers and sensitive fields.</w:t>
            </w:r>
          </w:p>
        </w:tc>
        <w:tc>
          <w:tcPr>
            <w:tcW w:type="dxa" w:w="2952"/>
            <w:shd w:fill="FFFFFF"/>
            <w:tcMar>
              <w:top w:w="90" w:type="dxa"/>
              <w:start w:w="110" w:type="dxa"/>
              <w:bottom w:w="90" w:type="dxa"/>
              <w:end w:w="110" w:type="dxa"/>
            </w:tcMar>
            <w:vAlign w:val="top"/>
          </w:tcPr>
          <w:p>
            <w:pPr>
              <w:spacing w:after="0"/>
            </w:pPr>
            <w:r>
              <w:rPr>
                <w:rFonts w:ascii="DejaVu Sans" w:hAnsi="DejaVu Sans"/>
                <w:color w:val="425466"/>
                <w:sz w:val="15"/>
              </w:rPr>
              <w:t>Full statistical data-quality platform.</w:t>
            </w:r>
          </w:p>
        </w:tc>
      </w:tr>
      <w:tr>
        <w:trPr>
          <w:cantSplit/>
        </w:trPr>
        <w:tc>
          <w:tcPr>
            <w:tcW w:type="dxa" w:w="1944"/>
            <w:shd w:fill="F3F5F7"/>
            <w:tcMar>
              <w:top w:w="90" w:type="dxa"/>
              <w:start w:w="110" w:type="dxa"/>
              <w:bottom w:w="90" w:type="dxa"/>
              <w:end w:w="110" w:type="dxa"/>
            </w:tcMar>
            <w:vAlign w:val="top"/>
          </w:tcPr>
          <w:p>
            <w:pPr>
              <w:spacing w:after="0"/>
            </w:pPr>
            <w:r>
              <w:rPr>
                <w:rFonts w:ascii="DejaVu Sans" w:hAnsi="DejaVu Sans"/>
                <w:color w:val="425466"/>
                <w:sz w:val="15"/>
              </w:rPr>
              <w:t>Prompt builder</w:t>
            </w:r>
          </w:p>
        </w:tc>
        <w:tc>
          <w:tcPr>
            <w:tcW w:type="dxa" w:w="4968"/>
            <w:shd w:fill="F3F5F7"/>
            <w:tcMar>
              <w:top w:w="90" w:type="dxa"/>
              <w:start w:w="110" w:type="dxa"/>
              <w:bottom w:w="90" w:type="dxa"/>
              <w:end w:w="110" w:type="dxa"/>
            </w:tcMar>
            <w:vAlign w:val="top"/>
          </w:tcPr>
          <w:p>
            <w:pPr>
              <w:spacing w:after="0"/>
            </w:pPr>
            <w:r>
              <w:rPr>
                <w:rFonts w:ascii="DejaVu Sans" w:hAnsi="DejaVu Sans"/>
                <w:color w:val="425466"/>
                <w:sz w:val="15"/>
              </w:rPr>
              <w:t>Construct minimal model context from target semantics, source profile, masked samples, current rule and comment.</w:t>
            </w:r>
          </w:p>
        </w:tc>
        <w:tc>
          <w:tcPr>
            <w:tcW w:type="dxa" w:w="2952"/>
            <w:shd w:fill="F3F5F7"/>
            <w:tcMar>
              <w:top w:w="90" w:type="dxa"/>
              <w:start w:w="110" w:type="dxa"/>
              <w:bottom w:w="90" w:type="dxa"/>
              <w:end w:w="110" w:type="dxa"/>
            </w:tcMar>
            <w:vAlign w:val="top"/>
          </w:tcPr>
          <w:p>
            <w:pPr>
              <w:spacing w:after="0"/>
            </w:pPr>
            <w:r>
              <w:rPr>
                <w:rFonts w:ascii="DejaVu Sans" w:hAnsi="DejaVu Sans"/>
                <w:color w:val="425466"/>
                <w:sz w:val="15"/>
              </w:rPr>
              <w:t>General-purpose retrieval system.</w:t>
            </w:r>
          </w:p>
        </w:tc>
      </w:tr>
      <w:tr>
        <w:trPr>
          <w:cantSplit/>
        </w:trPr>
        <w:tc>
          <w:tcPr>
            <w:tcW w:type="dxa" w:w="1944"/>
            <w:shd w:fill="FFFFFF"/>
            <w:tcMar>
              <w:top w:w="90" w:type="dxa"/>
              <w:start w:w="110" w:type="dxa"/>
              <w:bottom w:w="90" w:type="dxa"/>
              <w:end w:w="110" w:type="dxa"/>
            </w:tcMar>
            <w:vAlign w:val="top"/>
          </w:tcPr>
          <w:p>
            <w:pPr>
              <w:spacing w:after="0"/>
            </w:pPr>
            <w:r>
              <w:rPr>
                <w:rFonts w:ascii="DejaVu Sans" w:hAnsi="DejaVu Sans"/>
                <w:color w:val="425466"/>
                <w:sz w:val="15"/>
              </w:rPr>
              <w:t>LLM adapter</w:t>
            </w:r>
          </w:p>
        </w:tc>
        <w:tc>
          <w:tcPr>
            <w:tcW w:type="dxa" w:w="4968"/>
            <w:shd w:fill="FFFFFF"/>
            <w:tcMar>
              <w:top w:w="90" w:type="dxa"/>
              <w:start w:w="110" w:type="dxa"/>
              <w:bottom w:w="90" w:type="dxa"/>
              <w:end w:w="110" w:type="dxa"/>
            </w:tcMar>
            <w:vAlign w:val="top"/>
          </w:tcPr>
          <w:p>
            <w:pPr>
              <w:spacing w:after="0"/>
            </w:pPr>
            <w:r>
              <w:rPr>
                <w:rFonts w:ascii="DejaVu Sans" w:hAnsi="DejaVu Sans"/>
                <w:color w:val="425466"/>
                <w:sz w:val="15"/>
              </w:rPr>
              <w:t>Request initial definition or RFC 6902-style patch; enforce structured response.</w:t>
            </w:r>
          </w:p>
        </w:tc>
        <w:tc>
          <w:tcPr>
            <w:tcW w:type="dxa" w:w="2952"/>
            <w:shd w:fill="FFFFFF"/>
            <w:tcMar>
              <w:top w:w="90" w:type="dxa"/>
              <w:start w:w="110" w:type="dxa"/>
              <w:bottom w:w="90" w:type="dxa"/>
              <w:end w:w="110" w:type="dxa"/>
            </w:tcMar>
            <w:vAlign w:val="top"/>
          </w:tcPr>
          <w:p>
            <w:pPr>
              <w:spacing w:after="0"/>
            </w:pPr>
            <w:r>
              <w:rPr>
                <w:rFonts w:ascii="DejaVu Sans" w:hAnsi="DejaVu Sans"/>
                <w:color w:val="425466"/>
                <w:sz w:val="15"/>
              </w:rPr>
              <w:t>Autonomous tool planning.</w:t>
            </w:r>
          </w:p>
        </w:tc>
      </w:tr>
      <w:tr>
        <w:trPr>
          <w:cantSplit/>
        </w:trPr>
        <w:tc>
          <w:tcPr>
            <w:tcW w:type="dxa" w:w="1944"/>
            <w:shd w:fill="F3F5F7"/>
            <w:tcMar>
              <w:top w:w="90" w:type="dxa"/>
              <w:start w:w="110" w:type="dxa"/>
              <w:bottom w:w="90" w:type="dxa"/>
              <w:end w:w="110" w:type="dxa"/>
            </w:tcMar>
            <w:vAlign w:val="top"/>
          </w:tcPr>
          <w:p>
            <w:pPr>
              <w:spacing w:after="0"/>
            </w:pPr>
            <w:r>
              <w:rPr>
                <w:rFonts w:ascii="DejaVu Sans" w:hAnsi="DejaVu Sans"/>
                <w:color w:val="425466"/>
                <w:sz w:val="15"/>
              </w:rPr>
              <w:t>Spec validator</w:t>
            </w:r>
          </w:p>
        </w:tc>
        <w:tc>
          <w:tcPr>
            <w:tcW w:type="dxa" w:w="4968"/>
            <w:shd w:fill="F3F5F7"/>
            <w:tcMar>
              <w:top w:w="90" w:type="dxa"/>
              <w:start w:w="110" w:type="dxa"/>
              <w:bottom w:w="90" w:type="dxa"/>
              <w:end w:w="110" w:type="dxa"/>
            </w:tcMar>
            <w:vAlign w:val="top"/>
          </w:tcPr>
          <w:p>
            <w:pPr>
              <w:spacing w:after="0"/>
            </w:pPr>
            <w:r>
              <w:rPr>
                <w:rFonts w:ascii="DejaVu Sans" w:hAnsi="DejaVu Sans"/>
                <w:color w:val="425466"/>
                <w:sz w:val="15"/>
              </w:rPr>
              <w:t>Validate JSON shape, references, allowed operations, dependencies and target coverage.</w:t>
            </w:r>
          </w:p>
        </w:tc>
        <w:tc>
          <w:tcPr>
            <w:tcW w:type="dxa" w:w="2952"/>
            <w:shd w:fill="F3F5F7"/>
            <w:tcMar>
              <w:top w:w="90" w:type="dxa"/>
              <w:start w:w="110" w:type="dxa"/>
              <w:bottom w:w="90" w:type="dxa"/>
              <w:end w:w="110" w:type="dxa"/>
            </w:tcMar>
            <w:vAlign w:val="top"/>
          </w:tcPr>
          <w:p>
            <w:pPr>
              <w:spacing w:after="0"/>
            </w:pPr>
            <w:r>
              <w:rPr>
                <w:rFonts w:ascii="DejaVu Sans" w:hAnsi="DejaVu Sans"/>
                <w:color w:val="425466"/>
                <w:sz w:val="15"/>
              </w:rPr>
              <w:t>Execute rules.</w:t>
            </w:r>
          </w:p>
        </w:tc>
      </w:tr>
      <w:tr>
        <w:trPr>
          <w:cantSplit/>
        </w:trPr>
        <w:tc>
          <w:tcPr>
            <w:tcW w:type="dxa" w:w="1944"/>
            <w:shd w:fill="FFFFFF"/>
            <w:tcMar>
              <w:top w:w="90" w:type="dxa"/>
              <w:start w:w="110" w:type="dxa"/>
              <w:bottom w:w="90" w:type="dxa"/>
              <w:end w:w="110" w:type="dxa"/>
            </w:tcMar>
            <w:vAlign w:val="top"/>
          </w:tcPr>
          <w:p>
            <w:pPr>
              <w:spacing w:after="0"/>
            </w:pPr>
            <w:r>
              <w:rPr>
                <w:rFonts w:ascii="DejaVu Sans" w:hAnsi="DejaVu Sans"/>
                <w:color w:val="425466"/>
                <w:sz w:val="15"/>
              </w:rPr>
              <w:t>Pandas compiler</w:t>
            </w:r>
          </w:p>
        </w:tc>
        <w:tc>
          <w:tcPr>
            <w:tcW w:type="dxa" w:w="4968"/>
            <w:shd w:fill="FFFFFF"/>
            <w:tcMar>
              <w:top w:w="90" w:type="dxa"/>
              <w:start w:w="110" w:type="dxa"/>
              <w:bottom w:w="90" w:type="dxa"/>
              <w:end w:w="110" w:type="dxa"/>
            </w:tcMar>
            <w:vAlign w:val="top"/>
          </w:tcPr>
          <w:p>
            <w:pPr>
              <w:spacing w:after="0"/>
            </w:pPr>
            <w:r>
              <w:rPr>
                <w:rFonts w:ascii="DejaVu Sans" w:hAnsi="DejaVu Sans"/>
                <w:color w:val="425466"/>
                <w:sz w:val="15"/>
              </w:rPr>
              <w:t>Convert validated rule nodes into a fixed execution plan; run sample or full file.</w:t>
            </w:r>
          </w:p>
        </w:tc>
        <w:tc>
          <w:tcPr>
            <w:tcW w:type="dxa" w:w="2952"/>
            <w:shd w:fill="FFFFFF"/>
            <w:tcMar>
              <w:top w:w="90" w:type="dxa"/>
              <w:start w:w="110" w:type="dxa"/>
              <w:bottom w:w="90" w:type="dxa"/>
              <w:end w:w="110" w:type="dxa"/>
            </w:tcMar>
            <w:vAlign w:val="top"/>
          </w:tcPr>
          <w:p>
            <w:pPr>
              <w:spacing w:after="0"/>
            </w:pPr>
            <w:r>
              <w:rPr>
                <w:rFonts w:ascii="DejaVu Sans" w:hAnsi="DejaVu Sans"/>
                <w:color w:val="425466"/>
                <w:sz w:val="15"/>
              </w:rPr>
              <w:t>Execute arbitrary code.</w:t>
            </w:r>
          </w:p>
        </w:tc>
      </w:tr>
      <w:tr>
        <w:trPr>
          <w:cantSplit/>
        </w:trPr>
        <w:tc>
          <w:tcPr>
            <w:tcW w:type="dxa" w:w="1944"/>
            <w:shd w:fill="F3F5F7"/>
            <w:tcMar>
              <w:top w:w="90" w:type="dxa"/>
              <w:start w:w="110" w:type="dxa"/>
              <w:bottom w:w="90" w:type="dxa"/>
              <w:end w:w="110" w:type="dxa"/>
            </w:tcMar>
            <w:vAlign w:val="top"/>
          </w:tcPr>
          <w:p>
            <w:pPr>
              <w:spacing w:after="0"/>
            </w:pPr>
            <w:r>
              <w:rPr>
                <w:rFonts w:ascii="DejaVu Sans" w:hAnsi="DejaVu Sans"/>
                <w:color w:val="425466"/>
                <w:sz w:val="15"/>
              </w:rPr>
              <w:t>Data validator</w:t>
            </w:r>
          </w:p>
        </w:tc>
        <w:tc>
          <w:tcPr>
            <w:tcW w:type="dxa" w:w="4968"/>
            <w:shd w:fill="F3F5F7"/>
            <w:tcMar>
              <w:top w:w="90" w:type="dxa"/>
              <w:start w:w="110" w:type="dxa"/>
              <w:bottom w:w="90" w:type="dxa"/>
              <w:end w:w="110" w:type="dxa"/>
            </w:tcMar>
            <w:vAlign w:val="top"/>
          </w:tcPr>
          <w:p>
            <w:pPr>
              <w:spacing w:after="0"/>
            </w:pPr>
            <w:r>
              <w:rPr>
                <w:rFonts w:ascii="DejaVu Sans" w:hAnsi="DejaVu Sans"/>
                <w:color w:val="425466"/>
                <w:sz w:val="15"/>
              </w:rPr>
              <w:t>Apply target business rules and produce structured issues.</w:t>
            </w:r>
          </w:p>
        </w:tc>
        <w:tc>
          <w:tcPr>
            <w:tcW w:type="dxa" w:w="2952"/>
            <w:shd w:fill="F3F5F7"/>
            <w:tcMar>
              <w:top w:w="90" w:type="dxa"/>
              <w:start w:w="110" w:type="dxa"/>
              <w:bottom w:w="90" w:type="dxa"/>
              <w:end w:w="110" w:type="dxa"/>
            </w:tcMar>
            <w:vAlign w:val="top"/>
          </w:tcPr>
          <w:p>
            <w:pPr>
              <w:spacing w:after="0"/>
            </w:pPr>
            <w:r>
              <w:rPr>
                <w:rFonts w:ascii="DejaVu Sans" w:hAnsi="DejaVu Sans"/>
                <w:color w:val="425466"/>
                <w:sz w:val="15"/>
              </w:rPr>
              <w:t>Credit-risk scoring.</w:t>
            </w:r>
          </w:p>
        </w:tc>
      </w:tr>
      <w:tr>
        <w:trPr>
          <w:cantSplit/>
        </w:trPr>
        <w:tc>
          <w:tcPr>
            <w:tcW w:type="dxa" w:w="1944"/>
            <w:shd w:fill="FFFFFF"/>
            <w:tcMar>
              <w:top w:w="90" w:type="dxa"/>
              <w:start w:w="110" w:type="dxa"/>
              <w:bottom w:w="90" w:type="dxa"/>
              <w:end w:w="110" w:type="dxa"/>
            </w:tcMar>
            <w:vAlign w:val="top"/>
          </w:tcPr>
          <w:p>
            <w:pPr>
              <w:spacing w:after="0"/>
            </w:pPr>
            <w:r>
              <w:rPr>
                <w:rFonts w:ascii="DejaVu Sans" w:hAnsi="DejaVu Sans"/>
                <w:color w:val="425466"/>
                <w:sz w:val="15"/>
              </w:rPr>
              <w:t>Artifact publisher</w:t>
            </w:r>
          </w:p>
        </w:tc>
        <w:tc>
          <w:tcPr>
            <w:tcW w:type="dxa" w:w="4968"/>
            <w:shd w:fill="FFFFFF"/>
            <w:tcMar>
              <w:top w:w="90" w:type="dxa"/>
              <w:start w:w="110" w:type="dxa"/>
              <w:bottom w:w="90" w:type="dxa"/>
              <w:end w:w="110" w:type="dxa"/>
            </w:tcMar>
            <w:vAlign w:val="top"/>
          </w:tcPr>
          <w:p>
            <w:pPr>
              <w:spacing w:after="0"/>
            </w:pPr>
            <w:r>
              <w:rPr>
                <w:rFonts w:ascii="DejaVu Sans" w:hAnsi="DejaVu Sans"/>
                <w:color w:val="425466"/>
                <w:sz w:val="15"/>
              </w:rPr>
              <w:t>Freeze version and emit definition, script, output, report and lineage.</w:t>
            </w:r>
          </w:p>
        </w:tc>
        <w:tc>
          <w:tcPr>
            <w:tcW w:type="dxa" w:w="2952"/>
            <w:shd w:fill="FFFFFF"/>
            <w:tcMar>
              <w:top w:w="90" w:type="dxa"/>
              <w:start w:w="110" w:type="dxa"/>
              <w:bottom w:w="90" w:type="dxa"/>
              <w:end w:w="110" w:type="dxa"/>
            </w:tcMar>
            <w:vAlign w:val="top"/>
          </w:tcPr>
          <w:p>
            <w:pPr>
              <w:spacing w:after="0"/>
            </w:pPr>
            <w:r>
              <w:rPr>
                <w:rFonts w:ascii="DejaVu Sans" w:hAnsi="DejaVu Sans"/>
                <w:color w:val="425466"/>
                <w:sz w:val="15"/>
              </w:rPr>
              <w:t>Enterprise document management.</w:t>
            </w:r>
          </w:p>
        </w:tc>
      </w:tr>
    </w:tbl>
    <w:p>
      <w:pPr>
        <w:spacing w:after="20"/>
      </w:pPr>
    </w:p>
    <w:p>
      <w:pPr>
        <w:pStyle w:val="Heading2"/>
        <w:keepNext/>
      </w:pPr>
      <w:r>
        <w:t>5.4 Logical data model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952"/>
            <w:shd w:fill="14324B"/>
            <w:tcMar>
              <w:top w:w="90" w:type="dxa"/>
              <w:start w:w="110" w:type="dxa"/>
              <w:bottom w:w="90" w:type="dxa"/>
              <w:end w:w="110" w:type="dxa"/>
            </w:tcMar>
            <w:vAlign w:val="center"/>
          </w:tcPr>
          <w:p>
            <w:pPr>
              <w:spacing w:after="0"/>
            </w:pPr>
            <w:r>
              <w:rPr>
                <w:rFonts w:ascii="DejaVu Sans" w:hAnsi="DejaVu Sans"/>
                <w:b/>
                <w:color w:val="FFFFFF"/>
                <w:sz w:val="16"/>
              </w:rPr>
              <w:t>ENTITY</w:t>
            </w:r>
          </w:p>
        </w:tc>
        <w:tc>
          <w:tcPr>
            <w:tcW w:type="dxa" w:w="6912"/>
            <w:shd w:fill="14324B"/>
            <w:tcMar>
              <w:top w:w="90" w:type="dxa"/>
              <w:start w:w="110" w:type="dxa"/>
              <w:bottom w:w="90" w:type="dxa"/>
              <w:end w:w="110" w:type="dxa"/>
            </w:tcMar>
            <w:vAlign w:val="center"/>
          </w:tcPr>
          <w:p>
            <w:pPr>
              <w:spacing w:after="0"/>
            </w:pPr>
            <w:r>
              <w:rPr>
                <w:rFonts w:ascii="DejaVu Sans" w:hAnsi="DejaVu Sans"/>
                <w:b/>
                <w:color w:val="FFFFFF"/>
                <w:sz w:val="16"/>
              </w:rPr>
              <w:t>KEY FIELDS</w:t>
            </w:r>
          </w:p>
        </w:tc>
      </w:tr>
      <w:tr>
        <w:trPr>
          <w:cantSplit/>
        </w:trPr>
        <w:tc>
          <w:tcPr>
            <w:tcW w:type="dxa" w:w="2952"/>
            <w:shd w:fill="FFFFFF"/>
            <w:tcMar>
              <w:top w:w="90" w:type="dxa"/>
              <w:start w:w="110" w:type="dxa"/>
              <w:bottom w:w="90" w:type="dxa"/>
              <w:end w:w="110" w:type="dxa"/>
            </w:tcMar>
            <w:vAlign w:val="top"/>
          </w:tcPr>
          <w:p>
            <w:pPr>
              <w:spacing w:after="0"/>
            </w:pPr>
            <w:r>
              <w:rPr>
                <w:rFonts w:ascii="DejaVu Sans" w:hAnsi="DejaVu Sans"/>
                <w:color w:val="425466"/>
                <w:sz w:val="16"/>
              </w:rPr>
              <w:t>TargetSchema</w:t>
            </w:r>
          </w:p>
        </w:tc>
        <w:tc>
          <w:tcPr>
            <w:tcW w:type="dxa" w:w="6912"/>
            <w:shd w:fill="FFFFFF"/>
            <w:tcMar>
              <w:top w:w="90" w:type="dxa"/>
              <w:start w:w="110" w:type="dxa"/>
              <w:bottom w:w="90" w:type="dxa"/>
              <w:end w:w="110" w:type="dxa"/>
            </w:tcMar>
            <w:vAlign w:val="top"/>
          </w:tcPr>
          <w:p>
            <w:pPr>
              <w:spacing w:after="0"/>
            </w:pPr>
            <w:r>
              <w:rPr>
                <w:rFonts w:ascii="DejaVu Sans" w:hAnsi="DejaVu Sans"/>
                <w:color w:val="425466"/>
                <w:sz w:val="16"/>
              </w:rPr>
              <w:t>id, name, grain, fields[], validations[], version</w:t>
            </w:r>
          </w:p>
        </w:tc>
      </w:tr>
      <w:tr>
        <w:trPr>
          <w:cantSplit/>
        </w:trPr>
        <w:tc>
          <w:tcPr>
            <w:tcW w:type="dxa" w:w="2952"/>
            <w:shd w:fill="F3F5F7"/>
            <w:tcMar>
              <w:top w:w="90" w:type="dxa"/>
              <w:start w:w="110" w:type="dxa"/>
              <w:bottom w:w="90" w:type="dxa"/>
              <w:end w:w="110" w:type="dxa"/>
            </w:tcMar>
            <w:vAlign w:val="top"/>
          </w:tcPr>
          <w:p>
            <w:pPr>
              <w:spacing w:after="0"/>
            </w:pPr>
            <w:r>
              <w:rPr>
                <w:rFonts w:ascii="DejaVu Sans" w:hAnsi="DejaVu Sans"/>
                <w:color w:val="425466"/>
                <w:sz w:val="16"/>
              </w:rPr>
              <w:t>MappingSession</w:t>
            </w:r>
          </w:p>
        </w:tc>
        <w:tc>
          <w:tcPr>
            <w:tcW w:type="dxa" w:w="6912"/>
            <w:shd w:fill="F3F5F7"/>
            <w:tcMar>
              <w:top w:w="90" w:type="dxa"/>
              <w:start w:w="110" w:type="dxa"/>
              <w:bottom w:w="90" w:type="dxa"/>
              <w:end w:w="110" w:type="dxa"/>
            </w:tcMar>
            <w:vAlign w:val="top"/>
          </w:tcPr>
          <w:p>
            <w:pPr>
              <w:spacing w:after="0"/>
            </w:pPr>
            <w:r>
              <w:rPr>
                <w:rFonts w:ascii="DejaVu Sans" w:hAnsi="DejaVu Sans"/>
                <w:color w:val="425466"/>
                <w:sz w:val="16"/>
              </w:rPr>
              <w:t>id, target_schema_id, source_file_id, status, current_revision, created_by</w:t>
            </w:r>
          </w:p>
        </w:tc>
      </w:tr>
      <w:tr>
        <w:trPr>
          <w:cantSplit/>
        </w:trPr>
        <w:tc>
          <w:tcPr>
            <w:tcW w:type="dxa" w:w="2952"/>
            <w:shd w:fill="FFFFFF"/>
            <w:tcMar>
              <w:top w:w="90" w:type="dxa"/>
              <w:start w:w="110" w:type="dxa"/>
              <w:bottom w:w="90" w:type="dxa"/>
              <w:end w:w="110" w:type="dxa"/>
            </w:tcMar>
            <w:vAlign w:val="top"/>
          </w:tcPr>
          <w:p>
            <w:pPr>
              <w:spacing w:after="0"/>
            </w:pPr>
            <w:r>
              <w:rPr>
                <w:rFonts w:ascii="DejaVu Sans" w:hAnsi="DejaVu Sans"/>
                <w:color w:val="425466"/>
                <w:sz w:val="16"/>
              </w:rPr>
              <w:t>SourceProfile</w:t>
            </w:r>
          </w:p>
        </w:tc>
        <w:tc>
          <w:tcPr>
            <w:tcW w:type="dxa" w:w="6912"/>
            <w:shd w:fill="FFFFFF"/>
            <w:tcMar>
              <w:top w:w="90" w:type="dxa"/>
              <w:start w:w="110" w:type="dxa"/>
              <w:bottom w:w="90" w:type="dxa"/>
              <w:end w:w="110" w:type="dxa"/>
            </w:tcMar>
            <w:vAlign w:val="top"/>
          </w:tcPr>
          <w:p>
            <w:pPr>
              <w:spacing w:after="0"/>
            </w:pPr>
            <w:r>
              <w:rPr>
                <w:rFonts w:ascii="DejaVu Sans" w:hAnsi="DejaVu Sans"/>
                <w:color w:val="425466"/>
                <w:sz w:val="16"/>
              </w:rPr>
              <w:t>columns[], inferred_types, null_ratio, unique_count, masked_samples, row_count</w:t>
            </w:r>
          </w:p>
        </w:tc>
      </w:tr>
      <w:tr>
        <w:trPr>
          <w:cantSplit/>
        </w:trPr>
        <w:tc>
          <w:tcPr>
            <w:tcW w:type="dxa" w:w="2952"/>
            <w:shd w:fill="F3F5F7"/>
            <w:tcMar>
              <w:top w:w="90" w:type="dxa"/>
              <w:start w:w="110" w:type="dxa"/>
              <w:bottom w:w="90" w:type="dxa"/>
              <w:end w:w="110" w:type="dxa"/>
            </w:tcMar>
            <w:vAlign w:val="top"/>
          </w:tcPr>
          <w:p>
            <w:pPr>
              <w:spacing w:after="0"/>
            </w:pPr>
            <w:r>
              <w:rPr>
                <w:rFonts w:ascii="DejaVu Sans" w:hAnsi="DejaVu Sans"/>
                <w:color w:val="425466"/>
                <w:sz w:val="16"/>
              </w:rPr>
              <w:t>TransformationDefinition</w:t>
            </w:r>
          </w:p>
        </w:tc>
        <w:tc>
          <w:tcPr>
            <w:tcW w:type="dxa" w:w="6912"/>
            <w:shd w:fill="F3F5F7"/>
            <w:tcMar>
              <w:top w:w="90" w:type="dxa"/>
              <w:start w:w="110" w:type="dxa"/>
              <w:bottom w:w="90" w:type="dxa"/>
              <w:end w:w="110" w:type="dxa"/>
            </w:tcMar>
            <w:vAlign w:val="top"/>
          </w:tcPr>
          <w:p>
            <w:pPr>
              <w:spacing w:after="0"/>
            </w:pPr>
            <w:r>
              <w:rPr>
                <w:rFonts w:ascii="DejaVu Sans" w:hAnsi="DejaVu Sans"/>
                <w:color w:val="425466"/>
                <w:sz w:val="16"/>
              </w:rPr>
              <w:t>definition_id, schema_version, source, target, steps[], validations[], publication</w:t>
            </w:r>
          </w:p>
        </w:tc>
      </w:tr>
      <w:tr>
        <w:trPr>
          <w:cantSplit/>
        </w:trPr>
        <w:tc>
          <w:tcPr>
            <w:tcW w:type="dxa" w:w="2952"/>
            <w:shd w:fill="FFFFFF"/>
            <w:tcMar>
              <w:top w:w="90" w:type="dxa"/>
              <w:start w:w="110" w:type="dxa"/>
              <w:bottom w:w="90" w:type="dxa"/>
              <w:end w:w="110" w:type="dxa"/>
            </w:tcMar>
            <w:vAlign w:val="top"/>
          </w:tcPr>
          <w:p>
            <w:pPr>
              <w:spacing w:after="0"/>
            </w:pPr>
            <w:r>
              <w:rPr>
                <w:rFonts w:ascii="DejaVu Sans" w:hAnsi="DejaVu Sans"/>
                <w:color w:val="425466"/>
                <w:sz w:val="16"/>
              </w:rPr>
              <w:t>Revision</w:t>
            </w:r>
          </w:p>
        </w:tc>
        <w:tc>
          <w:tcPr>
            <w:tcW w:type="dxa" w:w="6912"/>
            <w:shd w:fill="FFFFFF"/>
            <w:tcMar>
              <w:top w:w="90" w:type="dxa"/>
              <w:start w:w="110" w:type="dxa"/>
              <w:bottom w:w="90" w:type="dxa"/>
              <w:end w:w="110" w:type="dxa"/>
            </w:tcMar>
            <w:vAlign w:val="top"/>
          </w:tcPr>
          <w:p>
            <w:pPr>
              <w:spacing w:after="0"/>
            </w:pPr>
            <w:r>
              <w:rPr>
                <w:rFonts w:ascii="DejaVu Sans" w:hAnsi="DejaVu Sans"/>
                <w:color w:val="425466"/>
                <w:sz w:val="16"/>
              </w:rPr>
              <w:t>session_id, revision_no, base_hash, patch, actor, comment, timestamp</w:t>
            </w:r>
          </w:p>
        </w:tc>
      </w:tr>
      <w:tr>
        <w:trPr>
          <w:cantSplit/>
        </w:trPr>
        <w:tc>
          <w:tcPr>
            <w:tcW w:type="dxa" w:w="2952"/>
            <w:shd w:fill="F3F5F7"/>
            <w:tcMar>
              <w:top w:w="90" w:type="dxa"/>
              <w:start w:w="110" w:type="dxa"/>
              <w:bottom w:w="90" w:type="dxa"/>
              <w:end w:w="110" w:type="dxa"/>
            </w:tcMar>
            <w:vAlign w:val="top"/>
          </w:tcPr>
          <w:p>
            <w:pPr>
              <w:spacing w:after="0"/>
            </w:pPr>
            <w:r>
              <w:rPr>
                <w:rFonts w:ascii="DejaVu Sans" w:hAnsi="DejaVu Sans"/>
                <w:color w:val="425466"/>
                <w:sz w:val="16"/>
              </w:rPr>
              <w:t>PreviewRun</w:t>
            </w:r>
          </w:p>
        </w:tc>
        <w:tc>
          <w:tcPr>
            <w:tcW w:type="dxa" w:w="6912"/>
            <w:shd w:fill="F3F5F7"/>
            <w:tcMar>
              <w:top w:w="90" w:type="dxa"/>
              <w:start w:w="110" w:type="dxa"/>
              <w:bottom w:w="90" w:type="dxa"/>
              <w:end w:w="110" w:type="dxa"/>
            </w:tcMar>
            <w:vAlign w:val="top"/>
          </w:tcPr>
          <w:p>
            <w:pPr>
              <w:spacing w:after="0"/>
            </w:pPr>
            <w:r>
              <w:rPr>
                <w:rFonts w:ascii="DejaVu Sans" w:hAnsi="DejaVu Sans"/>
                <w:color w:val="425466"/>
                <w:sz w:val="16"/>
              </w:rPr>
              <w:t>session_id, revision_no, sample_ref, output_ref, metrics, issues[]</w:t>
            </w:r>
          </w:p>
        </w:tc>
      </w:tr>
      <w:tr>
        <w:trPr>
          <w:cantSplit/>
        </w:trPr>
        <w:tc>
          <w:tcPr>
            <w:tcW w:type="dxa" w:w="2952"/>
            <w:shd w:fill="FFFFFF"/>
            <w:tcMar>
              <w:top w:w="90" w:type="dxa"/>
              <w:start w:w="110" w:type="dxa"/>
              <w:bottom w:w="90" w:type="dxa"/>
              <w:end w:w="110" w:type="dxa"/>
            </w:tcMar>
            <w:vAlign w:val="top"/>
          </w:tcPr>
          <w:p>
            <w:pPr>
              <w:spacing w:after="0"/>
            </w:pPr>
            <w:r>
              <w:rPr>
                <w:rFonts w:ascii="DejaVu Sans" w:hAnsi="DejaVu Sans"/>
                <w:color w:val="425466"/>
                <w:sz w:val="16"/>
              </w:rPr>
              <w:t>PublishedBundle</w:t>
            </w:r>
          </w:p>
        </w:tc>
        <w:tc>
          <w:tcPr>
            <w:tcW w:type="dxa" w:w="6912"/>
            <w:shd w:fill="FFFFFF"/>
            <w:tcMar>
              <w:top w:w="90" w:type="dxa"/>
              <w:start w:w="110" w:type="dxa"/>
              <w:bottom w:w="90" w:type="dxa"/>
              <w:end w:w="110" w:type="dxa"/>
            </w:tcMar>
            <w:vAlign w:val="top"/>
          </w:tcPr>
          <w:p>
            <w:pPr>
              <w:spacing w:after="0"/>
            </w:pPr>
            <w:r>
              <w:rPr>
                <w:rFonts w:ascii="DejaVu Sans" w:hAnsi="DejaVu Sans"/>
                <w:color w:val="425466"/>
                <w:sz w:val="16"/>
              </w:rPr>
              <w:t>definition_id, version, artifact refs, approval, checksum</w:t>
            </w:r>
          </w:p>
        </w:tc>
      </w:tr>
    </w:tbl>
    <w:p>
      <w:pPr>
        <w:spacing w:after="20"/>
      </w:pPr>
    </w:p>
    <w:p>
      <w:pPr>
        <w:pStyle w:val="Heading2"/>
        <w:keepNext/>
      </w:pPr>
      <w:r>
        <w:t>5.5 API surface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14324B"/>
            <w:tcMar>
              <w:top w:w="90" w:type="dxa"/>
              <w:start w:w="110" w:type="dxa"/>
              <w:bottom w:w="90" w:type="dxa"/>
              <w:end w:w="110" w:type="dxa"/>
            </w:tcMar>
            <w:vAlign w:val="center"/>
          </w:tcPr>
          <w:p>
            <w:pPr>
              <w:spacing w:after="0"/>
            </w:pPr>
            <w:r>
              <w:rPr>
                <w:rFonts w:ascii="DejaVu Sans" w:hAnsi="DejaVu Sans"/>
                <w:b/>
                <w:color w:val="FFFFFF"/>
                <w:sz w:val="15"/>
              </w:rPr>
              <w:t>METHOD</w:t>
            </w:r>
          </w:p>
        </w:tc>
        <w:tc>
          <w:tcPr>
            <w:tcW w:type="dxa" w:w="4104"/>
            <w:shd w:fill="14324B"/>
            <w:tcMar>
              <w:top w:w="90" w:type="dxa"/>
              <w:start w:w="110" w:type="dxa"/>
              <w:bottom w:w="90" w:type="dxa"/>
              <w:end w:w="110" w:type="dxa"/>
            </w:tcMar>
            <w:vAlign w:val="center"/>
          </w:tcPr>
          <w:p>
            <w:pPr>
              <w:spacing w:after="0"/>
            </w:pPr>
            <w:r>
              <w:rPr>
                <w:rFonts w:ascii="DejaVu Sans" w:hAnsi="DejaVu Sans"/>
                <w:b/>
                <w:color w:val="FFFFFF"/>
                <w:sz w:val="15"/>
              </w:rPr>
              <w:t>ENDPOINT</w:t>
            </w:r>
          </w:p>
        </w:tc>
        <w:tc>
          <w:tcPr>
            <w:tcW w:type="dxa" w:w="4752"/>
            <w:shd w:fill="14324B"/>
            <w:tcMar>
              <w:top w:w="90" w:type="dxa"/>
              <w:start w:w="110" w:type="dxa"/>
              <w:bottom w:w="90" w:type="dxa"/>
              <w:end w:w="110" w:type="dxa"/>
            </w:tcMar>
            <w:vAlign w:val="center"/>
          </w:tcPr>
          <w:p>
            <w:pPr>
              <w:spacing w:after="0"/>
            </w:pPr>
            <w:r>
              <w:rPr>
                <w:rFonts w:ascii="DejaVu Sans" w:hAnsi="DejaVu Sans"/>
                <w:b/>
                <w:color w:val="FFFFFF"/>
                <w:sz w:val="15"/>
              </w:rPr>
              <w:t>PURPOSE</w:t>
            </w:r>
          </w:p>
        </w:tc>
      </w:tr>
      <w:tr>
        <w:trPr>
          <w:cantSplit/>
        </w:trPr>
        <w:tc>
          <w:tcPr>
            <w:tcW w:type="dxa" w:w="1008"/>
            <w:shd w:fill="FFFFFF"/>
            <w:tcMar>
              <w:top w:w="90" w:type="dxa"/>
              <w:start w:w="110" w:type="dxa"/>
              <w:bottom w:w="90" w:type="dxa"/>
              <w:end w:w="110" w:type="dxa"/>
            </w:tcMar>
            <w:vAlign w:val="top"/>
          </w:tcPr>
          <w:p>
            <w:pPr>
              <w:spacing w:after="0"/>
            </w:pPr>
            <w:r>
              <w:rPr>
                <w:rFonts w:ascii="DejaVu Sans" w:hAnsi="DejaVu Sans"/>
                <w:color w:val="425466"/>
                <w:sz w:val="15"/>
              </w:rPr>
              <w:t>POST</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5"/>
              </w:rPr>
              <w:t>/api/sessions</w:t>
            </w:r>
          </w:p>
        </w:tc>
        <w:tc>
          <w:tcPr>
            <w:tcW w:type="dxa" w:w="4752"/>
            <w:shd w:fill="FFFFFF"/>
            <w:tcMar>
              <w:top w:w="90" w:type="dxa"/>
              <w:start w:w="110" w:type="dxa"/>
              <w:bottom w:w="90" w:type="dxa"/>
              <w:end w:w="110" w:type="dxa"/>
            </w:tcMar>
            <w:vAlign w:val="top"/>
          </w:tcPr>
          <w:p>
            <w:pPr>
              <w:spacing w:after="0"/>
            </w:pPr>
            <w:r>
              <w:rPr>
                <w:rFonts w:ascii="DejaVu Sans" w:hAnsi="DejaVu Sans"/>
                <w:color w:val="425466"/>
                <w:sz w:val="15"/>
              </w:rPr>
              <w:t>Create mapping session against a target schema.</w:t>
            </w:r>
          </w:p>
        </w:tc>
      </w:tr>
      <w:tr>
        <w:trPr>
          <w:cantSplit/>
        </w:trPr>
        <w:tc>
          <w:tcPr>
            <w:tcW w:type="dxa" w:w="1008"/>
            <w:shd w:fill="F3F5F7"/>
            <w:tcMar>
              <w:top w:w="90" w:type="dxa"/>
              <w:start w:w="110" w:type="dxa"/>
              <w:bottom w:w="90" w:type="dxa"/>
              <w:end w:w="110" w:type="dxa"/>
            </w:tcMar>
            <w:vAlign w:val="top"/>
          </w:tcPr>
          <w:p>
            <w:pPr>
              <w:spacing w:after="0"/>
            </w:pPr>
            <w:r>
              <w:rPr>
                <w:rFonts w:ascii="DejaVu Sans" w:hAnsi="DejaVu Sans"/>
                <w:color w:val="425466"/>
                <w:sz w:val="15"/>
              </w:rPr>
              <w:t>POST</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5"/>
              </w:rPr>
              <w:t>/api/sessions/{id}/source</w:t>
            </w:r>
          </w:p>
        </w:tc>
        <w:tc>
          <w:tcPr>
            <w:tcW w:type="dxa" w:w="4752"/>
            <w:shd w:fill="F3F5F7"/>
            <w:tcMar>
              <w:top w:w="90" w:type="dxa"/>
              <w:start w:w="110" w:type="dxa"/>
              <w:bottom w:w="90" w:type="dxa"/>
              <w:end w:w="110" w:type="dxa"/>
            </w:tcMar>
            <w:vAlign w:val="top"/>
          </w:tcPr>
          <w:p>
            <w:pPr>
              <w:spacing w:after="0"/>
            </w:pPr>
            <w:r>
              <w:rPr>
                <w:rFonts w:ascii="DejaVu Sans" w:hAnsi="DejaVu Sans"/>
                <w:color w:val="425466"/>
                <w:sz w:val="15"/>
              </w:rPr>
              <w:t>Upload CSV and return source profile.</w:t>
            </w:r>
          </w:p>
        </w:tc>
      </w:tr>
      <w:tr>
        <w:trPr>
          <w:cantSplit/>
        </w:trPr>
        <w:tc>
          <w:tcPr>
            <w:tcW w:type="dxa" w:w="1008"/>
            <w:shd w:fill="FFFFFF"/>
            <w:tcMar>
              <w:top w:w="90" w:type="dxa"/>
              <w:start w:w="110" w:type="dxa"/>
              <w:bottom w:w="90" w:type="dxa"/>
              <w:end w:w="110" w:type="dxa"/>
            </w:tcMar>
            <w:vAlign w:val="top"/>
          </w:tcPr>
          <w:p>
            <w:pPr>
              <w:spacing w:after="0"/>
            </w:pPr>
            <w:r>
              <w:rPr>
                <w:rFonts w:ascii="DejaVu Sans" w:hAnsi="DejaVu Sans"/>
                <w:color w:val="425466"/>
                <w:sz w:val="15"/>
              </w:rPr>
              <w:t>POST</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5"/>
              </w:rPr>
              <w:t>/api/sessions/{id}/proposal</w:t>
            </w:r>
          </w:p>
        </w:tc>
        <w:tc>
          <w:tcPr>
            <w:tcW w:type="dxa" w:w="4752"/>
            <w:shd w:fill="FFFFFF"/>
            <w:tcMar>
              <w:top w:w="90" w:type="dxa"/>
              <w:start w:w="110" w:type="dxa"/>
              <w:bottom w:w="90" w:type="dxa"/>
              <w:end w:w="110" w:type="dxa"/>
            </w:tcMar>
            <w:vAlign w:val="top"/>
          </w:tcPr>
          <w:p>
            <w:pPr>
              <w:spacing w:after="0"/>
            </w:pPr>
            <w:r>
              <w:rPr>
                <w:rFonts w:ascii="DejaVu Sans" w:hAnsi="DejaVu Sans"/>
                <w:color w:val="425466"/>
                <w:sz w:val="15"/>
              </w:rPr>
              <w:t>Request initial mapping proposal.</w:t>
            </w:r>
          </w:p>
        </w:tc>
      </w:tr>
      <w:tr>
        <w:trPr>
          <w:cantSplit/>
        </w:trPr>
        <w:tc>
          <w:tcPr>
            <w:tcW w:type="dxa" w:w="1008"/>
            <w:shd w:fill="F3F5F7"/>
            <w:tcMar>
              <w:top w:w="90" w:type="dxa"/>
              <w:start w:w="110" w:type="dxa"/>
              <w:bottom w:w="90" w:type="dxa"/>
              <w:end w:w="110" w:type="dxa"/>
            </w:tcMar>
            <w:vAlign w:val="top"/>
          </w:tcPr>
          <w:p>
            <w:pPr>
              <w:spacing w:after="0"/>
            </w:pPr>
            <w:r>
              <w:rPr>
                <w:rFonts w:ascii="DejaVu Sans" w:hAnsi="DejaVu Sans"/>
                <w:color w:val="425466"/>
                <w:sz w:val="15"/>
              </w:rPr>
              <w:t>POST</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5"/>
              </w:rPr>
              <w:t>/api/sessions/{id}/revisions</w:t>
            </w:r>
          </w:p>
        </w:tc>
        <w:tc>
          <w:tcPr>
            <w:tcW w:type="dxa" w:w="4752"/>
            <w:shd w:fill="F3F5F7"/>
            <w:tcMar>
              <w:top w:w="90" w:type="dxa"/>
              <w:start w:w="110" w:type="dxa"/>
              <w:bottom w:w="90" w:type="dxa"/>
              <w:end w:w="110" w:type="dxa"/>
            </w:tcMar>
            <w:vAlign w:val="top"/>
          </w:tcPr>
          <w:p>
            <w:pPr>
              <w:spacing w:after="0"/>
            </w:pPr>
            <w:r>
              <w:rPr>
                <w:rFonts w:ascii="DejaVu Sans" w:hAnsi="DejaVu Sans"/>
                <w:color w:val="425466"/>
                <w:sz w:val="15"/>
              </w:rPr>
              <w:t>Submit field-scoped comment; return proposed patch and explanation.</w:t>
            </w:r>
          </w:p>
        </w:tc>
      </w:tr>
      <w:tr>
        <w:trPr>
          <w:cantSplit/>
        </w:trPr>
        <w:tc>
          <w:tcPr>
            <w:tcW w:type="dxa" w:w="1008"/>
            <w:shd w:fill="FFFFFF"/>
            <w:tcMar>
              <w:top w:w="90" w:type="dxa"/>
              <w:start w:w="110" w:type="dxa"/>
              <w:bottom w:w="90" w:type="dxa"/>
              <w:end w:w="110" w:type="dxa"/>
            </w:tcMar>
            <w:vAlign w:val="top"/>
          </w:tcPr>
          <w:p>
            <w:pPr>
              <w:spacing w:after="0"/>
            </w:pPr>
            <w:r>
              <w:rPr>
                <w:rFonts w:ascii="DejaVu Sans" w:hAnsi="DejaVu Sans"/>
                <w:color w:val="425466"/>
                <w:sz w:val="15"/>
              </w:rPr>
              <w:t>POST</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5"/>
              </w:rPr>
              <w:t>/api/sessions/{id}/revisions/{n}/accept</w:t>
            </w:r>
          </w:p>
        </w:tc>
        <w:tc>
          <w:tcPr>
            <w:tcW w:type="dxa" w:w="4752"/>
            <w:shd w:fill="FFFFFF"/>
            <w:tcMar>
              <w:top w:w="90" w:type="dxa"/>
              <w:start w:w="110" w:type="dxa"/>
              <w:bottom w:w="90" w:type="dxa"/>
              <w:end w:w="110" w:type="dxa"/>
            </w:tcMar>
            <w:vAlign w:val="top"/>
          </w:tcPr>
          <w:p>
            <w:pPr>
              <w:spacing w:after="0"/>
            </w:pPr>
            <w:r>
              <w:rPr>
                <w:rFonts w:ascii="DejaVu Sans" w:hAnsi="DejaVu Sans"/>
                <w:color w:val="425466"/>
                <w:sz w:val="15"/>
              </w:rPr>
              <w:t>Accept patch, create immutable revision and refresh preview.</w:t>
            </w:r>
          </w:p>
        </w:tc>
      </w:tr>
      <w:tr>
        <w:trPr>
          <w:cantSplit/>
        </w:trPr>
        <w:tc>
          <w:tcPr>
            <w:tcW w:type="dxa" w:w="1008"/>
            <w:shd w:fill="F3F5F7"/>
            <w:tcMar>
              <w:top w:w="90" w:type="dxa"/>
              <w:start w:w="110" w:type="dxa"/>
              <w:bottom w:w="90" w:type="dxa"/>
              <w:end w:w="110" w:type="dxa"/>
            </w:tcMar>
            <w:vAlign w:val="top"/>
          </w:tcPr>
          <w:p>
            <w:pPr>
              <w:spacing w:after="0"/>
            </w:pPr>
            <w:r>
              <w:rPr>
                <w:rFonts w:ascii="DejaVu Sans" w:hAnsi="DejaVu Sans"/>
                <w:color w:val="425466"/>
                <w:sz w:val="15"/>
              </w:rPr>
              <w:t>POST</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5"/>
              </w:rPr>
              <w:t>/api/sessions/{id}/preview</w:t>
            </w:r>
          </w:p>
        </w:tc>
        <w:tc>
          <w:tcPr>
            <w:tcW w:type="dxa" w:w="4752"/>
            <w:shd w:fill="F3F5F7"/>
            <w:tcMar>
              <w:top w:w="90" w:type="dxa"/>
              <w:start w:w="110" w:type="dxa"/>
              <w:bottom w:w="90" w:type="dxa"/>
              <w:end w:w="110" w:type="dxa"/>
            </w:tcMar>
            <w:vAlign w:val="top"/>
          </w:tcPr>
          <w:p>
            <w:pPr>
              <w:spacing w:after="0"/>
            </w:pPr>
            <w:r>
              <w:rPr>
                <w:rFonts w:ascii="DejaVu Sans" w:hAnsi="DejaVu Sans"/>
                <w:color w:val="425466"/>
                <w:sz w:val="15"/>
              </w:rPr>
              <w:t>Run validated working definition on bounded sample.</w:t>
            </w:r>
          </w:p>
        </w:tc>
      </w:tr>
      <w:tr>
        <w:trPr>
          <w:cantSplit/>
        </w:trPr>
        <w:tc>
          <w:tcPr>
            <w:tcW w:type="dxa" w:w="1008"/>
            <w:shd w:fill="FFFFFF"/>
            <w:tcMar>
              <w:top w:w="90" w:type="dxa"/>
              <w:start w:w="110" w:type="dxa"/>
              <w:bottom w:w="90" w:type="dxa"/>
              <w:end w:w="110" w:type="dxa"/>
            </w:tcMar>
            <w:vAlign w:val="top"/>
          </w:tcPr>
          <w:p>
            <w:pPr>
              <w:spacing w:after="0"/>
            </w:pPr>
            <w:r>
              <w:rPr>
                <w:rFonts w:ascii="DejaVu Sans" w:hAnsi="DejaVu Sans"/>
                <w:color w:val="425466"/>
                <w:sz w:val="15"/>
              </w:rPr>
              <w:t>POST</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5"/>
              </w:rPr>
              <w:t>/api/sessions/{id}/validate</w:t>
            </w:r>
          </w:p>
        </w:tc>
        <w:tc>
          <w:tcPr>
            <w:tcW w:type="dxa" w:w="4752"/>
            <w:shd w:fill="FFFFFF"/>
            <w:tcMar>
              <w:top w:w="90" w:type="dxa"/>
              <w:start w:w="110" w:type="dxa"/>
              <w:bottom w:w="90" w:type="dxa"/>
              <w:end w:w="110" w:type="dxa"/>
            </w:tcMar>
            <w:vAlign w:val="top"/>
          </w:tcPr>
          <w:p>
            <w:pPr>
              <w:spacing w:after="0"/>
            </w:pPr>
            <w:r>
              <w:rPr>
                <w:rFonts w:ascii="DejaVu Sans" w:hAnsi="DejaVu Sans"/>
                <w:color w:val="425466"/>
                <w:sz w:val="15"/>
              </w:rPr>
              <w:t>Run complete schema and data validation.</w:t>
            </w:r>
          </w:p>
        </w:tc>
      </w:tr>
      <w:tr>
        <w:trPr>
          <w:cantSplit/>
        </w:trPr>
        <w:tc>
          <w:tcPr>
            <w:tcW w:type="dxa" w:w="1008"/>
            <w:shd w:fill="F3F5F7"/>
            <w:tcMar>
              <w:top w:w="90" w:type="dxa"/>
              <w:start w:w="110" w:type="dxa"/>
              <w:bottom w:w="90" w:type="dxa"/>
              <w:end w:w="110" w:type="dxa"/>
            </w:tcMar>
            <w:vAlign w:val="top"/>
          </w:tcPr>
          <w:p>
            <w:pPr>
              <w:spacing w:after="0"/>
            </w:pPr>
            <w:r>
              <w:rPr>
                <w:rFonts w:ascii="DejaVu Sans" w:hAnsi="DejaVu Sans"/>
                <w:color w:val="425466"/>
                <w:sz w:val="15"/>
              </w:rPr>
              <w:t>POST</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5"/>
              </w:rPr>
              <w:t>/api/sessions/{id}/publish</w:t>
            </w:r>
          </w:p>
        </w:tc>
        <w:tc>
          <w:tcPr>
            <w:tcW w:type="dxa" w:w="4752"/>
            <w:shd w:fill="F3F5F7"/>
            <w:tcMar>
              <w:top w:w="90" w:type="dxa"/>
              <w:start w:w="110" w:type="dxa"/>
              <w:bottom w:w="90" w:type="dxa"/>
              <w:end w:w="110" w:type="dxa"/>
            </w:tcMar>
            <w:vAlign w:val="top"/>
          </w:tcPr>
          <w:p>
            <w:pPr>
              <w:spacing w:after="0"/>
            </w:pPr>
            <w:r>
              <w:rPr>
                <w:rFonts w:ascii="DejaVu Sans" w:hAnsi="DejaVu Sans"/>
                <w:color w:val="425466"/>
                <w:sz w:val="15"/>
              </w:rPr>
              <w:t>Freeze definition and generate artifact bundle.</w:t>
            </w:r>
          </w:p>
        </w:tc>
      </w:tr>
      <w:tr>
        <w:trPr>
          <w:cantSplit/>
        </w:trPr>
        <w:tc>
          <w:tcPr>
            <w:tcW w:type="dxa" w:w="1008"/>
            <w:shd w:fill="FFFFFF"/>
            <w:tcMar>
              <w:top w:w="90" w:type="dxa"/>
              <w:start w:w="110" w:type="dxa"/>
              <w:bottom w:w="90" w:type="dxa"/>
              <w:end w:w="110" w:type="dxa"/>
            </w:tcMar>
            <w:vAlign w:val="top"/>
          </w:tcPr>
          <w:p>
            <w:pPr>
              <w:spacing w:after="0"/>
            </w:pPr>
            <w:r>
              <w:rPr>
                <w:rFonts w:ascii="DejaVu Sans" w:hAnsi="DejaVu Sans"/>
                <w:color w:val="425466"/>
                <w:sz w:val="15"/>
              </w:rPr>
              <w:t>POST</w:t>
            </w:r>
          </w:p>
        </w:tc>
        <w:tc>
          <w:tcPr>
            <w:tcW w:type="dxa" w:w="4104"/>
            <w:shd w:fill="FFFFFF"/>
            <w:tcMar>
              <w:top w:w="90" w:type="dxa"/>
              <w:start w:w="110" w:type="dxa"/>
              <w:bottom w:w="90" w:type="dxa"/>
              <w:end w:w="110" w:type="dxa"/>
            </w:tcMar>
            <w:vAlign w:val="top"/>
          </w:tcPr>
          <w:p>
            <w:pPr>
              <w:spacing w:after="0"/>
            </w:pPr>
            <w:r>
              <w:rPr>
                <w:rFonts w:ascii="DejaVu Sans" w:hAnsi="DejaVu Sans"/>
                <w:color w:val="425466"/>
                <w:sz w:val="15"/>
              </w:rPr>
              <w:t>/api/definitions/{id}/run</w:t>
            </w:r>
          </w:p>
        </w:tc>
        <w:tc>
          <w:tcPr>
            <w:tcW w:type="dxa" w:w="4752"/>
            <w:shd w:fill="FFFFFF"/>
            <w:tcMar>
              <w:top w:w="90" w:type="dxa"/>
              <w:start w:w="110" w:type="dxa"/>
              <w:bottom w:w="90" w:type="dxa"/>
              <w:end w:w="110" w:type="dxa"/>
            </w:tcMar>
            <w:vAlign w:val="top"/>
          </w:tcPr>
          <w:p>
            <w:pPr>
              <w:spacing w:after="0"/>
            </w:pPr>
            <w:r>
              <w:rPr>
                <w:rFonts w:ascii="DejaVu Sans" w:hAnsi="DejaVu Sans"/>
                <w:color w:val="425466"/>
                <w:sz w:val="15"/>
              </w:rPr>
              <w:t>Apply published definition to a compatible CSV without LLM.</w:t>
            </w:r>
          </w:p>
        </w:tc>
      </w:tr>
      <w:tr>
        <w:trPr>
          <w:cantSplit/>
        </w:trPr>
        <w:tc>
          <w:tcPr>
            <w:tcW w:type="dxa" w:w="1008"/>
            <w:shd w:fill="F3F5F7"/>
            <w:tcMar>
              <w:top w:w="90" w:type="dxa"/>
              <w:start w:w="110" w:type="dxa"/>
              <w:bottom w:w="90" w:type="dxa"/>
              <w:end w:w="110" w:type="dxa"/>
            </w:tcMar>
            <w:vAlign w:val="top"/>
          </w:tcPr>
          <w:p>
            <w:pPr>
              <w:spacing w:after="0"/>
            </w:pPr>
            <w:r>
              <w:rPr>
                <w:rFonts w:ascii="DejaVu Sans" w:hAnsi="DejaVu Sans"/>
                <w:color w:val="425466"/>
                <w:sz w:val="15"/>
              </w:rPr>
              <w:t>GET</w:t>
            </w:r>
          </w:p>
        </w:tc>
        <w:tc>
          <w:tcPr>
            <w:tcW w:type="dxa" w:w="4104"/>
            <w:shd w:fill="F3F5F7"/>
            <w:tcMar>
              <w:top w:w="90" w:type="dxa"/>
              <w:start w:w="110" w:type="dxa"/>
              <w:bottom w:w="90" w:type="dxa"/>
              <w:end w:w="110" w:type="dxa"/>
            </w:tcMar>
            <w:vAlign w:val="top"/>
          </w:tcPr>
          <w:p>
            <w:pPr>
              <w:spacing w:after="0"/>
            </w:pPr>
            <w:r>
              <w:rPr>
                <w:rFonts w:ascii="DejaVu Sans" w:hAnsi="DejaVu Sans"/>
                <w:color w:val="425466"/>
                <w:sz w:val="15"/>
              </w:rPr>
              <w:t>/api/jobs/{id}/artifacts</w:t>
            </w:r>
          </w:p>
        </w:tc>
        <w:tc>
          <w:tcPr>
            <w:tcW w:type="dxa" w:w="4752"/>
            <w:shd w:fill="F3F5F7"/>
            <w:tcMar>
              <w:top w:w="90" w:type="dxa"/>
              <w:start w:w="110" w:type="dxa"/>
              <w:bottom w:w="90" w:type="dxa"/>
              <w:end w:w="110" w:type="dxa"/>
            </w:tcMar>
            <w:vAlign w:val="top"/>
          </w:tcPr>
          <w:p>
            <w:pPr>
              <w:spacing w:after="0"/>
            </w:pPr>
            <w:r>
              <w:rPr>
                <w:rFonts w:ascii="DejaVu Sans" w:hAnsi="DejaVu Sans"/>
                <w:color w:val="425466"/>
                <w:sz w:val="15"/>
              </w:rPr>
              <w:t>List or download generated artifacts.</w:t>
            </w:r>
          </w:p>
        </w:tc>
      </w:tr>
    </w:tbl>
    <w:p>
      <w:pPr>
        <w:spacing w:after="20"/>
      </w:pPr>
    </w:p>
    <w:p>
      <w:pPr>
        <w:pStyle w:val="Heading2"/>
        <w:keepNext/>
      </w:pPr>
      <w:r>
        <w:t>5.6 Agent interaction design</w:t>
      </w:r>
    </w:p>
    <w:p>
      <w:pPr>
        <w:spacing w:after="120" w:line="259" w:lineRule="auto"/>
      </w:pPr>
      <w:r>
        <w:rPr>
          <w:rFonts w:ascii="DejaVu Sans" w:hAnsi="DejaVu Sans"/>
          <w:color w:val="425466"/>
          <w:sz w:val="19"/>
        </w:rPr>
        <w:t>The assistant is invoked for only two commands: propose_initial_definition and propose_revision_patch. It receives a compact context and must return structured JSON. The backend, never the model, decides whether the response is valid and executable.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925"/>
            <w:shd w:fill="14324B"/>
            <w:tcMar>
              <w:top w:w="90" w:type="dxa"/>
              <w:start w:w="110" w:type="dxa"/>
              <w:bottom w:w="90" w:type="dxa"/>
              <w:end w:w="110" w:type="dxa"/>
            </w:tcMar>
            <w:vAlign w:val="center"/>
          </w:tcPr>
          <w:p>
            <w:pPr>
              <w:spacing w:after="0"/>
            </w:pPr>
            <w:r>
              <w:rPr>
                <w:rFonts w:ascii="DejaVu Sans" w:hAnsi="DejaVu Sans"/>
                <w:b/>
                <w:color w:val="FFFFFF"/>
                <w:sz w:val="16"/>
              </w:rPr>
              <w:t>MODEL INPUT</w:t>
            </w:r>
          </w:p>
        </w:tc>
        <w:tc>
          <w:tcPr>
            <w:tcW w:type="dxa" w:w="4925"/>
            <w:shd w:fill="14324B"/>
            <w:tcMar>
              <w:top w:w="90" w:type="dxa"/>
              <w:start w:w="110" w:type="dxa"/>
              <w:bottom w:w="90" w:type="dxa"/>
              <w:end w:w="110" w:type="dxa"/>
            </w:tcMar>
            <w:vAlign w:val="center"/>
          </w:tcPr>
          <w:p>
            <w:pPr>
              <w:spacing w:after="0"/>
            </w:pPr>
            <w:r>
              <w:rPr>
                <w:rFonts w:ascii="DejaVu Sans" w:hAnsi="DejaVu Sans"/>
                <w:b/>
                <w:color w:val="FFFFFF"/>
                <w:sz w:val="16"/>
              </w:rPr>
              <w:t>MODEL OUTPUT</w:t>
            </w:r>
          </w:p>
        </w:tc>
      </w:tr>
      <w:tr>
        <w:trPr>
          <w:cantSplit/>
        </w:trPr>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Target field definitions, types, synonyms, rules and grain</w:t>
            </w:r>
          </w:p>
        </w:tc>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Initial transformation definition or JSON patch</w:t>
            </w:r>
          </w:p>
        </w:tc>
      </w:tr>
      <w:tr>
        <w:trPr>
          <w:cantSplit/>
        </w:trPr>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Source headers, inferred types, statistics and masked sample values</w:t>
            </w:r>
          </w:p>
        </w:tc>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Field confidence and concise rationale</w:t>
            </w:r>
          </w:p>
        </w:tc>
      </w:tr>
      <w:tr>
        <w:trPr>
          <w:cantSplit/>
        </w:trPr>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Current validated definition and locked rules</w:t>
            </w:r>
          </w:p>
        </w:tc>
        <w:tc>
          <w:tcPr>
            <w:tcW w:type="dxa" w:w="4925"/>
            <w:shd w:fill="FFFFFF"/>
            <w:tcMar>
              <w:top w:w="90" w:type="dxa"/>
              <w:start w:w="110" w:type="dxa"/>
              <w:bottom w:w="90" w:type="dxa"/>
              <w:end w:w="110" w:type="dxa"/>
            </w:tcMar>
            <w:vAlign w:val="top"/>
          </w:tcPr>
          <w:p>
            <w:pPr>
              <w:spacing w:after="0"/>
            </w:pPr>
            <w:r>
              <w:rPr>
                <w:rFonts w:ascii="DejaVu Sans" w:hAnsi="DejaVu Sans"/>
                <w:color w:val="425466"/>
                <w:sz w:val="16"/>
              </w:rPr>
              <w:t>Explicit assumptions or unresolved fields</w:t>
            </w:r>
          </w:p>
        </w:tc>
      </w:tr>
      <w:tr>
        <w:trPr>
          <w:cantSplit/>
        </w:trPr>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Selected field, user comment and prior revision diff</w:t>
            </w:r>
          </w:p>
        </w:tc>
        <w:tc>
          <w:tcPr>
            <w:tcW w:type="dxa" w:w="4925"/>
            <w:shd w:fill="F3F5F7"/>
            <w:tcMar>
              <w:top w:w="90" w:type="dxa"/>
              <w:start w:w="110" w:type="dxa"/>
              <w:bottom w:w="90" w:type="dxa"/>
              <w:end w:w="110" w:type="dxa"/>
            </w:tcMar>
            <w:vAlign w:val="top"/>
          </w:tcPr>
          <w:p>
            <w:pPr>
              <w:spacing w:after="0"/>
            </w:pPr>
            <w:r>
              <w:rPr>
                <w:rFonts w:ascii="DejaVu Sans" w:hAnsi="DejaVu Sans"/>
                <w:color w:val="425466"/>
                <w:sz w:val="16"/>
              </w:rPr>
              <w:t>No prose outside the structured response envelope</w:t>
            </w:r>
          </w:p>
        </w:tc>
      </w:tr>
    </w:tbl>
    <w:p>
      <w:pPr>
        <w:spacing w:after="20"/>
      </w:pPr>
    </w:p>
    <w:p>
      <w:pPr>
        <w:pStyle w:val="Heading2"/>
        <w:keepNext/>
      </w:pPr>
      <w:r>
        <w:t>5.7 Revision sequence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05"/>
            <w:shd w:fill="14324B"/>
            <w:tcMar>
              <w:top w:w="90" w:type="dxa"/>
              <w:start w:w="110" w:type="dxa"/>
              <w:bottom w:w="90" w:type="dxa"/>
              <w:end w:w="110" w:type="dxa"/>
            </w:tcMar>
            <w:vAlign w:val="center"/>
          </w:tcPr>
          <w:p>
            <w:pPr>
              <w:spacing w:after="0"/>
            </w:pPr>
            <w:r>
              <w:rPr>
                <w:rFonts w:ascii="DejaVu Sans" w:hAnsi="DejaVu Sans"/>
                <w:b/>
                <w:color w:val="FFFFFF"/>
                <w:sz w:val="16"/>
              </w:rPr>
              <w:t>#</w:t>
            </w:r>
          </w:p>
        </w:tc>
        <w:tc>
          <w:tcPr>
            <w:tcW w:type="dxa" w:w="1800"/>
            <w:shd w:fill="14324B"/>
            <w:tcMar>
              <w:top w:w="90" w:type="dxa"/>
              <w:start w:w="110" w:type="dxa"/>
              <w:bottom w:w="90" w:type="dxa"/>
              <w:end w:w="110" w:type="dxa"/>
            </w:tcMar>
            <w:vAlign w:val="center"/>
          </w:tcPr>
          <w:p>
            <w:pPr>
              <w:spacing w:after="0"/>
            </w:pPr>
            <w:r>
              <w:rPr>
                <w:rFonts w:ascii="DejaVu Sans" w:hAnsi="DejaVu Sans"/>
                <w:b/>
                <w:color w:val="FFFFFF"/>
                <w:sz w:val="16"/>
              </w:rPr>
              <w:t>ACTOR</w:t>
            </w:r>
          </w:p>
        </w:tc>
        <w:tc>
          <w:tcPr>
            <w:tcW w:type="dxa" w:w="7459"/>
            <w:shd w:fill="14324B"/>
            <w:tcMar>
              <w:top w:w="90" w:type="dxa"/>
              <w:start w:w="110" w:type="dxa"/>
              <w:bottom w:w="90" w:type="dxa"/>
              <w:end w:w="110" w:type="dxa"/>
            </w:tcMar>
            <w:vAlign w:val="center"/>
          </w:tcPr>
          <w:p>
            <w:pPr>
              <w:spacing w:after="0"/>
            </w:pPr>
            <w:r>
              <w:rPr>
                <w:rFonts w:ascii="DejaVu Sans" w:hAnsi="DejaVu Sans"/>
                <w:b/>
                <w:color w:val="FFFFFF"/>
                <w:sz w:val="16"/>
              </w:rPr>
              <w:t>ACTION</w:t>
            </w:r>
          </w:p>
        </w:tc>
      </w:tr>
      <w:tr>
        <w:trPr>
          <w:cantSplit/>
        </w:trPr>
        <w:tc>
          <w:tcPr>
            <w:tcW w:type="dxa" w:w="605"/>
            <w:shd w:fill="FFFFFF"/>
            <w:tcMar>
              <w:top w:w="90" w:type="dxa"/>
              <w:start w:w="110" w:type="dxa"/>
              <w:bottom w:w="90" w:type="dxa"/>
              <w:end w:w="110" w:type="dxa"/>
            </w:tcMar>
            <w:vAlign w:val="top"/>
          </w:tcPr>
          <w:p>
            <w:pPr>
              <w:spacing w:after="0"/>
            </w:pPr>
            <w:r>
              <w:rPr>
                <w:rFonts w:ascii="DejaVu Sans" w:hAnsi="DejaVu Sans"/>
                <w:color w:val="425466"/>
                <w:sz w:val="16"/>
              </w:rPr>
              <w:t>1</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Frontend</w:t>
            </w:r>
          </w:p>
        </w:tc>
        <w:tc>
          <w:tcPr>
            <w:tcW w:type="dxa" w:w="7459"/>
            <w:shd w:fill="FFFFFF"/>
            <w:tcMar>
              <w:top w:w="90" w:type="dxa"/>
              <w:start w:w="110" w:type="dxa"/>
              <w:bottom w:w="90" w:type="dxa"/>
              <w:end w:w="110" w:type="dxa"/>
            </w:tcMar>
            <w:vAlign w:val="top"/>
          </w:tcPr>
          <w:p>
            <w:pPr>
              <w:spacing w:after="0"/>
            </w:pPr>
            <w:r>
              <w:rPr>
                <w:rFonts w:ascii="DejaVu Sans" w:hAnsi="DejaVu Sans"/>
                <w:color w:val="425466"/>
                <w:sz w:val="16"/>
              </w:rPr>
              <w:t>POST comment with selected target field and base revision hash.</w:t>
            </w:r>
          </w:p>
        </w:tc>
      </w:tr>
      <w:tr>
        <w:trPr>
          <w:cantSplit/>
        </w:trPr>
        <w:tc>
          <w:tcPr>
            <w:tcW w:type="dxa" w:w="605"/>
            <w:shd w:fill="F3F5F7"/>
            <w:tcMar>
              <w:top w:w="90" w:type="dxa"/>
              <w:start w:w="110" w:type="dxa"/>
              <w:bottom w:w="90" w:type="dxa"/>
              <w:end w:w="110" w:type="dxa"/>
            </w:tcMar>
            <w:vAlign w:val="top"/>
          </w:tcPr>
          <w:p>
            <w:pPr>
              <w:spacing w:after="0"/>
            </w:pPr>
            <w:r>
              <w:rPr>
                <w:rFonts w:ascii="DejaVu Sans" w:hAnsi="DejaVu Sans"/>
                <w:color w:val="425466"/>
                <w:sz w:val="16"/>
              </w:rPr>
              <w:t>2</w:t>
            </w:r>
          </w:p>
        </w:tc>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Backend</w:t>
            </w:r>
          </w:p>
        </w:tc>
        <w:tc>
          <w:tcPr>
            <w:tcW w:type="dxa" w:w="7459"/>
            <w:shd w:fill="F3F5F7"/>
            <w:tcMar>
              <w:top w:w="90" w:type="dxa"/>
              <w:start w:w="110" w:type="dxa"/>
              <w:bottom w:w="90" w:type="dxa"/>
              <w:end w:w="110" w:type="dxa"/>
            </w:tcMar>
            <w:vAlign w:val="top"/>
          </w:tcPr>
          <w:p>
            <w:pPr>
              <w:spacing w:after="0"/>
            </w:pPr>
            <w:r>
              <w:rPr>
                <w:rFonts w:ascii="DejaVu Sans" w:hAnsi="DejaVu Sans"/>
                <w:color w:val="425466"/>
                <w:sz w:val="16"/>
              </w:rPr>
              <w:t>Load source profile, target metadata and current rule; mask sample values.</w:t>
            </w:r>
          </w:p>
        </w:tc>
      </w:tr>
      <w:tr>
        <w:trPr>
          <w:cantSplit/>
        </w:trPr>
        <w:tc>
          <w:tcPr>
            <w:tcW w:type="dxa" w:w="605"/>
            <w:shd w:fill="FFFFFF"/>
            <w:tcMar>
              <w:top w:w="90" w:type="dxa"/>
              <w:start w:w="110" w:type="dxa"/>
              <w:bottom w:w="90" w:type="dxa"/>
              <w:end w:w="110" w:type="dxa"/>
            </w:tcMar>
            <w:vAlign w:val="top"/>
          </w:tcPr>
          <w:p>
            <w:pPr>
              <w:spacing w:after="0"/>
            </w:pPr>
            <w:r>
              <w:rPr>
                <w:rFonts w:ascii="DejaVu Sans" w:hAnsi="DejaVu Sans"/>
                <w:color w:val="425466"/>
                <w:sz w:val="16"/>
              </w:rPr>
              <w:t>3</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LLM</w:t>
            </w:r>
          </w:p>
        </w:tc>
        <w:tc>
          <w:tcPr>
            <w:tcW w:type="dxa" w:w="7459"/>
            <w:shd w:fill="FFFFFF"/>
            <w:tcMar>
              <w:top w:w="90" w:type="dxa"/>
              <w:start w:w="110" w:type="dxa"/>
              <w:bottom w:w="90" w:type="dxa"/>
              <w:end w:w="110" w:type="dxa"/>
            </w:tcMar>
            <w:vAlign w:val="top"/>
          </w:tcPr>
          <w:p>
            <w:pPr>
              <w:spacing w:after="0"/>
            </w:pPr>
            <w:r>
              <w:rPr>
                <w:rFonts w:ascii="DejaVu Sans" w:hAnsi="DejaVu Sans"/>
                <w:color w:val="425466"/>
                <w:sz w:val="16"/>
              </w:rPr>
              <w:t>Return a constrained patch, explanation, confidence and assumptions.</w:t>
            </w:r>
          </w:p>
        </w:tc>
      </w:tr>
      <w:tr>
        <w:trPr>
          <w:cantSplit/>
        </w:trPr>
        <w:tc>
          <w:tcPr>
            <w:tcW w:type="dxa" w:w="605"/>
            <w:shd w:fill="F3F5F7"/>
            <w:tcMar>
              <w:top w:w="90" w:type="dxa"/>
              <w:start w:w="110" w:type="dxa"/>
              <w:bottom w:w="90" w:type="dxa"/>
              <w:end w:w="110" w:type="dxa"/>
            </w:tcMar>
            <w:vAlign w:val="top"/>
          </w:tcPr>
          <w:p>
            <w:pPr>
              <w:spacing w:after="0"/>
            </w:pPr>
            <w:r>
              <w:rPr>
                <w:rFonts w:ascii="DejaVu Sans" w:hAnsi="DejaVu Sans"/>
                <w:color w:val="425466"/>
                <w:sz w:val="16"/>
              </w:rPr>
              <w:t>4</w:t>
            </w:r>
          </w:p>
        </w:tc>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Backend</w:t>
            </w:r>
          </w:p>
        </w:tc>
        <w:tc>
          <w:tcPr>
            <w:tcW w:type="dxa" w:w="7459"/>
            <w:shd w:fill="F3F5F7"/>
            <w:tcMar>
              <w:top w:w="90" w:type="dxa"/>
              <w:start w:w="110" w:type="dxa"/>
              <w:bottom w:w="90" w:type="dxa"/>
              <w:end w:w="110" w:type="dxa"/>
            </w:tcMar>
            <w:vAlign w:val="top"/>
          </w:tcPr>
          <w:p>
            <w:pPr>
              <w:spacing w:after="0"/>
            </w:pPr>
            <w:r>
              <w:rPr>
                <w:rFonts w:ascii="DejaVu Sans" w:hAnsi="DejaVu Sans"/>
                <w:color w:val="425466"/>
                <w:sz w:val="16"/>
              </w:rPr>
              <w:t>Validate patch syntax, references and allowed operations; reject unsafe output.</w:t>
            </w:r>
          </w:p>
        </w:tc>
      </w:tr>
      <w:tr>
        <w:trPr>
          <w:cantSplit/>
        </w:trPr>
        <w:tc>
          <w:tcPr>
            <w:tcW w:type="dxa" w:w="605"/>
            <w:shd w:fill="FFFFFF"/>
            <w:tcMar>
              <w:top w:w="90" w:type="dxa"/>
              <w:start w:w="110" w:type="dxa"/>
              <w:bottom w:w="90" w:type="dxa"/>
              <w:end w:w="110" w:type="dxa"/>
            </w:tcMar>
            <w:vAlign w:val="top"/>
          </w:tcPr>
          <w:p>
            <w:pPr>
              <w:spacing w:after="0"/>
            </w:pPr>
            <w:r>
              <w:rPr>
                <w:rFonts w:ascii="DejaVu Sans" w:hAnsi="DejaVu Sans"/>
                <w:color w:val="425466"/>
                <w:sz w:val="16"/>
              </w:rPr>
              <w:t>5</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Runtime</w:t>
            </w:r>
          </w:p>
        </w:tc>
        <w:tc>
          <w:tcPr>
            <w:tcW w:type="dxa" w:w="7459"/>
            <w:shd w:fill="FFFFFF"/>
            <w:tcMar>
              <w:top w:w="90" w:type="dxa"/>
              <w:start w:w="110" w:type="dxa"/>
              <w:bottom w:w="90" w:type="dxa"/>
              <w:end w:w="110" w:type="dxa"/>
            </w:tcMar>
            <w:vAlign w:val="top"/>
          </w:tcPr>
          <w:p>
            <w:pPr>
              <w:spacing w:after="0"/>
            </w:pPr>
            <w:r>
              <w:rPr>
                <w:rFonts w:ascii="DejaVu Sans" w:hAnsi="DejaVu Sans"/>
                <w:color w:val="425466"/>
                <w:sz w:val="16"/>
              </w:rPr>
              <w:t>Apply patch to a copy, compile to Pandas and execute against the sample.</w:t>
            </w:r>
          </w:p>
        </w:tc>
      </w:tr>
      <w:tr>
        <w:trPr>
          <w:cantSplit/>
        </w:trPr>
        <w:tc>
          <w:tcPr>
            <w:tcW w:type="dxa" w:w="605"/>
            <w:shd w:fill="F3F5F7"/>
            <w:tcMar>
              <w:top w:w="90" w:type="dxa"/>
              <w:start w:w="110" w:type="dxa"/>
              <w:bottom w:w="90" w:type="dxa"/>
              <w:end w:w="110" w:type="dxa"/>
            </w:tcMar>
            <w:vAlign w:val="top"/>
          </w:tcPr>
          <w:p>
            <w:pPr>
              <w:spacing w:after="0"/>
            </w:pPr>
            <w:r>
              <w:rPr>
                <w:rFonts w:ascii="DejaVu Sans" w:hAnsi="DejaVu Sans"/>
                <w:color w:val="425466"/>
                <w:sz w:val="16"/>
              </w:rPr>
              <w:t>6</w:t>
            </w:r>
          </w:p>
        </w:tc>
        <w:tc>
          <w:tcPr>
            <w:tcW w:type="dxa" w:w="1800"/>
            <w:shd w:fill="F3F5F7"/>
            <w:tcMar>
              <w:top w:w="90" w:type="dxa"/>
              <w:start w:w="110" w:type="dxa"/>
              <w:bottom w:w="90" w:type="dxa"/>
              <w:end w:w="110" w:type="dxa"/>
            </w:tcMar>
            <w:vAlign w:val="top"/>
          </w:tcPr>
          <w:p>
            <w:pPr>
              <w:spacing w:after="0"/>
            </w:pPr>
            <w:r>
              <w:rPr>
                <w:rFonts w:ascii="DejaVu Sans" w:hAnsi="DejaVu Sans"/>
                <w:color w:val="425466"/>
                <w:sz w:val="16"/>
              </w:rPr>
              <w:t>Frontend</w:t>
            </w:r>
          </w:p>
        </w:tc>
        <w:tc>
          <w:tcPr>
            <w:tcW w:type="dxa" w:w="7459"/>
            <w:shd w:fill="F3F5F7"/>
            <w:tcMar>
              <w:top w:w="90" w:type="dxa"/>
              <w:start w:w="110" w:type="dxa"/>
              <w:bottom w:w="90" w:type="dxa"/>
              <w:end w:w="110" w:type="dxa"/>
            </w:tcMar>
            <w:vAlign w:val="top"/>
          </w:tcPr>
          <w:p>
            <w:pPr>
              <w:spacing w:after="0"/>
            </w:pPr>
            <w:r>
              <w:rPr>
                <w:rFonts w:ascii="DejaVu Sans" w:hAnsi="DejaVu Sans"/>
                <w:color w:val="425466"/>
                <w:sz w:val="16"/>
              </w:rPr>
              <w:t>Show rule diff, preview diff, validation delta and row-count impact.</w:t>
            </w:r>
          </w:p>
        </w:tc>
      </w:tr>
      <w:tr>
        <w:trPr>
          <w:cantSplit/>
        </w:trPr>
        <w:tc>
          <w:tcPr>
            <w:tcW w:type="dxa" w:w="605"/>
            <w:shd w:fill="FFFFFF"/>
            <w:tcMar>
              <w:top w:w="90" w:type="dxa"/>
              <w:start w:w="110" w:type="dxa"/>
              <w:bottom w:w="90" w:type="dxa"/>
              <w:end w:w="110" w:type="dxa"/>
            </w:tcMar>
            <w:vAlign w:val="top"/>
          </w:tcPr>
          <w:p>
            <w:pPr>
              <w:spacing w:after="0"/>
            </w:pPr>
            <w:r>
              <w:rPr>
                <w:rFonts w:ascii="DejaVu Sans" w:hAnsi="DejaVu Sans"/>
                <w:color w:val="425466"/>
                <w:sz w:val="16"/>
              </w:rPr>
              <w:t>7</w:t>
            </w:r>
          </w:p>
        </w:tc>
        <w:tc>
          <w:tcPr>
            <w:tcW w:type="dxa" w:w="1800"/>
            <w:shd w:fill="FFFFFF"/>
            <w:tcMar>
              <w:top w:w="90" w:type="dxa"/>
              <w:start w:w="110" w:type="dxa"/>
              <w:bottom w:w="90" w:type="dxa"/>
              <w:end w:w="110" w:type="dxa"/>
            </w:tcMar>
            <w:vAlign w:val="top"/>
          </w:tcPr>
          <w:p>
            <w:pPr>
              <w:spacing w:after="0"/>
            </w:pPr>
            <w:r>
              <w:rPr>
                <w:rFonts w:ascii="DejaVu Sans" w:hAnsi="DejaVu Sans"/>
                <w:color w:val="425466"/>
                <w:sz w:val="16"/>
              </w:rPr>
              <w:t>User</w:t>
            </w:r>
          </w:p>
        </w:tc>
        <w:tc>
          <w:tcPr>
            <w:tcW w:type="dxa" w:w="7459"/>
            <w:shd w:fill="FFFFFF"/>
            <w:tcMar>
              <w:top w:w="90" w:type="dxa"/>
              <w:start w:w="110" w:type="dxa"/>
              <w:bottom w:w="90" w:type="dxa"/>
              <w:end w:w="110" w:type="dxa"/>
            </w:tcMar>
            <w:vAlign w:val="top"/>
          </w:tcPr>
          <w:p>
            <w:pPr>
              <w:spacing w:after="0"/>
            </w:pPr>
            <w:r>
              <w:rPr>
                <w:rFonts w:ascii="DejaVu Sans" w:hAnsi="DejaVu Sans"/>
                <w:color w:val="425466"/>
                <w:sz w:val="16"/>
              </w:rPr>
              <w:t>Accept to create a new revision or reject without changing current state.</w:t>
            </w:r>
          </w:p>
        </w:tc>
      </w:tr>
    </w:tbl>
    <w:p>
      <w:pPr>
        <w:spacing w:after="20"/>
      </w:pPr>
    </w:p>
    <w:p>
      <w:pPr>
        <w:pStyle w:val="Heading2"/>
        <w:keepNext/>
      </w:pPr>
      <w:r>
        <w:t>5.8 Security, privacy and controls</w:t>
      </w:r>
    </w:p>
    <w:p>
      <w:pPr>
        <w:pStyle w:val="ListBullet"/>
        <w:spacing w:after="60"/>
        <w:ind w:left="317"/>
      </w:pPr>
      <w:r>
        <w:rPr>
          <w:rFonts w:ascii="DejaVu Sans" w:hAnsi="DejaVu Sans"/>
          <w:color w:val="425466"/>
          <w:sz w:val="18"/>
        </w:rPr>
        <w:t>Send only required columns and masked representative values to the LLM; do not send the full customer file.</w:t>
      </w:r>
    </w:p>
    <w:p>
      <w:pPr>
        <w:pStyle w:val="ListBullet"/>
        <w:spacing w:after="60"/>
        <w:ind w:left="317"/>
      </w:pPr>
      <w:r>
        <w:rPr>
          <w:rFonts w:ascii="DejaVu Sans" w:hAnsi="DejaVu Sans"/>
          <w:color w:val="425466"/>
          <w:sz w:val="18"/>
        </w:rPr>
        <w:t>Detect and mask likely names, account identifiers, registration numbers and contact details before model invocation.</w:t>
      </w:r>
    </w:p>
    <w:p>
      <w:pPr>
        <w:pStyle w:val="ListBullet"/>
        <w:spacing w:after="60"/>
        <w:ind w:left="317"/>
      </w:pPr>
      <w:r>
        <w:rPr>
          <w:rFonts w:ascii="DejaVu Sans" w:hAnsi="DejaVu Sans"/>
          <w:color w:val="425466"/>
          <w:sz w:val="18"/>
        </w:rPr>
        <w:t>Store upload and preview files in a session-scoped directory; expose a cleanup action and apply a short demo retention period.</w:t>
      </w:r>
    </w:p>
    <w:p>
      <w:pPr>
        <w:pStyle w:val="ListBullet"/>
        <w:spacing w:after="60"/>
        <w:ind w:left="317"/>
      </w:pPr>
      <w:r>
        <w:rPr>
          <w:rFonts w:ascii="DejaVu Sans" w:hAnsi="DejaVu Sans"/>
          <w:color w:val="425466"/>
          <w:sz w:val="18"/>
        </w:rPr>
        <w:t>Validate filenames, MIME/type expectations, encoding, row and size limits; use generated internal filenames.</w:t>
      </w:r>
    </w:p>
    <w:p>
      <w:pPr>
        <w:pStyle w:val="ListBullet"/>
        <w:spacing w:after="60"/>
        <w:ind w:left="317"/>
      </w:pPr>
      <w:r>
        <w:rPr>
          <w:rFonts w:ascii="DejaVu Sans" w:hAnsi="DejaVu Sans"/>
          <w:color w:val="425466"/>
          <w:sz w:val="18"/>
        </w:rPr>
        <w:t>Never invoke eval, exec, shell or network calls from transformation content.</w:t>
      </w:r>
    </w:p>
    <w:p>
      <w:pPr>
        <w:pStyle w:val="ListBullet"/>
        <w:spacing w:after="60"/>
        <w:ind w:left="317"/>
      </w:pPr>
      <w:r>
        <w:rPr>
          <w:rFonts w:ascii="DejaVu Sans" w:hAnsi="DejaVu Sans"/>
          <w:color w:val="425466"/>
          <w:sz w:val="18"/>
        </w:rPr>
        <w:t>Log model request metadata and hashes, not raw confidential data; keep user comments and accepted diffs for auditability.</w:t>
      </w:r>
    </w:p>
    <w:p>
      <w:pPr>
        <w:pStyle w:val="ListBullet"/>
        <w:spacing w:after="60"/>
        <w:ind w:left="317"/>
      </w:pPr>
      <w:r>
        <w:rPr>
          <w:rFonts w:ascii="DejaVu Sans" w:hAnsi="DejaVu Sans"/>
          <w:color w:val="425466"/>
          <w:sz w:val="18"/>
        </w:rPr>
        <w:t>Display that AI produces mapping suggestions and that a bank user approved the final definition.</w:t>
      </w:r>
    </w:p>
    <w:p>
      <w:pPr>
        <w:pStyle w:val="Heading2"/>
        <w:keepNext/>
      </w:pPr>
      <w:r>
        <w:t>5.9 Deployment view</w:t>
      </w:r>
    </w:p>
    <w:p>
      <w:pPr>
        <w:spacing w:after="120" w:line="259" w:lineRule="auto"/>
      </w:pPr>
      <w:r>
        <w:rPr>
          <w:rFonts w:ascii="DejaVu Sans" w:hAnsi="DejaVu Sans"/>
          <w:color w:val="425466"/>
          <w:sz w:val="19"/>
        </w:rPr>
        <w:t>For the hackathon, run the React static bundle and FastAPI service in one Docker Compose project. Mount one local workspace volume for session files and SQLite. Configure the LLM endpoint through environment variables. A fixture adapter returns prerecorded structured proposals when the external model is unavailable, preserving the end-to-end demo while clearly labelling fixture mode.</w:t>
      </w:r>
    </w:p>
    <w:p>
      <w:pPr>
        <w:pStyle w:val="Heading1"/>
        <w:keepNext/>
      </w:pPr>
      <w:r>
        <w:t>6. Delivery and demo</w:t>
      </w:r>
    </w:p>
    <w:p>
      <w:pPr>
        <w:pStyle w:val="Heading2"/>
        <w:keepNext/>
      </w:pPr>
      <w:r>
        <w:t>6.1 Recommended build slices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4324B"/>
            <w:tcMar>
              <w:top w:w="90" w:type="dxa"/>
              <w:start w:w="110" w:type="dxa"/>
              <w:bottom w:w="90" w:type="dxa"/>
              <w:end w:w="110" w:type="dxa"/>
            </w:tcMar>
            <w:vAlign w:val="center"/>
          </w:tcPr>
          <w:p>
            <w:pPr>
              <w:spacing w:after="0"/>
            </w:pPr>
            <w:r>
              <w:rPr>
                <w:rFonts w:ascii="DejaVu Sans" w:hAnsi="DejaVu Sans"/>
                <w:b/>
                <w:color w:val="FFFFFF"/>
                <w:sz w:val="14"/>
              </w:rPr>
              <w:t>SLICE</w:t>
            </w:r>
          </w:p>
        </w:tc>
        <w:tc>
          <w:tcPr>
            <w:tcW w:type="dxa" w:w="2880"/>
            <w:shd w:fill="14324B"/>
            <w:tcMar>
              <w:top w:w="90" w:type="dxa"/>
              <w:start w:w="110" w:type="dxa"/>
              <w:bottom w:w="90" w:type="dxa"/>
              <w:end w:w="110" w:type="dxa"/>
            </w:tcMar>
            <w:vAlign w:val="center"/>
          </w:tcPr>
          <w:p>
            <w:pPr>
              <w:spacing w:after="0"/>
            </w:pPr>
            <w:r>
              <w:rPr>
                <w:rFonts w:ascii="DejaVu Sans" w:hAnsi="DejaVu Sans"/>
                <w:b/>
                <w:color w:val="FFFFFF"/>
                <w:sz w:val="14"/>
              </w:rPr>
              <w:t>BACKEND</w:t>
            </w:r>
          </w:p>
        </w:tc>
        <w:tc>
          <w:tcPr>
            <w:tcW w:type="dxa" w:w="3024"/>
            <w:shd w:fill="14324B"/>
            <w:tcMar>
              <w:top w:w="90" w:type="dxa"/>
              <w:start w:w="110" w:type="dxa"/>
              <w:bottom w:w="90" w:type="dxa"/>
              <w:end w:w="110" w:type="dxa"/>
            </w:tcMar>
            <w:vAlign w:val="center"/>
          </w:tcPr>
          <w:p>
            <w:pPr>
              <w:spacing w:after="0"/>
            </w:pPr>
            <w:r>
              <w:rPr>
                <w:rFonts w:ascii="DejaVu Sans" w:hAnsi="DejaVu Sans"/>
                <w:b/>
                <w:color w:val="FFFFFF"/>
                <w:sz w:val="14"/>
              </w:rPr>
              <w:t>FRONTEND</w:t>
            </w:r>
          </w:p>
        </w:tc>
        <w:tc>
          <w:tcPr>
            <w:tcW w:type="dxa" w:w="2448"/>
            <w:shd w:fill="14324B"/>
            <w:tcMar>
              <w:top w:w="90" w:type="dxa"/>
              <w:start w:w="110" w:type="dxa"/>
              <w:bottom w:w="90" w:type="dxa"/>
              <w:end w:w="110" w:type="dxa"/>
            </w:tcMar>
            <w:vAlign w:val="center"/>
          </w:tcPr>
          <w:p>
            <w:pPr>
              <w:spacing w:after="0"/>
            </w:pPr>
            <w:r>
              <w:rPr>
                <w:rFonts w:ascii="DejaVu Sans" w:hAnsi="DejaVu Sans"/>
                <w:b/>
                <w:color w:val="FFFFFF"/>
                <w:sz w:val="14"/>
              </w:rPr>
              <w:t>DONE WHEN</w:t>
            </w:r>
          </w:p>
        </w:tc>
      </w:tr>
      <w:tr>
        <w:trPr>
          <w:cantSplit/>
        </w:trPr>
        <w:tc>
          <w:tcPr>
            <w:tcW w:type="dxa" w:w="1512"/>
            <w:shd w:fill="FFFFFF"/>
            <w:tcMar>
              <w:top w:w="90" w:type="dxa"/>
              <w:start w:w="110" w:type="dxa"/>
              <w:bottom w:w="90" w:type="dxa"/>
              <w:end w:w="110" w:type="dxa"/>
            </w:tcMar>
            <w:vAlign w:val="top"/>
          </w:tcPr>
          <w:p>
            <w:pPr>
              <w:spacing w:after="0"/>
            </w:pPr>
            <w:r>
              <w:rPr>
                <w:rFonts w:ascii="DejaVu Sans" w:hAnsi="DejaVu Sans"/>
                <w:color w:val="425466"/>
                <w:sz w:val="14"/>
              </w:rPr>
              <w:t>1. Deterministic core</w:t>
            </w:r>
          </w:p>
        </w:tc>
        <w:tc>
          <w:tcPr>
            <w:tcW w:type="dxa" w:w="2880"/>
            <w:shd w:fill="FFFFFF"/>
            <w:tcMar>
              <w:top w:w="90" w:type="dxa"/>
              <w:start w:w="110" w:type="dxa"/>
              <w:bottom w:w="90" w:type="dxa"/>
              <w:end w:w="110" w:type="dxa"/>
            </w:tcMar>
            <w:vAlign w:val="top"/>
          </w:tcPr>
          <w:p>
            <w:pPr>
              <w:spacing w:after="0"/>
            </w:pPr>
            <w:r>
              <w:rPr>
                <w:rFonts w:ascii="DejaVu Sans" w:hAnsi="DejaVu Sans"/>
                <w:color w:val="425466"/>
                <w:sz w:val="14"/>
              </w:rPr>
              <w:t>JSON models, compiler, preview and validation fixtures.</w:t>
            </w:r>
          </w:p>
        </w:tc>
        <w:tc>
          <w:tcPr>
            <w:tcW w:type="dxa" w:w="3024"/>
            <w:shd w:fill="FFFFFF"/>
            <w:tcMar>
              <w:top w:w="90" w:type="dxa"/>
              <w:start w:w="110" w:type="dxa"/>
              <w:bottom w:w="90" w:type="dxa"/>
              <w:end w:w="110" w:type="dxa"/>
            </w:tcMar>
            <w:vAlign w:val="top"/>
          </w:tcPr>
          <w:p>
            <w:pPr>
              <w:spacing w:after="0"/>
            </w:pPr>
            <w:r>
              <w:rPr>
                <w:rFonts w:ascii="DejaVu Sans" w:hAnsi="DejaVu Sans"/>
                <w:color w:val="425466"/>
                <w:sz w:val="14"/>
              </w:rPr>
              <w:t>Static three-pane workbench using fixture data.</w:t>
            </w:r>
          </w:p>
        </w:tc>
        <w:tc>
          <w:tcPr>
            <w:tcW w:type="dxa" w:w="2448"/>
            <w:shd w:fill="FFFFFF"/>
            <w:tcMar>
              <w:top w:w="90" w:type="dxa"/>
              <w:start w:w="110" w:type="dxa"/>
              <w:bottom w:w="90" w:type="dxa"/>
              <w:end w:w="110" w:type="dxa"/>
            </w:tcMar>
            <w:vAlign w:val="top"/>
          </w:tcPr>
          <w:p>
            <w:pPr>
              <w:spacing w:after="0"/>
            </w:pPr>
            <w:r>
              <w:rPr>
                <w:rFonts w:ascii="DejaVu Sans" w:hAnsi="DejaVu Sans"/>
                <w:color w:val="425466"/>
                <w:sz w:val="14"/>
              </w:rPr>
              <w:t>A hand-written definition renders a correct target preview.</w:t>
            </w:r>
          </w:p>
        </w:tc>
      </w:tr>
      <w:tr>
        <w:trPr>
          <w:cantSplit/>
        </w:trPr>
        <w:tc>
          <w:tcPr>
            <w:tcW w:type="dxa" w:w="1512"/>
            <w:shd w:fill="F3F5F7"/>
            <w:tcMar>
              <w:top w:w="90" w:type="dxa"/>
              <w:start w:w="110" w:type="dxa"/>
              <w:bottom w:w="90" w:type="dxa"/>
              <w:end w:w="110" w:type="dxa"/>
            </w:tcMar>
            <w:vAlign w:val="top"/>
          </w:tcPr>
          <w:p>
            <w:pPr>
              <w:spacing w:after="0"/>
            </w:pPr>
            <w:r>
              <w:rPr>
                <w:rFonts w:ascii="DejaVu Sans" w:hAnsi="DejaVu Sans"/>
                <w:color w:val="425466"/>
                <w:sz w:val="14"/>
              </w:rPr>
              <w:t>2. Upload + profile</w:t>
            </w:r>
          </w:p>
        </w:tc>
        <w:tc>
          <w:tcPr>
            <w:tcW w:type="dxa" w:w="2880"/>
            <w:shd w:fill="F3F5F7"/>
            <w:tcMar>
              <w:top w:w="90" w:type="dxa"/>
              <w:start w:w="110" w:type="dxa"/>
              <w:bottom w:w="90" w:type="dxa"/>
              <w:end w:w="110" w:type="dxa"/>
            </w:tcMar>
            <w:vAlign w:val="top"/>
          </w:tcPr>
          <w:p>
            <w:pPr>
              <w:spacing w:after="0"/>
            </w:pPr>
            <w:r>
              <w:rPr>
                <w:rFonts w:ascii="DejaVu Sans" w:hAnsi="DejaVu Sans"/>
                <w:color w:val="425466"/>
                <w:sz w:val="14"/>
              </w:rPr>
              <w:t>CSV ingestion, sampling, profile model and session store.</w:t>
            </w:r>
          </w:p>
        </w:tc>
        <w:tc>
          <w:tcPr>
            <w:tcW w:type="dxa" w:w="3024"/>
            <w:shd w:fill="F3F5F7"/>
            <w:tcMar>
              <w:top w:w="90" w:type="dxa"/>
              <w:start w:w="110" w:type="dxa"/>
              <w:bottom w:w="90" w:type="dxa"/>
              <w:end w:w="110" w:type="dxa"/>
            </w:tcMar>
            <w:vAlign w:val="top"/>
          </w:tcPr>
          <w:p>
            <w:pPr>
              <w:spacing w:after="0"/>
            </w:pPr>
            <w:r>
              <w:rPr>
                <w:rFonts w:ascii="DejaVu Sans" w:hAnsi="DejaVu Sans"/>
                <w:color w:val="425466"/>
                <w:sz w:val="14"/>
              </w:rPr>
              <w:t>Upload stepper, source grid and profile popovers.</w:t>
            </w:r>
          </w:p>
        </w:tc>
        <w:tc>
          <w:tcPr>
            <w:tcW w:type="dxa" w:w="2448"/>
            <w:shd w:fill="F3F5F7"/>
            <w:tcMar>
              <w:top w:w="90" w:type="dxa"/>
              <w:start w:w="110" w:type="dxa"/>
              <w:bottom w:w="90" w:type="dxa"/>
              <w:end w:w="110" w:type="dxa"/>
            </w:tcMar>
            <w:vAlign w:val="top"/>
          </w:tcPr>
          <w:p>
            <w:pPr>
              <w:spacing w:after="0"/>
            </w:pPr>
            <w:r>
              <w:rPr>
                <w:rFonts w:ascii="DejaVu Sans" w:hAnsi="DejaVu Sans"/>
                <w:color w:val="425466"/>
                <w:sz w:val="14"/>
              </w:rPr>
              <w:t>A demo customer CSV opens in the workbench.</w:t>
            </w:r>
          </w:p>
        </w:tc>
      </w:tr>
      <w:tr>
        <w:trPr>
          <w:cantSplit/>
        </w:trPr>
        <w:tc>
          <w:tcPr>
            <w:tcW w:type="dxa" w:w="1512"/>
            <w:shd w:fill="FFFFFF"/>
            <w:tcMar>
              <w:top w:w="90" w:type="dxa"/>
              <w:start w:w="110" w:type="dxa"/>
              <w:bottom w:w="90" w:type="dxa"/>
              <w:end w:w="110" w:type="dxa"/>
            </w:tcMar>
            <w:vAlign w:val="top"/>
          </w:tcPr>
          <w:p>
            <w:pPr>
              <w:spacing w:after="0"/>
            </w:pPr>
            <w:r>
              <w:rPr>
                <w:rFonts w:ascii="DejaVu Sans" w:hAnsi="DejaVu Sans"/>
                <w:color w:val="425466"/>
                <w:sz w:val="14"/>
              </w:rPr>
              <w:t>3. AI proposal</w:t>
            </w:r>
          </w:p>
        </w:tc>
        <w:tc>
          <w:tcPr>
            <w:tcW w:type="dxa" w:w="2880"/>
            <w:shd w:fill="FFFFFF"/>
            <w:tcMar>
              <w:top w:w="90" w:type="dxa"/>
              <w:start w:w="110" w:type="dxa"/>
              <w:bottom w:w="90" w:type="dxa"/>
              <w:end w:w="110" w:type="dxa"/>
            </w:tcMar>
            <w:vAlign w:val="top"/>
          </w:tcPr>
          <w:p>
            <w:pPr>
              <w:spacing w:after="0"/>
            </w:pPr>
            <w:r>
              <w:rPr>
                <w:rFonts w:ascii="DejaVu Sans" w:hAnsi="DejaVu Sans"/>
                <w:color w:val="425466"/>
                <w:sz w:val="14"/>
              </w:rPr>
              <w:t>Prompt builder, provider adapter and structured-output validation.</w:t>
            </w:r>
          </w:p>
        </w:tc>
        <w:tc>
          <w:tcPr>
            <w:tcW w:type="dxa" w:w="3024"/>
            <w:shd w:fill="FFFFFF"/>
            <w:tcMar>
              <w:top w:w="90" w:type="dxa"/>
              <w:start w:w="110" w:type="dxa"/>
              <w:bottom w:w="90" w:type="dxa"/>
              <w:end w:w="110" w:type="dxa"/>
            </w:tcMar>
            <w:vAlign w:val="top"/>
          </w:tcPr>
          <w:p>
            <w:pPr>
              <w:spacing w:after="0"/>
            </w:pPr>
            <w:r>
              <w:rPr>
                <w:rFonts w:ascii="DejaVu Sans" w:hAnsi="DejaVu Sans"/>
                <w:color w:val="425466"/>
                <w:sz w:val="14"/>
              </w:rPr>
              <w:t>Loading state, mapping cards, confidence and rationale.</w:t>
            </w:r>
          </w:p>
        </w:tc>
        <w:tc>
          <w:tcPr>
            <w:tcW w:type="dxa" w:w="2448"/>
            <w:shd w:fill="FFFFFF"/>
            <w:tcMar>
              <w:top w:w="90" w:type="dxa"/>
              <w:start w:w="110" w:type="dxa"/>
              <w:bottom w:w="90" w:type="dxa"/>
              <w:end w:w="110" w:type="dxa"/>
            </w:tcMar>
            <w:vAlign w:val="top"/>
          </w:tcPr>
          <w:p>
            <w:pPr>
              <w:spacing w:after="0"/>
            </w:pPr>
            <w:r>
              <w:rPr>
                <w:rFonts w:ascii="DejaVu Sans" w:hAnsi="DejaVu Sans"/>
                <w:color w:val="425466"/>
                <w:sz w:val="14"/>
              </w:rPr>
              <w:t>Initial rules populate from a live or fixture model.</w:t>
            </w:r>
          </w:p>
        </w:tc>
      </w:tr>
      <w:tr>
        <w:trPr>
          <w:cantSplit/>
        </w:trPr>
        <w:tc>
          <w:tcPr>
            <w:tcW w:type="dxa" w:w="1512"/>
            <w:shd w:fill="F3F5F7"/>
            <w:tcMar>
              <w:top w:w="90" w:type="dxa"/>
              <w:start w:w="110" w:type="dxa"/>
              <w:bottom w:w="90" w:type="dxa"/>
              <w:end w:w="110" w:type="dxa"/>
            </w:tcMar>
            <w:vAlign w:val="top"/>
          </w:tcPr>
          <w:p>
            <w:pPr>
              <w:spacing w:after="0"/>
            </w:pPr>
            <w:r>
              <w:rPr>
                <w:rFonts w:ascii="DejaVu Sans" w:hAnsi="DejaVu Sans"/>
                <w:color w:val="425466"/>
                <w:sz w:val="14"/>
              </w:rPr>
              <w:t>4. Review loop</w:t>
            </w:r>
          </w:p>
        </w:tc>
        <w:tc>
          <w:tcPr>
            <w:tcW w:type="dxa" w:w="2880"/>
            <w:shd w:fill="F3F5F7"/>
            <w:tcMar>
              <w:top w:w="90" w:type="dxa"/>
              <w:start w:w="110" w:type="dxa"/>
              <w:bottom w:w="90" w:type="dxa"/>
              <w:end w:w="110" w:type="dxa"/>
            </w:tcMar>
            <w:vAlign w:val="top"/>
          </w:tcPr>
          <w:p>
            <w:pPr>
              <w:spacing w:after="0"/>
            </w:pPr>
            <w:r>
              <w:rPr>
                <w:rFonts w:ascii="DejaVu Sans" w:hAnsi="DejaVu Sans"/>
                <w:color w:val="425466"/>
                <w:sz w:val="14"/>
              </w:rPr>
              <w:t>Patch validation, dry-run, diff and revision persistence.</w:t>
            </w:r>
          </w:p>
        </w:tc>
        <w:tc>
          <w:tcPr>
            <w:tcW w:type="dxa" w:w="3024"/>
            <w:shd w:fill="F3F5F7"/>
            <w:tcMar>
              <w:top w:w="90" w:type="dxa"/>
              <w:start w:w="110" w:type="dxa"/>
              <w:bottom w:w="90" w:type="dxa"/>
              <w:end w:w="110" w:type="dxa"/>
            </w:tcMar>
            <w:vAlign w:val="top"/>
          </w:tcPr>
          <w:p>
            <w:pPr>
              <w:spacing w:after="0"/>
            </w:pPr>
            <w:r>
              <w:rPr>
                <w:rFonts w:ascii="DejaVu Sans" w:hAnsi="DejaVu Sans"/>
                <w:color w:val="425466"/>
                <w:sz w:val="14"/>
              </w:rPr>
              <w:t>Field comments, before/after preview, accept/reject and lock.</w:t>
            </w:r>
          </w:p>
        </w:tc>
        <w:tc>
          <w:tcPr>
            <w:tcW w:type="dxa" w:w="2448"/>
            <w:shd w:fill="F3F5F7"/>
            <w:tcMar>
              <w:top w:w="90" w:type="dxa"/>
              <w:start w:w="110" w:type="dxa"/>
              <w:bottom w:w="90" w:type="dxa"/>
              <w:end w:w="110" w:type="dxa"/>
            </w:tcMar>
            <w:vAlign w:val="top"/>
          </w:tcPr>
          <w:p>
            <w:pPr>
              <w:spacing w:after="0"/>
            </w:pPr>
            <w:r>
              <w:rPr>
                <w:rFonts w:ascii="DejaVu Sans" w:hAnsi="DejaVu Sans"/>
                <w:color w:val="425466"/>
                <w:sz w:val="14"/>
              </w:rPr>
              <w:t>One natural-language correction visibly changes results.</w:t>
            </w:r>
          </w:p>
        </w:tc>
      </w:tr>
      <w:tr>
        <w:trPr>
          <w:cantSplit/>
        </w:trPr>
        <w:tc>
          <w:tcPr>
            <w:tcW w:type="dxa" w:w="1512"/>
            <w:shd w:fill="FFFFFF"/>
            <w:tcMar>
              <w:top w:w="90" w:type="dxa"/>
              <w:start w:w="110" w:type="dxa"/>
              <w:bottom w:w="90" w:type="dxa"/>
              <w:end w:w="110" w:type="dxa"/>
            </w:tcMar>
            <w:vAlign w:val="top"/>
          </w:tcPr>
          <w:p>
            <w:pPr>
              <w:spacing w:after="0"/>
            </w:pPr>
            <w:r>
              <w:rPr>
                <w:rFonts w:ascii="DejaVu Sans" w:hAnsi="DejaVu Sans"/>
                <w:color w:val="425466"/>
                <w:sz w:val="14"/>
              </w:rPr>
              <w:t>5. Publish</w:t>
            </w:r>
          </w:p>
        </w:tc>
        <w:tc>
          <w:tcPr>
            <w:tcW w:type="dxa" w:w="2880"/>
            <w:shd w:fill="FFFFFF"/>
            <w:tcMar>
              <w:top w:w="90" w:type="dxa"/>
              <w:start w:w="110" w:type="dxa"/>
              <w:bottom w:w="90" w:type="dxa"/>
              <w:end w:w="110" w:type="dxa"/>
            </w:tcMar>
            <w:vAlign w:val="top"/>
          </w:tcPr>
          <w:p>
            <w:pPr>
              <w:spacing w:after="0"/>
            </w:pPr>
            <w:r>
              <w:rPr>
                <w:rFonts w:ascii="DejaVu Sans" w:hAnsi="DejaVu Sans"/>
                <w:color w:val="425466"/>
                <w:sz w:val="14"/>
              </w:rPr>
              <w:t>Full run, artifacts and download endpoint.</w:t>
            </w:r>
          </w:p>
        </w:tc>
        <w:tc>
          <w:tcPr>
            <w:tcW w:type="dxa" w:w="3024"/>
            <w:shd w:fill="FFFFFF"/>
            <w:tcMar>
              <w:top w:w="90" w:type="dxa"/>
              <w:start w:w="110" w:type="dxa"/>
              <w:bottom w:w="90" w:type="dxa"/>
              <w:end w:w="110" w:type="dxa"/>
            </w:tcMar>
            <w:vAlign w:val="top"/>
          </w:tcPr>
          <w:p>
            <w:pPr>
              <w:spacing w:after="0"/>
            </w:pPr>
            <w:r>
              <w:rPr>
                <w:rFonts w:ascii="DejaVu Sans" w:hAnsi="DejaVu Sans"/>
                <w:color w:val="425466"/>
                <w:sz w:val="14"/>
              </w:rPr>
              <w:t>Validation tray, publish gate and download panel.</w:t>
            </w:r>
          </w:p>
        </w:tc>
        <w:tc>
          <w:tcPr>
            <w:tcW w:type="dxa" w:w="2448"/>
            <w:shd w:fill="FFFFFF"/>
            <w:tcMar>
              <w:top w:w="90" w:type="dxa"/>
              <w:start w:w="110" w:type="dxa"/>
              <w:bottom w:w="90" w:type="dxa"/>
              <w:end w:w="110" w:type="dxa"/>
            </w:tcMar>
            <w:vAlign w:val="top"/>
          </w:tcPr>
          <w:p>
            <w:pPr>
              <w:spacing w:after="0"/>
            </w:pPr>
            <w:r>
              <w:rPr>
                <w:rFonts w:ascii="DejaVu Sans" w:hAnsi="DejaVu Sans"/>
                <w:color w:val="425466"/>
                <w:sz w:val="14"/>
              </w:rPr>
              <w:t>JSON, Pandas and standardized CSV download successfully.</w:t>
            </w:r>
          </w:p>
        </w:tc>
      </w:tr>
      <w:tr>
        <w:trPr>
          <w:cantSplit/>
        </w:trPr>
        <w:tc>
          <w:tcPr>
            <w:tcW w:type="dxa" w:w="1512"/>
            <w:shd w:fill="F3F5F7"/>
            <w:tcMar>
              <w:top w:w="90" w:type="dxa"/>
              <w:start w:w="110" w:type="dxa"/>
              <w:bottom w:w="90" w:type="dxa"/>
              <w:end w:w="110" w:type="dxa"/>
            </w:tcMar>
            <w:vAlign w:val="top"/>
          </w:tcPr>
          <w:p>
            <w:pPr>
              <w:spacing w:after="0"/>
            </w:pPr>
            <w:r>
              <w:rPr>
                <w:rFonts w:ascii="DejaVu Sans" w:hAnsi="DejaVu Sans"/>
                <w:color w:val="425466"/>
                <w:sz w:val="14"/>
              </w:rPr>
              <w:t>6. Polish</w:t>
            </w:r>
          </w:p>
        </w:tc>
        <w:tc>
          <w:tcPr>
            <w:tcW w:type="dxa" w:w="2880"/>
            <w:shd w:fill="F3F5F7"/>
            <w:tcMar>
              <w:top w:w="90" w:type="dxa"/>
              <w:start w:w="110" w:type="dxa"/>
              <w:bottom w:w="90" w:type="dxa"/>
              <w:end w:w="110" w:type="dxa"/>
            </w:tcMar>
            <w:vAlign w:val="top"/>
          </w:tcPr>
          <w:p>
            <w:pPr>
              <w:spacing w:after="0"/>
            </w:pPr>
            <w:r>
              <w:rPr>
                <w:rFonts w:ascii="DejaVu Sans" w:hAnsi="DejaVu Sans"/>
                <w:color w:val="425466"/>
                <w:sz w:val="14"/>
              </w:rPr>
              <w:t>Seed data, robust errors and fixture fallback.</w:t>
            </w:r>
          </w:p>
        </w:tc>
        <w:tc>
          <w:tcPr>
            <w:tcW w:type="dxa" w:w="3024"/>
            <w:shd w:fill="F3F5F7"/>
            <w:tcMar>
              <w:top w:w="90" w:type="dxa"/>
              <w:start w:w="110" w:type="dxa"/>
              <w:bottom w:w="90" w:type="dxa"/>
              <w:end w:w="110" w:type="dxa"/>
            </w:tcMar>
            <w:vAlign w:val="top"/>
          </w:tcPr>
          <w:p>
            <w:pPr>
              <w:spacing w:after="0"/>
            </w:pPr>
            <w:r>
              <w:rPr>
                <w:rFonts w:ascii="DejaVu Sans" w:hAnsi="DejaVu Sans"/>
                <w:color w:val="425466"/>
                <w:sz w:val="14"/>
              </w:rPr>
              <w:t>Responsive states, keyboard focus, tooltips and demo reset.</w:t>
            </w:r>
          </w:p>
        </w:tc>
        <w:tc>
          <w:tcPr>
            <w:tcW w:type="dxa" w:w="2448"/>
            <w:shd w:fill="F3F5F7"/>
            <w:tcMar>
              <w:top w:w="90" w:type="dxa"/>
              <w:start w:w="110" w:type="dxa"/>
              <w:bottom w:w="90" w:type="dxa"/>
              <w:end w:w="110" w:type="dxa"/>
            </w:tcMar>
            <w:vAlign w:val="top"/>
          </w:tcPr>
          <w:p>
            <w:pPr>
              <w:spacing w:after="0"/>
            </w:pPr>
            <w:r>
              <w:rPr>
                <w:rFonts w:ascii="DejaVu Sans" w:hAnsi="DejaVu Sans"/>
                <w:color w:val="425466"/>
                <w:sz w:val="14"/>
              </w:rPr>
              <w:t>The scripted demo runs three times without intervention.</w:t>
            </w:r>
          </w:p>
        </w:tc>
      </w:tr>
    </w:tbl>
    <w:p>
      <w:pPr>
        <w:spacing w:after="20"/>
      </w:pPr>
    </w:p>
    <w:p>
      <w:pPr>
        <w:pStyle w:val="Heading2"/>
        <w:keepNext/>
      </w:pPr>
      <w:r>
        <w:t>6.2 48-hour hackathon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4324B"/>
            <w:tcMar>
              <w:top w:w="90" w:type="dxa"/>
              <w:start w:w="110" w:type="dxa"/>
              <w:bottom w:w="90" w:type="dxa"/>
              <w:end w:w="110" w:type="dxa"/>
            </w:tcMar>
            <w:vAlign w:val="center"/>
          </w:tcPr>
          <w:p>
            <w:pPr>
              <w:spacing w:after="0"/>
            </w:pPr>
            <w:r>
              <w:rPr>
                <w:rFonts w:ascii="DejaVu Sans" w:hAnsi="DejaVu Sans"/>
                <w:b/>
                <w:color w:val="FFFFFF"/>
                <w:sz w:val="16"/>
              </w:rPr>
              <w:t>WINDOW</w:t>
            </w:r>
          </w:p>
        </w:tc>
        <w:tc>
          <w:tcPr>
            <w:tcW w:type="dxa" w:w="5400"/>
            <w:shd w:fill="14324B"/>
            <w:tcMar>
              <w:top w:w="90" w:type="dxa"/>
              <w:start w:w="110" w:type="dxa"/>
              <w:bottom w:w="90" w:type="dxa"/>
              <w:end w:w="110" w:type="dxa"/>
            </w:tcMar>
            <w:vAlign w:val="center"/>
          </w:tcPr>
          <w:p>
            <w:pPr>
              <w:spacing w:after="0"/>
            </w:pPr>
            <w:r>
              <w:rPr>
                <w:rFonts w:ascii="DejaVu Sans" w:hAnsi="DejaVu Sans"/>
                <w:b/>
                <w:color w:val="FFFFFF"/>
                <w:sz w:val="16"/>
              </w:rPr>
              <w:t>FOCUS</w:t>
            </w:r>
          </w:p>
        </w:tc>
        <w:tc>
          <w:tcPr>
            <w:tcW w:type="dxa" w:w="2808"/>
            <w:shd w:fill="14324B"/>
            <w:tcMar>
              <w:top w:w="90" w:type="dxa"/>
              <w:start w:w="110" w:type="dxa"/>
              <w:bottom w:w="90" w:type="dxa"/>
              <w:end w:w="110" w:type="dxa"/>
            </w:tcMar>
            <w:vAlign w:val="center"/>
          </w:tcPr>
          <w:p>
            <w:pPr>
              <w:spacing w:after="0"/>
            </w:pPr>
            <w:r>
              <w:rPr>
                <w:rFonts w:ascii="DejaVu Sans" w:hAnsi="DejaVu Sans"/>
                <w:b/>
                <w:color w:val="FFFFFF"/>
                <w:sz w:val="16"/>
              </w:rPr>
              <w:t>OUTPUT</w:t>
            </w:r>
          </w:p>
        </w:tc>
      </w:tr>
      <w:tr>
        <w:trPr>
          <w:cantSplit/>
        </w:trPr>
        <w:tc>
          <w:tcPr>
            <w:tcW w:type="dxa" w:w="1656"/>
            <w:shd w:fill="FFFFFF"/>
            <w:tcMar>
              <w:top w:w="90" w:type="dxa"/>
              <w:start w:w="110" w:type="dxa"/>
              <w:bottom w:w="90" w:type="dxa"/>
              <w:end w:w="110" w:type="dxa"/>
            </w:tcMar>
            <w:vAlign w:val="top"/>
          </w:tcPr>
          <w:p>
            <w:pPr>
              <w:spacing w:after="0"/>
            </w:pPr>
            <w:r>
              <w:rPr>
                <w:rFonts w:ascii="DejaVu Sans" w:hAnsi="DejaVu Sans"/>
                <w:color w:val="425466"/>
                <w:sz w:val="16"/>
              </w:rPr>
              <w:t>Hours 0-4</w:t>
            </w:r>
          </w:p>
        </w:tc>
        <w:tc>
          <w:tcPr>
            <w:tcW w:type="dxa" w:w="5400"/>
            <w:shd w:fill="FFFFFF"/>
            <w:tcMar>
              <w:top w:w="90" w:type="dxa"/>
              <w:start w:w="110" w:type="dxa"/>
              <w:bottom w:w="90" w:type="dxa"/>
              <w:end w:w="110" w:type="dxa"/>
            </w:tcMar>
            <w:vAlign w:val="top"/>
          </w:tcPr>
          <w:p>
            <w:pPr>
              <w:spacing w:after="0"/>
            </w:pPr>
            <w:r>
              <w:rPr>
                <w:rFonts w:ascii="DejaVu Sans" w:hAnsi="DejaVu Sans"/>
                <w:color w:val="425466"/>
                <w:sz w:val="16"/>
              </w:rPr>
              <w:t>Freeze target schema, demo CSV, JSON DSL and golden expected output.</w:t>
            </w:r>
          </w:p>
        </w:tc>
        <w:tc>
          <w:tcPr>
            <w:tcW w:type="dxa" w:w="2808"/>
            <w:shd w:fill="FFFFFF"/>
            <w:tcMar>
              <w:top w:w="90" w:type="dxa"/>
              <w:start w:w="110" w:type="dxa"/>
              <w:bottom w:w="90" w:type="dxa"/>
              <w:end w:w="110" w:type="dxa"/>
            </w:tcMar>
            <w:vAlign w:val="top"/>
          </w:tcPr>
          <w:p>
            <w:pPr>
              <w:spacing w:after="0"/>
            </w:pPr>
            <w:r>
              <w:rPr>
                <w:rFonts w:ascii="DejaVu Sans" w:hAnsi="DejaVu Sans"/>
                <w:color w:val="425466"/>
                <w:sz w:val="16"/>
              </w:rPr>
              <w:t>Shared fixtures and API contract.</w:t>
            </w:r>
          </w:p>
        </w:tc>
      </w:tr>
      <w:tr>
        <w:trPr>
          <w:cantSplit/>
        </w:trPr>
        <w:tc>
          <w:tcPr>
            <w:tcW w:type="dxa" w:w="1656"/>
            <w:shd w:fill="F3F5F7"/>
            <w:tcMar>
              <w:top w:w="90" w:type="dxa"/>
              <w:start w:w="110" w:type="dxa"/>
              <w:bottom w:w="90" w:type="dxa"/>
              <w:end w:w="110" w:type="dxa"/>
            </w:tcMar>
            <w:vAlign w:val="top"/>
          </w:tcPr>
          <w:p>
            <w:pPr>
              <w:spacing w:after="0"/>
            </w:pPr>
            <w:r>
              <w:rPr>
                <w:rFonts w:ascii="DejaVu Sans" w:hAnsi="DejaVu Sans"/>
                <w:color w:val="425466"/>
                <w:sz w:val="16"/>
              </w:rPr>
              <w:t>Hours 4-14</w:t>
            </w:r>
          </w:p>
        </w:tc>
        <w:tc>
          <w:tcPr>
            <w:tcW w:type="dxa" w:w="5400"/>
            <w:shd w:fill="F3F5F7"/>
            <w:tcMar>
              <w:top w:w="90" w:type="dxa"/>
              <w:start w:w="110" w:type="dxa"/>
              <w:bottom w:w="90" w:type="dxa"/>
              <w:end w:w="110" w:type="dxa"/>
            </w:tcMar>
            <w:vAlign w:val="top"/>
          </w:tcPr>
          <w:p>
            <w:pPr>
              <w:spacing w:after="0"/>
            </w:pPr>
            <w:r>
              <w:rPr>
                <w:rFonts w:ascii="DejaVu Sans" w:hAnsi="DejaVu Sans"/>
                <w:color w:val="425466"/>
                <w:sz w:val="16"/>
              </w:rPr>
              <w:t>Build compiler, validator, profiler and FastAPI endpoints; create static workbench shell.</w:t>
            </w:r>
          </w:p>
        </w:tc>
        <w:tc>
          <w:tcPr>
            <w:tcW w:type="dxa" w:w="2808"/>
            <w:shd w:fill="F3F5F7"/>
            <w:tcMar>
              <w:top w:w="90" w:type="dxa"/>
              <w:start w:w="110" w:type="dxa"/>
              <w:bottom w:w="90" w:type="dxa"/>
              <w:end w:w="110" w:type="dxa"/>
            </w:tcMar>
            <w:vAlign w:val="top"/>
          </w:tcPr>
          <w:p>
            <w:pPr>
              <w:spacing w:after="0"/>
            </w:pPr>
            <w:r>
              <w:rPr>
                <w:rFonts w:ascii="DejaVu Sans" w:hAnsi="DejaVu Sans"/>
                <w:color w:val="425466"/>
                <w:sz w:val="16"/>
              </w:rPr>
              <w:t>Deterministic vertical slice.</w:t>
            </w:r>
          </w:p>
        </w:tc>
      </w:tr>
      <w:tr>
        <w:trPr>
          <w:cantSplit/>
        </w:trPr>
        <w:tc>
          <w:tcPr>
            <w:tcW w:type="dxa" w:w="1656"/>
            <w:shd w:fill="FFFFFF"/>
            <w:tcMar>
              <w:top w:w="90" w:type="dxa"/>
              <w:start w:w="110" w:type="dxa"/>
              <w:bottom w:w="90" w:type="dxa"/>
              <w:end w:w="110" w:type="dxa"/>
            </w:tcMar>
            <w:vAlign w:val="top"/>
          </w:tcPr>
          <w:p>
            <w:pPr>
              <w:spacing w:after="0"/>
            </w:pPr>
            <w:r>
              <w:rPr>
                <w:rFonts w:ascii="DejaVu Sans" w:hAnsi="DejaVu Sans"/>
                <w:color w:val="425466"/>
                <w:sz w:val="16"/>
              </w:rPr>
              <w:t>Hours 14-26</w:t>
            </w:r>
          </w:p>
        </w:tc>
        <w:tc>
          <w:tcPr>
            <w:tcW w:type="dxa" w:w="5400"/>
            <w:shd w:fill="FFFFFF"/>
            <w:tcMar>
              <w:top w:w="90" w:type="dxa"/>
              <w:start w:w="110" w:type="dxa"/>
              <w:bottom w:w="90" w:type="dxa"/>
              <w:end w:w="110" w:type="dxa"/>
            </w:tcMar>
            <w:vAlign w:val="top"/>
          </w:tcPr>
          <w:p>
            <w:pPr>
              <w:spacing w:after="0"/>
            </w:pPr>
            <w:r>
              <w:rPr>
                <w:rFonts w:ascii="DejaVu Sans" w:hAnsi="DejaVu Sans"/>
                <w:color w:val="425466"/>
                <w:sz w:val="16"/>
              </w:rPr>
              <w:t>Connect upload/profile/proposal; implement table virtualization and mapping states.</w:t>
            </w:r>
          </w:p>
        </w:tc>
        <w:tc>
          <w:tcPr>
            <w:tcW w:type="dxa" w:w="2808"/>
            <w:shd w:fill="FFFFFF"/>
            <w:tcMar>
              <w:top w:w="90" w:type="dxa"/>
              <w:start w:w="110" w:type="dxa"/>
              <w:bottom w:w="90" w:type="dxa"/>
              <w:end w:w="110" w:type="dxa"/>
            </w:tcMar>
            <w:vAlign w:val="top"/>
          </w:tcPr>
          <w:p>
            <w:pPr>
              <w:spacing w:after="0"/>
            </w:pPr>
            <w:r>
              <w:rPr>
                <w:rFonts w:ascii="DejaVu Sans" w:hAnsi="DejaVu Sans"/>
                <w:color w:val="425466"/>
                <w:sz w:val="16"/>
              </w:rPr>
              <w:t>Initial AI-assisted mapping flow.</w:t>
            </w:r>
          </w:p>
        </w:tc>
      </w:tr>
      <w:tr>
        <w:trPr>
          <w:cantSplit/>
        </w:trPr>
        <w:tc>
          <w:tcPr>
            <w:tcW w:type="dxa" w:w="1656"/>
            <w:shd w:fill="F3F5F7"/>
            <w:tcMar>
              <w:top w:w="90" w:type="dxa"/>
              <w:start w:w="110" w:type="dxa"/>
              <w:bottom w:w="90" w:type="dxa"/>
              <w:end w:w="110" w:type="dxa"/>
            </w:tcMar>
            <w:vAlign w:val="top"/>
          </w:tcPr>
          <w:p>
            <w:pPr>
              <w:spacing w:after="0"/>
            </w:pPr>
            <w:r>
              <w:rPr>
                <w:rFonts w:ascii="DejaVu Sans" w:hAnsi="DejaVu Sans"/>
                <w:color w:val="425466"/>
                <w:sz w:val="16"/>
              </w:rPr>
              <w:t>Hours 26-36</w:t>
            </w:r>
          </w:p>
        </w:tc>
        <w:tc>
          <w:tcPr>
            <w:tcW w:type="dxa" w:w="5400"/>
            <w:shd w:fill="F3F5F7"/>
            <w:tcMar>
              <w:top w:w="90" w:type="dxa"/>
              <w:start w:w="110" w:type="dxa"/>
              <w:bottom w:w="90" w:type="dxa"/>
              <w:end w:w="110" w:type="dxa"/>
            </w:tcMar>
            <w:vAlign w:val="top"/>
          </w:tcPr>
          <w:p>
            <w:pPr>
              <w:spacing w:after="0"/>
            </w:pPr>
            <w:r>
              <w:rPr>
                <w:rFonts w:ascii="DejaVu Sans" w:hAnsi="DejaVu Sans"/>
                <w:color w:val="425466"/>
                <w:sz w:val="16"/>
              </w:rPr>
              <w:t>Implement comments, patch validation, preview diff and acceptance revisions.</w:t>
            </w:r>
          </w:p>
        </w:tc>
        <w:tc>
          <w:tcPr>
            <w:tcW w:type="dxa" w:w="2808"/>
            <w:shd w:fill="F3F5F7"/>
            <w:tcMar>
              <w:top w:w="90" w:type="dxa"/>
              <w:start w:w="110" w:type="dxa"/>
              <w:bottom w:w="90" w:type="dxa"/>
              <w:end w:w="110" w:type="dxa"/>
            </w:tcMar>
            <w:vAlign w:val="top"/>
          </w:tcPr>
          <w:p>
            <w:pPr>
              <w:spacing w:after="0"/>
            </w:pPr>
            <w:r>
              <w:rPr>
                <w:rFonts w:ascii="DejaVu Sans" w:hAnsi="DejaVu Sans"/>
                <w:color w:val="425466"/>
                <w:sz w:val="16"/>
              </w:rPr>
              <w:t>Signature interactive moment.</w:t>
            </w:r>
          </w:p>
        </w:tc>
      </w:tr>
      <w:tr>
        <w:trPr>
          <w:cantSplit/>
        </w:trPr>
        <w:tc>
          <w:tcPr>
            <w:tcW w:type="dxa" w:w="1656"/>
            <w:shd w:fill="FFFFFF"/>
            <w:tcMar>
              <w:top w:w="90" w:type="dxa"/>
              <w:start w:w="110" w:type="dxa"/>
              <w:bottom w:w="90" w:type="dxa"/>
              <w:end w:w="110" w:type="dxa"/>
            </w:tcMar>
            <w:vAlign w:val="top"/>
          </w:tcPr>
          <w:p>
            <w:pPr>
              <w:spacing w:after="0"/>
            </w:pPr>
            <w:r>
              <w:rPr>
                <w:rFonts w:ascii="DejaVu Sans" w:hAnsi="DejaVu Sans"/>
                <w:color w:val="425466"/>
                <w:sz w:val="16"/>
              </w:rPr>
              <w:t>Hours 36-42</w:t>
            </w:r>
          </w:p>
        </w:tc>
        <w:tc>
          <w:tcPr>
            <w:tcW w:type="dxa" w:w="5400"/>
            <w:shd w:fill="FFFFFF"/>
            <w:tcMar>
              <w:top w:w="90" w:type="dxa"/>
              <w:start w:w="110" w:type="dxa"/>
              <w:bottom w:w="90" w:type="dxa"/>
              <w:end w:w="110" w:type="dxa"/>
            </w:tcMar>
            <w:vAlign w:val="top"/>
          </w:tcPr>
          <w:p>
            <w:pPr>
              <w:spacing w:after="0"/>
            </w:pPr>
            <w:r>
              <w:rPr>
                <w:rFonts w:ascii="DejaVu Sans" w:hAnsi="DejaVu Sans"/>
                <w:color w:val="425466"/>
                <w:sz w:val="16"/>
              </w:rPr>
              <w:t>Publish bundle, validation panel, rerun and fixture fallback.</w:t>
            </w:r>
          </w:p>
        </w:tc>
        <w:tc>
          <w:tcPr>
            <w:tcW w:type="dxa" w:w="2808"/>
            <w:shd w:fill="FFFFFF"/>
            <w:tcMar>
              <w:top w:w="90" w:type="dxa"/>
              <w:start w:w="110" w:type="dxa"/>
              <w:bottom w:w="90" w:type="dxa"/>
              <w:end w:w="110" w:type="dxa"/>
            </w:tcMar>
            <w:vAlign w:val="top"/>
          </w:tcPr>
          <w:p>
            <w:pPr>
              <w:spacing w:after="0"/>
            </w:pPr>
            <w:r>
              <w:rPr>
                <w:rFonts w:ascii="DejaVu Sans" w:hAnsi="DejaVu Sans"/>
                <w:color w:val="425466"/>
                <w:sz w:val="16"/>
              </w:rPr>
              <w:t>Complete end-to-end journey.</w:t>
            </w:r>
          </w:p>
        </w:tc>
      </w:tr>
      <w:tr>
        <w:trPr>
          <w:cantSplit/>
        </w:trPr>
        <w:tc>
          <w:tcPr>
            <w:tcW w:type="dxa" w:w="1656"/>
            <w:shd w:fill="F3F5F7"/>
            <w:tcMar>
              <w:top w:w="90" w:type="dxa"/>
              <w:start w:w="110" w:type="dxa"/>
              <w:bottom w:w="90" w:type="dxa"/>
              <w:end w:w="110" w:type="dxa"/>
            </w:tcMar>
            <w:vAlign w:val="top"/>
          </w:tcPr>
          <w:p>
            <w:pPr>
              <w:spacing w:after="0"/>
            </w:pPr>
            <w:r>
              <w:rPr>
                <w:rFonts w:ascii="DejaVu Sans" w:hAnsi="DejaVu Sans"/>
                <w:color w:val="425466"/>
                <w:sz w:val="16"/>
              </w:rPr>
              <w:t>Hours 42-48</w:t>
            </w:r>
          </w:p>
        </w:tc>
        <w:tc>
          <w:tcPr>
            <w:tcW w:type="dxa" w:w="5400"/>
            <w:shd w:fill="F3F5F7"/>
            <w:tcMar>
              <w:top w:w="90" w:type="dxa"/>
              <w:start w:w="110" w:type="dxa"/>
              <w:bottom w:w="90" w:type="dxa"/>
              <w:end w:w="110" w:type="dxa"/>
            </w:tcMar>
            <w:vAlign w:val="top"/>
          </w:tcPr>
          <w:p>
            <w:pPr>
              <w:spacing w:after="0"/>
            </w:pPr>
            <w:r>
              <w:rPr>
                <w:rFonts w:ascii="DejaVu Sans" w:hAnsi="DejaVu Sans"/>
                <w:color w:val="425466"/>
                <w:sz w:val="16"/>
              </w:rPr>
              <w:t>Visual polish, rehearse, capture backup video/screens and fix only blockers.</w:t>
            </w:r>
          </w:p>
        </w:tc>
        <w:tc>
          <w:tcPr>
            <w:tcW w:type="dxa" w:w="2808"/>
            <w:shd w:fill="F3F5F7"/>
            <w:tcMar>
              <w:top w:w="90" w:type="dxa"/>
              <w:start w:w="110" w:type="dxa"/>
              <w:bottom w:w="90" w:type="dxa"/>
              <w:end w:w="110" w:type="dxa"/>
            </w:tcMar>
            <w:vAlign w:val="top"/>
          </w:tcPr>
          <w:p>
            <w:pPr>
              <w:spacing w:after="0"/>
            </w:pPr>
            <w:r>
              <w:rPr>
                <w:rFonts w:ascii="DejaVu Sans" w:hAnsi="DejaVu Sans"/>
                <w:color w:val="425466"/>
                <w:sz w:val="16"/>
              </w:rPr>
              <w:t>Stable five-minute demo.</w:t>
            </w:r>
          </w:p>
        </w:tc>
      </w:tr>
    </w:tbl>
    <w:p>
      <w:pPr>
        <w:spacing w:after="20"/>
      </w:pPr>
    </w:p>
    <w:p>
      <w:pPr>
        <w:pStyle w:val="Heading2"/>
        <w:keepNext/>
      </w:pPr>
      <w:r>
        <w:t>6.3 Five-minute demo script</w:t>
      </w:r>
    </w:p>
    <w:p>
      <w:pPr>
        <w:pStyle w:val="ListNumber"/>
        <w:spacing w:after="80"/>
      </w:pPr>
      <w:r>
        <w:rPr>
          <w:rFonts w:ascii="DejaVu Sans" w:hAnsi="DejaVu Sans"/>
          <w:color w:val="425466"/>
          <w:sz w:val="18"/>
        </w:rPr>
        <w:t>Set the context (30 sec): a corporate customer submits a table that does not match the bank's financial-data standard.</w:t>
      </w:r>
    </w:p>
    <w:p>
      <w:pPr>
        <w:pStyle w:val="ListNumber"/>
        <w:spacing w:after="80"/>
      </w:pPr>
      <w:r>
        <w:rPr>
          <w:rFonts w:ascii="DejaVu Sans" w:hAnsi="DejaVu Sans"/>
          <w:color w:val="425466"/>
          <w:sz w:val="18"/>
        </w:rPr>
        <w:t>Upload and profile (30 sec): show inferred types, sample values and the target grain.</w:t>
      </w:r>
    </w:p>
    <w:p>
      <w:pPr>
        <w:pStyle w:val="ListNumber"/>
        <w:spacing w:after="80"/>
      </w:pPr>
      <w:r>
        <w:rPr>
          <w:rFonts w:ascii="DejaVu Sans" w:hAnsi="DejaVu Sans"/>
          <w:color w:val="425466"/>
          <w:sz w:val="18"/>
        </w:rPr>
        <w:t>Generate (45 sec): reveal high-confidence direct mappings plus one intentionally wrong revenue mapping.</w:t>
      </w:r>
    </w:p>
    <w:p>
      <w:pPr>
        <w:pStyle w:val="ListNumber"/>
        <w:spacing w:after="80"/>
      </w:pPr>
      <w:r>
        <w:rPr>
          <w:rFonts w:ascii="DejaVu Sans" w:hAnsi="DejaVu Sans"/>
          <w:color w:val="425466"/>
          <w:sz w:val="18"/>
        </w:rPr>
        <w:t>Correct (90 sec): annotate total_revenue with ‘sum Revenue line items by customer and reporting date’; show the proposed JSON and preview diff.</w:t>
      </w:r>
    </w:p>
    <w:p>
      <w:pPr>
        <w:pStyle w:val="ListNumber"/>
        <w:spacing w:after="80"/>
      </w:pPr>
      <w:r>
        <w:rPr>
          <w:rFonts w:ascii="DejaVu Sans" w:hAnsi="DejaVu Sans"/>
          <w:color w:val="425466"/>
          <w:sz w:val="18"/>
        </w:rPr>
        <w:t>Inspect trust (45 sec): select a target cell to show lineage, accepted rule and validation result.</w:t>
      </w:r>
    </w:p>
    <w:p>
      <w:pPr>
        <w:pStyle w:val="ListNumber"/>
        <w:spacing w:after="80"/>
      </w:pPr>
      <w:r>
        <w:rPr>
          <w:rFonts w:ascii="DejaVu Sans" w:hAnsi="DejaVu Sans"/>
          <w:color w:val="425466"/>
          <w:sz w:val="18"/>
        </w:rPr>
        <w:t>Publish (45 sec): download the JSON, generated Pandas script and standardized CSV.</w:t>
      </w:r>
    </w:p>
    <w:p>
      <w:pPr>
        <w:pStyle w:val="ListNumber"/>
        <w:spacing w:after="80"/>
      </w:pPr>
      <w:r>
        <w:rPr>
          <w:rFonts w:ascii="DejaVu Sans" w:hAnsi="DejaVu Sans"/>
          <w:color w:val="425466"/>
          <w:sz w:val="18"/>
        </w:rPr>
        <w:t>Close the loop (15 sec): rerun the published definition with no LLM call and position the standardized result as input to downstream lending analysis.</w:t>
      </w:r>
    </w:p>
    <w:p>
      <w:pPr>
        <w:pStyle w:val="Heading2"/>
        <w:keepNext/>
      </w:pPr>
      <w:r>
        <w:t>6.4 Key risks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4324B"/>
            <w:tcMar>
              <w:top w:w="90" w:type="dxa"/>
              <w:start w:w="110" w:type="dxa"/>
              <w:bottom w:w="90" w:type="dxa"/>
              <w:end w:w="110" w:type="dxa"/>
            </w:tcMar>
            <w:vAlign w:val="center"/>
          </w:tcPr>
          <w:p>
            <w:pPr>
              <w:spacing w:after="0"/>
            </w:pPr>
            <w:r>
              <w:rPr>
                <w:rFonts w:ascii="DejaVu Sans" w:hAnsi="DejaVu Sans"/>
                <w:b/>
                <w:color w:val="FFFFFF"/>
                <w:sz w:val="15"/>
              </w:rPr>
              <w:t>RISK</w:t>
            </w:r>
          </w:p>
        </w:tc>
        <w:tc>
          <w:tcPr>
            <w:tcW w:type="dxa" w:w="2664"/>
            <w:shd w:fill="14324B"/>
            <w:tcMar>
              <w:top w:w="90" w:type="dxa"/>
              <w:start w:w="110" w:type="dxa"/>
              <w:bottom w:w="90" w:type="dxa"/>
              <w:end w:w="110" w:type="dxa"/>
            </w:tcMar>
            <w:vAlign w:val="center"/>
          </w:tcPr>
          <w:p>
            <w:pPr>
              <w:spacing w:after="0"/>
            </w:pPr>
            <w:r>
              <w:rPr>
                <w:rFonts w:ascii="DejaVu Sans" w:hAnsi="DejaVu Sans"/>
                <w:b/>
                <w:color w:val="FFFFFF"/>
                <w:sz w:val="15"/>
              </w:rPr>
              <w:t>IMPACT</w:t>
            </w:r>
          </w:p>
        </w:tc>
        <w:tc>
          <w:tcPr>
            <w:tcW w:type="dxa" w:w="4320"/>
            <w:shd w:fill="14324B"/>
            <w:tcMar>
              <w:top w:w="90" w:type="dxa"/>
              <w:start w:w="110" w:type="dxa"/>
              <w:bottom w:w="90" w:type="dxa"/>
              <w:end w:w="110" w:type="dxa"/>
            </w:tcMar>
            <w:vAlign w:val="center"/>
          </w:tcPr>
          <w:p>
            <w:pPr>
              <w:spacing w:after="0"/>
            </w:pPr>
            <w:r>
              <w:rPr>
                <w:rFonts w:ascii="DejaVu Sans" w:hAnsi="DejaVu Sans"/>
                <w:b/>
                <w:color w:val="FFFFFF"/>
                <w:sz w:val="15"/>
              </w:rPr>
              <w:t>MITIGATION</w:t>
            </w:r>
          </w:p>
        </w:tc>
      </w:tr>
      <w:tr>
        <w:trPr>
          <w:cantSplit/>
        </w:trPr>
        <w:tc>
          <w:tcPr>
            <w:tcW w:type="dxa" w:w="2880"/>
            <w:shd w:fill="FFFFFF"/>
            <w:tcMar>
              <w:top w:w="90" w:type="dxa"/>
              <w:start w:w="110" w:type="dxa"/>
              <w:bottom w:w="90" w:type="dxa"/>
              <w:end w:w="110" w:type="dxa"/>
            </w:tcMar>
            <w:vAlign w:val="top"/>
          </w:tcPr>
          <w:p>
            <w:pPr>
              <w:spacing w:after="0"/>
            </w:pPr>
            <w:r>
              <w:rPr>
                <w:rFonts w:ascii="DejaVu Sans" w:hAnsi="DejaVu Sans"/>
                <w:color w:val="425466"/>
                <w:sz w:val="15"/>
              </w:rPr>
              <w:t>LLM returns invalid or inconsistent rules</w:t>
            </w:r>
          </w:p>
        </w:tc>
        <w:tc>
          <w:tcPr>
            <w:tcW w:type="dxa" w:w="2664"/>
            <w:shd w:fill="FFFFFF"/>
            <w:tcMar>
              <w:top w:w="90" w:type="dxa"/>
              <w:start w:w="110" w:type="dxa"/>
              <w:bottom w:w="90" w:type="dxa"/>
              <w:end w:w="110" w:type="dxa"/>
            </w:tcMar>
            <w:vAlign w:val="top"/>
          </w:tcPr>
          <w:p>
            <w:pPr>
              <w:spacing w:after="0"/>
            </w:pPr>
            <w:r>
              <w:rPr>
                <w:rFonts w:ascii="DejaVu Sans" w:hAnsi="DejaVu Sans"/>
                <w:color w:val="425466"/>
                <w:sz w:val="15"/>
              </w:rPr>
              <w:t>Broken demo or incorrect preview</w:t>
            </w:r>
          </w:p>
        </w:tc>
        <w:tc>
          <w:tcPr>
            <w:tcW w:type="dxa" w:w="4320"/>
            <w:shd w:fill="FFFFFF"/>
            <w:tcMar>
              <w:top w:w="90" w:type="dxa"/>
              <w:start w:w="110" w:type="dxa"/>
              <w:bottom w:w="90" w:type="dxa"/>
              <w:end w:w="110" w:type="dxa"/>
            </w:tcMar>
            <w:vAlign w:val="top"/>
          </w:tcPr>
          <w:p>
            <w:pPr>
              <w:spacing w:after="0"/>
            </w:pPr>
            <w:r>
              <w:rPr>
                <w:rFonts w:ascii="DejaVu Sans" w:hAnsi="DejaVu Sans"/>
                <w:color w:val="425466"/>
                <w:sz w:val="15"/>
              </w:rPr>
              <w:t>Structured output, schema validation, one repair attempt, manual editor and fixture fallback.</w:t>
            </w:r>
          </w:p>
        </w:tc>
      </w:tr>
      <w:tr>
        <w:trPr>
          <w:cantSplit/>
        </w:trPr>
        <w:tc>
          <w:tcPr>
            <w:tcW w:type="dxa" w:w="2880"/>
            <w:shd w:fill="F3F5F7"/>
            <w:tcMar>
              <w:top w:w="90" w:type="dxa"/>
              <w:start w:w="110" w:type="dxa"/>
              <w:bottom w:w="90" w:type="dxa"/>
              <w:end w:w="110" w:type="dxa"/>
            </w:tcMar>
            <w:vAlign w:val="top"/>
          </w:tcPr>
          <w:p>
            <w:pPr>
              <w:spacing w:after="0"/>
            </w:pPr>
            <w:r>
              <w:rPr>
                <w:rFonts w:ascii="DejaVu Sans" w:hAnsi="DejaVu Sans"/>
                <w:color w:val="425466"/>
                <w:sz w:val="15"/>
              </w:rPr>
              <w:t>Aggregation semantics are ambiguous</w:t>
            </w:r>
          </w:p>
        </w:tc>
        <w:tc>
          <w:tcPr>
            <w:tcW w:type="dxa" w:w="2664"/>
            <w:shd w:fill="F3F5F7"/>
            <w:tcMar>
              <w:top w:w="90" w:type="dxa"/>
              <w:start w:w="110" w:type="dxa"/>
              <w:bottom w:w="90" w:type="dxa"/>
              <w:end w:w="110" w:type="dxa"/>
            </w:tcMar>
            <w:vAlign w:val="top"/>
          </w:tcPr>
          <w:p>
            <w:pPr>
              <w:spacing w:after="0"/>
            </w:pPr>
            <w:r>
              <w:rPr>
                <w:rFonts w:ascii="DejaVu Sans" w:hAnsi="DejaVu Sans"/>
                <w:color w:val="425466"/>
                <w:sz w:val="15"/>
              </w:rPr>
              <w:t>Incorrect grain or double counting</w:t>
            </w:r>
          </w:p>
        </w:tc>
        <w:tc>
          <w:tcPr>
            <w:tcW w:type="dxa" w:w="4320"/>
            <w:shd w:fill="F3F5F7"/>
            <w:tcMar>
              <w:top w:w="90" w:type="dxa"/>
              <w:start w:w="110" w:type="dxa"/>
              <w:bottom w:w="90" w:type="dxa"/>
              <w:end w:w="110" w:type="dxa"/>
            </w:tcMar>
            <w:vAlign w:val="top"/>
          </w:tcPr>
          <w:p>
            <w:pPr>
              <w:spacing w:after="0"/>
            </w:pPr>
            <w:r>
              <w:rPr>
                <w:rFonts w:ascii="DejaVu Sans" w:hAnsi="DejaVu Sans"/>
                <w:color w:val="425466"/>
                <w:sz w:val="15"/>
              </w:rPr>
              <w:t>Declare source/target grain, show row-count impact and require user acceptance.</w:t>
            </w:r>
          </w:p>
        </w:tc>
      </w:tr>
      <w:tr>
        <w:trPr>
          <w:cantSplit/>
        </w:trPr>
        <w:tc>
          <w:tcPr>
            <w:tcW w:type="dxa" w:w="2880"/>
            <w:shd w:fill="FFFFFF"/>
            <w:tcMar>
              <w:top w:w="90" w:type="dxa"/>
              <w:start w:w="110" w:type="dxa"/>
              <w:bottom w:w="90" w:type="dxa"/>
              <w:end w:w="110" w:type="dxa"/>
            </w:tcMar>
            <w:vAlign w:val="top"/>
          </w:tcPr>
          <w:p>
            <w:pPr>
              <w:spacing w:after="0"/>
            </w:pPr>
            <w:r>
              <w:rPr>
                <w:rFonts w:ascii="DejaVu Sans" w:hAnsi="DejaVu Sans"/>
                <w:color w:val="425466"/>
                <w:sz w:val="15"/>
              </w:rPr>
              <w:t>UI scope consumes build time</w:t>
            </w:r>
          </w:p>
        </w:tc>
        <w:tc>
          <w:tcPr>
            <w:tcW w:type="dxa" w:w="2664"/>
            <w:shd w:fill="FFFFFF"/>
            <w:tcMar>
              <w:top w:w="90" w:type="dxa"/>
              <w:start w:w="110" w:type="dxa"/>
              <w:bottom w:w="90" w:type="dxa"/>
              <w:end w:w="110" w:type="dxa"/>
            </w:tcMar>
            <w:vAlign w:val="top"/>
          </w:tcPr>
          <w:p>
            <w:pPr>
              <w:spacing w:after="0"/>
            </w:pPr>
            <w:r>
              <w:rPr>
                <w:rFonts w:ascii="DejaVu Sans" w:hAnsi="DejaVu Sans"/>
                <w:color w:val="425466"/>
                <w:sz w:val="15"/>
              </w:rPr>
              <w:t>Backend path remains incomplete</w:t>
            </w:r>
          </w:p>
        </w:tc>
        <w:tc>
          <w:tcPr>
            <w:tcW w:type="dxa" w:w="4320"/>
            <w:shd w:fill="FFFFFF"/>
            <w:tcMar>
              <w:top w:w="90" w:type="dxa"/>
              <w:start w:w="110" w:type="dxa"/>
              <w:bottom w:w="90" w:type="dxa"/>
              <w:end w:w="110" w:type="dxa"/>
            </w:tcMar>
            <w:vAlign w:val="top"/>
          </w:tcPr>
          <w:p>
            <w:pPr>
              <w:spacing w:after="0"/>
            </w:pPr>
            <w:r>
              <w:rPr>
                <w:rFonts w:ascii="DejaVu Sans" w:hAnsi="DejaVu Sans"/>
                <w:color w:val="425466"/>
                <w:sz w:val="15"/>
              </w:rPr>
              <w:t>Build a static fixture-based shell first, then wire each vertical slice.</w:t>
            </w:r>
          </w:p>
        </w:tc>
      </w:tr>
      <w:tr>
        <w:trPr>
          <w:cantSplit/>
        </w:trPr>
        <w:tc>
          <w:tcPr>
            <w:tcW w:type="dxa" w:w="2880"/>
            <w:shd w:fill="F3F5F7"/>
            <w:tcMar>
              <w:top w:w="90" w:type="dxa"/>
              <w:start w:w="110" w:type="dxa"/>
              <w:bottom w:w="90" w:type="dxa"/>
              <w:end w:w="110" w:type="dxa"/>
            </w:tcMar>
            <w:vAlign w:val="top"/>
          </w:tcPr>
          <w:p>
            <w:pPr>
              <w:spacing w:after="0"/>
            </w:pPr>
            <w:r>
              <w:rPr>
                <w:rFonts w:ascii="DejaVu Sans" w:hAnsi="DejaVu Sans"/>
                <w:color w:val="425466"/>
                <w:sz w:val="15"/>
              </w:rPr>
              <w:t>Sensitive financial data reaches model</w:t>
            </w:r>
          </w:p>
        </w:tc>
        <w:tc>
          <w:tcPr>
            <w:tcW w:type="dxa" w:w="2664"/>
            <w:shd w:fill="F3F5F7"/>
            <w:tcMar>
              <w:top w:w="90" w:type="dxa"/>
              <w:start w:w="110" w:type="dxa"/>
              <w:bottom w:w="90" w:type="dxa"/>
              <w:end w:w="110" w:type="dxa"/>
            </w:tcMar>
            <w:vAlign w:val="top"/>
          </w:tcPr>
          <w:p>
            <w:pPr>
              <w:spacing w:after="0"/>
            </w:pPr>
            <w:r>
              <w:rPr>
                <w:rFonts w:ascii="DejaVu Sans" w:hAnsi="DejaVu Sans"/>
                <w:color w:val="425466"/>
                <w:sz w:val="15"/>
              </w:rPr>
              <w:t>Privacy concern</w:t>
            </w:r>
          </w:p>
        </w:tc>
        <w:tc>
          <w:tcPr>
            <w:tcW w:type="dxa" w:w="4320"/>
            <w:shd w:fill="F3F5F7"/>
            <w:tcMar>
              <w:top w:w="90" w:type="dxa"/>
              <w:start w:w="110" w:type="dxa"/>
              <w:bottom w:w="90" w:type="dxa"/>
              <w:end w:w="110" w:type="dxa"/>
            </w:tcMar>
            <w:vAlign w:val="top"/>
          </w:tcPr>
          <w:p>
            <w:pPr>
              <w:spacing w:after="0"/>
            </w:pPr>
            <w:r>
              <w:rPr>
                <w:rFonts w:ascii="DejaVu Sans" w:hAnsi="DejaVu Sans"/>
                <w:color w:val="425466"/>
                <w:sz w:val="15"/>
              </w:rPr>
              <w:t>Curated synthetic demo data, field masking and samples only.</w:t>
            </w:r>
          </w:p>
        </w:tc>
      </w:tr>
      <w:tr>
        <w:trPr>
          <w:cantSplit/>
        </w:trPr>
        <w:tc>
          <w:tcPr>
            <w:tcW w:type="dxa" w:w="2880"/>
            <w:shd w:fill="FFFFFF"/>
            <w:tcMar>
              <w:top w:w="90" w:type="dxa"/>
              <w:start w:w="110" w:type="dxa"/>
              <w:bottom w:w="90" w:type="dxa"/>
              <w:end w:w="110" w:type="dxa"/>
            </w:tcMar>
            <w:vAlign w:val="top"/>
          </w:tcPr>
          <w:p>
            <w:pPr>
              <w:spacing w:after="0"/>
            </w:pPr>
            <w:r>
              <w:rPr>
                <w:rFonts w:ascii="DejaVu Sans" w:hAnsi="DejaVu Sans"/>
                <w:color w:val="425466"/>
                <w:sz w:val="15"/>
              </w:rPr>
              <w:t>Generated Pandas diverges from preview</w:t>
            </w:r>
          </w:p>
        </w:tc>
        <w:tc>
          <w:tcPr>
            <w:tcW w:type="dxa" w:w="2664"/>
            <w:shd w:fill="FFFFFF"/>
            <w:tcMar>
              <w:top w:w="90" w:type="dxa"/>
              <w:start w:w="110" w:type="dxa"/>
              <w:bottom w:w="90" w:type="dxa"/>
              <w:end w:w="110" w:type="dxa"/>
            </w:tcMar>
            <w:vAlign w:val="top"/>
          </w:tcPr>
          <w:p>
            <w:pPr>
              <w:spacing w:after="0"/>
            </w:pPr>
            <w:r>
              <w:rPr>
                <w:rFonts w:ascii="DejaVu Sans" w:hAnsi="DejaVu Sans"/>
                <w:color w:val="425466"/>
                <w:sz w:val="15"/>
              </w:rPr>
              <w:t>Loss of trust</w:t>
            </w:r>
          </w:p>
        </w:tc>
        <w:tc>
          <w:tcPr>
            <w:tcW w:type="dxa" w:w="4320"/>
            <w:shd w:fill="FFFFFF"/>
            <w:tcMar>
              <w:top w:w="90" w:type="dxa"/>
              <w:start w:w="110" w:type="dxa"/>
              <w:bottom w:w="90" w:type="dxa"/>
              <w:end w:w="110" w:type="dxa"/>
            </w:tcMar>
            <w:vAlign w:val="top"/>
          </w:tcPr>
          <w:p>
            <w:pPr>
              <w:spacing w:after="0"/>
            </w:pPr>
            <w:r>
              <w:rPr>
                <w:rFonts w:ascii="DejaVu Sans" w:hAnsi="DejaVu Sans"/>
                <w:color w:val="425466"/>
                <w:sz w:val="15"/>
              </w:rPr>
              <w:t>Generate both from the same compiled execution plan and verify against golden fixtures.</w:t>
            </w:r>
          </w:p>
        </w:tc>
      </w:tr>
      <w:tr>
        <w:trPr>
          <w:cantSplit/>
        </w:trPr>
        <w:tc>
          <w:tcPr>
            <w:tcW w:type="dxa" w:w="2880"/>
            <w:shd w:fill="F3F5F7"/>
            <w:tcMar>
              <w:top w:w="90" w:type="dxa"/>
              <w:start w:w="110" w:type="dxa"/>
              <w:bottom w:w="90" w:type="dxa"/>
              <w:end w:w="110" w:type="dxa"/>
            </w:tcMar>
            <w:vAlign w:val="top"/>
          </w:tcPr>
          <w:p>
            <w:pPr>
              <w:spacing w:after="0"/>
            </w:pPr>
            <w:r>
              <w:rPr>
                <w:rFonts w:ascii="DejaVu Sans" w:hAnsi="DejaVu Sans"/>
                <w:color w:val="425466"/>
                <w:sz w:val="15"/>
              </w:rPr>
              <w:t>Target schema is under-specified</w:t>
            </w:r>
          </w:p>
        </w:tc>
        <w:tc>
          <w:tcPr>
            <w:tcW w:type="dxa" w:w="2664"/>
            <w:shd w:fill="F3F5F7"/>
            <w:tcMar>
              <w:top w:w="90" w:type="dxa"/>
              <w:start w:w="110" w:type="dxa"/>
              <w:bottom w:w="90" w:type="dxa"/>
              <w:end w:w="110" w:type="dxa"/>
            </w:tcMar>
            <w:vAlign w:val="top"/>
          </w:tcPr>
          <w:p>
            <w:pPr>
              <w:spacing w:after="0"/>
            </w:pPr>
            <w:r>
              <w:rPr>
                <w:rFonts w:ascii="DejaVu Sans" w:hAnsi="DejaVu Sans"/>
                <w:color w:val="425466"/>
                <w:sz w:val="15"/>
              </w:rPr>
              <w:t>Weak semantic matching</w:t>
            </w:r>
          </w:p>
        </w:tc>
        <w:tc>
          <w:tcPr>
            <w:tcW w:type="dxa" w:w="4320"/>
            <w:shd w:fill="F3F5F7"/>
            <w:tcMar>
              <w:top w:w="90" w:type="dxa"/>
              <w:start w:w="110" w:type="dxa"/>
              <w:bottom w:w="90" w:type="dxa"/>
              <w:end w:w="110" w:type="dxa"/>
            </w:tcMar>
            <w:vAlign w:val="top"/>
          </w:tcPr>
          <w:p>
            <w:pPr>
              <w:spacing w:after="0"/>
            </w:pPr>
            <w:r>
              <w:rPr>
                <w:rFonts w:ascii="DejaVu Sans" w:hAnsi="DejaVu Sans"/>
                <w:color w:val="425466"/>
                <w:sz w:val="15"/>
              </w:rPr>
              <w:t>Preload rich field definitions, examples, synonyms, grain and validation rules.</w:t>
            </w:r>
          </w:p>
        </w:tc>
      </w:tr>
    </w:tbl>
    <w:p>
      <w:pPr>
        <w:spacing w:after="20"/>
      </w:pPr>
    </w:p>
    <w:p>
      <w:pPr>
        <w:pStyle w:val="Heading2"/>
        <w:keepNext/>
      </w:pPr>
      <w:r>
        <w:t>6.5 Demo dataset recommendation</w:t>
      </w:r>
    </w:p>
    <w:p>
      <w:pPr>
        <w:spacing w:after="120" w:line="259" w:lineRule="auto"/>
      </w:pPr>
      <w:r>
        <w:rPr>
          <w:rFonts w:ascii="DejaVu Sans" w:hAnsi="DejaVu Sans"/>
          <w:color w:val="425466"/>
          <w:sz w:val="19"/>
        </w:rPr>
        <w:t>Use a synthetic corporate income-statement extract with 20-50 rows and deliberate irregularities: CIF whitespace, DD/MM/YYYY dates, currency symbols, negative values in parentheses, duplicated revenue line items, one unknown line item and one missing currency. The bank target should be one row per customer and reporting date with fields such as customer_id, reporting_date, currency, total_revenue, operating_expense and net_profit.</w:t>
      </w:r>
    </w:p>
    <w:p>
      <w:pPr>
        <w:pStyle w:val="Heading2"/>
        <w:keepNext/>
      </w:pPr>
      <w:r>
        <w:t>6.6 Post-hackathon roadmap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4324B"/>
            <w:tcMar>
              <w:top w:w="90" w:type="dxa"/>
              <w:start w:w="110" w:type="dxa"/>
              <w:bottom w:w="90" w:type="dxa"/>
              <w:end w:w="110" w:type="dxa"/>
            </w:tcMar>
            <w:vAlign w:val="center"/>
          </w:tcPr>
          <w:p>
            <w:pPr>
              <w:spacing w:after="0"/>
            </w:pPr>
            <w:r>
              <w:rPr>
                <w:rFonts w:ascii="DejaVu Sans" w:hAnsi="DejaVu Sans"/>
                <w:b/>
                <w:color w:val="FFFFFF"/>
                <w:sz w:val="16"/>
              </w:rPr>
              <w:t>PHASE</w:t>
            </w:r>
          </w:p>
        </w:tc>
        <w:tc>
          <w:tcPr>
            <w:tcW w:type="dxa" w:w="7632"/>
            <w:shd w:fill="14324B"/>
            <w:tcMar>
              <w:top w:w="90" w:type="dxa"/>
              <w:start w:w="110" w:type="dxa"/>
              <w:bottom w:w="90" w:type="dxa"/>
              <w:end w:w="110" w:type="dxa"/>
            </w:tcMar>
            <w:vAlign w:val="center"/>
          </w:tcPr>
          <w:p>
            <w:pPr>
              <w:spacing w:after="0"/>
            </w:pPr>
            <w:r>
              <w:rPr>
                <w:rFonts w:ascii="DejaVu Sans" w:hAnsi="DejaVu Sans"/>
                <w:b/>
                <w:color w:val="FFFFFF"/>
                <w:sz w:val="16"/>
              </w:rPr>
              <w:t>CAPABILITY</w:t>
            </w:r>
          </w:p>
        </w:tc>
      </w:tr>
      <w:tr>
        <w:trPr>
          <w:cantSplit/>
        </w:trPr>
        <w:tc>
          <w:tcPr>
            <w:tcW w:type="dxa" w:w="2232"/>
            <w:shd w:fill="FFFFFF"/>
            <w:tcMar>
              <w:top w:w="90" w:type="dxa"/>
              <w:start w:w="110" w:type="dxa"/>
              <w:bottom w:w="90" w:type="dxa"/>
              <w:end w:w="110" w:type="dxa"/>
            </w:tcMar>
            <w:vAlign w:val="top"/>
          </w:tcPr>
          <w:p>
            <w:pPr>
              <w:spacing w:after="0"/>
            </w:pPr>
            <w:r>
              <w:rPr>
                <w:rFonts w:ascii="DejaVu Sans" w:hAnsi="DejaVu Sans"/>
                <w:color w:val="425466"/>
                <w:sz w:val="16"/>
              </w:rPr>
              <w:t>MVP hardening</w:t>
            </w:r>
          </w:p>
        </w:tc>
        <w:tc>
          <w:tcPr>
            <w:tcW w:type="dxa" w:w="7632"/>
            <w:shd w:fill="FFFFFF"/>
            <w:tcMar>
              <w:top w:w="90" w:type="dxa"/>
              <w:start w:w="110" w:type="dxa"/>
              <w:bottom w:w="90" w:type="dxa"/>
              <w:end w:w="110" w:type="dxa"/>
            </w:tcMar>
            <w:vAlign w:val="top"/>
          </w:tcPr>
          <w:p>
            <w:pPr>
              <w:spacing w:after="0"/>
            </w:pPr>
            <w:r>
              <w:rPr>
                <w:rFonts w:ascii="DejaVu Sans" w:hAnsi="DejaVu Sans"/>
                <w:color w:val="425466"/>
                <w:sz w:val="16"/>
              </w:rPr>
              <w:t>XLSX sheets, durable object storage, SSO/RBAC, antivirus scanning, background jobs, observability and automated retention.</w:t>
            </w:r>
          </w:p>
        </w:tc>
      </w:tr>
      <w:tr>
        <w:trPr>
          <w:cantSplit/>
        </w:trPr>
        <w:tc>
          <w:tcPr>
            <w:tcW w:type="dxa" w:w="2232"/>
            <w:shd w:fill="F3F5F7"/>
            <w:tcMar>
              <w:top w:w="90" w:type="dxa"/>
              <w:start w:w="110" w:type="dxa"/>
              <w:bottom w:w="90" w:type="dxa"/>
              <w:end w:w="110" w:type="dxa"/>
            </w:tcMar>
            <w:vAlign w:val="top"/>
          </w:tcPr>
          <w:p>
            <w:pPr>
              <w:spacing w:after="0"/>
            </w:pPr>
            <w:r>
              <w:rPr>
                <w:rFonts w:ascii="DejaVu Sans" w:hAnsi="DejaVu Sans"/>
                <w:color w:val="425466"/>
                <w:sz w:val="16"/>
              </w:rPr>
              <w:t>Reuse</w:t>
            </w:r>
          </w:p>
        </w:tc>
        <w:tc>
          <w:tcPr>
            <w:tcW w:type="dxa" w:w="7632"/>
            <w:shd w:fill="F3F5F7"/>
            <w:tcMar>
              <w:top w:w="90" w:type="dxa"/>
              <w:start w:w="110" w:type="dxa"/>
              <w:bottom w:w="90" w:type="dxa"/>
              <w:end w:w="110" w:type="dxa"/>
            </w:tcMar>
            <w:vAlign w:val="top"/>
          </w:tcPr>
          <w:p>
            <w:pPr>
              <w:spacing w:after="0"/>
            </w:pPr>
            <w:r>
              <w:rPr>
                <w:rFonts w:ascii="DejaVu Sans" w:hAnsi="DejaVu Sans"/>
                <w:color w:val="425466"/>
                <w:sz w:val="16"/>
              </w:rPr>
              <w:t>Approved mapping library, customer/template matching and drift detection for recurring submissions.</w:t>
            </w:r>
          </w:p>
        </w:tc>
      </w:tr>
      <w:tr>
        <w:trPr>
          <w:cantSplit/>
        </w:trPr>
        <w:tc>
          <w:tcPr>
            <w:tcW w:type="dxa" w:w="2232"/>
            <w:shd w:fill="FFFFFF"/>
            <w:tcMar>
              <w:top w:w="90" w:type="dxa"/>
              <w:start w:w="110" w:type="dxa"/>
              <w:bottom w:w="90" w:type="dxa"/>
              <w:end w:w="110" w:type="dxa"/>
            </w:tcMar>
            <w:vAlign w:val="top"/>
          </w:tcPr>
          <w:p>
            <w:pPr>
              <w:spacing w:after="0"/>
            </w:pPr>
            <w:r>
              <w:rPr>
                <w:rFonts w:ascii="DejaVu Sans" w:hAnsi="DejaVu Sans"/>
                <w:color w:val="425466"/>
                <w:sz w:val="16"/>
              </w:rPr>
              <w:t>Broader transformations</w:t>
            </w:r>
          </w:p>
        </w:tc>
        <w:tc>
          <w:tcPr>
            <w:tcW w:type="dxa" w:w="7632"/>
            <w:shd w:fill="FFFFFF"/>
            <w:tcMar>
              <w:top w:w="90" w:type="dxa"/>
              <w:start w:w="110" w:type="dxa"/>
              <w:bottom w:w="90" w:type="dxa"/>
              <w:end w:w="110" w:type="dxa"/>
            </w:tcMar>
            <w:vAlign w:val="top"/>
          </w:tcPr>
          <w:p>
            <w:pPr>
              <w:spacing w:after="0"/>
            </w:pPr>
            <w:r>
              <w:rPr>
                <w:rFonts w:ascii="DejaVu Sans" w:hAnsi="DejaVu Sans"/>
                <w:color w:val="425466"/>
                <w:sz w:val="16"/>
              </w:rPr>
              <w:t>Controlled multi-file joins, lookup tables, reusable calculation blocks and larger-file engines such as DuckDB.</w:t>
            </w:r>
          </w:p>
        </w:tc>
      </w:tr>
      <w:tr>
        <w:trPr>
          <w:cantSplit/>
        </w:trPr>
        <w:tc>
          <w:tcPr>
            <w:tcW w:type="dxa" w:w="2232"/>
            <w:shd w:fill="F3F5F7"/>
            <w:tcMar>
              <w:top w:w="90" w:type="dxa"/>
              <w:start w:w="110" w:type="dxa"/>
              <w:bottom w:w="90" w:type="dxa"/>
              <w:end w:w="110" w:type="dxa"/>
            </w:tcMar>
            <w:vAlign w:val="top"/>
          </w:tcPr>
          <w:p>
            <w:pPr>
              <w:spacing w:after="0"/>
            </w:pPr>
            <w:r>
              <w:rPr>
                <w:rFonts w:ascii="DejaVu Sans" w:hAnsi="DejaVu Sans"/>
                <w:color w:val="425466"/>
                <w:sz w:val="16"/>
              </w:rPr>
              <w:t>Document intake</w:t>
            </w:r>
          </w:p>
        </w:tc>
        <w:tc>
          <w:tcPr>
            <w:tcW w:type="dxa" w:w="7632"/>
            <w:shd w:fill="F3F5F7"/>
            <w:tcMar>
              <w:top w:w="90" w:type="dxa"/>
              <w:start w:w="110" w:type="dxa"/>
              <w:bottom w:w="90" w:type="dxa"/>
              <w:end w:w="110" w:type="dxa"/>
            </w:tcMar>
            <w:vAlign w:val="top"/>
          </w:tcPr>
          <w:p>
            <w:pPr>
              <w:spacing w:after="0"/>
            </w:pPr>
            <w:r>
              <w:rPr>
                <w:rFonts w:ascii="DejaVu Sans" w:hAnsi="DejaVu Sans"/>
                <w:color w:val="425466"/>
                <w:sz w:val="16"/>
              </w:rPr>
              <w:t>PDF/Excel statement extraction with page/cell provenance and confidence.</w:t>
            </w:r>
          </w:p>
        </w:tc>
      </w:tr>
      <w:tr>
        <w:trPr>
          <w:cantSplit/>
        </w:trPr>
        <w:tc>
          <w:tcPr>
            <w:tcW w:type="dxa" w:w="2232"/>
            <w:shd w:fill="FFFFFF"/>
            <w:tcMar>
              <w:top w:w="90" w:type="dxa"/>
              <w:start w:w="110" w:type="dxa"/>
              <w:bottom w:w="90" w:type="dxa"/>
              <w:end w:w="110" w:type="dxa"/>
            </w:tcMar>
            <w:vAlign w:val="top"/>
          </w:tcPr>
          <w:p>
            <w:pPr>
              <w:spacing w:after="0"/>
            </w:pPr>
            <w:r>
              <w:rPr>
                <w:rFonts w:ascii="DejaVu Sans" w:hAnsi="DejaVu Sans"/>
                <w:color w:val="425466"/>
                <w:sz w:val="16"/>
              </w:rPr>
              <w:t>Lending workflow</w:t>
            </w:r>
          </w:p>
        </w:tc>
        <w:tc>
          <w:tcPr>
            <w:tcW w:type="dxa" w:w="7632"/>
            <w:shd w:fill="FFFFFF"/>
            <w:tcMar>
              <w:top w:w="90" w:type="dxa"/>
              <w:start w:w="110" w:type="dxa"/>
              <w:bottom w:w="90" w:type="dxa"/>
              <w:end w:w="110" w:type="dxa"/>
            </w:tcMar>
            <w:vAlign w:val="top"/>
          </w:tcPr>
          <w:p>
            <w:pPr>
              <w:spacing w:after="0"/>
            </w:pPr>
            <w:r>
              <w:rPr>
                <w:rFonts w:ascii="DejaVu Sans" w:hAnsi="DejaVu Sans"/>
                <w:color w:val="425466"/>
                <w:sz w:val="16"/>
              </w:rPr>
              <w:t>Financial spreading, ratios, covenant checks and credit-workflow integration behind separate governed services.</w:t>
            </w:r>
          </w:p>
        </w:tc>
      </w:tr>
      <w:tr>
        <w:trPr>
          <w:cantSplit/>
        </w:trPr>
        <w:tc>
          <w:tcPr>
            <w:tcW w:type="dxa" w:w="2232"/>
            <w:shd w:fill="F3F5F7"/>
            <w:tcMar>
              <w:top w:w="90" w:type="dxa"/>
              <w:start w:w="110" w:type="dxa"/>
              <w:bottom w:w="90" w:type="dxa"/>
              <w:end w:w="110" w:type="dxa"/>
            </w:tcMar>
            <w:vAlign w:val="top"/>
          </w:tcPr>
          <w:p>
            <w:pPr>
              <w:spacing w:after="0"/>
            </w:pPr>
            <w:r>
              <w:rPr>
                <w:rFonts w:ascii="DejaVu Sans" w:hAnsi="DejaVu Sans"/>
                <w:color w:val="425466"/>
                <w:sz w:val="16"/>
              </w:rPr>
              <w:t>Governance</w:t>
            </w:r>
          </w:p>
        </w:tc>
        <w:tc>
          <w:tcPr>
            <w:tcW w:type="dxa" w:w="7632"/>
            <w:shd w:fill="F3F5F7"/>
            <w:tcMar>
              <w:top w:w="90" w:type="dxa"/>
              <w:start w:w="110" w:type="dxa"/>
              <w:bottom w:w="90" w:type="dxa"/>
              <w:end w:w="110" w:type="dxa"/>
            </w:tcMar>
            <w:vAlign w:val="top"/>
          </w:tcPr>
          <w:p>
            <w:pPr>
              <w:spacing w:after="0"/>
            </w:pPr>
            <w:r>
              <w:rPr>
                <w:rFonts w:ascii="DejaVu Sans" w:hAnsi="DejaVu Sans"/>
                <w:color w:val="425466"/>
                <w:sz w:val="16"/>
              </w:rPr>
              <w:t>Four-eyes approval, policy versioning, model evaluation, data residency controls and production audit evidence.</w:t>
            </w:r>
          </w:p>
        </w:tc>
      </w:tr>
    </w:tbl>
    <w:p>
      <w:pPr>
        <w:spacing w:after="20"/>
      </w:pPr>
    </w:p>
    <w:p>
      <w:pPr>
        <w:pStyle w:val="Heading2"/>
        <w:keepNext/>
      </w:pPr>
      <w:r>
        <w:t>6.7 Final product decisions</w:t>
      </w:r>
    </w:p>
    <w:p>
      <w:pPr>
        <w:pStyle w:val="ListBullet"/>
        <w:spacing w:after="60"/>
        <w:ind w:left="317"/>
      </w:pPr>
      <w:r>
        <w:rPr>
          <w:rFonts w:ascii="DejaVu Sans" w:hAnsi="DejaVu Sans"/>
          <w:color w:val="425466"/>
          <w:sz w:val="18"/>
        </w:rPr>
        <w:t>Target is a bank-standard table, not Tableau.</w:t>
      </w:r>
    </w:p>
    <w:p>
      <w:pPr>
        <w:pStyle w:val="ListBullet"/>
        <w:spacing w:after="60"/>
        <w:ind w:left="317"/>
      </w:pPr>
      <w:r>
        <w:rPr>
          <w:rFonts w:ascii="DejaVu Sans" w:hAnsi="DejaVu Sans"/>
          <w:color w:val="425466"/>
          <w:sz w:val="18"/>
        </w:rPr>
        <w:t>One source table only; joins are deferred.</w:t>
      </w:r>
    </w:p>
    <w:p>
      <w:pPr>
        <w:pStyle w:val="ListBullet"/>
        <w:spacing w:after="60"/>
        <w:ind w:left="317"/>
      </w:pPr>
      <w:r>
        <w:rPr>
          <w:rFonts w:ascii="DejaVu Sans" w:hAnsi="DejaVu Sans"/>
          <w:color w:val="425466"/>
          <w:sz w:val="18"/>
        </w:rPr>
        <w:t>The persisted JSON definition is authoritative; Pandas code is generated from it.</w:t>
      </w:r>
    </w:p>
    <w:p>
      <w:pPr>
        <w:pStyle w:val="ListBullet"/>
        <w:spacing w:after="60"/>
        <w:ind w:left="317"/>
      </w:pPr>
      <w:r>
        <w:rPr>
          <w:rFonts w:ascii="DejaVu Sans" w:hAnsi="DejaVu Sans"/>
          <w:color w:val="425466"/>
          <w:sz w:val="18"/>
        </w:rPr>
        <w:t>The LLM proposes mappings and revisions but never transforms data directly.</w:t>
      </w:r>
    </w:p>
    <w:p>
      <w:pPr>
        <w:pStyle w:val="ListBullet"/>
        <w:spacing w:after="60"/>
        <w:ind w:left="317"/>
      </w:pPr>
      <w:r>
        <w:rPr>
          <w:rFonts w:ascii="DejaVu Sans" w:hAnsi="DejaVu Sans"/>
          <w:color w:val="425466"/>
          <w:sz w:val="18"/>
        </w:rPr>
        <w:t>The React experience receives most prototype investment; the Python backend stays thin and deterministic.</w:t>
      </w:r>
    </w:p>
    <w:p>
      <w:pPr>
        <w:pStyle w:val="ListBullet"/>
        <w:spacing w:after="60"/>
        <w:ind w:left="317"/>
      </w:pPr>
      <w:r>
        <w:rPr>
          <w:rFonts w:ascii="DejaVu Sans" w:hAnsi="DejaVu Sans"/>
          <w:color w:val="425466"/>
          <w:sz w:val="18"/>
        </w:rPr>
        <w:t>The prototype prepares reliable financial data for loan decisioning but does not make a credit decision.</w:t>
      </w:r>
    </w:p>
    <w:tbl>
      <w:tblPr>
        <w:tblW w:type="auto" w:w="0"/>
        <w:jc w:val="center"/>
        <w:tblLayout w:type="fixed"/>
        <w:tblLook w:firstColumn="1" w:firstRow="1" w:lastColumn="0" w:lastRow="0" w:noHBand="0" w:noVBand="1" w:val="04A0"/>
      </w:tblPr>
      <w:tblGrid>
        <w:gridCol w:w="173"/>
        <w:gridCol w:w="9677"/>
      </w:tblGrid>
      <w:tr>
        <w:tc>
          <w:tcPr>
            <w:tcW w:type="dxa" w:w="5083"/>
            <w:shd w:fill="1976D2"/>
            <w:tcMar>
              <w:top w:w="0" w:type="dxa"/>
              <w:start w:w="0" w:type="dxa"/>
              <w:bottom w:w="0" w:type="dxa"/>
              <w:end w:w="0" w:type="dxa"/>
            </w:tcMar>
          </w:tcPr>
          <w:p/>
        </w:tc>
        <w:tc>
          <w:tcPr>
            <w:tcW w:type="dxa" w:w="5083"/>
            <w:shd w:fill="EAF3FB"/>
            <w:tcMar>
              <w:top w:w="120" w:type="dxa"/>
              <w:start w:w="160" w:type="dxa"/>
              <w:bottom w:w="120" w:type="dxa"/>
              <w:end w:w="160" w:type="dxa"/>
            </w:tcMar>
          </w:tcPr>
          <w:p>
            <w:pPr>
              <w:spacing w:after="40"/>
            </w:pPr>
            <w:r>
              <w:rPr>
                <w:rFonts w:ascii="DejaVu Sans" w:hAnsi="DejaVu Sans"/>
                <w:b/>
                <w:color w:val="14324B"/>
                <w:sz w:val="19"/>
              </w:rPr>
              <w:t>Recommended prototype name</w:t>
            </w:r>
          </w:p>
          <w:p>
            <w:pPr>
              <w:spacing w:after="0"/>
            </w:pPr>
            <w:r>
              <w:rPr>
                <w:rFonts w:ascii="DejaVu Sans" w:hAnsi="DejaVu Sans"/>
                <w:color w:val="425466"/>
                <w:sz w:val="18"/>
              </w:rPr>
              <w:t>Financial Data Standardization Workbench (FDSW). A demo-friendly alternative is ‘Financial Mapping Copilot’.</w:t>
            </w:r>
          </w:p>
        </w:tc>
      </w:tr>
    </w:tbl>
    <w:p>
      <w:pPr>
        <w:spacing w:after="20"/>
      </w:pPr>
    </w:p>
    <w:p>
      <w:r>
        <w:br w:type="page"/>
      </w:r>
    </w:p>
    <w:p>
      <w:pPr>
        <w:spacing w:before="2100"/>
        <w:jc w:val="center"/>
      </w:pPr>
      <w:r>
        <w:rPr>
          <w:rFonts w:ascii="DejaVu Sans" w:hAnsi="DejaVu Sans"/>
          <w:b/>
          <w:color w:val="14324B"/>
          <w:sz w:val="46"/>
        </w:rPr>
        <w:t>FROM CUSTOMER FORMAT</w:t>
        <w:br/>
        <w:t>TO BANK-READY DATA</w:t>
      </w:r>
    </w:p>
    <w:p>
      <w:pPr>
        <w:spacing w:before="240"/>
        <w:jc w:val="center"/>
      </w:pPr>
      <w:r>
        <w:rPr>
          <w:rFonts w:ascii="DejaVu Sans" w:hAnsi="DejaVu Sans"/>
          <w:b/>
          <w:color w:val="00A6A6"/>
          <w:sz w:val="22"/>
        </w:rPr>
        <w:t>Visual review  •  Controlled AI  •  Deterministic execution</w:t>
      </w:r>
    </w:p>
    <w:p>
      <w:pPr>
        <w:spacing w:before="880"/>
        <w:jc w:val="center"/>
      </w:pPr>
      <w:r>
        <w:rPr>
          <w:rFonts w:ascii="DejaVu Sans" w:hAnsi="DejaVu Sans"/>
          <w:color w:val="78909C"/>
          <w:sz w:val="18"/>
        </w:rPr>
        <w:t>Hackathon prototype / MVP</w:t>
      </w:r>
    </w:p>
    <w:sectPr w:rsidR="00FC693F" w:rsidRPr="0006063C" w:rsidSect="00034616">
      <w:headerReference w:type="default" r:id="rId9"/>
      <w:footerReference w:type="default" r:id="rId10"/>
      <w:pgSz w:w="12240" w:h="15840"/>
      <w:pgMar w:top="893" w:right="1037" w:bottom="893"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78909C"/>
        <w:sz w:val="14"/>
      </w:rPr>
      <w:t xml:space="preserve">Hackathon prototype / MVP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b/>
        <w:color w:val="78909C"/>
        <w:sz w:val="14"/>
      </w:rPr>
      <w:t>FINANCIAL DATA STANDARDIZATION WORKBENCH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olor w:val="42546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DejaVu Sans" w:hAnsi="DejaVu Sans"/>
      <w:b/>
      <w:bCs/>
      <w:color w:val="14324B"/>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DejaVu Sans" w:hAnsi="DejaVu Sans"/>
      <w:b/>
      <w:bCs/>
      <w:color w:val="1976D2"/>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DejaVu Sans" w:hAnsi="DejaVu Sans"/>
      <w:b/>
      <w:bCs/>
      <w:color w:val="00A6A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b/>
      <w:color w:val="14324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Data Standardization Workbench - PRD and High-Level System Design</dc:title>
  <dc:subject>Hackathon prototype for AI-assisted corporate financial data standardization</dc:subject>
  <dc:creator>OpenAI</dc:creator>
  <cp:keywords>PRD, system design, financial data, lending, React, Python, Pandas, JSON</cp:keywords>
  <dc:description>generated by python-docx</dc:description>
  <cp:lastModifiedBy/>
  <cp:revision>1</cp:revision>
  <dcterms:created xsi:type="dcterms:W3CDTF">2013-12-23T23:15:00Z</dcterms:created>
  <dcterms:modified xsi:type="dcterms:W3CDTF">2013-12-23T23:15:00Z</dcterms:modified>
  <cp:category/>
</cp:coreProperties>
</file>