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方正小标宋简体)" w:hAnsi="方正小标宋简体)" w:eastAsia="方正小标宋简体" w:cs="方正小标宋简体"/>
          <w:b w:val="0"/>
          <w:bCs w:val="0"/>
          <w:sz w:val="44"/>
          <w:szCs w:val="44"/>
          <w:lang w:eastAsia="zh-CN"/>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方正小标宋简体)" w:hAnsi="方正小标宋简体)" w:eastAsia="方正小标宋简体" w:cs="方正小标宋简体"/>
          <w:b w:val="0"/>
          <w:bCs w:val="0"/>
          <w:sz w:val="44"/>
          <w:szCs w:val="44"/>
          <w:lang w:eastAsia="zh-CN"/>
        </w:rPr>
      </w:pPr>
    </w:p>
    <w:p>
      <w:pPr>
        <w:jc w:val="center"/>
        <w:rPr>
          <w:rFonts w:hint="eastAsia" w:ascii="黑体" w:hAnsi="黑体" w:eastAsia="黑体" w:cs="黑体"/>
          <w:bCs/>
          <w:sz w:val="72"/>
          <w:szCs w:val="72"/>
          <w:lang w:val="en-US" w:eastAsia="zh-CN"/>
        </w:rPr>
      </w:pPr>
      <w:r>
        <w:rPr>
          <w:rFonts w:hint="eastAsia" w:ascii="黑体" w:hAnsi="黑体" w:eastAsia="黑体" w:cs="黑体"/>
          <w:bCs/>
          <w:sz w:val="72"/>
          <w:szCs w:val="72"/>
        </w:rPr>
        <w:t>软件项目</w:t>
      </w:r>
      <w:r>
        <w:rPr>
          <w:rFonts w:hint="eastAsia" w:ascii="黑体" w:hAnsi="黑体" w:eastAsia="黑体" w:cs="黑体"/>
          <w:bCs/>
          <w:sz w:val="72"/>
          <w:szCs w:val="72"/>
          <w:lang w:val="en-US" w:eastAsia="zh-CN"/>
        </w:rPr>
        <w:t>质量</w:t>
      </w:r>
    </w:p>
    <w:p>
      <w:pPr>
        <w:jc w:val="center"/>
        <w:rPr>
          <w:rFonts w:hint="default" w:eastAsia="黑体"/>
          <w:bCs/>
          <w:sz w:val="36"/>
          <w:szCs w:val="36"/>
          <w:lang w:val="en-US" w:eastAsia="zh-CN"/>
        </w:rPr>
      </w:pPr>
      <w:r>
        <w:rPr>
          <w:rFonts w:hint="eastAsia" w:ascii="黑体" w:hAnsi="黑体" w:eastAsia="黑体" w:cs="黑体"/>
          <w:bCs/>
          <w:sz w:val="72"/>
          <w:szCs w:val="72"/>
          <w:lang w:val="en-US" w:eastAsia="zh-CN"/>
        </w:rPr>
        <w:t>保证措施</w:t>
      </w:r>
    </w:p>
    <w:p>
      <w:pPr>
        <w:pStyle w:val="34"/>
        <w:jc w:val="both"/>
        <w:rPr>
          <w:rFonts w:hint="eastAsia" w:ascii="Times New Roman"/>
        </w:rPr>
      </w:pPr>
    </w:p>
    <w:p>
      <w:pPr>
        <w:pStyle w:val="34"/>
        <w:jc w:val="both"/>
        <w:rPr>
          <w:rFonts w:hint="eastAsia" w:ascii="Times New Roman"/>
        </w:rPr>
      </w:pPr>
    </w:p>
    <w:p>
      <w:pPr>
        <w:rPr>
          <w:rFonts w:hint="eastAsia"/>
        </w:rPr>
      </w:pPr>
    </w:p>
    <w:p>
      <w:pPr>
        <w:rPr>
          <w:rFonts w:hint="eastAsia"/>
        </w:rPr>
      </w:pPr>
    </w:p>
    <w:p>
      <w:pPr>
        <w:jc w:val="center"/>
        <w:rPr>
          <w:rFonts w:hint="eastAsia" w:eastAsia="黑体"/>
          <w:sz w:val="36"/>
          <w:szCs w:val="36"/>
        </w:rPr>
      </w:pPr>
      <w:r>
        <w:rPr>
          <w:rFonts w:hint="eastAsia" w:eastAsia="黑体"/>
          <w:sz w:val="36"/>
          <w:szCs w:val="36"/>
        </w:rPr>
        <w:t>拟制：</w:t>
      </w:r>
      <w:r>
        <w:rPr>
          <w:rFonts w:hint="eastAsia" w:eastAsia="黑体"/>
          <w:sz w:val="36"/>
          <w:szCs w:val="36"/>
          <w:lang w:val="en-US" w:eastAsia="zh-CN"/>
        </w:rPr>
        <w:t>_______________</w:t>
      </w:r>
    </w:p>
    <w:p>
      <w:pPr>
        <w:ind w:firstLine="3060" w:firstLineChars="850"/>
        <w:jc w:val="center"/>
        <w:rPr>
          <w:rFonts w:hint="eastAsia" w:eastAsia="黑体"/>
          <w:sz w:val="36"/>
          <w:szCs w:val="36"/>
        </w:rPr>
      </w:pPr>
    </w:p>
    <w:p>
      <w:pPr>
        <w:jc w:val="center"/>
        <w:rPr>
          <w:rFonts w:hint="eastAsia" w:eastAsia="黑体"/>
          <w:sz w:val="36"/>
          <w:szCs w:val="36"/>
          <w:lang w:val="en-US" w:eastAsia="zh-CN"/>
        </w:rPr>
      </w:pPr>
      <w:r>
        <w:rPr>
          <w:rFonts w:hint="eastAsia" w:eastAsia="黑体"/>
          <w:sz w:val="36"/>
          <w:szCs w:val="36"/>
        </w:rPr>
        <w:t>审核：</w:t>
      </w:r>
      <w:r>
        <w:rPr>
          <w:rFonts w:hint="eastAsia" w:eastAsia="黑体"/>
          <w:sz w:val="36"/>
          <w:szCs w:val="36"/>
          <w:lang w:val="en-US" w:eastAsia="zh-CN"/>
        </w:rPr>
        <w:t>_______________</w:t>
      </w:r>
    </w:p>
    <w:p>
      <w:pPr>
        <w:ind w:firstLine="3060" w:firstLineChars="850"/>
        <w:jc w:val="center"/>
        <w:rPr>
          <w:rFonts w:hint="default" w:eastAsia="黑体"/>
          <w:sz w:val="36"/>
          <w:szCs w:val="36"/>
          <w:lang w:val="en-US" w:eastAsia="zh-CN"/>
        </w:rPr>
      </w:pPr>
    </w:p>
    <w:p>
      <w:pPr>
        <w:jc w:val="center"/>
        <w:rPr>
          <w:rFonts w:hint="default" w:eastAsia="黑体"/>
          <w:sz w:val="36"/>
          <w:szCs w:val="36"/>
          <w:lang w:val="en-US" w:eastAsia="zh-CN"/>
        </w:rPr>
      </w:pPr>
      <w:r>
        <w:rPr>
          <w:rFonts w:hint="eastAsia" w:eastAsia="黑体"/>
          <w:sz w:val="36"/>
          <w:szCs w:val="36"/>
        </w:rPr>
        <w:t>会签：</w:t>
      </w:r>
      <w:r>
        <w:rPr>
          <w:rFonts w:hint="eastAsia" w:eastAsia="黑体"/>
          <w:sz w:val="36"/>
          <w:szCs w:val="36"/>
          <w:lang w:val="en-US" w:eastAsia="zh-CN"/>
        </w:rPr>
        <w:t>_______________</w:t>
      </w:r>
    </w:p>
    <w:p>
      <w:pPr>
        <w:spacing w:line="360" w:lineRule="auto"/>
        <w:jc w:val="center"/>
        <w:rPr>
          <w:rFonts w:ascii="仿宋" w:hAnsi="仿宋" w:eastAsia="仿宋"/>
          <w:b/>
          <w:bCs/>
          <w:sz w:val="40"/>
          <w:szCs w:val="40"/>
          <w:lang w:eastAsia="zh-CN"/>
        </w:rPr>
      </w:pPr>
    </w:p>
    <w:p>
      <w:pPr>
        <w:spacing w:line="360" w:lineRule="auto"/>
        <w:jc w:val="center"/>
        <w:rPr>
          <w:rFonts w:ascii="仿宋" w:hAnsi="仿宋" w:eastAsia="仿宋"/>
          <w:b/>
          <w:bCs/>
          <w:sz w:val="40"/>
          <w:szCs w:val="40"/>
          <w:lang w:eastAsia="zh-CN"/>
        </w:rPr>
      </w:pPr>
    </w:p>
    <w:p>
      <w:pPr>
        <w:spacing w:line="360" w:lineRule="auto"/>
        <w:jc w:val="center"/>
        <w:rPr>
          <w:rFonts w:ascii="仿宋" w:hAnsi="仿宋" w:eastAsia="仿宋"/>
          <w:b/>
          <w:bCs/>
          <w:sz w:val="40"/>
          <w:szCs w:val="40"/>
          <w:lang w:eastAsia="zh-CN"/>
        </w:rPr>
      </w:pPr>
    </w:p>
    <w:p>
      <w:pPr>
        <w:spacing w:line="360" w:lineRule="auto"/>
        <w:jc w:val="center"/>
        <w:rPr>
          <w:rFonts w:ascii="仿宋" w:hAnsi="仿宋" w:eastAsia="仿宋"/>
          <w:b/>
          <w:bCs/>
          <w:sz w:val="40"/>
          <w:szCs w:val="40"/>
          <w:lang w:eastAsia="zh-CN"/>
        </w:rPr>
      </w:pPr>
    </w:p>
    <w:p>
      <w:pPr>
        <w:spacing w:line="360" w:lineRule="auto"/>
        <w:jc w:val="center"/>
        <w:rPr>
          <w:rFonts w:ascii="仿宋" w:hAnsi="仿宋" w:eastAsia="仿宋"/>
          <w:b/>
          <w:bCs/>
          <w:sz w:val="40"/>
          <w:szCs w:val="40"/>
          <w:lang w:eastAsia="zh-CN"/>
        </w:rPr>
      </w:pPr>
    </w:p>
    <w:p>
      <w:pPr>
        <w:spacing w:line="360" w:lineRule="auto"/>
        <w:jc w:val="center"/>
        <w:rPr>
          <w:rFonts w:ascii="仿宋" w:hAnsi="仿宋" w:eastAsia="仿宋"/>
          <w:b/>
          <w:bCs/>
          <w:sz w:val="40"/>
          <w:szCs w:val="40"/>
          <w:lang w:eastAsia="zh-CN"/>
        </w:rPr>
      </w:pPr>
    </w:p>
    <w:p>
      <w:pPr>
        <w:spacing w:line="360" w:lineRule="auto"/>
        <w:jc w:val="center"/>
        <w:rPr>
          <w:rFonts w:ascii="仿宋" w:hAnsi="仿宋" w:eastAsia="仿宋"/>
          <w:b/>
          <w:bCs/>
          <w:sz w:val="40"/>
          <w:szCs w:val="40"/>
          <w:lang w:eastAsia="zh-CN"/>
        </w:rPr>
      </w:pPr>
    </w:p>
    <w:p>
      <w:pPr>
        <w:spacing w:line="360" w:lineRule="auto"/>
        <w:jc w:val="center"/>
        <w:rPr>
          <w:rFonts w:hint="eastAsia"/>
          <w:b/>
          <w:sz w:val="36"/>
          <w:szCs w:val="36"/>
        </w:rPr>
      </w:pPr>
      <w:bookmarkStart w:id="11" w:name="_GoBack"/>
      <w:r>
        <w:rPr>
          <w:rFonts w:hint="eastAsia"/>
          <w:b/>
          <w:sz w:val="36"/>
          <w:szCs w:val="36"/>
          <w:lang w:val="en-US" w:eastAsia="zh-CN"/>
        </w:rPr>
        <w:t>XXXXXXXXX</w:t>
      </w:r>
      <w:r>
        <w:rPr>
          <w:rFonts w:hint="eastAsia"/>
          <w:b/>
          <w:sz w:val="36"/>
          <w:szCs w:val="36"/>
        </w:rPr>
        <w:t>有限公司</w:t>
      </w:r>
    </w:p>
    <w:bookmarkEnd w:id="11"/>
    <w:p>
      <w:pPr>
        <w:spacing w:line="360" w:lineRule="auto"/>
        <w:jc w:val="center"/>
        <w:rPr>
          <w:rFonts w:hint="eastAsia"/>
          <w:b/>
          <w:sz w:val="32"/>
          <w:szCs w:val="32"/>
        </w:rPr>
      </w:pPr>
    </w:p>
    <w:p>
      <w:pPr>
        <w:spacing w:line="360" w:lineRule="auto"/>
        <w:jc w:val="center"/>
        <w:rPr>
          <w:rFonts w:hint="eastAsia"/>
          <w:b/>
          <w:sz w:val="32"/>
          <w:szCs w:val="32"/>
        </w:rPr>
      </w:pPr>
    </w:p>
    <w:sdt>
      <w:sdtPr>
        <w:rPr>
          <w:rFonts w:ascii="宋体" w:hAnsi="宋体" w:eastAsia="宋体" w:cs="21"/>
          <w:sz w:val="21"/>
          <w:szCs w:val="22"/>
          <w:lang w:val="en-US" w:eastAsia="en-US" w:bidi="ar-SA"/>
        </w:rPr>
        <w:id w:val="147473364"/>
        <w15:color w:val="DBDBDB"/>
        <w:docPartObj>
          <w:docPartGallery w:val="Table of Contents"/>
          <w:docPartUnique/>
        </w:docPartObj>
      </w:sdtPr>
      <w:sdtEndPr>
        <w:rPr>
          <w:rFonts w:hint="eastAsia" w:ascii="仿宋" w:hAnsi="仿宋" w:eastAsia="仿宋" w:cs="21"/>
          <w:bCs/>
          <w:sz w:val="22"/>
          <w:szCs w:val="4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28"/>
              <w:szCs w:val="32"/>
            </w:rPr>
            <w:t>目录</w:t>
          </w:r>
        </w:p>
        <w:p>
          <w:pPr>
            <w:pStyle w:val="31"/>
            <w:tabs>
              <w:tab w:val="right" w:leader="dot" w:pos="8306"/>
            </w:tabs>
            <w:rPr>
              <w:sz w:val="24"/>
              <w:szCs w:val="24"/>
            </w:rPr>
          </w:pPr>
          <w:r>
            <w:rPr>
              <w:rFonts w:hint="eastAsia" w:ascii="仿宋" w:hAnsi="仿宋" w:eastAsia="仿宋"/>
              <w:b/>
              <w:bCs/>
              <w:sz w:val="52"/>
              <w:szCs w:val="52"/>
              <w:lang w:eastAsia="zh-CN"/>
            </w:rPr>
            <w:fldChar w:fldCharType="begin"/>
          </w:r>
          <w:r>
            <w:rPr>
              <w:rFonts w:hint="eastAsia" w:ascii="仿宋" w:hAnsi="仿宋" w:eastAsia="仿宋"/>
              <w:b/>
              <w:bCs/>
              <w:sz w:val="52"/>
              <w:szCs w:val="52"/>
              <w:lang w:eastAsia="zh-CN"/>
            </w:rPr>
            <w:instrText xml:space="preserve">TOC \o "1-3" \h \u </w:instrText>
          </w:r>
          <w:r>
            <w:rPr>
              <w:rFonts w:hint="eastAsia" w:ascii="仿宋" w:hAnsi="仿宋" w:eastAsia="仿宋"/>
              <w:b/>
              <w:bCs/>
              <w:sz w:val="52"/>
              <w:szCs w:val="52"/>
              <w:lang w:eastAsia="zh-CN"/>
            </w:rPr>
            <w:fldChar w:fldCharType="separate"/>
          </w:r>
        </w:p>
        <w:p>
          <w:pPr>
            <w:pStyle w:val="31"/>
            <w:tabs>
              <w:tab w:val="right" w:leader="dot" w:pos="8306"/>
            </w:tabs>
            <w:rPr>
              <w:rFonts w:hint="eastAsia" w:ascii="黑体" w:hAnsi="黑体" w:eastAsia="黑体" w:cs="黑体"/>
              <w:sz w:val="24"/>
              <w:szCs w:val="24"/>
            </w:rPr>
          </w:pPr>
          <w:r>
            <w:rPr>
              <w:rFonts w:hint="eastAsia" w:ascii="黑体" w:hAnsi="黑体" w:eastAsia="黑体" w:cs="黑体"/>
              <w:bCs/>
              <w:sz w:val="24"/>
              <w:szCs w:val="52"/>
              <w:lang w:eastAsia="zh-CN"/>
            </w:rPr>
            <w:fldChar w:fldCharType="begin"/>
          </w:r>
          <w:r>
            <w:rPr>
              <w:rFonts w:hint="eastAsia" w:ascii="黑体" w:hAnsi="黑体" w:eastAsia="黑体" w:cs="黑体"/>
              <w:bCs/>
              <w:sz w:val="24"/>
              <w:szCs w:val="52"/>
              <w:lang w:eastAsia="zh-CN"/>
            </w:rPr>
            <w:instrText xml:space="preserve"> HYPERLINK \l _Toc27207 </w:instrText>
          </w:r>
          <w:r>
            <w:rPr>
              <w:rFonts w:hint="eastAsia" w:ascii="黑体" w:hAnsi="黑体" w:eastAsia="黑体" w:cs="黑体"/>
              <w:bCs/>
              <w:sz w:val="24"/>
              <w:szCs w:val="52"/>
              <w:lang w:eastAsia="zh-CN"/>
            </w:rPr>
            <w:fldChar w:fldCharType="separate"/>
          </w:r>
          <w:r>
            <w:rPr>
              <w:rFonts w:hint="eastAsia" w:ascii="黑体" w:hAnsi="黑体" w:eastAsia="黑体" w:cs="黑体"/>
              <w:sz w:val="24"/>
              <w:szCs w:val="24"/>
              <w:lang w:eastAsia="zh-CN"/>
            </w:rPr>
            <w:t>一、 质量保障措施</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_Toc27207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bCs/>
              <w:sz w:val="24"/>
              <w:szCs w:val="52"/>
              <w:lang w:eastAsia="zh-CN"/>
            </w:rPr>
            <w:fldChar w:fldCharType="end"/>
          </w:r>
        </w:p>
        <w:p>
          <w:pPr>
            <w:pStyle w:val="31"/>
            <w:tabs>
              <w:tab w:val="right" w:leader="dot" w:pos="8306"/>
            </w:tabs>
            <w:rPr>
              <w:rFonts w:hint="eastAsia" w:ascii="黑体" w:hAnsi="黑体" w:eastAsia="黑体" w:cs="黑体"/>
              <w:sz w:val="24"/>
              <w:szCs w:val="24"/>
            </w:rPr>
          </w:pPr>
          <w:r>
            <w:rPr>
              <w:rFonts w:hint="eastAsia" w:ascii="黑体" w:hAnsi="黑体" w:eastAsia="黑体" w:cs="黑体"/>
              <w:bCs/>
              <w:sz w:val="24"/>
              <w:szCs w:val="52"/>
              <w:lang w:eastAsia="zh-CN"/>
            </w:rPr>
            <w:fldChar w:fldCharType="begin"/>
          </w:r>
          <w:r>
            <w:rPr>
              <w:rFonts w:hint="eastAsia" w:ascii="黑体" w:hAnsi="黑体" w:eastAsia="黑体" w:cs="黑体"/>
              <w:bCs/>
              <w:sz w:val="24"/>
              <w:szCs w:val="52"/>
              <w:lang w:eastAsia="zh-CN"/>
            </w:rPr>
            <w:instrText xml:space="preserve"> HYPERLINK \l _Toc17122 </w:instrText>
          </w:r>
          <w:r>
            <w:rPr>
              <w:rFonts w:hint="eastAsia" w:ascii="黑体" w:hAnsi="黑体" w:eastAsia="黑体" w:cs="黑体"/>
              <w:bCs/>
              <w:sz w:val="24"/>
              <w:szCs w:val="52"/>
              <w:lang w:eastAsia="zh-CN"/>
            </w:rPr>
            <w:fldChar w:fldCharType="separate"/>
          </w:r>
          <w:r>
            <w:rPr>
              <w:rFonts w:hint="eastAsia" w:ascii="黑体" w:hAnsi="黑体" w:eastAsia="黑体" w:cs="黑体"/>
              <w:bCs w:val="0"/>
              <w:sz w:val="24"/>
              <w:szCs w:val="44"/>
              <w:lang w:eastAsia="zh-CN"/>
            </w:rPr>
            <w:t>二、 项目质量管理保障措施</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_Toc17122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bCs/>
              <w:sz w:val="24"/>
              <w:szCs w:val="52"/>
              <w:lang w:eastAsia="zh-CN"/>
            </w:rPr>
            <w:fldChar w:fldCharType="end"/>
          </w:r>
        </w:p>
        <w:p>
          <w:pPr>
            <w:pStyle w:val="32"/>
            <w:tabs>
              <w:tab w:val="right" w:leader="dot" w:pos="8306"/>
            </w:tabs>
            <w:rPr>
              <w:rFonts w:hint="eastAsia" w:ascii="黑体" w:hAnsi="黑体" w:eastAsia="黑体" w:cs="黑体"/>
              <w:sz w:val="24"/>
              <w:szCs w:val="24"/>
            </w:rPr>
          </w:pPr>
          <w:r>
            <w:rPr>
              <w:rFonts w:hint="eastAsia" w:ascii="黑体" w:hAnsi="黑体" w:eastAsia="黑体" w:cs="黑体"/>
              <w:bCs/>
              <w:sz w:val="24"/>
              <w:szCs w:val="52"/>
              <w:lang w:eastAsia="zh-CN"/>
            </w:rPr>
            <w:fldChar w:fldCharType="begin"/>
          </w:r>
          <w:r>
            <w:rPr>
              <w:rFonts w:hint="eastAsia" w:ascii="黑体" w:hAnsi="黑体" w:eastAsia="黑体" w:cs="黑体"/>
              <w:bCs/>
              <w:sz w:val="24"/>
              <w:szCs w:val="52"/>
              <w:lang w:eastAsia="zh-CN"/>
            </w:rPr>
            <w:instrText xml:space="preserve"> HYPERLINK \l _Toc29226 </w:instrText>
          </w:r>
          <w:r>
            <w:rPr>
              <w:rFonts w:hint="eastAsia" w:ascii="黑体" w:hAnsi="黑体" w:eastAsia="黑体" w:cs="黑体"/>
              <w:bCs/>
              <w:sz w:val="24"/>
              <w:szCs w:val="52"/>
              <w:lang w:eastAsia="zh-CN"/>
            </w:rPr>
            <w:fldChar w:fldCharType="separate"/>
          </w:r>
          <w:r>
            <w:rPr>
              <w:rFonts w:hint="eastAsia" w:ascii="黑体" w:hAnsi="黑体" w:eastAsia="黑体" w:cs="黑体"/>
              <w:bCs w:val="0"/>
              <w:sz w:val="24"/>
              <w:szCs w:val="44"/>
            </w:rPr>
            <w:t>（一） 资深的质量经理与质保组</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_Toc29226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bCs/>
              <w:sz w:val="24"/>
              <w:szCs w:val="52"/>
              <w:lang w:eastAsia="zh-CN"/>
            </w:rPr>
            <w:fldChar w:fldCharType="end"/>
          </w:r>
        </w:p>
        <w:p>
          <w:pPr>
            <w:pStyle w:val="32"/>
            <w:tabs>
              <w:tab w:val="right" w:leader="dot" w:pos="8306"/>
            </w:tabs>
            <w:rPr>
              <w:rFonts w:hint="eastAsia" w:ascii="黑体" w:hAnsi="黑体" w:eastAsia="黑体" w:cs="黑体"/>
              <w:sz w:val="24"/>
              <w:szCs w:val="24"/>
            </w:rPr>
          </w:pPr>
          <w:r>
            <w:rPr>
              <w:rFonts w:hint="eastAsia" w:ascii="黑体" w:hAnsi="黑体" w:eastAsia="黑体" w:cs="黑体"/>
              <w:bCs/>
              <w:sz w:val="24"/>
              <w:szCs w:val="52"/>
              <w:lang w:eastAsia="zh-CN"/>
            </w:rPr>
            <w:fldChar w:fldCharType="begin"/>
          </w:r>
          <w:r>
            <w:rPr>
              <w:rFonts w:hint="eastAsia" w:ascii="黑体" w:hAnsi="黑体" w:eastAsia="黑体" w:cs="黑体"/>
              <w:bCs/>
              <w:sz w:val="24"/>
              <w:szCs w:val="52"/>
              <w:lang w:eastAsia="zh-CN"/>
            </w:rPr>
            <w:instrText xml:space="preserve"> HYPERLINK \l _Toc24445 </w:instrText>
          </w:r>
          <w:r>
            <w:rPr>
              <w:rFonts w:hint="eastAsia" w:ascii="黑体" w:hAnsi="黑体" w:eastAsia="黑体" w:cs="黑体"/>
              <w:bCs/>
              <w:sz w:val="24"/>
              <w:szCs w:val="52"/>
              <w:lang w:eastAsia="zh-CN"/>
            </w:rPr>
            <w:fldChar w:fldCharType="separate"/>
          </w:r>
          <w:r>
            <w:rPr>
              <w:rFonts w:hint="eastAsia" w:ascii="黑体" w:hAnsi="黑体" w:eastAsia="黑体" w:cs="黑体"/>
              <w:bCs w:val="0"/>
              <w:sz w:val="24"/>
              <w:szCs w:val="44"/>
            </w:rPr>
            <w:t>（二） 全程参与的质量经理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_Toc24445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bCs/>
              <w:sz w:val="24"/>
              <w:szCs w:val="52"/>
              <w:lang w:eastAsia="zh-CN"/>
            </w:rPr>
            <w:fldChar w:fldCharType="end"/>
          </w:r>
        </w:p>
        <w:p>
          <w:pPr>
            <w:pStyle w:val="32"/>
            <w:tabs>
              <w:tab w:val="right" w:leader="dot" w:pos="8306"/>
            </w:tabs>
            <w:rPr>
              <w:rFonts w:hint="eastAsia" w:ascii="黑体" w:hAnsi="黑体" w:eastAsia="黑体" w:cs="黑体"/>
              <w:sz w:val="24"/>
              <w:szCs w:val="24"/>
            </w:rPr>
          </w:pPr>
          <w:r>
            <w:rPr>
              <w:rFonts w:hint="eastAsia" w:ascii="黑体" w:hAnsi="黑体" w:eastAsia="黑体" w:cs="黑体"/>
              <w:bCs/>
              <w:sz w:val="24"/>
              <w:szCs w:val="52"/>
              <w:lang w:eastAsia="zh-CN"/>
            </w:rPr>
            <w:fldChar w:fldCharType="begin"/>
          </w:r>
          <w:r>
            <w:rPr>
              <w:rFonts w:hint="eastAsia" w:ascii="黑体" w:hAnsi="黑体" w:eastAsia="黑体" w:cs="黑体"/>
              <w:bCs/>
              <w:sz w:val="24"/>
              <w:szCs w:val="52"/>
              <w:lang w:eastAsia="zh-CN"/>
            </w:rPr>
            <w:instrText xml:space="preserve"> HYPERLINK \l _Toc29361 </w:instrText>
          </w:r>
          <w:r>
            <w:rPr>
              <w:rFonts w:hint="eastAsia" w:ascii="黑体" w:hAnsi="黑体" w:eastAsia="黑体" w:cs="黑体"/>
              <w:bCs/>
              <w:sz w:val="24"/>
              <w:szCs w:val="52"/>
              <w:lang w:eastAsia="zh-CN"/>
            </w:rPr>
            <w:fldChar w:fldCharType="separate"/>
          </w:r>
          <w:r>
            <w:rPr>
              <w:rFonts w:hint="eastAsia" w:ascii="黑体" w:hAnsi="黑体" w:eastAsia="黑体" w:cs="黑体"/>
              <w:bCs w:val="0"/>
              <w:sz w:val="24"/>
              <w:szCs w:val="44"/>
            </w:rPr>
            <w:t>（三） 合理的质量控制流程</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_Toc29361 \h </w:instrText>
          </w:r>
          <w:r>
            <w:rPr>
              <w:rFonts w:hint="eastAsia" w:ascii="黑体" w:hAnsi="黑体" w:eastAsia="黑体" w:cs="黑体"/>
              <w:sz w:val="24"/>
              <w:szCs w:val="24"/>
            </w:rPr>
            <w:fldChar w:fldCharType="separate"/>
          </w:r>
          <w:r>
            <w:rPr>
              <w:rFonts w:hint="eastAsia" w:ascii="黑体" w:hAnsi="黑体" w:eastAsia="黑体" w:cs="黑体"/>
              <w:sz w:val="24"/>
              <w:szCs w:val="24"/>
            </w:rPr>
            <w:t>3</w:t>
          </w:r>
          <w:r>
            <w:rPr>
              <w:rFonts w:hint="eastAsia" w:ascii="黑体" w:hAnsi="黑体" w:eastAsia="黑体" w:cs="黑体"/>
              <w:sz w:val="24"/>
              <w:szCs w:val="24"/>
            </w:rPr>
            <w:fldChar w:fldCharType="end"/>
          </w:r>
          <w:r>
            <w:rPr>
              <w:rFonts w:hint="eastAsia" w:ascii="黑体" w:hAnsi="黑体" w:eastAsia="黑体" w:cs="黑体"/>
              <w:bCs/>
              <w:sz w:val="24"/>
              <w:szCs w:val="52"/>
              <w:lang w:eastAsia="zh-CN"/>
            </w:rPr>
            <w:fldChar w:fldCharType="end"/>
          </w:r>
        </w:p>
        <w:p>
          <w:pPr>
            <w:pStyle w:val="33"/>
            <w:tabs>
              <w:tab w:val="right" w:leader="dot" w:pos="8306"/>
            </w:tabs>
            <w:rPr>
              <w:rFonts w:hint="eastAsia" w:ascii="黑体" w:hAnsi="黑体" w:eastAsia="黑体" w:cs="黑体"/>
              <w:sz w:val="24"/>
              <w:szCs w:val="24"/>
            </w:rPr>
          </w:pPr>
          <w:r>
            <w:rPr>
              <w:rFonts w:hint="eastAsia" w:ascii="黑体" w:hAnsi="黑体" w:eastAsia="黑体" w:cs="黑体"/>
              <w:bCs/>
              <w:sz w:val="24"/>
              <w:szCs w:val="52"/>
              <w:lang w:eastAsia="zh-CN"/>
            </w:rPr>
            <w:fldChar w:fldCharType="begin"/>
          </w:r>
          <w:r>
            <w:rPr>
              <w:rFonts w:hint="eastAsia" w:ascii="黑体" w:hAnsi="黑体" w:eastAsia="黑体" w:cs="黑体"/>
              <w:bCs/>
              <w:sz w:val="24"/>
              <w:szCs w:val="52"/>
              <w:lang w:eastAsia="zh-CN"/>
            </w:rPr>
            <w:instrText xml:space="preserve"> HYPERLINK \l _Toc379 </w:instrText>
          </w:r>
          <w:r>
            <w:rPr>
              <w:rFonts w:hint="eastAsia" w:ascii="黑体" w:hAnsi="黑体" w:eastAsia="黑体" w:cs="黑体"/>
              <w:bCs/>
              <w:sz w:val="24"/>
              <w:szCs w:val="52"/>
              <w:lang w:eastAsia="zh-CN"/>
            </w:rPr>
            <w:fldChar w:fldCharType="separate"/>
          </w:r>
          <w:r>
            <w:rPr>
              <w:rFonts w:hint="eastAsia" w:ascii="黑体" w:hAnsi="黑体" w:eastAsia="黑体" w:cs="黑体"/>
              <w:sz w:val="24"/>
              <w:szCs w:val="24"/>
              <w:lang w:eastAsia="zh-CN"/>
            </w:rPr>
            <w:t>1． 质量管理规范：</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_Toc379 \h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bCs/>
              <w:sz w:val="24"/>
              <w:szCs w:val="52"/>
              <w:lang w:eastAsia="zh-CN"/>
            </w:rPr>
            <w:fldChar w:fldCharType="end"/>
          </w:r>
        </w:p>
        <w:p>
          <w:pPr>
            <w:pStyle w:val="33"/>
            <w:tabs>
              <w:tab w:val="right" w:leader="dot" w:pos="8306"/>
            </w:tabs>
            <w:rPr>
              <w:rFonts w:hint="eastAsia" w:ascii="黑体" w:hAnsi="黑体" w:eastAsia="黑体" w:cs="黑体"/>
              <w:sz w:val="24"/>
              <w:szCs w:val="24"/>
            </w:rPr>
          </w:pPr>
          <w:r>
            <w:rPr>
              <w:rFonts w:hint="eastAsia" w:ascii="黑体" w:hAnsi="黑体" w:eastAsia="黑体" w:cs="黑体"/>
              <w:bCs/>
              <w:sz w:val="24"/>
              <w:szCs w:val="52"/>
              <w:lang w:eastAsia="zh-CN"/>
            </w:rPr>
            <w:fldChar w:fldCharType="begin"/>
          </w:r>
          <w:r>
            <w:rPr>
              <w:rFonts w:hint="eastAsia" w:ascii="黑体" w:hAnsi="黑体" w:eastAsia="黑体" w:cs="黑体"/>
              <w:bCs/>
              <w:sz w:val="24"/>
              <w:szCs w:val="52"/>
              <w:lang w:eastAsia="zh-CN"/>
            </w:rPr>
            <w:instrText xml:space="preserve"> HYPERLINK \l _Toc11802 </w:instrText>
          </w:r>
          <w:r>
            <w:rPr>
              <w:rFonts w:hint="eastAsia" w:ascii="黑体" w:hAnsi="黑体" w:eastAsia="黑体" w:cs="黑体"/>
              <w:bCs/>
              <w:sz w:val="24"/>
              <w:szCs w:val="52"/>
              <w:lang w:eastAsia="zh-CN"/>
            </w:rPr>
            <w:fldChar w:fldCharType="separate"/>
          </w:r>
          <w:r>
            <w:rPr>
              <w:rFonts w:hint="eastAsia" w:ascii="黑体" w:hAnsi="黑体" w:eastAsia="黑体" w:cs="黑体"/>
              <w:sz w:val="24"/>
              <w:szCs w:val="24"/>
              <w:lang w:eastAsia="zh-CN"/>
            </w:rPr>
            <w:t>2． 加强协调管理：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_Toc11802 \h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bCs/>
              <w:sz w:val="24"/>
              <w:szCs w:val="52"/>
              <w:lang w:eastAsia="zh-CN"/>
            </w:rPr>
            <w:fldChar w:fldCharType="end"/>
          </w:r>
        </w:p>
        <w:p>
          <w:pPr>
            <w:pStyle w:val="33"/>
            <w:tabs>
              <w:tab w:val="right" w:leader="dot" w:pos="8306"/>
            </w:tabs>
            <w:rPr>
              <w:rFonts w:hint="eastAsia" w:ascii="黑体" w:hAnsi="黑体" w:eastAsia="黑体" w:cs="黑体"/>
              <w:sz w:val="24"/>
              <w:szCs w:val="24"/>
            </w:rPr>
          </w:pPr>
          <w:r>
            <w:rPr>
              <w:rFonts w:hint="eastAsia" w:ascii="黑体" w:hAnsi="黑体" w:eastAsia="黑体" w:cs="黑体"/>
              <w:bCs/>
              <w:sz w:val="24"/>
              <w:szCs w:val="52"/>
              <w:lang w:eastAsia="zh-CN"/>
            </w:rPr>
            <w:fldChar w:fldCharType="begin"/>
          </w:r>
          <w:r>
            <w:rPr>
              <w:rFonts w:hint="eastAsia" w:ascii="黑体" w:hAnsi="黑体" w:eastAsia="黑体" w:cs="黑体"/>
              <w:bCs/>
              <w:sz w:val="24"/>
              <w:szCs w:val="52"/>
              <w:lang w:eastAsia="zh-CN"/>
            </w:rPr>
            <w:instrText xml:space="preserve"> HYPERLINK \l _Toc18105 </w:instrText>
          </w:r>
          <w:r>
            <w:rPr>
              <w:rFonts w:hint="eastAsia" w:ascii="黑体" w:hAnsi="黑体" w:eastAsia="黑体" w:cs="黑体"/>
              <w:bCs/>
              <w:sz w:val="24"/>
              <w:szCs w:val="52"/>
              <w:lang w:eastAsia="zh-CN"/>
            </w:rPr>
            <w:fldChar w:fldCharType="separate"/>
          </w:r>
          <w:r>
            <w:rPr>
              <w:rFonts w:hint="eastAsia" w:ascii="黑体" w:hAnsi="黑体" w:eastAsia="黑体" w:cs="黑体"/>
              <w:sz w:val="24"/>
              <w:szCs w:val="24"/>
              <w:lang w:eastAsia="zh-CN"/>
            </w:rPr>
            <w:t>3． 严格合同和计划管理：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_Toc18105 \h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bCs/>
              <w:sz w:val="24"/>
              <w:szCs w:val="52"/>
              <w:lang w:eastAsia="zh-CN"/>
            </w:rPr>
            <w:fldChar w:fldCharType="end"/>
          </w:r>
        </w:p>
        <w:p>
          <w:pPr>
            <w:pStyle w:val="33"/>
            <w:tabs>
              <w:tab w:val="right" w:leader="dot" w:pos="8306"/>
            </w:tabs>
            <w:rPr>
              <w:rFonts w:hint="eastAsia" w:ascii="黑体" w:hAnsi="黑体" w:eastAsia="黑体" w:cs="黑体"/>
              <w:sz w:val="24"/>
              <w:szCs w:val="24"/>
            </w:rPr>
          </w:pPr>
          <w:r>
            <w:rPr>
              <w:rFonts w:hint="eastAsia" w:ascii="黑体" w:hAnsi="黑体" w:eastAsia="黑体" w:cs="黑体"/>
              <w:bCs/>
              <w:sz w:val="24"/>
              <w:szCs w:val="52"/>
              <w:lang w:eastAsia="zh-CN"/>
            </w:rPr>
            <w:fldChar w:fldCharType="begin"/>
          </w:r>
          <w:r>
            <w:rPr>
              <w:rFonts w:hint="eastAsia" w:ascii="黑体" w:hAnsi="黑体" w:eastAsia="黑体" w:cs="黑体"/>
              <w:bCs/>
              <w:sz w:val="24"/>
              <w:szCs w:val="52"/>
              <w:lang w:eastAsia="zh-CN"/>
            </w:rPr>
            <w:instrText xml:space="preserve"> HYPERLINK \l _Toc25876 </w:instrText>
          </w:r>
          <w:r>
            <w:rPr>
              <w:rFonts w:hint="eastAsia" w:ascii="黑体" w:hAnsi="黑体" w:eastAsia="黑体" w:cs="黑体"/>
              <w:bCs/>
              <w:sz w:val="24"/>
              <w:szCs w:val="52"/>
              <w:lang w:eastAsia="zh-CN"/>
            </w:rPr>
            <w:fldChar w:fldCharType="separate"/>
          </w:r>
          <w:r>
            <w:rPr>
              <w:rFonts w:hint="eastAsia" w:ascii="黑体" w:hAnsi="黑体" w:eastAsia="黑体" w:cs="黑体"/>
              <w:sz w:val="24"/>
              <w:szCs w:val="24"/>
              <w:lang w:eastAsia="zh-CN"/>
            </w:rPr>
            <w:t>4． 重视培训:</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_Toc25876 \h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bCs/>
              <w:sz w:val="24"/>
              <w:szCs w:val="52"/>
              <w:lang w:eastAsia="zh-CN"/>
            </w:rPr>
            <w:fldChar w:fldCharType="end"/>
          </w:r>
        </w:p>
        <w:p>
          <w:pPr>
            <w:pStyle w:val="31"/>
            <w:tabs>
              <w:tab w:val="right" w:leader="dot" w:pos="8306"/>
            </w:tabs>
            <w:rPr>
              <w:rFonts w:hint="eastAsia" w:ascii="黑体" w:hAnsi="黑体" w:eastAsia="黑体" w:cs="黑体"/>
              <w:sz w:val="24"/>
              <w:szCs w:val="24"/>
            </w:rPr>
          </w:pPr>
          <w:r>
            <w:rPr>
              <w:rFonts w:hint="eastAsia" w:ascii="黑体" w:hAnsi="黑体" w:eastAsia="黑体" w:cs="黑体"/>
              <w:bCs/>
              <w:sz w:val="24"/>
              <w:szCs w:val="52"/>
              <w:lang w:eastAsia="zh-CN"/>
            </w:rPr>
            <w:fldChar w:fldCharType="begin"/>
          </w:r>
          <w:r>
            <w:rPr>
              <w:rFonts w:hint="eastAsia" w:ascii="黑体" w:hAnsi="黑体" w:eastAsia="黑体" w:cs="黑体"/>
              <w:bCs/>
              <w:sz w:val="24"/>
              <w:szCs w:val="52"/>
              <w:lang w:eastAsia="zh-CN"/>
            </w:rPr>
            <w:instrText xml:space="preserve"> HYPERLINK \l _Toc17995 </w:instrText>
          </w:r>
          <w:r>
            <w:rPr>
              <w:rFonts w:hint="eastAsia" w:ascii="黑体" w:hAnsi="黑体" w:eastAsia="黑体" w:cs="黑体"/>
              <w:bCs/>
              <w:sz w:val="24"/>
              <w:szCs w:val="52"/>
              <w:lang w:eastAsia="zh-CN"/>
            </w:rPr>
            <w:fldChar w:fldCharType="separate"/>
          </w:r>
          <w:r>
            <w:rPr>
              <w:rFonts w:hint="eastAsia" w:ascii="黑体" w:hAnsi="黑体" w:eastAsia="黑体" w:cs="黑体"/>
              <w:bCs w:val="0"/>
              <w:sz w:val="24"/>
              <w:szCs w:val="44"/>
              <w:lang w:eastAsia="zh-CN"/>
            </w:rPr>
            <w:t>三、 软件质量保障措施</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_Toc17995 \h </w:instrText>
          </w:r>
          <w:r>
            <w:rPr>
              <w:rFonts w:hint="eastAsia" w:ascii="黑体" w:hAnsi="黑体" w:eastAsia="黑体" w:cs="黑体"/>
              <w:sz w:val="24"/>
              <w:szCs w:val="24"/>
            </w:rPr>
            <w:fldChar w:fldCharType="separate"/>
          </w:r>
          <w:r>
            <w:rPr>
              <w:rFonts w:hint="eastAsia" w:ascii="黑体" w:hAnsi="黑体" w:eastAsia="黑体" w:cs="黑体"/>
              <w:sz w:val="24"/>
              <w:szCs w:val="24"/>
            </w:rPr>
            <w:t>4</w:t>
          </w:r>
          <w:r>
            <w:rPr>
              <w:rFonts w:hint="eastAsia" w:ascii="黑体" w:hAnsi="黑体" w:eastAsia="黑体" w:cs="黑体"/>
              <w:sz w:val="24"/>
              <w:szCs w:val="24"/>
            </w:rPr>
            <w:fldChar w:fldCharType="end"/>
          </w:r>
          <w:r>
            <w:rPr>
              <w:rFonts w:hint="eastAsia" w:ascii="黑体" w:hAnsi="黑体" w:eastAsia="黑体" w:cs="黑体"/>
              <w:bCs/>
              <w:sz w:val="24"/>
              <w:szCs w:val="52"/>
              <w:lang w:eastAsia="zh-CN"/>
            </w:rPr>
            <w:fldChar w:fldCharType="end"/>
          </w:r>
        </w:p>
        <w:p>
          <w:pPr>
            <w:pStyle w:val="32"/>
            <w:tabs>
              <w:tab w:val="right" w:leader="dot" w:pos="8306"/>
            </w:tabs>
            <w:rPr>
              <w:rFonts w:hint="eastAsia" w:ascii="黑体" w:hAnsi="黑体" w:eastAsia="黑体" w:cs="黑体"/>
              <w:sz w:val="24"/>
              <w:szCs w:val="24"/>
            </w:rPr>
          </w:pPr>
          <w:r>
            <w:rPr>
              <w:rFonts w:hint="eastAsia" w:ascii="黑体" w:hAnsi="黑体" w:eastAsia="黑体" w:cs="黑体"/>
              <w:bCs/>
              <w:sz w:val="24"/>
              <w:szCs w:val="52"/>
              <w:lang w:eastAsia="zh-CN"/>
            </w:rPr>
            <w:fldChar w:fldCharType="begin"/>
          </w:r>
          <w:r>
            <w:rPr>
              <w:rFonts w:hint="eastAsia" w:ascii="黑体" w:hAnsi="黑体" w:eastAsia="黑体" w:cs="黑体"/>
              <w:bCs/>
              <w:sz w:val="24"/>
              <w:szCs w:val="52"/>
              <w:lang w:eastAsia="zh-CN"/>
            </w:rPr>
            <w:instrText xml:space="preserve"> HYPERLINK \l _Toc20226 </w:instrText>
          </w:r>
          <w:r>
            <w:rPr>
              <w:rFonts w:hint="eastAsia" w:ascii="黑体" w:hAnsi="黑体" w:eastAsia="黑体" w:cs="黑体"/>
              <w:bCs/>
              <w:sz w:val="24"/>
              <w:szCs w:val="52"/>
              <w:lang w:eastAsia="zh-CN"/>
            </w:rPr>
            <w:fldChar w:fldCharType="separate"/>
          </w:r>
          <w:r>
            <w:rPr>
              <w:rFonts w:hint="eastAsia" w:ascii="黑体" w:hAnsi="黑体" w:eastAsia="黑体" w:cs="黑体"/>
              <w:bCs w:val="0"/>
              <w:sz w:val="24"/>
              <w:szCs w:val="44"/>
              <w:lang w:eastAsia="zh-CN"/>
            </w:rPr>
            <w:t>（一） 对软件产品的测试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_Toc20226 \h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bCs/>
              <w:sz w:val="24"/>
              <w:szCs w:val="52"/>
              <w:lang w:eastAsia="zh-CN"/>
            </w:rPr>
            <w:fldChar w:fldCharType="end"/>
          </w:r>
        </w:p>
        <w:p>
          <w:pPr>
            <w:spacing w:line="360" w:lineRule="auto"/>
            <w:rPr>
              <w:rFonts w:hint="eastAsia" w:ascii="仿宋" w:hAnsi="仿宋" w:eastAsia="仿宋"/>
              <w:bCs/>
              <w:szCs w:val="40"/>
              <w:lang w:eastAsia="zh-CN"/>
            </w:rPr>
          </w:pPr>
          <w:r>
            <w:rPr>
              <w:rFonts w:hint="eastAsia" w:ascii="仿宋" w:hAnsi="仿宋" w:eastAsia="仿宋"/>
              <w:bCs/>
              <w:sz w:val="32"/>
              <w:szCs w:val="52"/>
              <w:lang w:eastAsia="zh-CN"/>
            </w:rPr>
            <w:fldChar w:fldCharType="end"/>
          </w: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Cs/>
              <w:szCs w:val="40"/>
              <w:lang w:eastAsia="zh-CN"/>
            </w:rPr>
          </w:pPr>
        </w:p>
        <w:p>
          <w:pPr>
            <w:spacing w:line="360" w:lineRule="auto"/>
            <w:rPr>
              <w:rFonts w:hint="eastAsia" w:ascii="仿宋" w:hAnsi="仿宋" w:eastAsia="仿宋"/>
              <w:b/>
              <w:bCs/>
              <w:sz w:val="40"/>
              <w:szCs w:val="40"/>
              <w:lang w:eastAsia="zh-CN"/>
            </w:rPr>
          </w:pPr>
        </w:p>
      </w:sdtContent>
    </w:sdt>
    <w:p>
      <w:pPr>
        <w:pStyle w:val="2"/>
        <w:spacing w:before="0" w:beforeLines="0" w:line="360" w:lineRule="auto"/>
        <w:ind w:left="0" w:firstLine="0"/>
        <w:rPr>
          <w:rFonts w:hint="eastAsia" w:ascii="黑体" w:hAnsi="黑体" w:eastAsia="黑体" w:cs="黑体"/>
          <w:b w:val="0"/>
          <w:bCs w:val="0"/>
          <w:sz w:val="32"/>
          <w:szCs w:val="32"/>
          <w:lang w:eastAsia="zh-CN"/>
        </w:rPr>
      </w:pPr>
      <w:bookmarkStart w:id="0" w:name="_Toc27207"/>
      <w:r>
        <w:rPr>
          <w:rFonts w:hint="eastAsia" w:ascii="黑体" w:hAnsi="黑体" w:eastAsia="黑体" w:cs="黑体"/>
          <w:b w:val="0"/>
          <w:bCs w:val="0"/>
          <w:sz w:val="32"/>
          <w:szCs w:val="32"/>
          <w:lang w:eastAsia="zh-CN"/>
        </w:rPr>
        <w:t>质量保障措施</w:t>
      </w:r>
      <w:bookmarkEnd w:id="0"/>
    </w:p>
    <w:p>
      <w:pPr>
        <w:keepNext w:val="0"/>
        <w:keepLines w:val="0"/>
        <w:pageBreakBefore w:val="0"/>
        <w:widowControl/>
        <w:kinsoku/>
        <w:wordWrap/>
        <w:overflowPunct/>
        <w:topLinePunct w:val="0"/>
        <w:autoSpaceDE/>
        <w:autoSpaceDN/>
        <w:bidi w:val="0"/>
        <w:adjustRightInd/>
        <w:snapToGrid/>
        <w:spacing w:line="560" w:lineRule="exact"/>
        <w:ind w:firstLine="755" w:firstLineChars="236"/>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质量保障措施包括项目质量管理保障措施和软件开发质量保障措施两方面。</w:t>
      </w:r>
    </w:p>
    <w:p>
      <w:pPr>
        <w:pStyle w:val="18"/>
        <w:rPr>
          <w:rFonts w:hint="eastAsia"/>
          <w:lang w:eastAsia="zh-CN"/>
        </w:rPr>
      </w:pPr>
    </w:p>
    <w:p>
      <w:pPr>
        <w:pStyle w:val="2"/>
        <w:spacing w:before="0" w:beforeLines="0" w:line="360" w:lineRule="auto"/>
        <w:ind w:left="0" w:firstLine="0"/>
        <w:rPr>
          <w:rFonts w:hint="eastAsia" w:ascii="黑体" w:hAnsi="黑体" w:eastAsia="黑体" w:cs="黑体"/>
          <w:b w:val="0"/>
          <w:bCs w:val="0"/>
          <w:sz w:val="32"/>
          <w:szCs w:val="32"/>
          <w:lang w:eastAsia="zh-CN"/>
        </w:rPr>
      </w:pPr>
      <w:bookmarkStart w:id="1" w:name="_Toc17122"/>
      <w:r>
        <w:rPr>
          <w:rFonts w:hint="eastAsia" w:ascii="黑体" w:hAnsi="黑体" w:eastAsia="黑体" w:cs="黑体"/>
          <w:b w:val="0"/>
          <w:bCs w:val="0"/>
          <w:sz w:val="32"/>
          <w:szCs w:val="32"/>
          <w:lang w:eastAsia="zh-CN"/>
        </w:rPr>
        <w:t>项目质量管理保障措施</w:t>
      </w:r>
      <w:bookmarkEnd w:id="1"/>
    </w:p>
    <w:p>
      <w:pPr>
        <w:pStyle w:val="3"/>
        <w:ind w:left="567" w:hanging="567"/>
        <w:rPr>
          <w:rFonts w:hint="eastAsia" w:ascii="楷体_GB2312" w:hAnsi="楷体_GB2312" w:eastAsia="楷体_GB2312" w:cs="楷体_GB2312"/>
          <w:b w:val="0"/>
          <w:bCs w:val="0"/>
          <w:sz w:val="32"/>
          <w:szCs w:val="32"/>
        </w:rPr>
      </w:pPr>
      <w:bookmarkStart w:id="2" w:name="_Toc29226"/>
      <w:r>
        <w:rPr>
          <w:rFonts w:hint="eastAsia" w:ascii="楷体_GB2312" w:hAnsi="楷体_GB2312" w:eastAsia="楷体_GB2312" w:cs="楷体_GB2312"/>
          <w:b w:val="0"/>
          <w:bCs w:val="0"/>
          <w:sz w:val="32"/>
          <w:szCs w:val="32"/>
        </w:rPr>
        <w:t>资深的质量经理与质保组</w:t>
      </w:r>
      <w:bookmarkEnd w:id="2"/>
    </w:p>
    <w:p>
      <w:pPr>
        <w:keepNext w:val="0"/>
        <w:keepLines w:val="0"/>
        <w:pageBreakBefore w:val="0"/>
        <w:widowControl/>
        <w:kinsoku/>
        <w:wordWrap/>
        <w:overflowPunct/>
        <w:topLinePunct w:val="0"/>
        <w:autoSpaceDE/>
        <w:autoSpaceDN/>
        <w:bidi w:val="0"/>
        <w:adjustRightInd/>
        <w:snapToGrid/>
        <w:spacing w:line="560" w:lineRule="exact"/>
        <w:ind w:firstLine="755" w:firstLineChars="236"/>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针对本项目，将派遣资深的质量经理参与质量保证组（简称SQA组）。SQA组负责确保项目遵守质量保证体系的标准要求，确保遵循项目计划书中描述的要求，确保交付的软件及其文档以及非交付的软件在需求、设计及管理等诸多方面的质量。</w:t>
      </w:r>
    </w:p>
    <w:p>
      <w:pPr>
        <w:pStyle w:val="18"/>
        <w:rPr>
          <w:rFonts w:hint="eastAsia"/>
          <w:lang w:eastAsia="zh-CN"/>
        </w:rPr>
      </w:pPr>
    </w:p>
    <w:p>
      <w:pPr>
        <w:pStyle w:val="3"/>
        <w:ind w:left="567" w:hanging="567"/>
        <w:rPr>
          <w:rFonts w:hint="eastAsia" w:ascii="楷体_GB2312" w:hAnsi="楷体_GB2312" w:eastAsia="楷体_GB2312" w:cs="楷体_GB2312"/>
          <w:b w:val="0"/>
          <w:bCs w:val="0"/>
          <w:sz w:val="32"/>
          <w:szCs w:val="32"/>
        </w:rPr>
      </w:pPr>
      <w:bookmarkStart w:id="3" w:name="_Toc24445"/>
      <w:r>
        <w:rPr>
          <w:rFonts w:hint="eastAsia" w:ascii="楷体_GB2312" w:hAnsi="楷体_GB2312" w:eastAsia="楷体_GB2312" w:cs="楷体_GB2312"/>
          <w:b w:val="0"/>
          <w:bCs w:val="0"/>
          <w:sz w:val="32"/>
          <w:szCs w:val="32"/>
        </w:rPr>
        <w:t>全程参与的质量经理</w:t>
      </w:r>
      <w:bookmarkEnd w:id="3"/>
    </w:p>
    <w:p>
      <w:pPr>
        <w:keepNext w:val="0"/>
        <w:keepLines w:val="0"/>
        <w:pageBreakBefore w:val="0"/>
        <w:widowControl/>
        <w:kinsoku/>
        <w:wordWrap/>
        <w:overflowPunct/>
        <w:topLinePunct w:val="0"/>
        <w:autoSpaceDE/>
        <w:autoSpaceDN/>
        <w:bidi w:val="0"/>
        <w:adjustRightInd/>
        <w:snapToGrid/>
        <w:spacing w:line="560" w:lineRule="exact"/>
        <w:ind w:firstLine="755" w:firstLineChars="236"/>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质量经理，即质量保证组组长，监控项目成员的软件活动，并对软件产品与可适用的标准、过程和软件开发计划的符合性进行评价，为双方项目领导小组监控项目的软件生产提供适当的可视性。</w:t>
      </w:r>
    </w:p>
    <w:p>
      <w:pPr>
        <w:pStyle w:val="18"/>
        <w:rPr>
          <w:rFonts w:hint="eastAsia"/>
          <w:lang w:eastAsia="zh-CN"/>
        </w:rPr>
      </w:pPr>
    </w:p>
    <w:p>
      <w:pPr>
        <w:pStyle w:val="3"/>
        <w:ind w:left="567" w:hanging="567"/>
        <w:rPr>
          <w:rFonts w:hint="eastAsia" w:ascii="楷体_GB2312" w:hAnsi="楷体_GB2312" w:eastAsia="楷体_GB2312" w:cs="楷体_GB2312"/>
          <w:b w:val="0"/>
          <w:bCs w:val="0"/>
          <w:sz w:val="32"/>
          <w:szCs w:val="32"/>
        </w:rPr>
      </w:pPr>
      <w:bookmarkStart w:id="4" w:name="_Toc29361"/>
      <w:r>
        <w:rPr>
          <w:rFonts w:hint="eastAsia" w:ascii="楷体_GB2312" w:hAnsi="楷体_GB2312" w:eastAsia="楷体_GB2312" w:cs="楷体_GB2312"/>
          <w:b w:val="0"/>
          <w:bCs w:val="0"/>
          <w:sz w:val="32"/>
          <w:szCs w:val="32"/>
        </w:rPr>
        <w:t>合理的质量控制流程</w:t>
      </w:r>
      <w:bookmarkEnd w:id="4"/>
    </w:p>
    <w:p>
      <w:pPr>
        <w:keepNext w:val="0"/>
        <w:keepLines w:val="0"/>
        <w:pageBreakBefore w:val="0"/>
        <w:widowControl/>
        <w:kinsoku/>
        <w:wordWrap/>
        <w:overflowPunct/>
        <w:topLinePunct w:val="0"/>
        <w:autoSpaceDE/>
        <w:autoSpaceDN/>
        <w:bidi w:val="0"/>
        <w:adjustRightInd/>
        <w:snapToGrid/>
        <w:spacing w:line="560" w:lineRule="exact"/>
        <w:ind w:firstLine="755" w:firstLineChars="236"/>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质量经理负责对项目进行监控与分析，将结果报告给由双方高层人员组成的项目领导小组。项目经理批准发布给用户的所有文档和软件，必须得到质量经理的复核和批准。</w:t>
      </w:r>
    </w:p>
    <w:p>
      <w:pPr>
        <w:spacing w:line="360" w:lineRule="auto"/>
        <w:ind w:firstLine="495" w:firstLineChars="236"/>
        <w:rPr>
          <w:rFonts w:ascii="仿宋" w:hAnsi="仿宋" w:eastAsia="仿宋"/>
          <w:sz w:val="21"/>
          <w:szCs w:val="21"/>
          <w:lang w:eastAsia="zh-CN"/>
        </w:rPr>
      </w:pPr>
    </w:p>
    <w:p>
      <w:pPr>
        <w:pStyle w:val="4"/>
        <w:bidi w:val="0"/>
        <w:rPr>
          <w:rFonts w:hint="eastAsia" w:ascii="楷体_GB2312" w:hAnsi="楷体_GB2312" w:eastAsia="楷体_GB2312" w:cs="楷体_GB2312"/>
          <w:b w:val="0"/>
          <w:bCs w:val="0"/>
          <w:color w:val="000000"/>
          <w:sz w:val="32"/>
          <w:szCs w:val="32"/>
          <w:lang w:val="en-US" w:eastAsia="zh-CN" w:bidi="ar-SA"/>
        </w:rPr>
      </w:pPr>
      <w:bookmarkStart w:id="5" w:name="_Toc379"/>
      <w:r>
        <w:rPr>
          <w:rFonts w:hint="eastAsia" w:ascii="楷体_GB2312" w:hAnsi="楷体_GB2312" w:eastAsia="楷体_GB2312" w:cs="楷体_GB2312"/>
          <w:b w:val="0"/>
          <w:bCs w:val="0"/>
          <w:color w:val="000000"/>
          <w:sz w:val="32"/>
          <w:szCs w:val="32"/>
          <w:lang w:val="en-US" w:eastAsia="zh-CN" w:bidi="ar-SA"/>
        </w:rPr>
        <w:t>质量管理规范：</w:t>
      </w:r>
      <w:bookmarkEnd w:id="5"/>
    </w:p>
    <w:p>
      <w:pPr>
        <w:keepNext w:val="0"/>
        <w:keepLines w:val="0"/>
        <w:pageBreakBefore w:val="0"/>
        <w:widowControl/>
        <w:kinsoku/>
        <w:wordWrap/>
        <w:overflowPunct/>
        <w:topLinePunct w:val="0"/>
        <w:autoSpaceDE/>
        <w:autoSpaceDN/>
        <w:bidi w:val="0"/>
        <w:adjustRightInd/>
        <w:snapToGrid/>
        <w:spacing w:line="560" w:lineRule="exact"/>
        <w:ind w:firstLine="755" w:firstLineChars="236"/>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质量经理的工作依据为行业标准、客户方约定的管理规范和公司的管理规范，工作方式为编制质量计划、过程和产品检查、评审和审计、问题上报等。</w:t>
      </w:r>
    </w:p>
    <w:p>
      <w:pPr>
        <w:keepNext w:val="0"/>
        <w:keepLines w:val="0"/>
        <w:pageBreakBefore w:val="0"/>
        <w:widowControl/>
        <w:kinsoku/>
        <w:wordWrap/>
        <w:overflowPunct/>
        <w:topLinePunct w:val="0"/>
        <w:autoSpaceDE/>
        <w:autoSpaceDN/>
        <w:bidi w:val="0"/>
        <w:adjustRightInd/>
        <w:snapToGrid/>
        <w:spacing w:line="560" w:lineRule="exact"/>
        <w:ind w:firstLine="755" w:firstLineChars="236"/>
        <w:textAlignment w:val="auto"/>
        <w:rPr>
          <w:rFonts w:hint="eastAsia" w:ascii="仿宋_GB2312" w:hAnsi="仿宋_GB2312" w:eastAsia="仿宋_GB2312" w:cs="仿宋_GB2312"/>
          <w:sz w:val="32"/>
          <w:szCs w:val="32"/>
          <w:lang w:eastAsia="zh-CN"/>
        </w:rPr>
      </w:pPr>
    </w:p>
    <w:p>
      <w:pPr>
        <w:pStyle w:val="4"/>
        <w:bidi w:val="0"/>
        <w:rPr>
          <w:rFonts w:hint="eastAsia" w:ascii="楷体_GB2312" w:hAnsi="楷体_GB2312" w:eastAsia="楷体_GB2312" w:cs="楷体_GB2312"/>
          <w:b w:val="0"/>
          <w:bCs w:val="0"/>
          <w:color w:val="000000"/>
          <w:sz w:val="32"/>
          <w:szCs w:val="32"/>
          <w:lang w:val="en-US" w:eastAsia="zh-CN" w:bidi="ar-SA"/>
        </w:rPr>
      </w:pPr>
      <w:bookmarkStart w:id="6" w:name="_Toc11802"/>
      <w:r>
        <w:rPr>
          <w:rFonts w:hint="eastAsia" w:ascii="楷体_GB2312" w:hAnsi="楷体_GB2312" w:eastAsia="楷体_GB2312" w:cs="楷体_GB2312"/>
          <w:b w:val="0"/>
          <w:bCs w:val="0"/>
          <w:color w:val="000000"/>
          <w:sz w:val="32"/>
          <w:szCs w:val="32"/>
          <w:lang w:val="en-US" w:eastAsia="zh-CN" w:bidi="ar-SA"/>
        </w:rPr>
        <w:t>加强协调管理：</w:t>
      </w:r>
      <w:bookmarkEnd w:id="6"/>
    </w:p>
    <w:p>
      <w:pPr>
        <w:keepNext w:val="0"/>
        <w:keepLines w:val="0"/>
        <w:pageBreakBefore w:val="0"/>
        <w:widowControl/>
        <w:kinsoku/>
        <w:wordWrap/>
        <w:overflowPunct/>
        <w:topLinePunct w:val="0"/>
        <w:autoSpaceDE/>
        <w:autoSpaceDN/>
        <w:bidi w:val="0"/>
        <w:adjustRightInd/>
        <w:snapToGrid/>
        <w:spacing w:line="560" w:lineRule="exact"/>
        <w:ind w:firstLine="755" w:firstLineChars="236"/>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由于本试点工程参加建设单位较多，需要统一协调与配合。如本项目中标，甲方将积极配合、充分协调项目参与各方的关系，提高工作效率，团结一致共同建设本项目。</w:t>
      </w:r>
    </w:p>
    <w:p>
      <w:pPr>
        <w:spacing w:line="360" w:lineRule="auto"/>
        <w:ind w:firstLine="495" w:firstLineChars="236"/>
        <w:rPr>
          <w:rFonts w:ascii="仿宋" w:hAnsi="仿宋" w:eastAsia="仿宋"/>
          <w:sz w:val="21"/>
          <w:szCs w:val="21"/>
          <w:lang w:eastAsia="zh-CN"/>
        </w:rPr>
      </w:pPr>
    </w:p>
    <w:p>
      <w:pPr>
        <w:pStyle w:val="4"/>
        <w:bidi w:val="0"/>
        <w:rPr>
          <w:rFonts w:hint="eastAsia" w:ascii="楷体_GB2312" w:hAnsi="楷体_GB2312" w:eastAsia="楷体_GB2312" w:cs="楷体_GB2312"/>
          <w:b w:val="0"/>
          <w:bCs w:val="0"/>
          <w:color w:val="000000"/>
          <w:sz w:val="32"/>
          <w:szCs w:val="32"/>
          <w:lang w:val="en-US" w:eastAsia="zh-CN" w:bidi="ar-SA"/>
        </w:rPr>
      </w:pPr>
      <w:bookmarkStart w:id="7" w:name="_Toc18105"/>
      <w:r>
        <w:rPr>
          <w:rFonts w:hint="eastAsia" w:ascii="楷体_GB2312" w:hAnsi="楷体_GB2312" w:eastAsia="楷体_GB2312" w:cs="楷体_GB2312"/>
          <w:b w:val="0"/>
          <w:bCs w:val="0"/>
          <w:color w:val="000000"/>
          <w:sz w:val="32"/>
          <w:szCs w:val="32"/>
          <w:lang w:val="en-US" w:eastAsia="zh-CN" w:bidi="ar-SA"/>
        </w:rPr>
        <w:t>严格合同和计划管理：</w:t>
      </w:r>
      <w:bookmarkEnd w:id="7"/>
    </w:p>
    <w:p>
      <w:pPr>
        <w:keepNext w:val="0"/>
        <w:keepLines w:val="0"/>
        <w:pageBreakBefore w:val="0"/>
        <w:widowControl/>
        <w:kinsoku/>
        <w:wordWrap/>
        <w:overflowPunct/>
        <w:topLinePunct w:val="0"/>
        <w:autoSpaceDE/>
        <w:autoSpaceDN/>
        <w:bidi w:val="0"/>
        <w:adjustRightInd/>
        <w:snapToGrid/>
        <w:spacing w:line="560" w:lineRule="exact"/>
        <w:ind w:firstLine="755" w:firstLineChars="236"/>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本项目内容复杂，如本项目中标，为保证工程建设的质量和建成后运行的质量，在施工各环节将严格加强合同管理和计划管理，严格按合同及工作计划进行施工，确保工作质量。</w:t>
      </w:r>
    </w:p>
    <w:p>
      <w:pPr>
        <w:pStyle w:val="18"/>
        <w:rPr>
          <w:rFonts w:hint="eastAsia"/>
          <w:lang w:eastAsia="zh-CN"/>
        </w:rPr>
      </w:pPr>
    </w:p>
    <w:p>
      <w:pPr>
        <w:pStyle w:val="4"/>
        <w:bidi w:val="0"/>
        <w:rPr>
          <w:rFonts w:hint="eastAsia" w:ascii="楷体_GB2312" w:hAnsi="楷体_GB2312" w:eastAsia="楷体_GB2312" w:cs="楷体_GB2312"/>
          <w:b w:val="0"/>
          <w:bCs w:val="0"/>
          <w:color w:val="000000"/>
          <w:sz w:val="32"/>
          <w:szCs w:val="32"/>
          <w:lang w:val="en-US" w:eastAsia="zh-CN" w:bidi="ar-SA"/>
        </w:rPr>
      </w:pPr>
      <w:bookmarkStart w:id="8" w:name="_Toc25876"/>
      <w:r>
        <w:rPr>
          <w:rFonts w:hint="eastAsia" w:ascii="楷体_GB2312" w:hAnsi="楷体_GB2312" w:eastAsia="楷体_GB2312" w:cs="楷体_GB2312"/>
          <w:b w:val="0"/>
          <w:bCs w:val="0"/>
          <w:color w:val="000000"/>
          <w:sz w:val="32"/>
          <w:szCs w:val="32"/>
          <w:lang w:val="en-US" w:eastAsia="zh-CN" w:bidi="ar-SA"/>
        </w:rPr>
        <w:t>重视培训:</w:t>
      </w:r>
      <w:bookmarkEnd w:id="8"/>
    </w:p>
    <w:p>
      <w:pPr>
        <w:keepNext w:val="0"/>
        <w:keepLines w:val="0"/>
        <w:pageBreakBefore w:val="0"/>
        <w:widowControl/>
        <w:kinsoku/>
        <w:wordWrap/>
        <w:overflowPunct/>
        <w:topLinePunct w:val="0"/>
        <w:autoSpaceDE/>
        <w:autoSpaceDN/>
        <w:bidi w:val="0"/>
        <w:adjustRightInd/>
        <w:snapToGrid/>
        <w:spacing w:line="560" w:lineRule="exact"/>
        <w:ind w:firstLine="755" w:firstLineChars="236"/>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由于本项目内容复杂，专业程度较高。本项目的培训不能按照传统的培训方式在项目完成后进行，在工程设计、施工阶段采用边设计施工边培训的方式，以便用户更快使用本系统，同时保证工程少出偏差，保证工程质量。</w:t>
      </w:r>
    </w:p>
    <w:p>
      <w:pPr>
        <w:pStyle w:val="18"/>
        <w:rPr>
          <w:rFonts w:hint="eastAsia"/>
          <w:lang w:eastAsia="zh-CN"/>
        </w:rPr>
      </w:pPr>
    </w:p>
    <w:p>
      <w:pPr>
        <w:pStyle w:val="2"/>
        <w:spacing w:before="0" w:beforeLines="0" w:line="360" w:lineRule="auto"/>
        <w:ind w:left="0" w:firstLine="0"/>
        <w:rPr>
          <w:rFonts w:hint="eastAsia" w:ascii="黑体" w:hAnsi="黑体" w:eastAsia="黑体" w:cs="黑体"/>
          <w:b w:val="0"/>
          <w:bCs w:val="0"/>
          <w:sz w:val="32"/>
          <w:szCs w:val="32"/>
          <w:lang w:eastAsia="zh-CN"/>
        </w:rPr>
      </w:pPr>
      <w:bookmarkStart w:id="9" w:name="_Toc17995"/>
      <w:r>
        <w:rPr>
          <w:rFonts w:hint="eastAsia" w:ascii="黑体" w:hAnsi="黑体" w:eastAsia="黑体" w:cs="黑体"/>
          <w:b w:val="0"/>
          <w:bCs w:val="0"/>
          <w:sz w:val="32"/>
          <w:szCs w:val="32"/>
          <w:lang w:eastAsia="zh-CN"/>
        </w:rPr>
        <w:t>软件质量保障措施</w:t>
      </w:r>
      <w:bookmarkEnd w:id="9"/>
    </w:p>
    <w:p>
      <w:pPr>
        <w:keepNext w:val="0"/>
        <w:keepLines w:val="0"/>
        <w:pageBreakBefore w:val="0"/>
        <w:widowControl/>
        <w:kinsoku/>
        <w:wordWrap/>
        <w:overflowPunct/>
        <w:topLinePunct w:val="0"/>
        <w:autoSpaceDE/>
        <w:autoSpaceDN/>
        <w:bidi w:val="0"/>
        <w:adjustRightInd/>
        <w:snapToGrid/>
        <w:spacing w:line="560" w:lineRule="exact"/>
        <w:ind w:firstLine="755" w:firstLineChars="236"/>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软件质量保障措施包括对项目资源的保障，对质量管理过程的保障和对产品质量的技术保障。</w:t>
      </w:r>
    </w:p>
    <w:p>
      <w:pPr>
        <w:pStyle w:val="3"/>
        <w:ind w:left="567" w:hanging="567"/>
        <w:rPr>
          <w:rFonts w:hint="eastAsia" w:ascii="楷体_GB2312" w:hAnsi="楷体_GB2312" w:eastAsia="楷体_GB2312" w:cs="楷体_GB2312"/>
          <w:b w:val="0"/>
          <w:bCs w:val="0"/>
          <w:sz w:val="32"/>
          <w:szCs w:val="32"/>
          <w:lang w:eastAsia="zh-CN"/>
        </w:rPr>
      </w:pPr>
      <w:bookmarkStart w:id="10" w:name="_Toc20226"/>
      <w:r>
        <w:rPr>
          <w:rFonts w:hint="eastAsia" w:ascii="楷体_GB2312" w:hAnsi="楷体_GB2312" w:eastAsia="楷体_GB2312" w:cs="楷体_GB2312"/>
          <w:b w:val="0"/>
          <w:bCs w:val="0"/>
          <w:sz w:val="32"/>
          <w:szCs w:val="32"/>
          <w:lang w:eastAsia="zh-CN"/>
        </w:rPr>
        <w:t>对软件产品的测试</w:t>
      </w:r>
      <w:bookmarkEnd w:id="10"/>
    </w:p>
    <w:p>
      <w:pPr>
        <w:keepNext w:val="0"/>
        <w:keepLines w:val="0"/>
        <w:pageBreakBefore w:val="0"/>
        <w:widowControl/>
        <w:kinsoku/>
        <w:wordWrap/>
        <w:overflowPunct/>
        <w:topLinePunct w:val="0"/>
        <w:autoSpaceDE/>
        <w:autoSpaceDN/>
        <w:bidi w:val="0"/>
        <w:adjustRightInd/>
        <w:snapToGrid/>
        <w:spacing w:line="560" w:lineRule="exact"/>
        <w:ind w:firstLine="755" w:firstLineChars="236"/>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软件测试是对软件产品质量保障最重要的措施之一。</w:t>
      </w:r>
    </w:p>
    <w:p>
      <w:pPr>
        <w:keepNext w:val="0"/>
        <w:keepLines w:val="0"/>
        <w:pageBreakBefore w:val="0"/>
        <w:widowControl/>
        <w:kinsoku/>
        <w:wordWrap/>
        <w:overflowPunct/>
        <w:topLinePunct w:val="0"/>
        <w:autoSpaceDE/>
        <w:autoSpaceDN/>
        <w:bidi w:val="0"/>
        <w:adjustRightInd/>
        <w:snapToGrid/>
        <w:spacing w:line="560" w:lineRule="exact"/>
        <w:ind w:firstLine="755" w:firstLineChars="236"/>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测试是评价检查质量目标实现的重要手段，过程如下：</w:t>
      </w:r>
    </w:p>
    <w:p>
      <w:pPr>
        <w:spacing w:line="360" w:lineRule="auto"/>
        <w:jc w:val="center"/>
      </w:pPr>
      <w:r>
        <w:drawing>
          <wp:inline distT="0" distB="0" distL="0" distR="0">
            <wp:extent cx="5732145" cy="2632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732145" cy="2633204"/>
                    </a:xfrm>
                    <a:prstGeom prst="rect">
                      <a:avLst/>
                    </a:prstGeom>
                  </pic:spPr>
                </pic:pic>
              </a:graphicData>
            </a:graphic>
          </wp:inline>
        </w:drawing>
      </w:r>
    </w:p>
    <w:p>
      <w:pPr>
        <w:spacing w:line="360" w:lineRule="auto"/>
      </w:pPr>
    </w:p>
    <w:p>
      <w:pPr>
        <w:spacing w:line="360" w:lineRule="auto"/>
        <w:jc w:val="right"/>
        <w:rPr>
          <w:rFonts w:hint="eastAsia"/>
          <w:lang w:eastAsia="zh-CN"/>
        </w:rPr>
      </w:pPr>
    </w:p>
    <w:sectPr>
      <w:headerReference r:id="rId5" w:type="default"/>
      <w:pgSz w:w="11906" w:h="16838"/>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21">
    <w:altName w:val="Cambria"/>
    <w:panose1 w:val="00000000000000000000"/>
    <w:charset w:val="00"/>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方正小标宋简体)">
    <w:altName w:val="宋体"/>
    <w:panose1 w:val="00000000000000000000"/>
    <w:charset w:val="00"/>
    <w:family w:val="auto"/>
    <w:pitch w:val="default"/>
    <w:sig w:usb0="00000000" w:usb1="00000000" w:usb2="00000000" w:usb3="00000000" w:csb0="00000000" w:csb1="00000000"/>
  </w:font>
  <w:font w:name="方正小标宋简体">
    <w:altName w:val="方正舒体"/>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0"/>
      </w:pBdr>
      <w:rPr>
        <w:rFonts w:hint="default" w:eastAsia="黑体"/>
        <w:lang w:val="en-US" w:eastAsia="zh-CN"/>
      </w:rPr>
    </w:pPr>
    <w:r>
      <w:rPr>
        <w:rFonts w:ascii="黑体" w:hAnsi="黑体" w:eastAsia="黑体"/>
        <w:sz w:val="21"/>
        <w:szCs w:val="21"/>
      </w:rPr>
      <w:drawing>
        <wp:inline distT="0" distB="0" distL="114300" distR="114300">
          <wp:extent cx="1110615" cy="391795"/>
          <wp:effectExtent l="0" t="0" r="0" b="0"/>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
                  <pic:cNvPicPr>
                    <a:picLocks noChangeAspect="1"/>
                  </pic:cNvPicPr>
                </pic:nvPicPr>
                <pic:blipFill>
                  <a:blip r:embed="rId1"/>
                  <a:stretch>
                    <a:fillRect/>
                  </a:stretch>
                </pic:blipFill>
                <pic:spPr>
                  <a:xfrm>
                    <a:off x="0" y="0"/>
                    <a:ext cx="1110615" cy="391795"/>
                  </a:xfrm>
                  <a:prstGeom prst="rect">
                    <a:avLst/>
                  </a:prstGeom>
                  <a:noFill/>
                  <a:ln>
                    <a:noFill/>
                  </a:ln>
                </pic:spPr>
              </pic:pic>
            </a:graphicData>
          </a:graphic>
        </wp:inline>
      </w:drawing>
    </w:r>
    <w:r>
      <w:rPr>
        <w:rFonts w:hint="eastAsia" w:ascii="黑体" w:hAnsi="黑体" w:eastAsia="黑体"/>
        <w:sz w:val="21"/>
        <w:szCs w:val="21"/>
        <w:lang w:val="en-US" w:eastAsia="zh-CN"/>
      </w:rPr>
      <w:t xml:space="preserve">                                          质量保证措施文件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A1F9F7"/>
    <w:multiLevelType w:val="multilevel"/>
    <w:tmpl w:val="93A1F9F7"/>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RlODMzYmQ5MzJmMzllMmI2MzZkZDQyZGYwMDliMDkifQ=="/>
  </w:docVars>
  <w:rsids>
    <w:rsidRoot w:val="007925E7"/>
    <w:rsid w:val="000E6652"/>
    <w:rsid w:val="002627E7"/>
    <w:rsid w:val="002630BB"/>
    <w:rsid w:val="00513BBA"/>
    <w:rsid w:val="006622C0"/>
    <w:rsid w:val="007925E7"/>
    <w:rsid w:val="007E162D"/>
    <w:rsid w:val="00AB35C0"/>
    <w:rsid w:val="00DE546B"/>
    <w:rsid w:val="00EC3436"/>
    <w:rsid w:val="02FC6355"/>
    <w:rsid w:val="05065269"/>
    <w:rsid w:val="07726BE5"/>
    <w:rsid w:val="086329D2"/>
    <w:rsid w:val="09436A8B"/>
    <w:rsid w:val="0D31309F"/>
    <w:rsid w:val="108F25B6"/>
    <w:rsid w:val="10C1473A"/>
    <w:rsid w:val="117265E5"/>
    <w:rsid w:val="12692E2A"/>
    <w:rsid w:val="13347445"/>
    <w:rsid w:val="15CF16A7"/>
    <w:rsid w:val="19570768"/>
    <w:rsid w:val="1ABD41C4"/>
    <w:rsid w:val="1B1262BE"/>
    <w:rsid w:val="1CD96F21"/>
    <w:rsid w:val="1FF42436"/>
    <w:rsid w:val="21577120"/>
    <w:rsid w:val="23C860B3"/>
    <w:rsid w:val="241D5065"/>
    <w:rsid w:val="281E7F69"/>
    <w:rsid w:val="28C66939"/>
    <w:rsid w:val="2AEF2177"/>
    <w:rsid w:val="2BEA3703"/>
    <w:rsid w:val="2C1A0E1C"/>
    <w:rsid w:val="2FEA115F"/>
    <w:rsid w:val="380F5C07"/>
    <w:rsid w:val="3D1550C0"/>
    <w:rsid w:val="4182744A"/>
    <w:rsid w:val="41F83BB0"/>
    <w:rsid w:val="423D15C3"/>
    <w:rsid w:val="42A939E4"/>
    <w:rsid w:val="45126D36"/>
    <w:rsid w:val="45344EFF"/>
    <w:rsid w:val="45A55DFD"/>
    <w:rsid w:val="478F28C0"/>
    <w:rsid w:val="495F62C2"/>
    <w:rsid w:val="4CEC4311"/>
    <w:rsid w:val="4EE5726A"/>
    <w:rsid w:val="51932FAD"/>
    <w:rsid w:val="51AC406F"/>
    <w:rsid w:val="528F19C6"/>
    <w:rsid w:val="52B44D65"/>
    <w:rsid w:val="54701995"/>
    <w:rsid w:val="57CE2F91"/>
    <w:rsid w:val="57CF0AB7"/>
    <w:rsid w:val="582726A1"/>
    <w:rsid w:val="58705DF6"/>
    <w:rsid w:val="59E22D24"/>
    <w:rsid w:val="5AB02E22"/>
    <w:rsid w:val="5B1769FD"/>
    <w:rsid w:val="5C71038F"/>
    <w:rsid w:val="5CB85FBE"/>
    <w:rsid w:val="5F4B4EC7"/>
    <w:rsid w:val="606A0575"/>
    <w:rsid w:val="64B76EEA"/>
    <w:rsid w:val="681D13CB"/>
    <w:rsid w:val="6C1F3963"/>
    <w:rsid w:val="6C917873"/>
    <w:rsid w:val="6D326DE0"/>
    <w:rsid w:val="6DD7627A"/>
    <w:rsid w:val="6E4D7A41"/>
    <w:rsid w:val="74FE0C32"/>
    <w:rsid w:val="765B1A3C"/>
    <w:rsid w:val="776D2654"/>
    <w:rsid w:val="78992CEF"/>
    <w:rsid w:val="78D45AD6"/>
    <w:rsid w:val="78DE0702"/>
    <w:rsid w:val="79F0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9" w:name="heading 5"/>
    <w:lsdException w:qFormat="1" w:uiPriority="99" w:name="heading 6"/>
    <w:lsdException w:qFormat="1" w:uiPriority="99" w:name="heading 7"/>
    <w:lsdException w:qFormat="1" w:uiPriority="99" w:name="heading 8"/>
    <w:lsdException w:qFormat="1"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Calibri" w:hAnsi="Calibri" w:eastAsia="等线" w:cs="21"/>
      <w:sz w:val="22"/>
      <w:szCs w:val="22"/>
      <w:lang w:val="en-US" w:eastAsia="en-US" w:bidi="ar-SA"/>
    </w:rPr>
  </w:style>
  <w:style w:type="paragraph" w:styleId="2">
    <w:name w:val="heading 1"/>
    <w:basedOn w:val="1"/>
    <w:next w:val="1"/>
    <w:link w:val="24"/>
    <w:qFormat/>
    <w:uiPriority w:val="9"/>
    <w:pPr>
      <w:keepNext/>
      <w:keepLines/>
      <w:numPr>
        <w:ilvl w:val="0"/>
        <w:numId w:val="1"/>
      </w:numPr>
      <w:spacing w:before="200" w:beforeLines="200"/>
      <w:ind w:left="0" w:firstLine="0"/>
      <w:outlineLvl w:val="0"/>
    </w:pPr>
    <w:rPr>
      <w:rFonts w:eastAsia="仿宋" w:asciiTheme="majorHAnsi" w:hAnsiTheme="majorHAnsi" w:cstheme="majorBidi"/>
      <w:b/>
      <w:bCs/>
      <w:color w:val="000000"/>
      <w:sz w:val="24"/>
      <w:szCs w:val="28"/>
    </w:rPr>
  </w:style>
  <w:style w:type="paragraph" w:styleId="3">
    <w:name w:val="heading 2"/>
    <w:basedOn w:val="1"/>
    <w:next w:val="1"/>
    <w:link w:val="26"/>
    <w:unhideWhenUsed/>
    <w:qFormat/>
    <w:uiPriority w:val="9"/>
    <w:pPr>
      <w:keepNext/>
      <w:keepLines/>
      <w:numPr>
        <w:ilvl w:val="1"/>
        <w:numId w:val="1"/>
      </w:numPr>
      <w:spacing w:line="360" w:lineRule="auto"/>
      <w:ind w:left="0" w:firstLine="0"/>
      <w:outlineLvl w:val="1"/>
    </w:pPr>
    <w:rPr>
      <w:rFonts w:eastAsia="仿宋" w:asciiTheme="majorHAnsi" w:hAnsiTheme="majorHAnsi" w:cstheme="majorBidi"/>
      <w:b/>
      <w:bCs/>
      <w:color w:val="000000"/>
      <w:sz w:val="24"/>
      <w:szCs w:val="26"/>
      <w:lang w:eastAsia="zh-CN"/>
    </w:rPr>
  </w:style>
  <w:style w:type="paragraph" w:styleId="4">
    <w:name w:val="heading 3"/>
    <w:basedOn w:val="1"/>
    <w:next w:val="1"/>
    <w:link w:val="27"/>
    <w:unhideWhenUsed/>
    <w:qFormat/>
    <w:uiPriority w:val="9"/>
    <w:pPr>
      <w:keepNext/>
      <w:keepLines/>
      <w:numPr>
        <w:ilvl w:val="2"/>
        <w:numId w:val="1"/>
      </w:numPr>
      <w:spacing w:before="200"/>
      <w:ind w:left="0" w:firstLine="400"/>
      <w:outlineLvl w:val="2"/>
    </w:pPr>
    <w:rPr>
      <w:rFonts w:asciiTheme="majorHAnsi" w:hAnsiTheme="majorHAnsi" w:eastAsiaTheme="majorEastAsia" w:cstheme="majorBidi"/>
      <w:b/>
      <w:bCs/>
      <w:color w:val="000000"/>
    </w:rPr>
  </w:style>
  <w:style w:type="paragraph" w:styleId="5">
    <w:name w:val="heading 4"/>
    <w:basedOn w:val="1"/>
    <w:next w:val="1"/>
    <w:link w:val="28"/>
    <w:unhideWhenUsed/>
    <w:qFormat/>
    <w:uiPriority w:val="9"/>
    <w:pPr>
      <w:keepNext/>
      <w:keepLines/>
      <w:numPr>
        <w:ilvl w:val="3"/>
        <w:numId w:val="1"/>
      </w:numPr>
      <w:spacing w:before="200"/>
      <w:ind w:left="0" w:firstLine="402"/>
      <w:outlineLvl w:val="3"/>
    </w:pPr>
    <w:rPr>
      <w:rFonts w:asciiTheme="majorHAnsi" w:hAnsiTheme="majorHAnsi" w:eastAsiaTheme="majorEastAsia" w:cstheme="majorBidi"/>
      <w:b/>
      <w:bCs/>
      <w:i/>
      <w:iCs/>
      <w:color w:val="000000"/>
    </w:rPr>
  </w:style>
  <w:style w:type="paragraph" w:styleId="6">
    <w:name w:val="heading 5"/>
    <w:basedOn w:val="1"/>
    <w:next w:val="1"/>
    <w:semiHidden/>
    <w:unhideWhenUsed/>
    <w:qFormat/>
    <w:uiPriority w:val="99"/>
    <w:pPr>
      <w:keepNext/>
      <w:keepLines/>
      <w:numPr>
        <w:ilvl w:val="4"/>
        <w:numId w:val="1"/>
      </w:numPr>
      <w:tabs>
        <w:tab w:val="left" w:pos="1008"/>
      </w:tabs>
      <w:spacing w:before="280" w:beforeLines="0" w:beforeAutospacing="0" w:after="290" w:afterLines="0" w:afterAutospacing="0" w:line="372" w:lineRule="auto"/>
      <w:ind w:left="0" w:firstLine="402"/>
      <w:outlineLvl w:val="4"/>
    </w:pPr>
    <w:rPr>
      <w:b/>
      <w:sz w:val="28"/>
    </w:rPr>
  </w:style>
  <w:style w:type="paragraph" w:styleId="7">
    <w:name w:val="heading 6"/>
    <w:basedOn w:val="1"/>
    <w:next w:val="1"/>
    <w:semiHidden/>
    <w:unhideWhenUsed/>
    <w:qFormat/>
    <w:uiPriority w:val="99"/>
    <w:pPr>
      <w:keepNext/>
      <w:keepLines/>
      <w:numPr>
        <w:ilvl w:val="5"/>
        <w:numId w:val="1"/>
      </w:numPr>
      <w:tabs>
        <w:tab w:val="left" w:pos="1152"/>
      </w:tabs>
      <w:spacing w:before="240" w:beforeLines="0" w:beforeAutospacing="0" w:after="64" w:afterLines="0" w:afterAutospacing="0" w:line="317" w:lineRule="auto"/>
      <w:ind w:left="0" w:firstLine="402"/>
      <w:outlineLvl w:val="5"/>
    </w:pPr>
    <w:rPr>
      <w:rFonts w:ascii="Arial" w:hAnsi="Arial" w:eastAsia="黑体"/>
      <w:b/>
      <w:sz w:val="24"/>
    </w:rPr>
  </w:style>
  <w:style w:type="paragraph" w:styleId="8">
    <w:name w:val="heading 7"/>
    <w:basedOn w:val="1"/>
    <w:next w:val="1"/>
    <w:semiHidden/>
    <w:unhideWhenUsed/>
    <w:qFormat/>
    <w:uiPriority w:val="99"/>
    <w:pPr>
      <w:keepNext/>
      <w:keepLines/>
      <w:numPr>
        <w:ilvl w:val="6"/>
        <w:numId w:val="1"/>
      </w:numPr>
      <w:tabs>
        <w:tab w:val="left" w:pos="1296"/>
      </w:tabs>
      <w:spacing w:before="240" w:beforeLines="0" w:beforeAutospacing="0" w:after="64" w:afterLines="0" w:afterAutospacing="0" w:line="317" w:lineRule="auto"/>
      <w:ind w:left="0" w:firstLine="402"/>
      <w:outlineLvl w:val="6"/>
    </w:pPr>
    <w:rPr>
      <w:b/>
      <w:sz w:val="24"/>
    </w:rPr>
  </w:style>
  <w:style w:type="paragraph" w:styleId="9">
    <w:name w:val="heading 8"/>
    <w:basedOn w:val="1"/>
    <w:next w:val="1"/>
    <w:semiHidden/>
    <w:unhideWhenUsed/>
    <w:qFormat/>
    <w:uiPriority w:val="99"/>
    <w:pPr>
      <w:keepNext/>
      <w:keepLines/>
      <w:numPr>
        <w:ilvl w:val="7"/>
        <w:numId w:val="1"/>
      </w:numPr>
      <w:tabs>
        <w:tab w:val="left" w:pos="1440"/>
      </w:tabs>
      <w:spacing w:before="240" w:beforeLines="0" w:beforeAutospacing="0" w:after="64" w:afterLines="0" w:afterAutospacing="0" w:line="317" w:lineRule="auto"/>
      <w:ind w:left="0" w:firstLine="402"/>
      <w:outlineLvl w:val="7"/>
    </w:pPr>
    <w:rPr>
      <w:rFonts w:ascii="Arial" w:hAnsi="Arial" w:eastAsia="黑体"/>
      <w:sz w:val="24"/>
    </w:rPr>
  </w:style>
  <w:style w:type="paragraph" w:styleId="10">
    <w:name w:val="heading 9"/>
    <w:basedOn w:val="1"/>
    <w:next w:val="1"/>
    <w:semiHidden/>
    <w:unhideWhenUsed/>
    <w:qFormat/>
    <w:uiPriority w:val="99"/>
    <w:pPr>
      <w:keepNext/>
      <w:keepLines/>
      <w:numPr>
        <w:ilvl w:val="8"/>
        <w:numId w:val="1"/>
      </w:numPr>
      <w:tabs>
        <w:tab w:val="left" w:pos="1584"/>
      </w:tabs>
      <w:spacing w:before="240" w:beforeLines="0" w:beforeAutospacing="0" w:after="64" w:afterLines="0" w:afterAutospacing="0" w:line="317" w:lineRule="auto"/>
      <w:ind w:left="0" w:firstLine="402"/>
      <w:outlineLvl w:val="8"/>
    </w:pPr>
    <w:rPr>
      <w:rFonts w:ascii="Arial" w:hAnsi="Arial" w:eastAsia="黑体"/>
      <w:sz w:val="21"/>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unhideWhenUsed/>
    <w:qFormat/>
    <w:uiPriority w:val="99"/>
    <w:pPr>
      <w:ind w:left="720"/>
    </w:pPr>
  </w:style>
  <w:style w:type="paragraph" w:styleId="12">
    <w:name w:val="caption"/>
    <w:basedOn w:val="1"/>
    <w:next w:val="1"/>
    <w:semiHidden/>
    <w:unhideWhenUsed/>
    <w:qFormat/>
    <w:uiPriority w:val="35"/>
    <w:rPr>
      <w:b/>
      <w:bCs/>
      <w:color w:val="4472C4" w:themeColor="accent1"/>
      <w:sz w:val="18"/>
      <w:szCs w:val="18"/>
      <w14:textFill>
        <w14:solidFill>
          <w14:schemeClr w14:val="accent1"/>
        </w14:solidFill>
      </w14:textFill>
    </w:rPr>
  </w:style>
  <w:style w:type="paragraph" w:styleId="13">
    <w:name w:val="Body Text"/>
    <w:basedOn w:val="1"/>
    <w:qFormat/>
    <w:uiPriority w:val="1"/>
    <w:rPr>
      <w:sz w:val="24"/>
      <w:szCs w:val="24"/>
    </w:rPr>
  </w:style>
  <w:style w:type="paragraph" w:styleId="14">
    <w:name w:val="footer"/>
    <w:basedOn w:val="1"/>
    <w:semiHidden/>
    <w:unhideWhenUsed/>
    <w:uiPriority w:val="99"/>
    <w:pPr>
      <w:tabs>
        <w:tab w:val="center" w:pos="4153"/>
        <w:tab w:val="right" w:pos="8306"/>
      </w:tabs>
      <w:snapToGrid w:val="0"/>
      <w:jc w:val="left"/>
    </w:pPr>
    <w:rPr>
      <w:sz w:val="18"/>
    </w:rPr>
  </w:style>
  <w:style w:type="paragraph" w:styleId="15">
    <w:name w:val="header"/>
    <w:basedOn w:val="1"/>
    <w:link w:val="25"/>
    <w:unhideWhenUsed/>
    <w:qFormat/>
    <w:uiPriority w:val="99"/>
    <w:pPr>
      <w:tabs>
        <w:tab w:val="center" w:pos="4680"/>
        <w:tab w:val="right" w:pos="9360"/>
      </w:tabs>
    </w:pPr>
  </w:style>
  <w:style w:type="paragraph" w:styleId="16">
    <w:name w:val="Subtitle"/>
    <w:basedOn w:val="1"/>
    <w:next w:val="1"/>
    <w:link w:val="29"/>
    <w:qFormat/>
    <w:uiPriority w:val="11"/>
    <w:pPr>
      <w:ind w:left="86"/>
    </w:pPr>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17">
    <w:name w:val="Title"/>
    <w:basedOn w:val="1"/>
    <w:next w:val="1"/>
    <w:link w:val="30"/>
    <w:qFormat/>
    <w:uiPriority w:val="10"/>
    <w:pPr>
      <w:pBdr>
        <w:bottom w:val="single" w:color="4472C4" w:themeColor="accent1" w:sz="8" w:space="4"/>
      </w:pBdr>
      <w:spacing w:after="300"/>
      <w:contextualSpacing/>
    </w:pPr>
    <w:rPr>
      <w:rFonts w:asciiTheme="majorHAnsi" w:hAnsiTheme="majorHAnsi" w:eastAsiaTheme="majorEastAsia" w:cstheme="majorBidi"/>
      <w:color w:val="333F50" w:themeColor="text2" w:themeShade="BF"/>
      <w:spacing w:val="5"/>
      <w:kern w:val="28"/>
      <w:sz w:val="52"/>
      <w:szCs w:val="52"/>
    </w:rPr>
  </w:style>
  <w:style w:type="paragraph" w:styleId="18">
    <w:name w:val="Body Text First Indent"/>
    <w:basedOn w:val="13"/>
    <w:qFormat/>
    <w:uiPriority w:val="0"/>
    <w:pPr>
      <w:spacing w:line="360" w:lineRule="auto"/>
      <w:ind w:firstLine="420" w:firstLineChars="100"/>
    </w:pPr>
    <w:rPr>
      <w:rFonts w:ascii="Calibri" w:hAnsi="Calibri" w:cs="Times New Roman"/>
      <w:szCs w:val="21"/>
    </w:rPr>
  </w:style>
  <w:style w:type="table" w:styleId="20">
    <w:name w:val="Table Grid"/>
    <w:basedOn w:val="1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2">
    <w:name w:val="Emphasis"/>
    <w:basedOn w:val="21"/>
    <w:qFormat/>
    <w:uiPriority w:val="20"/>
    <w:rPr>
      <w:i/>
      <w:iCs/>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customStyle="1" w:styleId="24">
    <w:name w:val="标题 1 字符"/>
    <w:basedOn w:val="21"/>
    <w:link w:val="2"/>
    <w:qFormat/>
    <w:uiPriority w:val="9"/>
    <w:rPr>
      <w:rFonts w:eastAsia="仿宋" w:asciiTheme="majorHAnsi" w:hAnsiTheme="majorHAnsi" w:cstheme="majorBidi"/>
      <w:b/>
      <w:bCs/>
      <w:color w:val="000000"/>
      <w:sz w:val="24"/>
      <w:szCs w:val="28"/>
    </w:rPr>
  </w:style>
  <w:style w:type="character" w:customStyle="1" w:styleId="25">
    <w:name w:val="页眉 字符"/>
    <w:basedOn w:val="21"/>
    <w:link w:val="15"/>
    <w:qFormat/>
    <w:uiPriority w:val="99"/>
  </w:style>
  <w:style w:type="character" w:customStyle="1" w:styleId="26">
    <w:name w:val="标题 2 字符"/>
    <w:basedOn w:val="21"/>
    <w:link w:val="3"/>
    <w:qFormat/>
    <w:uiPriority w:val="9"/>
    <w:rPr>
      <w:rFonts w:eastAsia="仿宋" w:asciiTheme="majorHAnsi" w:hAnsiTheme="majorHAnsi" w:cstheme="majorBidi"/>
      <w:b/>
      <w:bCs/>
      <w:color w:val="000000"/>
      <w:sz w:val="24"/>
      <w:szCs w:val="26"/>
      <w:lang w:eastAsia="zh-CN"/>
    </w:rPr>
  </w:style>
  <w:style w:type="character" w:customStyle="1" w:styleId="27">
    <w:name w:val="标题 3 字符"/>
    <w:basedOn w:val="21"/>
    <w:link w:val="4"/>
    <w:qFormat/>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28">
    <w:name w:val="标题 4 字符"/>
    <w:basedOn w:val="21"/>
    <w:link w:val="5"/>
    <w:qFormat/>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29">
    <w:name w:val="副标题 字符"/>
    <w:basedOn w:val="21"/>
    <w:link w:val="16"/>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character" w:customStyle="1" w:styleId="30">
    <w:name w:val="标题 字符"/>
    <w:basedOn w:val="21"/>
    <w:link w:val="17"/>
    <w:qFormat/>
    <w:uiPriority w:val="10"/>
    <w:rPr>
      <w:rFonts w:asciiTheme="majorHAnsi" w:hAnsiTheme="majorHAnsi" w:eastAsiaTheme="majorEastAsia" w:cstheme="majorBidi"/>
      <w:color w:val="333F50" w:themeColor="text2" w:themeShade="BF"/>
      <w:spacing w:val="5"/>
      <w:kern w:val="28"/>
      <w:sz w:val="52"/>
      <w:szCs w:val="52"/>
    </w:rPr>
  </w:style>
  <w:style w:type="paragraph" w:customStyle="1" w:styleId="31">
    <w:name w:val="WPSOffice手动目录 1"/>
    <w:qFormat/>
    <w:uiPriority w:val="0"/>
    <w:pPr>
      <w:ind w:leftChars="0"/>
    </w:pPr>
    <w:rPr>
      <w:rFonts w:asciiTheme="minorHAnsi" w:hAnsiTheme="minorHAnsi" w:eastAsiaTheme="minorEastAsia" w:cstheme="minorBidi"/>
      <w:sz w:val="20"/>
      <w:szCs w:val="20"/>
    </w:rPr>
  </w:style>
  <w:style w:type="paragraph" w:customStyle="1" w:styleId="32">
    <w:name w:val="WPSOffice手动目录 2"/>
    <w:qFormat/>
    <w:uiPriority w:val="0"/>
    <w:pPr>
      <w:ind w:leftChars="200"/>
    </w:pPr>
    <w:rPr>
      <w:rFonts w:asciiTheme="minorHAnsi" w:hAnsiTheme="minorHAnsi" w:eastAsiaTheme="minorEastAsia" w:cstheme="minorBidi"/>
      <w:sz w:val="20"/>
      <w:szCs w:val="20"/>
    </w:rPr>
  </w:style>
  <w:style w:type="paragraph" w:customStyle="1" w:styleId="33">
    <w:name w:val="WPSOffice手动目录 3"/>
    <w:qFormat/>
    <w:uiPriority w:val="0"/>
    <w:pPr>
      <w:ind w:leftChars="400"/>
    </w:pPr>
    <w:rPr>
      <w:rFonts w:asciiTheme="minorHAnsi" w:hAnsiTheme="minorHAnsi" w:eastAsiaTheme="minorEastAsia" w:cstheme="minorBidi"/>
      <w:sz w:val="20"/>
      <w:szCs w:val="20"/>
    </w:rPr>
  </w:style>
  <w:style w:type="paragraph" w:customStyle="1" w:styleId="34">
    <w:name w:val="版本号"/>
    <w:basedOn w:val="1"/>
    <w:next w:val="1"/>
    <w:uiPriority w:val="0"/>
    <w:pPr>
      <w:jc w:val="center"/>
    </w:pPr>
    <w:rPr>
      <w:rFonts w:ascii="黑体" w:eastAsia="黑体"/>
      <w:b/>
      <w:sz w:val="30"/>
      <w:szCs w:val="3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百度在线网络技术有限公司</Company>
  <Pages>3</Pages>
  <Words>139</Words>
  <Characters>793</Characters>
  <Lines>6</Lines>
  <Paragraphs>1</Paragraphs>
  <TotalTime>2</TotalTime>
  <ScaleCrop>false</ScaleCrop>
  <LinksUpToDate>false</LinksUpToDate>
  <CharactersWithSpaces>931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2023-06-13T02:45:00Z</dcterms:created>
  <dc:creator>xuming02</dc:creator>
  <cp:lastModifiedBy>芦育清</cp:lastModifiedBy>
  <dcterms:modified xsi:type="dcterms:W3CDTF">2023-12-03T09:44:52Z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B6C0D23FA6FE4C5F93F99814C6B6E305_12</vt:lpwstr>
  </property>
</Properties>
</file>