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7D862" w14:textId="77777777" w:rsidR="007606A8" w:rsidRPr="007606A8" w:rsidRDefault="007606A8" w:rsidP="007606A8">
      <w:pPr>
        <w:shd w:val="clear" w:color="auto" w:fill="FFFFFF"/>
        <w:spacing w:after="150" w:line="240" w:lineRule="auto"/>
        <w:outlineLvl w:val="1"/>
        <w:rPr>
          <w:rFonts w:asciiTheme="majorHAnsi" w:eastAsia="Times New Roman" w:hAnsiTheme="majorHAnsi" w:cstheme="majorHAnsi"/>
          <w:color w:val="4C4C4C"/>
          <w:sz w:val="48"/>
          <w:szCs w:val="48"/>
        </w:rPr>
      </w:pPr>
      <w:r w:rsidRPr="007606A8">
        <w:rPr>
          <w:rFonts w:asciiTheme="majorHAnsi" w:eastAsia="Times New Roman" w:hAnsiTheme="majorHAnsi" w:cstheme="majorHAnsi"/>
          <w:color w:val="4C4C4C"/>
          <w:sz w:val="48"/>
          <w:szCs w:val="48"/>
        </w:rPr>
        <w:br/>
        <w:t>Managing Workloads and Operators</w:t>
      </w:r>
    </w:p>
    <w:p w14:paraId="56C51406" w14:textId="77777777" w:rsidR="007606A8" w:rsidRPr="007606A8" w:rsidRDefault="007606A8" w:rsidP="007606A8">
      <w:pPr>
        <w:shd w:val="clear" w:color="auto" w:fill="FFFFFF"/>
        <w:spacing w:after="150" w:line="240" w:lineRule="auto"/>
        <w:outlineLvl w:val="2"/>
        <w:rPr>
          <w:rFonts w:asciiTheme="majorHAnsi" w:eastAsia="Times New Roman" w:hAnsiTheme="majorHAnsi" w:cstheme="majorHAnsi"/>
          <w:color w:val="4C4C4C"/>
          <w:sz w:val="36"/>
          <w:szCs w:val="36"/>
        </w:rPr>
      </w:pPr>
      <w:r w:rsidRPr="007606A8">
        <w:rPr>
          <w:rFonts w:asciiTheme="majorHAnsi" w:eastAsia="Times New Roman" w:hAnsiTheme="majorHAnsi" w:cstheme="majorHAnsi"/>
          <w:color w:val="4C4C4C"/>
          <w:sz w:val="36"/>
          <w:szCs w:val="36"/>
        </w:rPr>
        <w:t>Objectives</w:t>
      </w:r>
    </w:p>
    <w:p w14:paraId="619DFDA6" w14:textId="77777777" w:rsidR="007606A8" w:rsidRPr="007606A8" w:rsidRDefault="007606A8" w:rsidP="007606A8">
      <w:pPr>
        <w:shd w:val="clear" w:color="auto" w:fill="FFFFFF"/>
        <w:spacing w:after="150" w:line="240" w:lineRule="auto"/>
        <w:rPr>
          <w:rFonts w:asciiTheme="majorHAnsi" w:eastAsia="Times New Roman" w:hAnsiTheme="majorHAnsi" w:cstheme="majorHAnsi"/>
          <w:color w:val="4C4C4C"/>
          <w:sz w:val="24"/>
          <w:szCs w:val="24"/>
        </w:rPr>
      </w:pPr>
      <w:r w:rsidRPr="007606A8">
        <w:rPr>
          <w:rFonts w:asciiTheme="majorHAnsi" w:eastAsia="Times New Roman" w:hAnsiTheme="majorHAnsi" w:cstheme="majorHAnsi"/>
          <w:color w:val="4C4C4C"/>
          <w:sz w:val="24"/>
          <w:szCs w:val="24"/>
        </w:rPr>
        <w:t>After completing this section, you should be able to manage applications and Kubernetes Operators with the web console.</w:t>
      </w:r>
    </w:p>
    <w:p w14:paraId="0518B07C" w14:textId="77777777" w:rsidR="007606A8" w:rsidRPr="007606A8" w:rsidRDefault="007606A8" w:rsidP="007606A8">
      <w:pPr>
        <w:shd w:val="clear" w:color="auto" w:fill="FFFFFF"/>
        <w:spacing w:after="150" w:line="240" w:lineRule="auto"/>
        <w:outlineLvl w:val="2"/>
        <w:rPr>
          <w:rFonts w:asciiTheme="majorHAnsi" w:eastAsia="Times New Roman" w:hAnsiTheme="majorHAnsi" w:cstheme="majorHAnsi"/>
          <w:color w:val="4C4C4C"/>
          <w:sz w:val="36"/>
          <w:szCs w:val="36"/>
        </w:rPr>
      </w:pPr>
      <w:r w:rsidRPr="007606A8">
        <w:rPr>
          <w:rFonts w:asciiTheme="majorHAnsi" w:eastAsia="Times New Roman" w:hAnsiTheme="majorHAnsi" w:cstheme="majorHAnsi"/>
          <w:color w:val="4C4C4C"/>
          <w:sz w:val="36"/>
          <w:szCs w:val="36"/>
        </w:rPr>
        <w:t>Exploring Workload Resources</w:t>
      </w:r>
    </w:p>
    <w:p w14:paraId="1F373D18" w14:textId="77777777" w:rsidR="007606A8" w:rsidRPr="007606A8" w:rsidRDefault="007606A8" w:rsidP="007606A8">
      <w:pPr>
        <w:shd w:val="clear" w:color="auto" w:fill="FFFFFF"/>
        <w:spacing w:after="150" w:line="240" w:lineRule="auto"/>
        <w:rPr>
          <w:rFonts w:asciiTheme="majorHAnsi" w:eastAsia="Times New Roman" w:hAnsiTheme="majorHAnsi" w:cstheme="majorHAnsi"/>
          <w:color w:val="4C4C4C"/>
          <w:sz w:val="24"/>
          <w:szCs w:val="24"/>
        </w:rPr>
      </w:pPr>
      <w:r w:rsidRPr="007606A8">
        <w:rPr>
          <w:rFonts w:asciiTheme="majorHAnsi" w:eastAsia="Times New Roman" w:hAnsiTheme="majorHAnsi" w:cstheme="majorHAnsi"/>
          <w:color w:val="4C4C4C"/>
          <w:sz w:val="24"/>
          <w:szCs w:val="24"/>
        </w:rPr>
        <w:t>Workload resources such as Pods, Deployments, Stateful Sets, and Config Maps are listed under the </w:t>
      </w:r>
      <w:r w:rsidRPr="007606A8">
        <w:rPr>
          <w:rFonts w:asciiTheme="majorHAnsi" w:eastAsia="Times New Roman" w:hAnsiTheme="majorHAnsi" w:cstheme="majorHAnsi"/>
          <w:b/>
          <w:bCs/>
          <w:color w:val="4C4C4C"/>
          <w:sz w:val="24"/>
          <w:szCs w:val="24"/>
        </w:rPr>
        <w:t>Workloads</w:t>
      </w:r>
      <w:r w:rsidRPr="007606A8">
        <w:rPr>
          <w:rFonts w:asciiTheme="majorHAnsi" w:eastAsia="Times New Roman" w:hAnsiTheme="majorHAnsi" w:cstheme="majorHAnsi"/>
          <w:color w:val="4C4C4C"/>
          <w:sz w:val="24"/>
          <w:szCs w:val="24"/>
        </w:rPr>
        <w:t> menu. Click a resource type to see a list of resources, and then click the name of the resource to navigate to the details page for that resource.</w:t>
      </w:r>
    </w:p>
    <w:p w14:paraId="252F9677" w14:textId="77777777" w:rsidR="007606A8" w:rsidRPr="007606A8" w:rsidRDefault="007606A8" w:rsidP="007606A8">
      <w:pPr>
        <w:shd w:val="clear" w:color="auto" w:fill="FFFFFF"/>
        <w:spacing w:after="150" w:line="240" w:lineRule="auto"/>
        <w:rPr>
          <w:rFonts w:asciiTheme="majorHAnsi" w:eastAsia="Times New Roman" w:hAnsiTheme="majorHAnsi" w:cstheme="majorHAnsi"/>
          <w:color w:val="4C4C4C"/>
          <w:sz w:val="24"/>
          <w:szCs w:val="24"/>
        </w:rPr>
      </w:pPr>
      <w:r w:rsidRPr="007606A8">
        <w:rPr>
          <w:rFonts w:asciiTheme="majorHAnsi" w:eastAsia="Times New Roman" w:hAnsiTheme="majorHAnsi" w:cstheme="majorHAnsi"/>
          <w:color w:val="4C4C4C"/>
          <w:sz w:val="24"/>
          <w:szCs w:val="24"/>
        </w:rPr>
        <w:t>For example, to navigate to the OpenShift DNS operator pod, click </w:t>
      </w:r>
      <w:r w:rsidRPr="007606A8">
        <w:rPr>
          <w:rFonts w:asciiTheme="majorHAnsi" w:eastAsia="Times New Roman" w:hAnsiTheme="majorHAnsi" w:cstheme="majorHAnsi"/>
          <w:b/>
          <w:bCs/>
          <w:color w:val="4C4C4C"/>
          <w:sz w:val="24"/>
          <w:szCs w:val="24"/>
        </w:rPr>
        <w:t>Workloads</w:t>
      </w:r>
      <w:r w:rsidRPr="007606A8">
        <w:rPr>
          <w:rFonts w:asciiTheme="majorHAnsi" w:eastAsia="Times New Roman" w:hAnsiTheme="majorHAnsi" w:cstheme="majorHAnsi"/>
          <w:color w:val="4C4C4C"/>
          <w:sz w:val="24"/>
          <w:szCs w:val="24"/>
        </w:rPr>
        <w:t> → </w:t>
      </w:r>
      <w:r w:rsidRPr="007606A8">
        <w:rPr>
          <w:rFonts w:asciiTheme="majorHAnsi" w:eastAsia="Times New Roman" w:hAnsiTheme="majorHAnsi" w:cstheme="majorHAnsi"/>
          <w:b/>
          <w:bCs/>
          <w:color w:val="4C4C4C"/>
          <w:sz w:val="24"/>
          <w:szCs w:val="24"/>
        </w:rPr>
        <w:t>Pods</w:t>
      </w:r>
      <w:r w:rsidRPr="007606A8">
        <w:rPr>
          <w:rFonts w:asciiTheme="majorHAnsi" w:eastAsia="Times New Roman" w:hAnsiTheme="majorHAnsi" w:cstheme="majorHAnsi"/>
          <w:color w:val="4C4C4C"/>
          <w:sz w:val="24"/>
          <w:szCs w:val="24"/>
        </w:rPr>
        <w:t>, select </w:t>
      </w:r>
      <w:proofErr w:type="spellStart"/>
      <w:r w:rsidRPr="007606A8">
        <w:rPr>
          <w:rFonts w:asciiTheme="majorHAnsi" w:eastAsia="Times New Roman" w:hAnsiTheme="majorHAnsi" w:cstheme="majorHAnsi"/>
          <w:color w:val="4C4C4C"/>
        </w:rPr>
        <w:t>openshift</w:t>
      </w:r>
      <w:proofErr w:type="spellEnd"/>
      <w:r w:rsidRPr="007606A8">
        <w:rPr>
          <w:rFonts w:asciiTheme="majorHAnsi" w:eastAsia="Times New Roman" w:hAnsiTheme="majorHAnsi" w:cstheme="majorHAnsi"/>
          <w:color w:val="4C4C4C"/>
        </w:rPr>
        <w:t>-</w:t>
      </w:r>
      <w:proofErr w:type="spellStart"/>
      <w:r w:rsidRPr="007606A8">
        <w:rPr>
          <w:rFonts w:asciiTheme="majorHAnsi" w:eastAsia="Times New Roman" w:hAnsiTheme="majorHAnsi" w:cstheme="majorHAnsi"/>
          <w:color w:val="4C4C4C"/>
        </w:rPr>
        <w:t>dns</w:t>
      </w:r>
      <w:proofErr w:type="spellEnd"/>
      <w:r w:rsidRPr="007606A8">
        <w:rPr>
          <w:rFonts w:asciiTheme="majorHAnsi" w:eastAsia="Times New Roman" w:hAnsiTheme="majorHAnsi" w:cstheme="majorHAnsi"/>
          <w:color w:val="4C4C4C"/>
        </w:rPr>
        <w:t>-operator</w:t>
      </w:r>
      <w:r w:rsidRPr="007606A8">
        <w:rPr>
          <w:rFonts w:asciiTheme="majorHAnsi" w:eastAsia="Times New Roman" w:hAnsiTheme="majorHAnsi" w:cstheme="majorHAnsi"/>
          <w:color w:val="4C4C4C"/>
          <w:sz w:val="24"/>
          <w:szCs w:val="24"/>
        </w:rPr>
        <w:t> from the Project list at the top of the page, and click the name of the pod listed in the table.</w:t>
      </w:r>
    </w:p>
    <w:tbl>
      <w:tblPr>
        <w:tblW w:w="5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9360"/>
      </w:tblGrid>
      <w:tr w:rsidR="007606A8" w:rsidRPr="007606A8" w14:paraId="3E0B2296" w14:textId="77777777" w:rsidTr="007606A8">
        <w:trPr>
          <w:jc w:val="center"/>
        </w:trPr>
        <w:tc>
          <w:tcPr>
            <w:tcW w:w="0" w:type="auto"/>
            <w:shd w:val="clear" w:color="auto" w:fill="auto"/>
            <w:tcMar>
              <w:top w:w="0" w:type="dxa"/>
              <w:left w:w="0" w:type="dxa"/>
              <w:bottom w:w="0" w:type="dxa"/>
              <w:right w:w="0" w:type="dxa"/>
            </w:tcMar>
            <w:vAlign w:val="center"/>
            <w:hideMark/>
          </w:tcPr>
          <w:p w14:paraId="2DAC176B" w14:textId="29BEB299" w:rsidR="007606A8" w:rsidRPr="007606A8" w:rsidRDefault="007606A8" w:rsidP="007606A8">
            <w:pPr>
              <w:spacing w:after="0" w:line="240" w:lineRule="auto"/>
              <w:jc w:val="center"/>
              <w:rPr>
                <w:rFonts w:asciiTheme="majorHAnsi" w:eastAsia="Times New Roman" w:hAnsiTheme="majorHAnsi" w:cstheme="majorHAnsi"/>
                <w:sz w:val="24"/>
                <w:szCs w:val="24"/>
              </w:rPr>
            </w:pPr>
            <w:r w:rsidRPr="007606A8">
              <w:rPr>
                <w:rFonts w:asciiTheme="majorHAnsi" w:eastAsia="Times New Roman" w:hAnsiTheme="majorHAnsi" w:cstheme="majorHAnsi"/>
                <w:noProof/>
                <w:sz w:val="24"/>
                <w:szCs w:val="24"/>
              </w:rPr>
              <w:drawing>
                <wp:inline distT="0" distB="0" distL="0" distR="0" wp14:anchorId="231607A9" wp14:editId="131863F0">
                  <wp:extent cx="5943600" cy="4272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72280"/>
                          </a:xfrm>
                          <a:prstGeom prst="rect">
                            <a:avLst/>
                          </a:prstGeom>
                          <a:noFill/>
                          <a:ln>
                            <a:noFill/>
                          </a:ln>
                        </pic:spPr>
                      </pic:pic>
                    </a:graphicData>
                  </a:graphic>
                </wp:inline>
              </w:drawing>
            </w:r>
          </w:p>
        </w:tc>
      </w:tr>
    </w:tbl>
    <w:p w14:paraId="4C3AAF9B" w14:textId="77777777" w:rsidR="007606A8" w:rsidRPr="007606A8" w:rsidRDefault="007606A8" w:rsidP="007606A8">
      <w:pPr>
        <w:shd w:val="clear" w:color="auto" w:fill="FFFFFF"/>
        <w:spacing w:after="150" w:line="240" w:lineRule="auto"/>
        <w:rPr>
          <w:rFonts w:asciiTheme="majorHAnsi" w:eastAsia="Times New Roman" w:hAnsiTheme="majorHAnsi" w:cstheme="majorHAnsi"/>
          <w:color w:val="4C4C4C"/>
          <w:sz w:val="24"/>
          <w:szCs w:val="24"/>
        </w:rPr>
      </w:pPr>
      <w:r w:rsidRPr="007606A8">
        <w:rPr>
          <w:rFonts w:asciiTheme="majorHAnsi" w:eastAsia="Times New Roman" w:hAnsiTheme="majorHAnsi" w:cstheme="majorHAnsi"/>
          <w:color w:val="4C4C4C"/>
          <w:sz w:val="24"/>
          <w:szCs w:val="24"/>
        </w:rPr>
        <w:t>There are often multiple ways to navigate to common resources. Throughout the web UI, associated resources will often link to each other. The deployment details page displays a list of pods. Click any pod name in that list to display the pod details page for that pod.</w:t>
      </w:r>
    </w:p>
    <w:p w14:paraId="026FA25B" w14:textId="77777777" w:rsidR="007606A8" w:rsidRPr="007606A8" w:rsidRDefault="007606A8" w:rsidP="007606A8">
      <w:pPr>
        <w:shd w:val="clear" w:color="auto" w:fill="FFFFFF"/>
        <w:spacing w:after="150" w:line="240" w:lineRule="auto"/>
        <w:outlineLvl w:val="2"/>
        <w:rPr>
          <w:rFonts w:asciiTheme="majorHAnsi" w:eastAsia="Times New Roman" w:hAnsiTheme="majorHAnsi" w:cstheme="majorHAnsi"/>
          <w:color w:val="4C4C4C"/>
          <w:sz w:val="36"/>
          <w:szCs w:val="36"/>
        </w:rPr>
      </w:pPr>
      <w:r w:rsidRPr="007606A8">
        <w:rPr>
          <w:rFonts w:asciiTheme="majorHAnsi" w:eastAsia="Times New Roman" w:hAnsiTheme="majorHAnsi" w:cstheme="majorHAnsi"/>
          <w:color w:val="4C4C4C"/>
          <w:sz w:val="36"/>
          <w:szCs w:val="36"/>
        </w:rPr>
        <w:t>Managing Workloads</w:t>
      </w:r>
    </w:p>
    <w:p w14:paraId="0FB436C2" w14:textId="77777777" w:rsidR="007606A8" w:rsidRPr="007606A8" w:rsidRDefault="007606A8" w:rsidP="007606A8">
      <w:pPr>
        <w:shd w:val="clear" w:color="auto" w:fill="FFFFFF"/>
        <w:spacing w:after="150" w:line="240" w:lineRule="auto"/>
        <w:rPr>
          <w:rFonts w:asciiTheme="majorHAnsi" w:eastAsia="Times New Roman" w:hAnsiTheme="majorHAnsi" w:cstheme="majorHAnsi"/>
          <w:color w:val="4C4C4C"/>
          <w:sz w:val="24"/>
          <w:szCs w:val="24"/>
        </w:rPr>
      </w:pPr>
      <w:r w:rsidRPr="007606A8">
        <w:rPr>
          <w:rFonts w:asciiTheme="majorHAnsi" w:eastAsia="Times New Roman" w:hAnsiTheme="majorHAnsi" w:cstheme="majorHAnsi"/>
          <w:color w:val="4C4C4C"/>
          <w:sz w:val="24"/>
          <w:szCs w:val="24"/>
        </w:rPr>
        <w:t>The web console provides specialized editor pages for many workload resources. Use the </w:t>
      </w:r>
      <w:r w:rsidRPr="007606A8">
        <w:rPr>
          <w:rFonts w:asciiTheme="majorHAnsi" w:eastAsia="Times New Roman" w:hAnsiTheme="majorHAnsi" w:cstheme="majorHAnsi"/>
          <w:b/>
          <w:bCs/>
          <w:color w:val="4C4C4C"/>
          <w:sz w:val="24"/>
          <w:szCs w:val="24"/>
        </w:rPr>
        <w:t>Actions</w:t>
      </w:r>
      <w:r w:rsidRPr="007606A8">
        <w:rPr>
          <w:rFonts w:asciiTheme="majorHAnsi" w:eastAsia="Times New Roman" w:hAnsiTheme="majorHAnsi" w:cstheme="majorHAnsi"/>
          <w:color w:val="4C4C4C"/>
          <w:sz w:val="24"/>
          <w:szCs w:val="24"/>
        </w:rPr>
        <w:t> menu on the resource's details page to navigate to the specialized editor pages.</w:t>
      </w:r>
    </w:p>
    <w:tbl>
      <w:tblPr>
        <w:tblW w:w="5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9360"/>
      </w:tblGrid>
      <w:tr w:rsidR="007606A8" w:rsidRPr="007606A8" w14:paraId="562F395E" w14:textId="77777777" w:rsidTr="007606A8">
        <w:trPr>
          <w:jc w:val="center"/>
        </w:trPr>
        <w:tc>
          <w:tcPr>
            <w:tcW w:w="0" w:type="auto"/>
            <w:shd w:val="clear" w:color="auto" w:fill="auto"/>
            <w:tcMar>
              <w:top w:w="0" w:type="dxa"/>
              <w:left w:w="0" w:type="dxa"/>
              <w:bottom w:w="0" w:type="dxa"/>
              <w:right w:w="0" w:type="dxa"/>
            </w:tcMar>
            <w:vAlign w:val="center"/>
            <w:hideMark/>
          </w:tcPr>
          <w:p w14:paraId="0FA55EB7" w14:textId="30443629" w:rsidR="007606A8" w:rsidRPr="007606A8" w:rsidRDefault="007606A8" w:rsidP="007606A8">
            <w:pPr>
              <w:spacing w:after="0" w:line="240" w:lineRule="auto"/>
              <w:jc w:val="center"/>
              <w:rPr>
                <w:rFonts w:asciiTheme="majorHAnsi" w:eastAsia="Times New Roman" w:hAnsiTheme="majorHAnsi" w:cstheme="majorHAnsi"/>
                <w:sz w:val="24"/>
                <w:szCs w:val="24"/>
              </w:rPr>
            </w:pPr>
            <w:r w:rsidRPr="007606A8">
              <w:rPr>
                <w:rFonts w:asciiTheme="majorHAnsi" w:eastAsia="Times New Roman" w:hAnsiTheme="majorHAnsi" w:cstheme="majorHAnsi"/>
                <w:noProof/>
                <w:sz w:val="24"/>
                <w:szCs w:val="24"/>
              </w:rPr>
              <w:drawing>
                <wp:inline distT="0" distB="0" distL="0" distR="0" wp14:anchorId="1F30ADBF" wp14:editId="25D32521">
                  <wp:extent cx="5943600" cy="30994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99435"/>
                          </a:xfrm>
                          <a:prstGeom prst="rect">
                            <a:avLst/>
                          </a:prstGeom>
                          <a:noFill/>
                          <a:ln>
                            <a:noFill/>
                          </a:ln>
                        </pic:spPr>
                      </pic:pic>
                    </a:graphicData>
                  </a:graphic>
                </wp:inline>
              </w:drawing>
            </w:r>
          </w:p>
        </w:tc>
      </w:tr>
    </w:tbl>
    <w:p w14:paraId="6CB8AF66" w14:textId="77777777" w:rsidR="007606A8" w:rsidRPr="007606A8" w:rsidRDefault="007606A8" w:rsidP="007606A8">
      <w:pPr>
        <w:shd w:val="clear" w:color="auto" w:fill="FFFFFF"/>
        <w:spacing w:after="0" w:line="240" w:lineRule="auto"/>
        <w:jc w:val="center"/>
        <w:rPr>
          <w:rFonts w:asciiTheme="majorHAnsi" w:eastAsia="Times New Roman" w:hAnsiTheme="majorHAnsi" w:cstheme="majorHAnsi"/>
          <w:color w:val="4C4C4C"/>
          <w:sz w:val="24"/>
          <w:szCs w:val="24"/>
        </w:rPr>
      </w:pPr>
      <w:r w:rsidRPr="007606A8">
        <w:rPr>
          <w:rFonts w:asciiTheme="majorHAnsi" w:eastAsia="Times New Roman" w:hAnsiTheme="majorHAnsi" w:cstheme="majorHAnsi"/>
          <w:color w:val="4C4C4C"/>
          <w:sz w:val="24"/>
          <w:szCs w:val="24"/>
        </w:rPr>
        <w:t>Figure 8.8: Using the Actions menu to modify a deployment.</w:t>
      </w:r>
    </w:p>
    <w:p w14:paraId="042DDD9C" w14:textId="77777777" w:rsidR="007606A8" w:rsidRPr="007606A8" w:rsidRDefault="007606A8" w:rsidP="007606A8">
      <w:pPr>
        <w:shd w:val="clear" w:color="auto" w:fill="FFFFFF"/>
        <w:spacing w:after="150" w:line="240" w:lineRule="auto"/>
        <w:rPr>
          <w:rFonts w:asciiTheme="majorHAnsi" w:eastAsia="Times New Roman" w:hAnsiTheme="majorHAnsi" w:cstheme="majorHAnsi"/>
          <w:color w:val="4C4C4C"/>
          <w:sz w:val="24"/>
          <w:szCs w:val="24"/>
        </w:rPr>
      </w:pPr>
      <w:r w:rsidRPr="007606A8">
        <w:rPr>
          <w:rFonts w:asciiTheme="majorHAnsi" w:eastAsia="Times New Roman" w:hAnsiTheme="majorHAnsi" w:cstheme="majorHAnsi"/>
          <w:color w:val="4C4C4C"/>
          <w:sz w:val="24"/>
          <w:szCs w:val="24"/>
        </w:rPr>
        <w:t>Some useful action pages are described below:</w:t>
      </w:r>
    </w:p>
    <w:p w14:paraId="6E9B5F65" w14:textId="77777777" w:rsidR="007606A8" w:rsidRPr="007606A8" w:rsidRDefault="007606A8" w:rsidP="007606A8">
      <w:pPr>
        <w:numPr>
          <w:ilvl w:val="0"/>
          <w:numId w:val="1"/>
        </w:numPr>
        <w:shd w:val="clear" w:color="auto" w:fill="FFFFFF"/>
        <w:spacing w:after="150" w:line="240" w:lineRule="auto"/>
        <w:rPr>
          <w:rFonts w:asciiTheme="majorHAnsi" w:eastAsia="Times New Roman" w:hAnsiTheme="majorHAnsi" w:cstheme="majorHAnsi"/>
          <w:color w:val="4C4C4C"/>
          <w:sz w:val="24"/>
          <w:szCs w:val="24"/>
        </w:rPr>
      </w:pPr>
      <w:r w:rsidRPr="007606A8">
        <w:rPr>
          <w:rFonts w:asciiTheme="majorHAnsi" w:eastAsia="Times New Roman" w:hAnsiTheme="majorHAnsi" w:cstheme="majorHAnsi"/>
          <w:color w:val="4C4C4C"/>
          <w:sz w:val="24"/>
          <w:szCs w:val="24"/>
        </w:rPr>
        <w:t>All resources feature </w:t>
      </w:r>
      <w:r w:rsidRPr="007606A8">
        <w:rPr>
          <w:rFonts w:asciiTheme="majorHAnsi" w:eastAsia="Times New Roman" w:hAnsiTheme="majorHAnsi" w:cstheme="majorHAnsi"/>
          <w:color w:val="4C4C4C"/>
        </w:rPr>
        <w:t>Edit Labels</w:t>
      </w:r>
      <w:r w:rsidRPr="007606A8">
        <w:rPr>
          <w:rFonts w:asciiTheme="majorHAnsi" w:eastAsia="Times New Roman" w:hAnsiTheme="majorHAnsi" w:cstheme="majorHAnsi"/>
          <w:color w:val="4C4C4C"/>
          <w:sz w:val="24"/>
          <w:szCs w:val="24"/>
        </w:rPr>
        <w:t> and </w:t>
      </w:r>
      <w:r w:rsidRPr="007606A8">
        <w:rPr>
          <w:rFonts w:asciiTheme="majorHAnsi" w:eastAsia="Times New Roman" w:hAnsiTheme="majorHAnsi" w:cstheme="majorHAnsi"/>
          <w:color w:val="4C4C4C"/>
        </w:rPr>
        <w:t>Edit Annotations</w:t>
      </w:r>
      <w:r w:rsidRPr="007606A8">
        <w:rPr>
          <w:rFonts w:asciiTheme="majorHAnsi" w:eastAsia="Times New Roman" w:hAnsiTheme="majorHAnsi" w:cstheme="majorHAnsi"/>
          <w:color w:val="4C4C4C"/>
          <w:sz w:val="24"/>
          <w:szCs w:val="24"/>
        </w:rPr>
        <w:t> editors.</w:t>
      </w:r>
    </w:p>
    <w:p w14:paraId="59A78898" w14:textId="77777777" w:rsidR="007606A8" w:rsidRPr="007606A8" w:rsidRDefault="007606A8" w:rsidP="007606A8">
      <w:pPr>
        <w:numPr>
          <w:ilvl w:val="0"/>
          <w:numId w:val="1"/>
        </w:numPr>
        <w:shd w:val="clear" w:color="auto" w:fill="FFFFFF"/>
        <w:spacing w:after="150" w:line="240" w:lineRule="auto"/>
        <w:rPr>
          <w:rFonts w:asciiTheme="majorHAnsi" w:eastAsia="Times New Roman" w:hAnsiTheme="majorHAnsi" w:cstheme="majorHAnsi"/>
          <w:color w:val="4C4C4C"/>
          <w:sz w:val="24"/>
          <w:szCs w:val="24"/>
        </w:rPr>
      </w:pPr>
      <w:r w:rsidRPr="007606A8">
        <w:rPr>
          <w:rFonts w:asciiTheme="majorHAnsi" w:eastAsia="Times New Roman" w:hAnsiTheme="majorHAnsi" w:cstheme="majorHAnsi"/>
          <w:color w:val="4C4C4C"/>
          <w:sz w:val="24"/>
          <w:szCs w:val="24"/>
        </w:rPr>
        <w:t>Click </w:t>
      </w:r>
      <w:r w:rsidRPr="007606A8">
        <w:rPr>
          <w:rFonts w:asciiTheme="majorHAnsi" w:eastAsia="Times New Roman" w:hAnsiTheme="majorHAnsi" w:cstheme="majorHAnsi"/>
          <w:b/>
          <w:bCs/>
          <w:color w:val="4C4C4C"/>
          <w:sz w:val="24"/>
          <w:szCs w:val="24"/>
        </w:rPr>
        <w:t>Actions</w:t>
      </w:r>
      <w:r w:rsidRPr="007606A8">
        <w:rPr>
          <w:rFonts w:asciiTheme="majorHAnsi" w:eastAsia="Times New Roman" w:hAnsiTheme="majorHAnsi" w:cstheme="majorHAnsi"/>
          <w:color w:val="4C4C4C"/>
          <w:sz w:val="24"/>
          <w:szCs w:val="24"/>
        </w:rPr>
        <w:t> → </w:t>
      </w:r>
      <w:r w:rsidRPr="007606A8">
        <w:rPr>
          <w:rFonts w:asciiTheme="majorHAnsi" w:eastAsia="Times New Roman" w:hAnsiTheme="majorHAnsi" w:cstheme="majorHAnsi"/>
          <w:b/>
          <w:bCs/>
          <w:color w:val="4C4C4C"/>
          <w:sz w:val="24"/>
          <w:szCs w:val="24"/>
        </w:rPr>
        <w:t>Add Storage</w:t>
      </w:r>
      <w:r w:rsidRPr="007606A8">
        <w:rPr>
          <w:rFonts w:asciiTheme="majorHAnsi" w:eastAsia="Times New Roman" w:hAnsiTheme="majorHAnsi" w:cstheme="majorHAnsi"/>
          <w:color w:val="4C4C4C"/>
          <w:sz w:val="24"/>
          <w:szCs w:val="24"/>
        </w:rPr>
        <w:t> to add a Persistent Volume Claim (PVC) to a deployment.</w:t>
      </w:r>
    </w:p>
    <w:p w14:paraId="0B30266F" w14:textId="77777777" w:rsidR="007606A8" w:rsidRPr="007606A8" w:rsidRDefault="007606A8" w:rsidP="007606A8">
      <w:pPr>
        <w:numPr>
          <w:ilvl w:val="0"/>
          <w:numId w:val="1"/>
        </w:numPr>
        <w:shd w:val="clear" w:color="auto" w:fill="FFFFFF"/>
        <w:spacing w:after="150" w:line="240" w:lineRule="auto"/>
        <w:rPr>
          <w:rFonts w:asciiTheme="majorHAnsi" w:eastAsia="Times New Roman" w:hAnsiTheme="majorHAnsi" w:cstheme="majorHAnsi"/>
          <w:color w:val="4C4C4C"/>
          <w:sz w:val="24"/>
          <w:szCs w:val="24"/>
        </w:rPr>
      </w:pPr>
      <w:r w:rsidRPr="007606A8">
        <w:rPr>
          <w:rFonts w:asciiTheme="majorHAnsi" w:eastAsia="Times New Roman" w:hAnsiTheme="majorHAnsi" w:cstheme="majorHAnsi"/>
          <w:color w:val="4C4C4C"/>
          <w:sz w:val="24"/>
          <w:szCs w:val="24"/>
        </w:rPr>
        <w:t>To edit the replica count, navigate to the </w:t>
      </w:r>
      <w:r w:rsidRPr="007606A8">
        <w:rPr>
          <w:rFonts w:asciiTheme="majorHAnsi" w:eastAsia="Times New Roman" w:hAnsiTheme="majorHAnsi" w:cstheme="majorHAnsi"/>
          <w:b/>
          <w:bCs/>
          <w:color w:val="4C4C4C"/>
          <w:sz w:val="24"/>
          <w:szCs w:val="24"/>
        </w:rPr>
        <w:t>Deployment Details</w:t>
      </w:r>
      <w:r w:rsidRPr="007606A8">
        <w:rPr>
          <w:rFonts w:asciiTheme="majorHAnsi" w:eastAsia="Times New Roman" w:hAnsiTheme="majorHAnsi" w:cstheme="majorHAnsi"/>
          <w:color w:val="4C4C4C"/>
          <w:sz w:val="24"/>
          <w:szCs w:val="24"/>
        </w:rPr>
        <w:t> page and click </w:t>
      </w:r>
      <w:r w:rsidRPr="007606A8">
        <w:rPr>
          <w:rFonts w:asciiTheme="majorHAnsi" w:eastAsia="Times New Roman" w:hAnsiTheme="majorHAnsi" w:cstheme="majorHAnsi"/>
          <w:b/>
          <w:bCs/>
          <w:color w:val="4C4C4C"/>
          <w:sz w:val="24"/>
          <w:szCs w:val="24"/>
        </w:rPr>
        <w:t>Actions</w:t>
      </w:r>
      <w:r w:rsidRPr="007606A8">
        <w:rPr>
          <w:rFonts w:asciiTheme="majorHAnsi" w:eastAsia="Times New Roman" w:hAnsiTheme="majorHAnsi" w:cstheme="majorHAnsi"/>
          <w:color w:val="4C4C4C"/>
          <w:sz w:val="24"/>
          <w:szCs w:val="24"/>
        </w:rPr>
        <w:t> → </w:t>
      </w:r>
      <w:r w:rsidRPr="007606A8">
        <w:rPr>
          <w:rFonts w:asciiTheme="majorHAnsi" w:eastAsia="Times New Roman" w:hAnsiTheme="majorHAnsi" w:cstheme="majorHAnsi"/>
          <w:b/>
          <w:bCs/>
          <w:color w:val="4C4C4C"/>
          <w:sz w:val="24"/>
          <w:szCs w:val="24"/>
        </w:rPr>
        <w:t>Edit Pod Count</w:t>
      </w:r>
      <w:r w:rsidRPr="007606A8">
        <w:rPr>
          <w:rFonts w:asciiTheme="majorHAnsi" w:eastAsia="Times New Roman" w:hAnsiTheme="majorHAnsi" w:cstheme="majorHAnsi"/>
          <w:color w:val="4C4C4C"/>
          <w:sz w:val="24"/>
          <w:szCs w:val="24"/>
        </w:rPr>
        <w:t>.</w:t>
      </w:r>
    </w:p>
    <w:p w14:paraId="513F236D" w14:textId="77777777" w:rsidR="007606A8" w:rsidRPr="007606A8" w:rsidRDefault="007606A8" w:rsidP="007606A8">
      <w:pPr>
        <w:numPr>
          <w:ilvl w:val="0"/>
          <w:numId w:val="1"/>
        </w:numPr>
        <w:shd w:val="clear" w:color="auto" w:fill="FFFFFF"/>
        <w:spacing w:after="150" w:line="240" w:lineRule="auto"/>
        <w:rPr>
          <w:rFonts w:asciiTheme="majorHAnsi" w:eastAsia="Times New Roman" w:hAnsiTheme="majorHAnsi" w:cstheme="majorHAnsi"/>
          <w:color w:val="4C4C4C"/>
          <w:sz w:val="24"/>
          <w:szCs w:val="24"/>
        </w:rPr>
      </w:pPr>
      <w:r w:rsidRPr="007606A8">
        <w:rPr>
          <w:rFonts w:asciiTheme="majorHAnsi" w:eastAsia="Times New Roman" w:hAnsiTheme="majorHAnsi" w:cstheme="majorHAnsi"/>
          <w:color w:val="4C4C4C"/>
          <w:sz w:val="24"/>
          <w:szCs w:val="24"/>
        </w:rPr>
        <w:t>To modify the update strategy for a deployment, such as changing rolling update parameters, navigate to the </w:t>
      </w:r>
      <w:r w:rsidRPr="007606A8">
        <w:rPr>
          <w:rFonts w:asciiTheme="majorHAnsi" w:eastAsia="Times New Roman" w:hAnsiTheme="majorHAnsi" w:cstheme="majorHAnsi"/>
          <w:b/>
          <w:bCs/>
          <w:color w:val="4C4C4C"/>
          <w:sz w:val="24"/>
          <w:szCs w:val="24"/>
        </w:rPr>
        <w:t>Deployment Details</w:t>
      </w:r>
      <w:r w:rsidRPr="007606A8">
        <w:rPr>
          <w:rFonts w:asciiTheme="majorHAnsi" w:eastAsia="Times New Roman" w:hAnsiTheme="majorHAnsi" w:cstheme="majorHAnsi"/>
          <w:color w:val="4C4C4C"/>
          <w:sz w:val="24"/>
          <w:szCs w:val="24"/>
        </w:rPr>
        <w:t> page and click </w:t>
      </w:r>
      <w:r w:rsidRPr="007606A8">
        <w:rPr>
          <w:rFonts w:asciiTheme="majorHAnsi" w:eastAsia="Times New Roman" w:hAnsiTheme="majorHAnsi" w:cstheme="majorHAnsi"/>
          <w:b/>
          <w:bCs/>
          <w:color w:val="4C4C4C"/>
          <w:sz w:val="24"/>
          <w:szCs w:val="24"/>
        </w:rPr>
        <w:t>Actions</w:t>
      </w:r>
      <w:r w:rsidRPr="007606A8">
        <w:rPr>
          <w:rFonts w:asciiTheme="majorHAnsi" w:eastAsia="Times New Roman" w:hAnsiTheme="majorHAnsi" w:cstheme="majorHAnsi"/>
          <w:color w:val="4C4C4C"/>
          <w:sz w:val="24"/>
          <w:szCs w:val="24"/>
        </w:rPr>
        <w:t> → </w:t>
      </w:r>
      <w:r w:rsidRPr="007606A8">
        <w:rPr>
          <w:rFonts w:asciiTheme="majorHAnsi" w:eastAsia="Times New Roman" w:hAnsiTheme="majorHAnsi" w:cstheme="majorHAnsi"/>
          <w:b/>
          <w:bCs/>
          <w:color w:val="4C4C4C"/>
          <w:sz w:val="24"/>
          <w:szCs w:val="24"/>
        </w:rPr>
        <w:t>Edit Update Strategy</w:t>
      </w:r>
      <w:r w:rsidRPr="007606A8">
        <w:rPr>
          <w:rFonts w:asciiTheme="majorHAnsi" w:eastAsia="Times New Roman" w:hAnsiTheme="majorHAnsi" w:cstheme="majorHAnsi"/>
          <w:color w:val="4C4C4C"/>
          <w:sz w:val="24"/>
          <w:szCs w:val="24"/>
        </w:rPr>
        <w:t>. To modify the update strategy for a deployment configuration, navigate to the </w:t>
      </w:r>
      <w:r w:rsidRPr="007606A8">
        <w:rPr>
          <w:rFonts w:asciiTheme="majorHAnsi" w:eastAsia="Times New Roman" w:hAnsiTheme="majorHAnsi" w:cstheme="majorHAnsi"/>
          <w:b/>
          <w:bCs/>
          <w:color w:val="4C4C4C"/>
          <w:sz w:val="24"/>
          <w:szCs w:val="24"/>
        </w:rPr>
        <w:t>Deployment Config Details</w:t>
      </w:r>
      <w:r w:rsidRPr="007606A8">
        <w:rPr>
          <w:rFonts w:asciiTheme="majorHAnsi" w:eastAsia="Times New Roman" w:hAnsiTheme="majorHAnsi" w:cstheme="majorHAnsi"/>
          <w:color w:val="4C4C4C"/>
          <w:sz w:val="24"/>
          <w:szCs w:val="24"/>
        </w:rPr>
        <w:t> page and click </w:t>
      </w:r>
      <w:r w:rsidRPr="007606A8">
        <w:rPr>
          <w:rFonts w:asciiTheme="majorHAnsi" w:eastAsia="Times New Roman" w:hAnsiTheme="majorHAnsi" w:cstheme="majorHAnsi"/>
          <w:b/>
          <w:bCs/>
          <w:color w:val="4C4C4C"/>
          <w:sz w:val="24"/>
          <w:szCs w:val="24"/>
        </w:rPr>
        <w:t>Actions</w:t>
      </w:r>
      <w:r w:rsidRPr="007606A8">
        <w:rPr>
          <w:rFonts w:asciiTheme="majorHAnsi" w:eastAsia="Times New Roman" w:hAnsiTheme="majorHAnsi" w:cstheme="majorHAnsi"/>
          <w:color w:val="4C4C4C"/>
          <w:sz w:val="24"/>
          <w:szCs w:val="24"/>
        </w:rPr>
        <w:t> → </w:t>
      </w:r>
      <w:r w:rsidRPr="007606A8">
        <w:rPr>
          <w:rFonts w:asciiTheme="majorHAnsi" w:eastAsia="Times New Roman" w:hAnsiTheme="majorHAnsi" w:cstheme="majorHAnsi"/>
          <w:b/>
          <w:bCs/>
          <w:color w:val="4C4C4C"/>
          <w:sz w:val="24"/>
          <w:szCs w:val="24"/>
        </w:rPr>
        <w:t>Edit Deployment Config</w:t>
      </w:r>
      <w:r w:rsidRPr="007606A8">
        <w:rPr>
          <w:rFonts w:asciiTheme="majorHAnsi" w:eastAsia="Times New Roman" w:hAnsiTheme="majorHAnsi" w:cstheme="majorHAnsi"/>
          <w:color w:val="4C4C4C"/>
          <w:sz w:val="24"/>
          <w:szCs w:val="24"/>
        </w:rPr>
        <w:t>.</w:t>
      </w:r>
    </w:p>
    <w:p w14:paraId="7E3EE1CA" w14:textId="77777777" w:rsidR="007606A8" w:rsidRPr="007606A8" w:rsidRDefault="007606A8" w:rsidP="007606A8">
      <w:pPr>
        <w:numPr>
          <w:ilvl w:val="0"/>
          <w:numId w:val="1"/>
        </w:numPr>
        <w:shd w:val="clear" w:color="auto" w:fill="FFFFFF"/>
        <w:spacing w:after="150" w:line="240" w:lineRule="auto"/>
        <w:rPr>
          <w:rFonts w:asciiTheme="majorHAnsi" w:eastAsia="Times New Roman" w:hAnsiTheme="majorHAnsi" w:cstheme="majorHAnsi"/>
          <w:color w:val="4C4C4C"/>
          <w:sz w:val="24"/>
          <w:szCs w:val="24"/>
        </w:rPr>
      </w:pPr>
      <w:r w:rsidRPr="007606A8">
        <w:rPr>
          <w:rFonts w:asciiTheme="majorHAnsi" w:eastAsia="Times New Roman" w:hAnsiTheme="majorHAnsi" w:cstheme="majorHAnsi"/>
          <w:color w:val="4C4C4C"/>
          <w:sz w:val="24"/>
          <w:szCs w:val="24"/>
        </w:rPr>
        <w:t>Navigate to the </w:t>
      </w:r>
      <w:r w:rsidRPr="007606A8">
        <w:rPr>
          <w:rFonts w:asciiTheme="majorHAnsi" w:eastAsia="Times New Roman" w:hAnsiTheme="majorHAnsi" w:cstheme="majorHAnsi"/>
          <w:b/>
          <w:bCs/>
          <w:color w:val="4C4C4C"/>
          <w:sz w:val="24"/>
          <w:szCs w:val="24"/>
        </w:rPr>
        <w:t>Secret Details</w:t>
      </w:r>
      <w:r w:rsidRPr="007606A8">
        <w:rPr>
          <w:rFonts w:asciiTheme="majorHAnsi" w:eastAsia="Times New Roman" w:hAnsiTheme="majorHAnsi" w:cstheme="majorHAnsi"/>
          <w:color w:val="4C4C4C"/>
          <w:sz w:val="24"/>
          <w:szCs w:val="24"/>
        </w:rPr>
        <w:t> page and click </w:t>
      </w:r>
      <w:r w:rsidRPr="007606A8">
        <w:rPr>
          <w:rFonts w:asciiTheme="majorHAnsi" w:eastAsia="Times New Roman" w:hAnsiTheme="majorHAnsi" w:cstheme="majorHAnsi"/>
          <w:b/>
          <w:bCs/>
          <w:color w:val="4C4C4C"/>
          <w:sz w:val="24"/>
          <w:szCs w:val="24"/>
        </w:rPr>
        <w:t>Actions</w:t>
      </w:r>
      <w:r w:rsidRPr="007606A8">
        <w:rPr>
          <w:rFonts w:asciiTheme="majorHAnsi" w:eastAsia="Times New Roman" w:hAnsiTheme="majorHAnsi" w:cstheme="majorHAnsi"/>
          <w:color w:val="4C4C4C"/>
          <w:sz w:val="24"/>
          <w:szCs w:val="24"/>
        </w:rPr>
        <w:t> → </w:t>
      </w:r>
      <w:r w:rsidRPr="007606A8">
        <w:rPr>
          <w:rFonts w:asciiTheme="majorHAnsi" w:eastAsia="Times New Roman" w:hAnsiTheme="majorHAnsi" w:cstheme="majorHAnsi"/>
          <w:b/>
          <w:bCs/>
          <w:color w:val="4C4C4C"/>
          <w:sz w:val="24"/>
          <w:szCs w:val="24"/>
        </w:rPr>
        <w:t>Edit Secret</w:t>
      </w:r>
      <w:r w:rsidRPr="007606A8">
        <w:rPr>
          <w:rFonts w:asciiTheme="majorHAnsi" w:eastAsia="Times New Roman" w:hAnsiTheme="majorHAnsi" w:cstheme="majorHAnsi"/>
          <w:color w:val="4C4C4C"/>
          <w:sz w:val="24"/>
          <w:szCs w:val="24"/>
        </w:rPr>
        <w:t> to display the </w:t>
      </w:r>
      <w:r w:rsidRPr="007606A8">
        <w:rPr>
          <w:rFonts w:asciiTheme="majorHAnsi" w:eastAsia="Times New Roman" w:hAnsiTheme="majorHAnsi" w:cstheme="majorHAnsi"/>
          <w:b/>
          <w:bCs/>
          <w:color w:val="4C4C4C"/>
          <w:sz w:val="24"/>
          <w:szCs w:val="24"/>
        </w:rPr>
        <w:t>Edit Key/Value Secret</w:t>
      </w:r>
      <w:r w:rsidRPr="007606A8">
        <w:rPr>
          <w:rFonts w:asciiTheme="majorHAnsi" w:eastAsia="Times New Roman" w:hAnsiTheme="majorHAnsi" w:cstheme="majorHAnsi"/>
          <w:color w:val="4C4C4C"/>
          <w:sz w:val="24"/>
          <w:szCs w:val="24"/>
        </w:rPr>
        <w:t> tool, which automatically uses Base64 to encode and decode values.</w:t>
      </w:r>
    </w:p>
    <w:p w14:paraId="4D68F061" w14:textId="77777777" w:rsidR="007606A8" w:rsidRPr="007606A8" w:rsidRDefault="007606A8" w:rsidP="007606A8">
      <w:pPr>
        <w:shd w:val="clear" w:color="auto" w:fill="FFFFFF"/>
        <w:spacing w:after="150" w:line="240" w:lineRule="auto"/>
        <w:rPr>
          <w:rFonts w:asciiTheme="majorHAnsi" w:eastAsia="Times New Roman" w:hAnsiTheme="majorHAnsi" w:cstheme="majorHAnsi"/>
          <w:color w:val="4C4C4C"/>
          <w:sz w:val="24"/>
          <w:szCs w:val="24"/>
        </w:rPr>
      </w:pPr>
      <w:r w:rsidRPr="007606A8">
        <w:rPr>
          <w:rFonts w:asciiTheme="majorHAnsi" w:eastAsia="Times New Roman" w:hAnsiTheme="majorHAnsi" w:cstheme="majorHAnsi"/>
          <w:color w:val="4C4C4C"/>
          <w:sz w:val="24"/>
          <w:szCs w:val="24"/>
        </w:rPr>
        <w:t>You can also use the embedded YAML editor to create or modify workload resources. Drag and drop a JSON or YAML file into the browser-based editor to update the resource from a file without using the </w:t>
      </w:r>
      <w:proofErr w:type="spellStart"/>
      <w:r w:rsidRPr="007606A8">
        <w:rPr>
          <w:rFonts w:asciiTheme="majorHAnsi" w:eastAsia="Times New Roman" w:hAnsiTheme="majorHAnsi" w:cstheme="majorHAnsi"/>
          <w:color w:val="4C4C4C"/>
        </w:rPr>
        <w:t>oc</w:t>
      </w:r>
      <w:proofErr w:type="spellEnd"/>
      <w:r w:rsidRPr="007606A8">
        <w:rPr>
          <w:rFonts w:asciiTheme="majorHAnsi" w:eastAsia="Times New Roman" w:hAnsiTheme="majorHAnsi" w:cstheme="majorHAnsi"/>
          <w:color w:val="4C4C4C"/>
          <w:sz w:val="24"/>
          <w:szCs w:val="24"/>
        </w:rPr>
        <w:t> command.</w:t>
      </w:r>
    </w:p>
    <w:tbl>
      <w:tblPr>
        <w:tblW w:w="5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9360"/>
      </w:tblGrid>
      <w:tr w:rsidR="007606A8" w:rsidRPr="007606A8" w14:paraId="5343CF37" w14:textId="77777777" w:rsidTr="007606A8">
        <w:trPr>
          <w:jc w:val="center"/>
        </w:trPr>
        <w:tc>
          <w:tcPr>
            <w:tcW w:w="0" w:type="auto"/>
            <w:shd w:val="clear" w:color="auto" w:fill="auto"/>
            <w:tcMar>
              <w:top w:w="0" w:type="dxa"/>
              <w:left w:w="0" w:type="dxa"/>
              <w:bottom w:w="0" w:type="dxa"/>
              <w:right w:w="0" w:type="dxa"/>
            </w:tcMar>
            <w:vAlign w:val="center"/>
            <w:hideMark/>
          </w:tcPr>
          <w:p w14:paraId="4DDA8597" w14:textId="509A7847" w:rsidR="007606A8" w:rsidRPr="007606A8" w:rsidRDefault="007606A8" w:rsidP="007606A8">
            <w:pPr>
              <w:spacing w:after="0" w:line="240" w:lineRule="auto"/>
              <w:jc w:val="center"/>
              <w:rPr>
                <w:rFonts w:asciiTheme="majorHAnsi" w:eastAsia="Times New Roman" w:hAnsiTheme="majorHAnsi" w:cstheme="majorHAnsi"/>
                <w:sz w:val="24"/>
                <w:szCs w:val="24"/>
              </w:rPr>
            </w:pPr>
            <w:r w:rsidRPr="007606A8">
              <w:rPr>
                <w:rFonts w:asciiTheme="majorHAnsi" w:eastAsia="Times New Roman" w:hAnsiTheme="majorHAnsi" w:cstheme="majorHAnsi"/>
                <w:noProof/>
                <w:sz w:val="24"/>
                <w:szCs w:val="24"/>
              </w:rPr>
              <w:drawing>
                <wp:inline distT="0" distB="0" distL="0" distR="0" wp14:anchorId="29863993" wp14:editId="4279AACE">
                  <wp:extent cx="5943600" cy="4823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23460"/>
                          </a:xfrm>
                          <a:prstGeom prst="rect">
                            <a:avLst/>
                          </a:prstGeom>
                          <a:noFill/>
                          <a:ln>
                            <a:noFill/>
                          </a:ln>
                        </pic:spPr>
                      </pic:pic>
                    </a:graphicData>
                  </a:graphic>
                </wp:inline>
              </w:drawing>
            </w:r>
          </w:p>
        </w:tc>
      </w:tr>
    </w:tbl>
    <w:p w14:paraId="6B715741" w14:textId="77777777" w:rsidR="007606A8" w:rsidRPr="007606A8" w:rsidRDefault="007606A8" w:rsidP="007606A8">
      <w:pPr>
        <w:shd w:val="clear" w:color="auto" w:fill="FFFFFF"/>
        <w:spacing w:after="0" w:line="240" w:lineRule="auto"/>
        <w:jc w:val="center"/>
        <w:rPr>
          <w:rFonts w:asciiTheme="majorHAnsi" w:eastAsia="Times New Roman" w:hAnsiTheme="majorHAnsi" w:cstheme="majorHAnsi"/>
          <w:color w:val="4C4C4C"/>
          <w:sz w:val="24"/>
          <w:szCs w:val="24"/>
        </w:rPr>
      </w:pPr>
      <w:r w:rsidRPr="007606A8">
        <w:rPr>
          <w:rFonts w:asciiTheme="majorHAnsi" w:eastAsia="Times New Roman" w:hAnsiTheme="majorHAnsi" w:cstheme="majorHAnsi"/>
          <w:color w:val="4C4C4C"/>
          <w:sz w:val="24"/>
          <w:szCs w:val="24"/>
        </w:rPr>
        <w:t>Figure 8.9: Editing a resource using the embedded YAML editor.</w:t>
      </w:r>
    </w:p>
    <w:p w14:paraId="762D567D" w14:textId="77777777" w:rsidR="007606A8" w:rsidRPr="007606A8" w:rsidRDefault="007606A8" w:rsidP="007606A8">
      <w:pPr>
        <w:shd w:val="clear" w:color="auto" w:fill="FFFFFF"/>
        <w:spacing w:after="150" w:line="240" w:lineRule="auto"/>
        <w:rPr>
          <w:rFonts w:asciiTheme="majorHAnsi" w:eastAsia="Times New Roman" w:hAnsiTheme="majorHAnsi" w:cstheme="majorHAnsi"/>
          <w:color w:val="4C4C4C"/>
          <w:sz w:val="24"/>
          <w:szCs w:val="24"/>
        </w:rPr>
      </w:pPr>
      <w:r w:rsidRPr="007606A8">
        <w:rPr>
          <w:rFonts w:asciiTheme="majorHAnsi" w:eastAsia="Times New Roman" w:hAnsiTheme="majorHAnsi" w:cstheme="majorHAnsi"/>
          <w:color w:val="4C4C4C"/>
          <w:sz w:val="24"/>
          <w:szCs w:val="24"/>
        </w:rPr>
        <w:t>Along with the ability to edit resources in a dedicated page or the embedded YAML editor, you can perform many other common operations directly from the OpenShift web console.</w:t>
      </w:r>
    </w:p>
    <w:p w14:paraId="445BFF9B" w14:textId="77777777" w:rsidR="007606A8" w:rsidRPr="007606A8" w:rsidRDefault="007606A8" w:rsidP="007606A8">
      <w:pPr>
        <w:shd w:val="clear" w:color="auto" w:fill="FFFFFF"/>
        <w:spacing w:after="150" w:line="240" w:lineRule="auto"/>
        <w:rPr>
          <w:rFonts w:asciiTheme="majorHAnsi" w:eastAsia="Times New Roman" w:hAnsiTheme="majorHAnsi" w:cstheme="majorHAnsi"/>
          <w:color w:val="4C4C4C"/>
          <w:sz w:val="24"/>
          <w:szCs w:val="24"/>
        </w:rPr>
      </w:pPr>
      <w:r w:rsidRPr="007606A8">
        <w:rPr>
          <w:rFonts w:asciiTheme="majorHAnsi" w:eastAsia="Times New Roman" w:hAnsiTheme="majorHAnsi" w:cstheme="majorHAnsi"/>
          <w:color w:val="4C4C4C"/>
          <w:sz w:val="24"/>
          <w:szCs w:val="24"/>
        </w:rPr>
        <w:t>For example, to delete a resource, navigate to the resource's details page and click </w:t>
      </w:r>
      <w:r w:rsidRPr="007606A8">
        <w:rPr>
          <w:rFonts w:asciiTheme="majorHAnsi" w:eastAsia="Times New Roman" w:hAnsiTheme="majorHAnsi" w:cstheme="majorHAnsi"/>
          <w:b/>
          <w:bCs/>
          <w:color w:val="4C4C4C"/>
          <w:sz w:val="24"/>
          <w:szCs w:val="24"/>
        </w:rPr>
        <w:t>Actions</w:t>
      </w:r>
      <w:r w:rsidRPr="007606A8">
        <w:rPr>
          <w:rFonts w:asciiTheme="majorHAnsi" w:eastAsia="Times New Roman" w:hAnsiTheme="majorHAnsi" w:cstheme="majorHAnsi"/>
          <w:color w:val="4C4C4C"/>
          <w:sz w:val="24"/>
          <w:szCs w:val="24"/>
        </w:rPr>
        <w:t> → </w:t>
      </w:r>
      <w:r w:rsidRPr="007606A8">
        <w:rPr>
          <w:rFonts w:asciiTheme="majorHAnsi" w:eastAsia="Times New Roman" w:hAnsiTheme="majorHAnsi" w:cstheme="majorHAnsi"/>
          <w:b/>
          <w:bCs/>
          <w:color w:val="4C4C4C"/>
          <w:sz w:val="24"/>
          <w:szCs w:val="24"/>
        </w:rPr>
        <w:t>Delete </w:t>
      </w:r>
      <w:r w:rsidRPr="007606A8">
        <w:rPr>
          <w:rFonts w:asciiTheme="majorHAnsi" w:eastAsia="Times New Roman" w:hAnsiTheme="majorHAnsi" w:cstheme="majorHAnsi"/>
          <w:b/>
          <w:bCs/>
          <w:i/>
          <w:iCs/>
          <w:color w:val="4C4C4C"/>
        </w:rPr>
        <w:t>Resource Type</w:t>
      </w:r>
      <w:r w:rsidRPr="007606A8">
        <w:rPr>
          <w:rFonts w:asciiTheme="majorHAnsi" w:eastAsia="Times New Roman" w:hAnsiTheme="majorHAnsi" w:cstheme="majorHAnsi"/>
          <w:color w:val="4C4C4C"/>
          <w:sz w:val="24"/>
          <w:szCs w:val="24"/>
        </w:rPr>
        <w:t>.</w:t>
      </w:r>
    </w:p>
    <w:p w14:paraId="1869C370" w14:textId="77777777" w:rsidR="007606A8" w:rsidRPr="007606A8" w:rsidRDefault="007606A8" w:rsidP="007606A8">
      <w:pPr>
        <w:shd w:val="clear" w:color="auto" w:fill="FFFFFF"/>
        <w:spacing w:after="150" w:line="240" w:lineRule="auto"/>
        <w:rPr>
          <w:rFonts w:asciiTheme="majorHAnsi" w:eastAsia="Times New Roman" w:hAnsiTheme="majorHAnsi" w:cstheme="majorHAnsi"/>
          <w:color w:val="4C4C4C"/>
          <w:sz w:val="24"/>
          <w:szCs w:val="24"/>
        </w:rPr>
      </w:pPr>
      <w:r w:rsidRPr="007606A8">
        <w:rPr>
          <w:rFonts w:asciiTheme="majorHAnsi" w:eastAsia="Times New Roman" w:hAnsiTheme="majorHAnsi" w:cstheme="majorHAnsi"/>
          <w:color w:val="4C4C4C"/>
          <w:sz w:val="24"/>
          <w:szCs w:val="24"/>
        </w:rPr>
        <w:t>There is often more than one way to perform a particular task. For example, to manually scale a deployment you can navigate to the </w:t>
      </w:r>
      <w:r w:rsidRPr="007606A8">
        <w:rPr>
          <w:rFonts w:asciiTheme="majorHAnsi" w:eastAsia="Times New Roman" w:hAnsiTheme="majorHAnsi" w:cstheme="majorHAnsi"/>
          <w:b/>
          <w:bCs/>
          <w:color w:val="4C4C4C"/>
          <w:sz w:val="24"/>
          <w:szCs w:val="24"/>
        </w:rPr>
        <w:t>Deployment Details</w:t>
      </w:r>
      <w:r w:rsidRPr="007606A8">
        <w:rPr>
          <w:rFonts w:asciiTheme="majorHAnsi" w:eastAsia="Times New Roman" w:hAnsiTheme="majorHAnsi" w:cstheme="majorHAnsi"/>
          <w:color w:val="4C4C4C"/>
          <w:sz w:val="24"/>
          <w:szCs w:val="24"/>
        </w:rPr>
        <w:t> page and then click </w:t>
      </w:r>
      <w:r w:rsidRPr="007606A8">
        <w:rPr>
          <w:rFonts w:asciiTheme="majorHAnsi" w:eastAsia="Times New Roman" w:hAnsiTheme="majorHAnsi" w:cstheme="majorHAnsi"/>
          <w:b/>
          <w:bCs/>
          <w:color w:val="4C4C4C"/>
          <w:sz w:val="24"/>
          <w:szCs w:val="24"/>
        </w:rPr>
        <w:t>Actions</w:t>
      </w:r>
      <w:r w:rsidRPr="007606A8">
        <w:rPr>
          <w:rFonts w:asciiTheme="majorHAnsi" w:eastAsia="Times New Roman" w:hAnsiTheme="majorHAnsi" w:cstheme="majorHAnsi"/>
          <w:color w:val="4C4C4C"/>
          <w:sz w:val="24"/>
          <w:szCs w:val="24"/>
        </w:rPr>
        <w:t> → </w:t>
      </w:r>
      <w:r w:rsidRPr="007606A8">
        <w:rPr>
          <w:rFonts w:asciiTheme="majorHAnsi" w:eastAsia="Times New Roman" w:hAnsiTheme="majorHAnsi" w:cstheme="majorHAnsi"/>
          <w:b/>
          <w:bCs/>
          <w:color w:val="4C4C4C"/>
          <w:sz w:val="24"/>
          <w:szCs w:val="24"/>
        </w:rPr>
        <w:t>Edit Pod Count</w:t>
      </w:r>
      <w:r w:rsidRPr="007606A8">
        <w:rPr>
          <w:rFonts w:asciiTheme="majorHAnsi" w:eastAsia="Times New Roman" w:hAnsiTheme="majorHAnsi" w:cstheme="majorHAnsi"/>
          <w:color w:val="4C4C4C"/>
          <w:sz w:val="24"/>
          <w:szCs w:val="24"/>
        </w:rPr>
        <w:t>, or you can click the arrows next to the pod count without leaving the page.</w:t>
      </w:r>
    </w:p>
    <w:p w14:paraId="2C7B6945" w14:textId="77777777" w:rsidR="007606A8" w:rsidRPr="007606A8" w:rsidRDefault="007606A8" w:rsidP="007606A8">
      <w:pPr>
        <w:shd w:val="clear" w:color="auto" w:fill="FFFFFF"/>
        <w:spacing w:after="150" w:line="240" w:lineRule="auto"/>
        <w:outlineLvl w:val="2"/>
        <w:rPr>
          <w:rFonts w:asciiTheme="majorHAnsi" w:eastAsia="Times New Roman" w:hAnsiTheme="majorHAnsi" w:cstheme="majorHAnsi"/>
          <w:color w:val="4C4C4C"/>
          <w:sz w:val="36"/>
          <w:szCs w:val="36"/>
        </w:rPr>
      </w:pPr>
      <w:r w:rsidRPr="007606A8">
        <w:rPr>
          <w:rFonts w:asciiTheme="majorHAnsi" w:eastAsia="Times New Roman" w:hAnsiTheme="majorHAnsi" w:cstheme="majorHAnsi"/>
          <w:color w:val="4C4C4C"/>
          <w:sz w:val="36"/>
          <w:szCs w:val="36"/>
        </w:rPr>
        <w:t>Deploying Applications</w:t>
      </w:r>
    </w:p>
    <w:p w14:paraId="15823DC8" w14:textId="77777777" w:rsidR="007606A8" w:rsidRPr="007606A8" w:rsidRDefault="007606A8" w:rsidP="007606A8">
      <w:pPr>
        <w:shd w:val="clear" w:color="auto" w:fill="FFFFFF"/>
        <w:spacing w:after="150" w:line="240" w:lineRule="auto"/>
        <w:rPr>
          <w:rFonts w:asciiTheme="majorHAnsi" w:eastAsia="Times New Roman" w:hAnsiTheme="majorHAnsi" w:cstheme="majorHAnsi"/>
          <w:color w:val="4C4C4C"/>
          <w:sz w:val="24"/>
          <w:szCs w:val="24"/>
        </w:rPr>
      </w:pPr>
      <w:r w:rsidRPr="007606A8">
        <w:rPr>
          <w:rFonts w:asciiTheme="majorHAnsi" w:eastAsia="Times New Roman" w:hAnsiTheme="majorHAnsi" w:cstheme="majorHAnsi"/>
          <w:color w:val="4C4C4C"/>
          <w:sz w:val="24"/>
          <w:szCs w:val="24"/>
        </w:rPr>
        <w:t>You can create deployments and deployment configurations from the </w:t>
      </w:r>
      <w:r w:rsidRPr="007606A8">
        <w:rPr>
          <w:rFonts w:asciiTheme="majorHAnsi" w:eastAsia="Times New Roman" w:hAnsiTheme="majorHAnsi" w:cstheme="majorHAnsi"/>
          <w:b/>
          <w:bCs/>
          <w:color w:val="4C4C4C"/>
          <w:sz w:val="24"/>
          <w:szCs w:val="24"/>
        </w:rPr>
        <w:t>Workloads</w:t>
      </w:r>
      <w:r w:rsidRPr="007606A8">
        <w:rPr>
          <w:rFonts w:asciiTheme="majorHAnsi" w:eastAsia="Times New Roman" w:hAnsiTheme="majorHAnsi" w:cstheme="majorHAnsi"/>
          <w:color w:val="4C4C4C"/>
          <w:sz w:val="24"/>
          <w:szCs w:val="24"/>
        </w:rPr>
        <w:t> → </w:t>
      </w:r>
      <w:r w:rsidRPr="007606A8">
        <w:rPr>
          <w:rFonts w:asciiTheme="majorHAnsi" w:eastAsia="Times New Roman" w:hAnsiTheme="majorHAnsi" w:cstheme="majorHAnsi"/>
          <w:b/>
          <w:bCs/>
          <w:color w:val="4C4C4C"/>
          <w:sz w:val="24"/>
          <w:szCs w:val="24"/>
        </w:rPr>
        <w:t>Deployments</w:t>
      </w:r>
      <w:r w:rsidRPr="007606A8">
        <w:rPr>
          <w:rFonts w:asciiTheme="majorHAnsi" w:eastAsia="Times New Roman" w:hAnsiTheme="majorHAnsi" w:cstheme="majorHAnsi"/>
          <w:color w:val="4C4C4C"/>
          <w:sz w:val="24"/>
          <w:szCs w:val="24"/>
        </w:rPr>
        <w:t> and </w:t>
      </w:r>
      <w:r w:rsidRPr="007606A8">
        <w:rPr>
          <w:rFonts w:asciiTheme="majorHAnsi" w:eastAsia="Times New Roman" w:hAnsiTheme="majorHAnsi" w:cstheme="majorHAnsi"/>
          <w:b/>
          <w:bCs/>
          <w:color w:val="4C4C4C"/>
          <w:sz w:val="24"/>
          <w:szCs w:val="24"/>
        </w:rPr>
        <w:t>Workloads</w:t>
      </w:r>
      <w:r w:rsidRPr="007606A8">
        <w:rPr>
          <w:rFonts w:asciiTheme="majorHAnsi" w:eastAsia="Times New Roman" w:hAnsiTheme="majorHAnsi" w:cstheme="majorHAnsi"/>
          <w:color w:val="4C4C4C"/>
          <w:sz w:val="24"/>
          <w:szCs w:val="24"/>
        </w:rPr>
        <w:t> → </w:t>
      </w:r>
      <w:r w:rsidRPr="007606A8">
        <w:rPr>
          <w:rFonts w:asciiTheme="majorHAnsi" w:eastAsia="Times New Roman" w:hAnsiTheme="majorHAnsi" w:cstheme="majorHAnsi"/>
          <w:b/>
          <w:bCs/>
          <w:color w:val="4C4C4C"/>
          <w:sz w:val="24"/>
          <w:szCs w:val="24"/>
        </w:rPr>
        <w:t>Deployment Configs</w:t>
      </w:r>
      <w:r w:rsidRPr="007606A8">
        <w:rPr>
          <w:rFonts w:asciiTheme="majorHAnsi" w:eastAsia="Times New Roman" w:hAnsiTheme="majorHAnsi" w:cstheme="majorHAnsi"/>
          <w:color w:val="4C4C4C"/>
          <w:sz w:val="24"/>
          <w:szCs w:val="24"/>
        </w:rPr>
        <w:t> pages, respectively. Each of these sections provides a YAML editor with a prepopulated specification to define your YAML resource.</w:t>
      </w:r>
    </w:p>
    <w:p w14:paraId="4088E099" w14:textId="77777777" w:rsidR="007606A8" w:rsidRPr="007606A8" w:rsidRDefault="007606A8" w:rsidP="007606A8">
      <w:pPr>
        <w:shd w:val="clear" w:color="auto" w:fill="FFFFFF"/>
        <w:spacing w:after="150" w:line="240" w:lineRule="auto"/>
        <w:rPr>
          <w:rFonts w:asciiTheme="majorHAnsi" w:eastAsia="Times New Roman" w:hAnsiTheme="majorHAnsi" w:cstheme="majorHAnsi"/>
          <w:color w:val="4C4C4C"/>
          <w:sz w:val="24"/>
          <w:szCs w:val="24"/>
        </w:rPr>
      </w:pPr>
      <w:r w:rsidRPr="007606A8">
        <w:rPr>
          <w:rFonts w:asciiTheme="majorHAnsi" w:eastAsia="Times New Roman" w:hAnsiTheme="majorHAnsi" w:cstheme="majorHAnsi"/>
          <w:color w:val="4C4C4C"/>
          <w:sz w:val="24"/>
          <w:szCs w:val="24"/>
        </w:rPr>
        <w:t>The </w:t>
      </w:r>
      <w:r w:rsidRPr="007606A8">
        <w:rPr>
          <w:rFonts w:asciiTheme="majorHAnsi" w:eastAsia="Times New Roman" w:hAnsiTheme="majorHAnsi" w:cstheme="majorHAnsi"/>
          <w:b/>
          <w:bCs/>
          <w:color w:val="4C4C4C"/>
          <w:sz w:val="24"/>
          <w:szCs w:val="24"/>
        </w:rPr>
        <w:t>Builds</w:t>
      </w:r>
      <w:r w:rsidRPr="007606A8">
        <w:rPr>
          <w:rFonts w:asciiTheme="majorHAnsi" w:eastAsia="Times New Roman" w:hAnsiTheme="majorHAnsi" w:cstheme="majorHAnsi"/>
          <w:color w:val="4C4C4C"/>
          <w:sz w:val="24"/>
          <w:szCs w:val="24"/>
        </w:rPr>
        <w:t> section contains tools for:</w:t>
      </w:r>
    </w:p>
    <w:p w14:paraId="5E1D173C" w14:textId="77777777" w:rsidR="007606A8" w:rsidRPr="007606A8" w:rsidRDefault="007606A8" w:rsidP="007606A8">
      <w:pPr>
        <w:numPr>
          <w:ilvl w:val="0"/>
          <w:numId w:val="2"/>
        </w:numPr>
        <w:shd w:val="clear" w:color="auto" w:fill="FFFFFF"/>
        <w:spacing w:after="150" w:line="240" w:lineRule="auto"/>
        <w:rPr>
          <w:rFonts w:asciiTheme="majorHAnsi" w:eastAsia="Times New Roman" w:hAnsiTheme="majorHAnsi" w:cstheme="majorHAnsi"/>
          <w:color w:val="4C4C4C"/>
          <w:sz w:val="24"/>
          <w:szCs w:val="24"/>
        </w:rPr>
      </w:pPr>
      <w:r w:rsidRPr="007606A8">
        <w:rPr>
          <w:rFonts w:asciiTheme="majorHAnsi" w:eastAsia="Times New Roman" w:hAnsiTheme="majorHAnsi" w:cstheme="majorHAnsi"/>
          <w:color w:val="4C4C4C"/>
          <w:sz w:val="24"/>
          <w:szCs w:val="24"/>
        </w:rPr>
        <w:t>Creating build configurations for Source-to-Image (S2I), Dockerfile, or custom builds.</w:t>
      </w:r>
    </w:p>
    <w:p w14:paraId="1D1147D8" w14:textId="77777777" w:rsidR="007606A8" w:rsidRPr="007606A8" w:rsidRDefault="007606A8" w:rsidP="007606A8">
      <w:pPr>
        <w:numPr>
          <w:ilvl w:val="0"/>
          <w:numId w:val="2"/>
        </w:numPr>
        <w:shd w:val="clear" w:color="auto" w:fill="FFFFFF"/>
        <w:spacing w:after="150" w:line="240" w:lineRule="auto"/>
        <w:rPr>
          <w:rFonts w:asciiTheme="majorHAnsi" w:eastAsia="Times New Roman" w:hAnsiTheme="majorHAnsi" w:cstheme="majorHAnsi"/>
          <w:color w:val="4C4C4C"/>
          <w:sz w:val="24"/>
          <w:szCs w:val="24"/>
        </w:rPr>
      </w:pPr>
      <w:r w:rsidRPr="007606A8">
        <w:rPr>
          <w:rFonts w:asciiTheme="majorHAnsi" w:eastAsia="Times New Roman" w:hAnsiTheme="majorHAnsi" w:cstheme="majorHAnsi"/>
          <w:color w:val="4C4C4C"/>
          <w:sz w:val="24"/>
          <w:szCs w:val="24"/>
        </w:rPr>
        <w:t>Listing and inspecting builds.</w:t>
      </w:r>
    </w:p>
    <w:p w14:paraId="3AFDE44A" w14:textId="77777777" w:rsidR="007606A8" w:rsidRPr="007606A8" w:rsidRDefault="007606A8" w:rsidP="007606A8">
      <w:pPr>
        <w:numPr>
          <w:ilvl w:val="0"/>
          <w:numId w:val="2"/>
        </w:numPr>
        <w:shd w:val="clear" w:color="auto" w:fill="FFFFFF"/>
        <w:spacing w:after="150" w:line="240" w:lineRule="auto"/>
        <w:rPr>
          <w:rFonts w:asciiTheme="majorHAnsi" w:eastAsia="Times New Roman" w:hAnsiTheme="majorHAnsi" w:cstheme="majorHAnsi"/>
          <w:color w:val="4C4C4C"/>
          <w:sz w:val="24"/>
          <w:szCs w:val="24"/>
        </w:rPr>
      </w:pPr>
      <w:r w:rsidRPr="007606A8">
        <w:rPr>
          <w:rFonts w:asciiTheme="majorHAnsi" w:eastAsia="Times New Roman" w:hAnsiTheme="majorHAnsi" w:cstheme="majorHAnsi"/>
          <w:color w:val="4C4C4C"/>
          <w:sz w:val="24"/>
          <w:szCs w:val="24"/>
        </w:rPr>
        <w:t>Managing image streams.</w:t>
      </w:r>
    </w:p>
    <w:p w14:paraId="392BB4EA" w14:textId="77777777" w:rsidR="007606A8" w:rsidRPr="007606A8" w:rsidRDefault="007606A8" w:rsidP="007606A8">
      <w:pPr>
        <w:shd w:val="clear" w:color="auto" w:fill="FFFFFF"/>
        <w:spacing w:after="150" w:line="240" w:lineRule="auto"/>
        <w:rPr>
          <w:rFonts w:asciiTheme="majorHAnsi" w:eastAsia="Times New Roman" w:hAnsiTheme="majorHAnsi" w:cstheme="majorHAnsi"/>
          <w:color w:val="4C4C4C"/>
          <w:sz w:val="24"/>
          <w:szCs w:val="24"/>
        </w:rPr>
      </w:pPr>
      <w:r w:rsidRPr="007606A8">
        <w:rPr>
          <w:rFonts w:asciiTheme="majorHAnsi" w:eastAsia="Times New Roman" w:hAnsiTheme="majorHAnsi" w:cstheme="majorHAnsi"/>
          <w:color w:val="4C4C4C"/>
          <w:sz w:val="24"/>
          <w:szCs w:val="24"/>
        </w:rPr>
        <w:t>After you initiate a deployment or build, use the resource's details and events pages to verify success, or start investigating the cause of a deployment failure.</w:t>
      </w:r>
    </w:p>
    <w:p w14:paraId="5CC83A2A" w14:textId="77777777" w:rsidR="007606A8" w:rsidRPr="007606A8" w:rsidRDefault="007606A8" w:rsidP="007606A8">
      <w:pPr>
        <w:shd w:val="clear" w:color="auto" w:fill="FFFFFF"/>
        <w:spacing w:after="150" w:line="240" w:lineRule="auto"/>
        <w:outlineLvl w:val="2"/>
        <w:rPr>
          <w:rFonts w:asciiTheme="majorHAnsi" w:eastAsia="Times New Roman" w:hAnsiTheme="majorHAnsi" w:cstheme="majorHAnsi"/>
          <w:color w:val="4C4C4C"/>
          <w:sz w:val="36"/>
          <w:szCs w:val="36"/>
        </w:rPr>
      </w:pPr>
      <w:r w:rsidRPr="007606A8">
        <w:rPr>
          <w:rFonts w:asciiTheme="majorHAnsi" w:eastAsia="Times New Roman" w:hAnsiTheme="majorHAnsi" w:cstheme="majorHAnsi"/>
          <w:color w:val="4C4C4C"/>
          <w:sz w:val="36"/>
          <w:szCs w:val="36"/>
        </w:rPr>
        <w:t>Installing and Using Operators</w:t>
      </w:r>
    </w:p>
    <w:p w14:paraId="086C5034" w14:textId="77777777" w:rsidR="007606A8" w:rsidRPr="007606A8" w:rsidRDefault="007606A8" w:rsidP="007606A8">
      <w:pPr>
        <w:shd w:val="clear" w:color="auto" w:fill="FFFFFF"/>
        <w:spacing w:after="150" w:line="240" w:lineRule="auto"/>
        <w:rPr>
          <w:rFonts w:asciiTheme="majorHAnsi" w:eastAsia="Times New Roman" w:hAnsiTheme="majorHAnsi" w:cstheme="majorHAnsi"/>
          <w:color w:val="4C4C4C"/>
          <w:sz w:val="24"/>
          <w:szCs w:val="24"/>
        </w:rPr>
      </w:pPr>
      <w:r w:rsidRPr="007606A8">
        <w:rPr>
          <w:rFonts w:asciiTheme="majorHAnsi" w:eastAsia="Times New Roman" w:hAnsiTheme="majorHAnsi" w:cstheme="majorHAnsi"/>
          <w:color w:val="4C4C4C"/>
          <w:sz w:val="24"/>
          <w:szCs w:val="24"/>
        </w:rPr>
        <w:t>Explore community and partner operators on the OpenShift web console's </w:t>
      </w:r>
      <w:r w:rsidRPr="007606A8">
        <w:rPr>
          <w:rFonts w:asciiTheme="majorHAnsi" w:eastAsia="Times New Roman" w:hAnsiTheme="majorHAnsi" w:cstheme="majorHAnsi"/>
          <w:b/>
          <w:bCs/>
          <w:color w:val="4C4C4C"/>
          <w:sz w:val="24"/>
          <w:szCs w:val="24"/>
        </w:rPr>
        <w:t>Operators</w:t>
      </w:r>
      <w:r w:rsidRPr="007606A8">
        <w:rPr>
          <w:rFonts w:asciiTheme="majorHAnsi" w:eastAsia="Times New Roman" w:hAnsiTheme="majorHAnsi" w:cstheme="majorHAnsi"/>
          <w:color w:val="4C4C4C"/>
          <w:sz w:val="24"/>
          <w:szCs w:val="24"/>
        </w:rPr>
        <w:t> → </w:t>
      </w:r>
      <w:proofErr w:type="spellStart"/>
      <w:r w:rsidRPr="007606A8">
        <w:rPr>
          <w:rFonts w:asciiTheme="majorHAnsi" w:eastAsia="Times New Roman" w:hAnsiTheme="majorHAnsi" w:cstheme="majorHAnsi"/>
          <w:b/>
          <w:bCs/>
          <w:color w:val="4C4C4C"/>
          <w:sz w:val="24"/>
          <w:szCs w:val="24"/>
        </w:rPr>
        <w:t>OperatorHub</w:t>
      </w:r>
      <w:proofErr w:type="spellEnd"/>
      <w:r w:rsidRPr="007606A8">
        <w:rPr>
          <w:rFonts w:asciiTheme="majorHAnsi" w:eastAsia="Times New Roman" w:hAnsiTheme="majorHAnsi" w:cstheme="majorHAnsi"/>
          <w:color w:val="4C4C4C"/>
          <w:sz w:val="24"/>
          <w:szCs w:val="24"/>
        </w:rPr>
        <w:t> page. Over 360 operators are available for installation from the web UI. This includes community operators, which Red Hat does not support.</w:t>
      </w:r>
    </w:p>
    <w:p w14:paraId="3E4D806E" w14:textId="77777777" w:rsidR="007606A8" w:rsidRPr="007606A8" w:rsidRDefault="007606A8" w:rsidP="007606A8">
      <w:pPr>
        <w:shd w:val="clear" w:color="auto" w:fill="FFFFFF"/>
        <w:spacing w:after="150" w:line="240" w:lineRule="auto"/>
        <w:rPr>
          <w:rFonts w:asciiTheme="majorHAnsi" w:eastAsia="Times New Roman" w:hAnsiTheme="majorHAnsi" w:cstheme="majorHAnsi"/>
          <w:color w:val="4C4C4C"/>
          <w:sz w:val="24"/>
          <w:szCs w:val="24"/>
        </w:rPr>
      </w:pPr>
      <w:r w:rsidRPr="007606A8">
        <w:rPr>
          <w:rFonts w:asciiTheme="majorHAnsi" w:eastAsia="Times New Roman" w:hAnsiTheme="majorHAnsi" w:cstheme="majorHAnsi"/>
          <w:color w:val="4C4C4C"/>
          <w:sz w:val="24"/>
          <w:szCs w:val="24"/>
        </w:rPr>
        <w:t>Operators add features and services to your cluster along with automation traditionally performed by human operators, such as deployment coordination or automatic backups. Operators cover a broad range of categories including:</w:t>
      </w:r>
    </w:p>
    <w:p w14:paraId="3E44D5E0" w14:textId="77777777" w:rsidR="007606A8" w:rsidRPr="007606A8" w:rsidRDefault="007606A8" w:rsidP="007606A8">
      <w:pPr>
        <w:numPr>
          <w:ilvl w:val="0"/>
          <w:numId w:val="3"/>
        </w:numPr>
        <w:shd w:val="clear" w:color="auto" w:fill="FFFFFF"/>
        <w:spacing w:after="150" w:line="240" w:lineRule="auto"/>
        <w:rPr>
          <w:rFonts w:asciiTheme="majorHAnsi" w:eastAsia="Times New Roman" w:hAnsiTheme="majorHAnsi" w:cstheme="majorHAnsi"/>
          <w:color w:val="4C4C4C"/>
          <w:sz w:val="24"/>
          <w:szCs w:val="24"/>
        </w:rPr>
      </w:pPr>
      <w:r w:rsidRPr="007606A8">
        <w:rPr>
          <w:rFonts w:asciiTheme="majorHAnsi" w:eastAsia="Times New Roman" w:hAnsiTheme="majorHAnsi" w:cstheme="majorHAnsi"/>
          <w:color w:val="4C4C4C"/>
          <w:sz w:val="24"/>
          <w:szCs w:val="24"/>
        </w:rPr>
        <w:t>Traditional databases such as PostgreSQL and MySQL.</w:t>
      </w:r>
    </w:p>
    <w:p w14:paraId="71CDCB03" w14:textId="77777777" w:rsidR="007606A8" w:rsidRPr="007606A8" w:rsidRDefault="007606A8" w:rsidP="007606A8">
      <w:pPr>
        <w:numPr>
          <w:ilvl w:val="0"/>
          <w:numId w:val="3"/>
        </w:numPr>
        <w:shd w:val="clear" w:color="auto" w:fill="FFFFFF"/>
        <w:spacing w:after="150" w:line="240" w:lineRule="auto"/>
        <w:rPr>
          <w:rFonts w:asciiTheme="majorHAnsi" w:eastAsia="Times New Roman" w:hAnsiTheme="majorHAnsi" w:cstheme="majorHAnsi"/>
          <w:color w:val="4C4C4C"/>
          <w:sz w:val="24"/>
          <w:szCs w:val="24"/>
        </w:rPr>
      </w:pPr>
      <w:r w:rsidRPr="007606A8">
        <w:rPr>
          <w:rFonts w:asciiTheme="majorHAnsi" w:eastAsia="Times New Roman" w:hAnsiTheme="majorHAnsi" w:cstheme="majorHAnsi"/>
          <w:color w:val="4C4C4C"/>
          <w:sz w:val="24"/>
          <w:szCs w:val="24"/>
        </w:rPr>
        <w:t>Popular big data frameworks such as Apache Spark.</w:t>
      </w:r>
    </w:p>
    <w:p w14:paraId="7EF22DB8" w14:textId="77777777" w:rsidR="007606A8" w:rsidRPr="007606A8" w:rsidRDefault="007606A8" w:rsidP="007606A8">
      <w:pPr>
        <w:numPr>
          <w:ilvl w:val="0"/>
          <w:numId w:val="3"/>
        </w:numPr>
        <w:shd w:val="clear" w:color="auto" w:fill="FFFFFF"/>
        <w:spacing w:after="150" w:line="240" w:lineRule="auto"/>
        <w:rPr>
          <w:rFonts w:asciiTheme="majorHAnsi" w:eastAsia="Times New Roman" w:hAnsiTheme="majorHAnsi" w:cstheme="majorHAnsi"/>
          <w:color w:val="4C4C4C"/>
          <w:sz w:val="24"/>
          <w:szCs w:val="24"/>
        </w:rPr>
      </w:pPr>
      <w:r w:rsidRPr="007606A8">
        <w:rPr>
          <w:rFonts w:asciiTheme="majorHAnsi" w:eastAsia="Times New Roman" w:hAnsiTheme="majorHAnsi" w:cstheme="majorHAnsi"/>
          <w:color w:val="4C4C4C"/>
          <w:sz w:val="24"/>
          <w:szCs w:val="24"/>
        </w:rPr>
        <w:t>Kafka-based streaming platforms such as Red Hat AMQ streams.</w:t>
      </w:r>
    </w:p>
    <w:p w14:paraId="2BD0E0F5" w14:textId="77777777" w:rsidR="007606A8" w:rsidRPr="007606A8" w:rsidRDefault="007606A8" w:rsidP="007606A8">
      <w:pPr>
        <w:numPr>
          <w:ilvl w:val="0"/>
          <w:numId w:val="3"/>
        </w:numPr>
        <w:shd w:val="clear" w:color="auto" w:fill="FFFFFF"/>
        <w:spacing w:after="150" w:line="240" w:lineRule="auto"/>
        <w:rPr>
          <w:rFonts w:asciiTheme="majorHAnsi" w:eastAsia="Times New Roman" w:hAnsiTheme="majorHAnsi" w:cstheme="majorHAnsi"/>
          <w:color w:val="4C4C4C"/>
          <w:sz w:val="24"/>
          <w:szCs w:val="24"/>
        </w:rPr>
      </w:pPr>
      <w:r w:rsidRPr="007606A8">
        <w:rPr>
          <w:rFonts w:asciiTheme="majorHAnsi" w:eastAsia="Times New Roman" w:hAnsiTheme="majorHAnsi" w:cstheme="majorHAnsi"/>
          <w:color w:val="4C4C4C"/>
          <w:sz w:val="24"/>
          <w:szCs w:val="24"/>
        </w:rPr>
        <w:t xml:space="preserve">The </w:t>
      </w:r>
      <w:proofErr w:type="spellStart"/>
      <w:r w:rsidRPr="007606A8">
        <w:rPr>
          <w:rFonts w:asciiTheme="majorHAnsi" w:eastAsia="Times New Roman" w:hAnsiTheme="majorHAnsi" w:cstheme="majorHAnsi"/>
          <w:color w:val="4C4C4C"/>
          <w:sz w:val="24"/>
          <w:szCs w:val="24"/>
        </w:rPr>
        <w:t>Knative</w:t>
      </w:r>
      <w:proofErr w:type="spellEnd"/>
      <w:r w:rsidRPr="007606A8">
        <w:rPr>
          <w:rFonts w:asciiTheme="majorHAnsi" w:eastAsia="Times New Roman" w:hAnsiTheme="majorHAnsi" w:cstheme="majorHAnsi"/>
          <w:color w:val="4C4C4C"/>
          <w:sz w:val="24"/>
          <w:szCs w:val="24"/>
        </w:rPr>
        <w:t xml:space="preserve"> serverless framework OpenShift Serverless Operator.</w:t>
      </w:r>
    </w:p>
    <w:p w14:paraId="0752ED40" w14:textId="77777777" w:rsidR="007606A8" w:rsidRPr="007606A8" w:rsidRDefault="007606A8" w:rsidP="007606A8">
      <w:pPr>
        <w:shd w:val="clear" w:color="auto" w:fill="FFFFFF"/>
        <w:spacing w:after="150" w:line="240" w:lineRule="auto"/>
        <w:rPr>
          <w:rFonts w:asciiTheme="majorHAnsi" w:eastAsia="Times New Roman" w:hAnsiTheme="majorHAnsi" w:cstheme="majorHAnsi"/>
          <w:color w:val="4C4C4C"/>
          <w:sz w:val="24"/>
          <w:szCs w:val="24"/>
        </w:rPr>
      </w:pPr>
      <w:r w:rsidRPr="007606A8">
        <w:rPr>
          <w:rFonts w:asciiTheme="majorHAnsi" w:eastAsia="Times New Roman" w:hAnsiTheme="majorHAnsi" w:cstheme="majorHAnsi"/>
          <w:color w:val="4C4C4C"/>
          <w:sz w:val="24"/>
          <w:szCs w:val="24"/>
        </w:rPr>
        <w:t>Click the operator listing to view details about the operator, such as its version and where to find documentation.</w:t>
      </w:r>
    </w:p>
    <w:p w14:paraId="1364665A" w14:textId="77777777" w:rsidR="007606A8" w:rsidRPr="007606A8" w:rsidRDefault="007606A8" w:rsidP="007606A8">
      <w:pPr>
        <w:shd w:val="clear" w:color="auto" w:fill="FFFFFF"/>
        <w:spacing w:after="150" w:line="240" w:lineRule="auto"/>
        <w:rPr>
          <w:rFonts w:asciiTheme="majorHAnsi" w:eastAsia="Times New Roman" w:hAnsiTheme="majorHAnsi" w:cstheme="majorHAnsi"/>
          <w:color w:val="4C4C4C"/>
          <w:sz w:val="24"/>
          <w:szCs w:val="24"/>
        </w:rPr>
      </w:pPr>
      <w:r w:rsidRPr="007606A8">
        <w:rPr>
          <w:rFonts w:asciiTheme="majorHAnsi" w:eastAsia="Times New Roman" w:hAnsiTheme="majorHAnsi" w:cstheme="majorHAnsi"/>
          <w:color w:val="4C4C4C"/>
          <w:sz w:val="24"/>
          <w:szCs w:val="24"/>
        </w:rPr>
        <w:t>When you are ready to install an operator, click </w:t>
      </w:r>
      <w:r w:rsidRPr="007606A8">
        <w:rPr>
          <w:rFonts w:asciiTheme="majorHAnsi" w:eastAsia="Times New Roman" w:hAnsiTheme="majorHAnsi" w:cstheme="majorHAnsi"/>
          <w:b/>
          <w:bCs/>
          <w:color w:val="4C4C4C"/>
          <w:sz w:val="24"/>
          <w:szCs w:val="24"/>
        </w:rPr>
        <w:t>Install</w:t>
      </w:r>
      <w:r w:rsidRPr="007606A8">
        <w:rPr>
          <w:rFonts w:asciiTheme="majorHAnsi" w:eastAsia="Times New Roman" w:hAnsiTheme="majorHAnsi" w:cstheme="majorHAnsi"/>
          <w:color w:val="4C4C4C"/>
          <w:sz w:val="24"/>
          <w:szCs w:val="24"/>
        </w:rPr>
        <w:t> to start the installation. Complete the </w:t>
      </w:r>
      <w:r w:rsidRPr="007606A8">
        <w:rPr>
          <w:rFonts w:asciiTheme="majorHAnsi" w:eastAsia="Times New Roman" w:hAnsiTheme="majorHAnsi" w:cstheme="majorHAnsi"/>
          <w:b/>
          <w:bCs/>
          <w:color w:val="4C4C4C"/>
          <w:sz w:val="24"/>
          <w:szCs w:val="24"/>
        </w:rPr>
        <w:t>Operator Installation</w:t>
      </w:r>
      <w:r w:rsidRPr="007606A8">
        <w:rPr>
          <w:rFonts w:asciiTheme="majorHAnsi" w:eastAsia="Times New Roman" w:hAnsiTheme="majorHAnsi" w:cstheme="majorHAnsi"/>
          <w:color w:val="4C4C4C"/>
          <w:sz w:val="24"/>
          <w:szCs w:val="24"/>
        </w:rPr>
        <w:t> form to select the target namespace and operator approval strategy. You can install operators to target all namespaces or only specific namespaces. Be aware, however, that not all operators support all installation target options.</w:t>
      </w:r>
    </w:p>
    <w:p w14:paraId="0DB743B8" w14:textId="77777777" w:rsidR="007606A8" w:rsidRPr="007606A8" w:rsidRDefault="007606A8" w:rsidP="007606A8">
      <w:pPr>
        <w:shd w:val="clear" w:color="auto" w:fill="FFFFFF"/>
        <w:spacing w:after="150" w:line="240" w:lineRule="auto"/>
        <w:rPr>
          <w:rFonts w:asciiTheme="majorHAnsi" w:eastAsia="Times New Roman" w:hAnsiTheme="majorHAnsi" w:cstheme="majorHAnsi"/>
          <w:color w:val="4C4C4C"/>
          <w:sz w:val="24"/>
          <w:szCs w:val="24"/>
        </w:rPr>
      </w:pPr>
      <w:r w:rsidRPr="007606A8">
        <w:rPr>
          <w:rFonts w:asciiTheme="majorHAnsi" w:eastAsia="Times New Roman" w:hAnsiTheme="majorHAnsi" w:cstheme="majorHAnsi"/>
          <w:color w:val="4C4C4C"/>
          <w:sz w:val="24"/>
          <w:szCs w:val="24"/>
        </w:rPr>
        <w:t>After you have installed an operator, it appears on the </w:t>
      </w:r>
      <w:r w:rsidRPr="007606A8">
        <w:rPr>
          <w:rFonts w:asciiTheme="majorHAnsi" w:eastAsia="Times New Roman" w:hAnsiTheme="majorHAnsi" w:cstheme="majorHAnsi"/>
          <w:b/>
          <w:bCs/>
          <w:color w:val="4C4C4C"/>
          <w:sz w:val="24"/>
          <w:szCs w:val="24"/>
        </w:rPr>
        <w:t>Operators</w:t>
      </w:r>
      <w:r w:rsidRPr="007606A8">
        <w:rPr>
          <w:rFonts w:asciiTheme="majorHAnsi" w:eastAsia="Times New Roman" w:hAnsiTheme="majorHAnsi" w:cstheme="majorHAnsi"/>
          <w:color w:val="4C4C4C"/>
          <w:sz w:val="24"/>
          <w:szCs w:val="24"/>
        </w:rPr>
        <w:t> → </w:t>
      </w:r>
      <w:r w:rsidRPr="007606A8">
        <w:rPr>
          <w:rFonts w:asciiTheme="majorHAnsi" w:eastAsia="Times New Roman" w:hAnsiTheme="majorHAnsi" w:cstheme="majorHAnsi"/>
          <w:b/>
          <w:bCs/>
          <w:color w:val="4C4C4C"/>
          <w:sz w:val="24"/>
          <w:szCs w:val="24"/>
        </w:rPr>
        <w:t>Installed Operators</w:t>
      </w:r>
      <w:r w:rsidRPr="007606A8">
        <w:rPr>
          <w:rFonts w:asciiTheme="majorHAnsi" w:eastAsia="Times New Roman" w:hAnsiTheme="majorHAnsi" w:cstheme="majorHAnsi"/>
          <w:color w:val="4C4C4C"/>
          <w:sz w:val="24"/>
          <w:szCs w:val="24"/>
        </w:rPr>
        <w:t> page. If it is installed for a specific namespace, make sure you select the correct project using the project filter at the top of the page.</w:t>
      </w:r>
    </w:p>
    <w:tbl>
      <w:tblPr>
        <w:tblW w:w="5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9360"/>
      </w:tblGrid>
      <w:tr w:rsidR="007606A8" w:rsidRPr="007606A8" w14:paraId="02C97555" w14:textId="77777777" w:rsidTr="007606A8">
        <w:trPr>
          <w:jc w:val="center"/>
        </w:trPr>
        <w:tc>
          <w:tcPr>
            <w:tcW w:w="0" w:type="auto"/>
            <w:shd w:val="clear" w:color="auto" w:fill="auto"/>
            <w:tcMar>
              <w:top w:w="0" w:type="dxa"/>
              <w:left w:w="0" w:type="dxa"/>
              <w:bottom w:w="0" w:type="dxa"/>
              <w:right w:w="0" w:type="dxa"/>
            </w:tcMar>
            <w:vAlign w:val="center"/>
            <w:hideMark/>
          </w:tcPr>
          <w:p w14:paraId="4AADA616" w14:textId="6369A9ED" w:rsidR="007606A8" w:rsidRPr="007606A8" w:rsidRDefault="007606A8" w:rsidP="007606A8">
            <w:pPr>
              <w:spacing w:after="0" w:line="240" w:lineRule="auto"/>
              <w:jc w:val="center"/>
              <w:rPr>
                <w:rFonts w:asciiTheme="majorHAnsi" w:eastAsia="Times New Roman" w:hAnsiTheme="majorHAnsi" w:cstheme="majorHAnsi"/>
                <w:sz w:val="24"/>
                <w:szCs w:val="24"/>
              </w:rPr>
            </w:pPr>
            <w:r w:rsidRPr="007606A8">
              <w:rPr>
                <w:rFonts w:asciiTheme="majorHAnsi" w:eastAsia="Times New Roman" w:hAnsiTheme="majorHAnsi" w:cstheme="majorHAnsi"/>
                <w:noProof/>
                <w:sz w:val="24"/>
                <w:szCs w:val="24"/>
              </w:rPr>
              <w:drawing>
                <wp:inline distT="0" distB="0" distL="0" distR="0" wp14:anchorId="1D5B974B" wp14:editId="7A4FD34A">
                  <wp:extent cx="5943600" cy="2553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53970"/>
                          </a:xfrm>
                          <a:prstGeom prst="rect">
                            <a:avLst/>
                          </a:prstGeom>
                          <a:noFill/>
                          <a:ln>
                            <a:noFill/>
                          </a:ln>
                        </pic:spPr>
                      </pic:pic>
                    </a:graphicData>
                  </a:graphic>
                </wp:inline>
              </w:drawing>
            </w:r>
          </w:p>
        </w:tc>
      </w:tr>
    </w:tbl>
    <w:p w14:paraId="05A70178" w14:textId="77777777" w:rsidR="007606A8" w:rsidRPr="007606A8" w:rsidRDefault="007606A8" w:rsidP="007606A8">
      <w:pPr>
        <w:shd w:val="clear" w:color="auto" w:fill="FFFFFF"/>
        <w:spacing w:after="150" w:line="240" w:lineRule="auto"/>
        <w:rPr>
          <w:rFonts w:asciiTheme="majorHAnsi" w:eastAsia="Times New Roman" w:hAnsiTheme="majorHAnsi" w:cstheme="majorHAnsi"/>
          <w:color w:val="4C4C4C"/>
          <w:sz w:val="24"/>
          <w:szCs w:val="24"/>
        </w:rPr>
      </w:pPr>
      <w:r w:rsidRPr="007606A8">
        <w:rPr>
          <w:rFonts w:asciiTheme="majorHAnsi" w:eastAsia="Times New Roman" w:hAnsiTheme="majorHAnsi" w:cstheme="majorHAnsi"/>
          <w:color w:val="4C4C4C"/>
          <w:sz w:val="24"/>
          <w:szCs w:val="24"/>
        </w:rPr>
        <w:t xml:space="preserve">The operator details page lists the APIs provided by the operator and allows you to create instances of those resources. For example, from the </w:t>
      </w:r>
      <w:proofErr w:type="spellStart"/>
      <w:r w:rsidRPr="007606A8">
        <w:rPr>
          <w:rFonts w:asciiTheme="majorHAnsi" w:eastAsia="Times New Roman" w:hAnsiTheme="majorHAnsi" w:cstheme="majorHAnsi"/>
          <w:color w:val="4C4C4C"/>
          <w:sz w:val="24"/>
          <w:szCs w:val="24"/>
        </w:rPr>
        <w:t>etcd</w:t>
      </w:r>
      <w:proofErr w:type="spellEnd"/>
      <w:r w:rsidRPr="007606A8">
        <w:rPr>
          <w:rFonts w:asciiTheme="majorHAnsi" w:eastAsia="Times New Roman" w:hAnsiTheme="majorHAnsi" w:cstheme="majorHAnsi"/>
          <w:color w:val="4C4C4C"/>
          <w:sz w:val="24"/>
          <w:szCs w:val="24"/>
        </w:rPr>
        <w:t xml:space="preserve"> operator page you can create instances of an </w:t>
      </w:r>
      <w:proofErr w:type="spellStart"/>
      <w:r w:rsidRPr="007606A8">
        <w:rPr>
          <w:rFonts w:asciiTheme="majorHAnsi" w:eastAsia="Times New Roman" w:hAnsiTheme="majorHAnsi" w:cstheme="majorHAnsi"/>
          <w:color w:val="4C4C4C"/>
          <w:sz w:val="24"/>
          <w:szCs w:val="24"/>
        </w:rPr>
        <w:t>etcd</w:t>
      </w:r>
      <w:proofErr w:type="spellEnd"/>
      <w:r w:rsidRPr="007606A8">
        <w:rPr>
          <w:rFonts w:asciiTheme="majorHAnsi" w:eastAsia="Times New Roman" w:hAnsiTheme="majorHAnsi" w:cstheme="majorHAnsi"/>
          <w:color w:val="4C4C4C"/>
          <w:sz w:val="24"/>
          <w:szCs w:val="24"/>
        </w:rPr>
        <w:t xml:space="preserve"> cluster, backup request, or restore request</w:t>
      </w:r>
    </w:p>
    <w:p w14:paraId="1178F2E9" w14:textId="77777777" w:rsidR="00772CF8" w:rsidRPr="007606A8" w:rsidRDefault="00772CF8">
      <w:pPr>
        <w:rPr>
          <w:rFonts w:asciiTheme="majorHAnsi" w:hAnsiTheme="majorHAnsi" w:cstheme="majorHAnsi"/>
        </w:rPr>
      </w:pPr>
    </w:p>
    <w:sectPr w:rsidR="00772CF8" w:rsidRPr="00760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D4B22"/>
    <w:multiLevelType w:val="multilevel"/>
    <w:tmpl w:val="4C18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467E3D"/>
    <w:multiLevelType w:val="multilevel"/>
    <w:tmpl w:val="A220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D13007"/>
    <w:multiLevelType w:val="multilevel"/>
    <w:tmpl w:val="86E2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A8"/>
    <w:rsid w:val="007606A8"/>
    <w:rsid w:val="00772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A530A"/>
  <w15:chartTrackingRefBased/>
  <w15:docId w15:val="{E9FE1559-1042-4500-87BE-B5284CD9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606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06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06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06A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606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uilabel">
    <w:name w:val="guilabel"/>
    <w:basedOn w:val="DefaultParagraphFont"/>
    <w:rsid w:val="007606A8"/>
  </w:style>
  <w:style w:type="character" w:customStyle="1" w:styleId="guimenu">
    <w:name w:val="guimenu"/>
    <w:basedOn w:val="DefaultParagraphFont"/>
    <w:rsid w:val="007606A8"/>
  </w:style>
  <w:style w:type="character" w:customStyle="1" w:styleId="guimenuitem">
    <w:name w:val="guimenuitem"/>
    <w:basedOn w:val="DefaultParagraphFont"/>
    <w:rsid w:val="007606A8"/>
  </w:style>
  <w:style w:type="character" w:styleId="HTMLCode">
    <w:name w:val="HTML Code"/>
    <w:basedOn w:val="DefaultParagraphFont"/>
    <w:uiPriority w:val="99"/>
    <w:semiHidden/>
    <w:unhideWhenUsed/>
    <w:rsid w:val="007606A8"/>
    <w:rPr>
      <w:rFonts w:ascii="Courier New" w:eastAsia="Times New Roman" w:hAnsi="Courier New" w:cs="Courier New"/>
      <w:sz w:val="20"/>
      <w:szCs w:val="20"/>
    </w:rPr>
  </w:style>
  <w:style w:type="character" w:customStyle="1" w:styleId="guibutton">
    <w:name w:val="guibutton"/>
    <w:basedOn w:val="DefaultParagraphFont"/>
    <w:rsid w:val="00760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251931">
      <w:bodyDiv w:val="1"/>
      <w:marLeft w:val="0"/>
      <w:marRight w:val="0"/>
      <w:marTop w:val="0"/>
      <w:marBottom w:val="0"/>
      <w:divBdr>
        <w:top w:val="none" w:sz="0" w:space="0" w:color="auto"/>
        <w:left w:val="none" w:sz="0" w:space="0" w:color="auto"/>
        <w:bottom w:val="none" w:sz="0" w:space="0" w:color="auto"/>
        <w:right w:val="none" w:sz="0" w:space="0" w:color="auto"/>
      </w:divBdr>
      <w:divsChild>
        <w:div w:id="225605941">
          <w:marLeft w:val="0"/>
          <w:marRight w:val="0"/>
          <w:marTop w:val="0"/>
          <w:marBottom w:val="0"/>
          <w:divBdr>
            <w:top w:val="none" w:sz="0" w:space="0" w:color="auto"/>
            <w:left w:val="none" w:sz="0" w:space="0" w:color="auto"/>
            <w:bottom w:val="none" w:sz="0" w:space="0" w:color="auto"/>
            <w:right w:val="none" w:sz="0" w:space="0" w:color="auto"/>
          </w:divBdr>
          <w:divsChild>
            <w:div w:id="1833832229">
              <w:marLeft w:val="0"/>
              <w:marRight w:val="0"/>
              <w:marTop w:val="0"/>
              <w:marBottom w:val="0"/>
              <w:divBdr>
                <w:top w:val="none" w:sz="0" w:space="0" w:color="auto"/>
                <w:left w:val="none" w:sz="0" w:space="0" w:color="auto"/>
                <w:bottom w:val="none" w:sz="0" w:space="0" w:color="auto"/>
                <w:right w:val="none" w:sz="0" w:space="0" w:color="auto"/>
              </w:divBdr>
              <w:divsChild>
                <w:div w:id="15285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07769">
          <w:marLeft w:val="0"/>
          <w:marRight w:val="0"/>
          <w:marTop w:val="0"/>
          <w:marBottom w:val="0"/>
          <w:divBdr>
            <w:top w:val="none" w:sz="0" w:space="0" w:color="auto"/>
            <w:left w:val="none" w:sz="0" w:space="0" w:color="auto"/>
            <w:bottom w:val="none" w:sz="0" w:space="0" w:color="auto"/>
            <w:right w:val="none" w:sz="0" w:space="0" w:color="auto"/>
          </w:divBdr>
          <w:divsChild>
            <w:div w:id="998967537">
              <w:marLeft w:val="0"/>
              <w:marRight w:val="0"/>
              <w:marTop w:val="0"/>
              <w:marBottom w:val="0"/>
              <w:divBdr>
                <w:top w:val="none" w:sz="0" w:space="0" w:color="auto"/>
                <w:left w:val="none" w:sz="0" w:space="0" w:color="auto"/>
                <w:bottom w:val="none" w:sz="0" w:space="0" w:color="auto"/>
                <w:right w:val="none" w:sz="0" w:space="0" w:color="auto"/>
              </w:divBdr>
              <w:divsChild>
                <w:div w:id="1579245626">
                  <w:marLeft w:val="0"/>
                  <w:marRight w:val="0"/>
                  <w:marTop w:val="0"/>
                  <w:marBottom w:val="0"/>
                  <w:divBdr>
                    <w:top w:val="none" w:sz="0" w:space="0" w:color="auto"/>
                    <w:left w:val="none" w:sz="0" w:space="0" w:color="auto"/>
                    <w:bottom w:val="none" w:sz="0" w:space="0" w:color="auto"/>
                    <w:right w:val="none" w:sz="0" w:space="0" w:color="auto"/>
                  </w:divBdr>
                  <w:divsChild>
                    <w:div w:id="2626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415311">
          <w:marLeft w:val="0"/>
          <w:marRight w:val="0"/>
          <w:marTop w:val="0"/>
          <w:marBottom w:val="0"/>
          <w:divBdr>
            <w:top w:val="none" w:sz="0" w:space="0" w:color="auto"/>
            <w:left w:val="none" w:sz="0" w:space="0" w:color="auto"/>
            <w:bottom w:val="none" w:sz="0" w:space="0" w:color="auto"/>
            <w:right w:val="none" w:sz="0" w:space="0" w:color="auto"/>
          </w:divBdr>
          <w:divsChild>
            <w:div w:id="1368334951">
              <w:marLeft w:val="0"/>
              <w:marRight w:val="0"/>
              <w:marTop w:val="0"/>
              <w:marBottom w:val="0"/>
              <w:divBdr>
                <w:top w:val="none" w:sz="0" w:space="0" w:color="auto"/>
                <w:left w:val="none" w:sz="0" w:space="0" w:color="auto"/>
                <w:bottom w:val="none" w:sz="0" w:space="0" w:color="auto"/>
                <w:right w:val="none" w:sz="0" w:space="0" w:color="auto"/>
              </w:divBdr>
              <w:divsChild>
                <w:div w:id="974605993">
                  <w:marLeft w:val="0"/>
                  <w:marRight w:val="0"/>
                  <w:marTop w:val="0"/>
                  <w:marBottom w:val="0"/>
                  <w:divBdr>
                    <w:top w:val="none" w:sz="0" w:space="0" w:color="auto"/>
                    <w:left w:val="none" w:sz="0" w:space="0" w:color="auto"/>
                    <w:bottom w:val="none" w:sz="0" w:space="0" w:color="auto"/>
                    <w:right w:val="none" w:sz="0" w:space="0" w:color="auto"/>
                  </w:divBdr>
                  <w:divsChild>
                    <w:div w:id="10842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16012">
          <w:marLeft w:val="0"/>
          <w:marRight w:val="0"/>
          <w:marTop w:val="0"/>
          <w:marBottom w:val="0"/>
          <w:divBdr>
            <w:top w:val="none" w:sz="0" w:space="0" w:color="auto"/>
            <w:left w:val="none" w:sz="0" w:space="0" w:color="auto"/>
            <w:bottom w:val="none" w:sz="0" w:space="0" w:color="auto"/>
            <w:right w:val="none" w:sz="0" w:space="0" w:color="auto"/>
          </w:divBdr>
          <w:divsChild>
            <w:div w:id="1106264861">
              <w:marLeft w:val="0"/>
              <w:marRight w:val="0"/>
              <w:marTop w:val="0"/>
              <w:marBottom w:val="0"/>
              <w:divBdr>
                <w:top w:val="none" w:sz="0" w:space="0" w:color="auto"/>
                <w:left w:val="none" w:sz="0" w:space="0" w:color="auto"/>
                <w:bottom w:val="none" w:sz="0" w:space="0" w:color="auto"/>
                <w:right w:val="none" w:sz="0" w:space="0" w:color="auto"/>
              </w:divBdr>
              <w:divsChild>
                <w:div w:id="284389152">
                  <w:marLeft w:val="0"/>
                  <w:marRight w:val="0"/>
                  <w:marTop w:val="0"/>
                  <w:marBottom w:val="0"/>
                  <w:divBdr>
                    <w:top w:val="none" w:sz="0" w:space="0" w:color="auto"/>
                    <w:left w:val="none" w:sz="0" w:space="0" w:color="auto"/>
                    <w:bottom w:val="none" w:sz="0" w:space="0" w:color="auto"/>
                    <w:right w:val="none" w:sz="0" w:space="0" w:color="auto"/>
                  </w:divBdr>
                  <w:divsChild>
                    <w:div w:id="12764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7352">
              <w:marLeft w:val="0"/>
              <w:marRight w:val="0"/>
              <w:marTop w:val="0"/>
              <w:marBottom w:val="0"/>
              <w:divBdr>
                <w:top w:val="none" w:sz="0" w:space="0" w:color="auto"/>
                <w:left w:val="none" w:sz="0" w:space="0" w:color="auto"/>
                <w:bottom w:val="none" w:sz="0" w:space="0" w:color="auto"/>
                <w:right w:val="none" w:sz="0" w:space="0" w:color="auto"/>
              </w:divBdr>
            </w:div>
            <w:div w:id="1781295341">
              <w:marLeft w:val="0"/>
              <w:marRight w:val="0"/>
              <w:marTop w:val="0"/>
              <w:marBottom w:val="0"/>
              <w:divBdr>
                <w:top w:val="none" w:sz="0" w:space="0" w:color="auto"/>
                <w:left w:val="none" w:sz="0" w:space="0" w:color="auto"/>
                <w:bottom w:val="none" w:sz="0" w:space="0" w:color="auto"/>
                <w:right w:val="none" w:sz="0" w:space="0" w:color="auto"/>
              </w:divBdr>
            </w:div>
            <w:div w:id="71900437">
              <w:marLeft w:val="0"/>
              <w:marRight w:val="0"/>
              <w:marTop w:val="0"/>
              <w:marBottom w:val="0"/>
              <w:divBdr>
                <w:top w:val="none" w:sz="0" w:space="0" w:color="auto"/>
                <w:left w:val="none" w:sz="0" w:space="0" w:color="auto"/>
                <w:bottom w:val="none" w:sz="0" w:space="0" w:color="auto"/>
                <w:right w:val="none" w:sz="0" w:space="0" w:color="auto"/>
              </w:divBdr>
            </w:div>
          </w:divsChild>
        </w:div>
        <w:div w:id="998773316">
          <w:marLeft w:val="0"/>
          <w:marRight w:val="0"/>
          <w:marTop w:val="0"/>
          <w:marBottom w:val="0"/>
          <w:divBdr>
            <w:top w:val="none" w:sz="0" w:space="0" w:color="auto"/>
            <w:left w:val="none" w:sz="0" w:space="0" w:color="auto"/>
            <w:bottom w:val="none" w:sz="0" w:space="0" w:color="auto"/>
            <w:right w:val="none" w:sz="0" w:space="0" w:color="auto"/>
          </w:divBdr>
          <w:divsChild>
            <w:div w:id="1693455874">
              <w:marLeft w:val="0"/>
              <w:marRight w:val="0"/>
              <w:marTop w:val="0"/>
              <w:marBottom w:val="0"/>
              <w:divBdr>
                <w:top w:val="none" w:sz="0" w:space="0" w:color="auto"/>
                <w:left w:val="none" w:sz="0" w:space="0" w:color="auto"/>
                <w:bottom w:val="none" w:sz="0" w:space="0" w:color="auto"/>
                <w:right w:val="none" w:sz="0" w:space="0" w:color="auto"/>
              </w:divBdr>
              <w:divsChild>
                <w:div w:id="654146288">
                  <w:marLeft w:val="0"/>
                  <w:marRight w:val="0"/>
                  <w:marTop w:val="0"/>
                  <w:marBottom w:val="0"/>
                  <w:divBdr>
                    <w:top w:val="none" w:sz="0" w:space="0" w:color="auto"/>
                    <w:left w:val="none" w:sz="0" w:space="0" w:color="auto"/>
                    <w:bottom w:val="none" w:sz="0" w:space="0" w:color="auto"/>
                    <w:right w:val="none" w:sz="0" w:space="0" w:color="auto"/>
                  </w:divBdr>
                  <w:divsChild>
                    <w:div w:id="15822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5572">
              <w:marLeft w:val="0"/>
              <w:marRight w:val="0"/>
              <w:marTop w:val="0"/>
              <w:marBottom w:val="0"/>
              <w:divBdr>
                <w:top w:val="none" w:sz="0" w:space="0" w:color="auto"/>
                <w:left w:val="none" w:sz="0" w:space="0" w:color="auto"/>
                <w:bottom w:val="none" w:sz="0" w:space="0" w:color="auto"/>
                <w:right w:val="none" w:sz="0" w:space="0" w:color="auto"/>
              </w:divBdr>
            </w:div>
          </w:divsChild>
        </w:div>
        <w:div w:id="986277990">
          <w:marLeft w:val="0"/>
          <w:marRight w:val="0"/>
          <w:marTop w:val="0"/>
          <w:marBottom w:val="0"/>
          <w:divBdr>
            <w:top w:val="none" w:sz="0" w:space="0" w:color="auto"/>
            <w:left w:val="none" w:sz="0" w:space="0" w:color="auto"/>
            <w:bottom w:val="none" w:sz="0" w:space="0" w:color="auto"/>
            <w:right w:val="none" w:sz="0" w:space="0" w:color="auto"/>
          </w:divBdr>
          <w:divsChild>
            <w:div w:id="789015400">
              <w:marLeft w:val="0"/>
              <w:marRight w:val="0"/>
              <w:marTop w:val="0"/>
              <w:marBottom w:val="0"/>
              <w:divBdr>
                <w:top w:val="none" w:sz="0" w:space="0" w:color="auto"/>
                <w:left w:val="none" w:sz="0" w:space="0" w:color="auto"/>
                <w:bottom w:val="none" w:sz="0" w:space="0" w:color="auto"/>
                <w:right w:val="none" w:sz="0" w:space="0" w:color="auto"/>
              </w:divBdr>
              <w:divsChild>
                <w:div w:id="479611984">
                  <w:marLeft w:val="0"/>
                  <w:marRight w:val="0"/>
                  <w:marTop w:val="0"/>
                  <w:marBottom w:val="0"/>
                  <w:divBdr>
                    <w:top w:val="none" w:sz="0" w:space="0" w:color="auto"/>
                    <w:left w:val="none" w:sz="0" w:space="0" w:color="auto"/>
                    <w:bottom w:val="none" w:sz="0" w:space="0" w:color="auto"/>
                    <w:right w:val="none" w:sz="0" w:space="0" w:color="auto"/>
                  </w:divBdr>
                  <w:divsChild>
                    <w:div w:id="112257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762</Words>
  <Characters>4349</Characters>
  <Application>Microsoft Office Word</Application>
  <DocSecurity>0</DocSecurity>
  <Lines>36</Lines>
  <Paragraphs>10</Paragraphs>
  <ScaleCrop>false</ScaleCrop>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anuragi</dc:creator>
  <cp:keywords/>
  <dc:description/>
  <cp:lastModifiedBy>sam anuragi</cp:lastModifiedBy>
  <cp:revision>1</cp:revision>
  <dcterms:created xsi:type="dcterms:W3CDTF">2021-03-25T14:05:00Z</dcterms:created>
  <dcterms:modified xsi:type="dcterms:W3CDTF">2021-03-25T14:06:00Z</dcterms:modified>
</cp:coreProperties>
</file>