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49089" w14:textId="77777777" w:rsidR="001C1826" w:rsidRPr="001C1826" w:rsidRDefault="001C1826" w:rsidP="001C1826">
      <w:pPr>
        <w:shd w:val="clear" w:color="auto" w:fill="FFFFFF"/>
        <w:spacing w:after="150" w:line="240" w:lineRule="auto"/>
        <w:outlineLvl w:val="1"/>
        <w:rPr>
          <w:rFonts w:ascii="inherit" w:eastAsia="Times New Roman" w:hAnsi="inherit" w:cs="Helvetica"/>
          <w:color w:val="4C4C4C"/>
          <w:sz w:val="45"/>
          <w:szCs w:val="45"/>
        </w:rPr>
      </w:pPr>
      <w:r w:rsidRPr="001C1826">
        <w:rPr>
          <w:rFonts w:ascii="inherit" w:eastAsia="Times New Roman" w:hAnsi="inherit" w:cs="Helvetica"/>
          <w:color w:val="4C4C4C"/>
          <w:sz w:val="45"/>
          <w:szCs w:val="45"/>
        </w:rPr>
        <w:t>Visualizing Cluster Logs with Kibana</w:t>
      </w:r>
    </w:p>
    <w:p w14:paraId="29A9C218" w14:textId="77777777" w:rsidR="001C1826" w:rsidRPr="001C1826" w:rsidRDefault="001C1826" w:rsidP="001C1826">
      <w:pPr>
        <w:shd w:val="clear" w:color="auto" w:fill="FFFFFF"/>
        <w:spacing w:after="150" w:line="240" w:lineRule="auto"/>
        <w:outlineLvl w:val="2"/>
        <w:rPr>
          <w:rFonts w:ascii="inherit" w:eastAsia="Times New Roman" w:hAnsi="inherit" w:cs="Helvetica"/>
          <w:color w:val="4C4C4C"/>
          <w:sz w:val="36"/>
          <w:szCs w:val="36"/>
        </w:rPr>
      </w:pPr>
      <w:r w:rsidRPr="001C1826">
        <w:rPr>
          <w:rFonts w:ascii="inherit" w:eastAsia="Times New Roman" w:hAnsi="inherit" w:cs="Helvetica"/>
          <w:color w:val="4C4C4C"/>
          <w:sz w:val="36"/>
          <w:szCs w:val="36"/>
        </w:rPr>
        <w:t>Objectives</w:t>
      </w:r>
    </w:p>
    <w:p w14:paraId="7087E2E4" w14:textId="77777777" w:rsidR="001C1826" w:rsidRPr="001C1826" w:rsidRDefault="001C1826" w:rsidP="001C182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1C1826">
        <w:rPr>
          <w:rFonts w:ascii="Helvetica" w:eastAsia="Times New Roman" w:hAnsi="Helvetica" w:cs="Helvetica"/>
          <w:color w:val="4C4C4C"/>
          <w:sz w:val="24"/>
          <w:szCs w:val="24"/>
        </w:rPr>
        <w:t>After completing this section, you should be able to visualize Kibana charts and understand their purpose.</w:t>
      </w:r>
    </w:p>
    <w:p w14:paraId="28182C4E" w14:textId="77777777" w:rsidR="001C1826" w:rsidRPr="001C1826" w:rsidRDefault="001C1826" w:rsidP="001C1826">
      <w:pPr>
        <w:shd w:val="clear" w:color="auto" w:fill="FFFFFF"/>
        <w:spacing w:after="150" w:line="240" w:lineRule="auto"/>
        <w:outlineLvl w:val="2"/>
        <w:rPr>
          <w:rFonts w:ascii="inherit" w:eastAsia="Times New Roman" w:hAnsi="inherit" w:cs="Helvetica"/>
          <w:color w:val="4C4C4C"/>
          <w:sz w:val="36"/>
          <w:szCs w:val="36"/>
        </w:rPr>
      </w:pPr>
      <w:r w:rsidRPr="001C1826">
        <w:rPr>
          <w:rFonts w:ascii="inherit" w:eastAsia="Times New Roman" w:hAnsi="inherit" w:cs="Helvetica"/>
          <w:color w:val="4C4C4C"/>
          <w:sz w:val="36"/>
          <w:szCs w:val="36"/>
        </w:rPr>
        <w:t>Creating Visualizations</w:t>
      </w:r>
    </w:p>
    <w:p w14:paraId="42688055" w14:textId="77777777" w:rsidR="001C1826" w:rsidRPr="001C1826" w:rsidRDefault="001C1826" w:rsidP="001C182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1C1826">
        <w:rPr>
          <w:rFonts w:ascii="Helvetica" w:eastAsia="Times New Roman" w:hAnsi="Helvetica" w:cs="Helvetica"/>
          <w:color w:val="4C4C4C"/>
          <w:sz w:val="24"/>
          <w:szCs w:val="24"/>
        </w:rPr>
        <w:t>Graphical representations of cluster logs and running applications help administrators to effectively analyze any possible issues within the cluster.</w:t>
      </w:r>
    </w:p>
    <w:p w14:paraId="3E10081B" w14:textId="77777777" w:rsidR="001C1826" w:rsidRPr="001C1826" w:rsidRDefault="001C1826" w:rsidP="001C182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1C1826">
        <w:rPr>
          <w:rFonts w:ascii="Helvetica" w:eastAsia="Times New Roman" w:hAnsi="Helvetica" w:cs="Helvetica"/>
          <w:color w:val="4C4C4C"/>
          <w:sz w:val="24"/>
          <w:szCs w:val="24"/>
        </w:rPr>
        <w:t>You can create charts from the </w:t>
      </w:r>
      <w:r w:rsidRPr="001C1826">
        <w:rPr>
          <w:rFonts w:ascii="Consolas" w:eastAsia="Times New Roman" w:hAnsi="Consolas" w:cs="Courier New"/>
          <w:color w:val="4C4C4C"/>
        </w:rPr>
        <w:t>Visualize</w:t>
      </w:r>
      <w:r w:rsidRPr="001C1826">
        <w:rPr>
          <w:rFonts w:ascii="Helvetica" w:eastAsia="Times New Roman" w:hAnsi="Helvetica" w:cs="Helvetica"/>
          <w:color w:val="4C4C4C"/>
          <w:sz w:val="24"/>
          <w:szCs w:val="24"/>
        </w:rPr>
        <w:t> menu in Kibana to graphically represent any kind of information present in the logs.</w:t>
      </w:r>
    </w:p>
    <w:p w14:paraId="0813DBBD" w14:textId="77777777" w:rsidR="001C1826" w:rsidRPr="001C1826" w:rsidRDefault="001C1826" w:rsidP="001C182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1C1826">
        <w:rPr>
          <w:rFonts w:ascii="Helvetica" w:eastAsia="Times New Roman" w:hAnsi="Helvetica" w:cs="Helvetica"/>
          <w:color w:val="4C4C4C"/>
          <w:sz w:val="24"/>
          <w:szCs w:val="24"/>
        </w:rPr>
        <w:t>There are different types of visualizations, including Area Charts, Data Tables, Heat Maps, Time Series, and Other.</w:t>
      </w:r>
    </w:p>
    <w:p w14:paraId="7CE192A9" w14:textId="77777777" w:rsidR="001C1826" w:rsidRPr="001C1826" w:rsidRDefault="001C1826" w:rsidP="001C182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1C1826">
        <w:rPr>
          <w:rFonts w:ascii="Helvetica" w:eastAsia="Times New Roman" w:hAnsi="Helvetica" w:cs="Helvetica"/>
          <w:color w:val="4C4C4C"/>
          <w:sz w:val="24"/>
          <w:szCs w:val="24"/>
        </w:rPr>
        <w:t>Hover over a visualization type to view a brief description:</w:t>
      </w:r>
    </w:p>
    <w:p w14:paraId="74C455A7" w14:textId="44CEF153" w:rsidR="001C1826" w:rsidRPr="001C1826" w:rsidRDefault="001C1826" w:rsidP="001C1826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1C1826">
        <w:rPr>
          <w:rFonts w:ascii="Helvetica" w:eastAsia="Times New Roman" w:hAnsi="Helvetica" w:cs="Helvetica"/>
          <w:noProof/>
          <w:color w:val="4C4C4C"/>
          <w:sz w:val="24"/>
          <w:szCs w:val="24"/>
        </w:rPr>
        <w:drawing>
          <wp:inline distT="0" distB="0" distL="0" distR="0" wp14:anchorId="1A5F630A" wp14:editId="6DBB483B">
            <wp:extent cx="11649710" cy="5652770"/>
            <wp:effectExtent l="0" t="0" r="889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9710" cy="565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6D60A" w14:textId="77777777" w:rsidR="001C1826" w:rsidRPr="001C1826" w:rsidRDefault="001C1826" w:rsidP="001C1826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1C1826">
        <w:rPr>
          <w:rFonts w:ascii="Helvetica" w:eastAsia="Times New Roman" w:hAnsi="Helvetica" w:cs="Helvetica"/>
          <w:color w:val="4C4C4C"/>
          <w:sz w:val="24"/>
          <w:szCs w:val="24"/>
        </w:rPr>
        <w:t>Figure 10.3: Visualization Types and a brief description.</w:t>
      </w:r>
    </w:p>
    <w:p w14:paraId="261E068A" w14:textId="77777777" w:rsidR="001C1826" w:rsidRPr="001C1826" w:rsidRDefault="001C1826" w:rsidP="001C182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1C1826">
        <w:rPr>
          <w:rFonts w:ascii="Helvetica" w:eastAsia="Times New Roman" w:hAnsi="Helvetica" w:cs="Helvetica"/>
          <w:color w:val="4C4C4C"/>
          <w:sz w:val="24"/>
          <w:szCs w:val="24"/>
        </w:rPr>
        <w:t>For most visualizations, after selecting the visualization type you must provide the search source by selecting an index or a saved query.</w:t>
      </w:r>
    </w:p>
    <w:p w14:paraId="68EDABDB" w14:textId="77777777" w:rsidR="001C1826" w:rsidRPr="001C1826" w:rsidRDefault="001C1826" w:rsidP="001C1826">
      <w:pPr>
        <w:shd w:val="clear" w:color="auto" w:fill="FFFFFF"/>
        <w:spacing w:after="150" w:line="240" w:lineRule="auto"/>
        <w:outlineLvl w:val="3"/>
        <w:rPr>
          <w:rFonts w:ascii="inherit" w:eastAsia="Times New Roman" w:hAnsi="inherit" w:cs="Helvetica"/>
          <w:color w:val="4C4C4C"/>
          <w:sz w:val="27"/>
          <w:szCs w:val="27"/>
        </w:rPr>
      </w:pPr>
      <w:r w:rsidRPr="001C1826">
        <w:rPr>
          <w:rFonts w:ascii="inherit" w:eastAsia="Times New Roman" w:hAnsi="inherit" w:cs="Helvetica"/>
          <w:color w:val="4C4C4C"/>
          <w:sz w:val="27"/>
          <w:szCs w:val="27"/>
        </w:rPr>
        <w:t>Describing a Pie Chart</w:t>
      </w:r>
    </w:p>
    <w:p w14:paraId="00E6D498" w14:textId="77777777" w:rsidR="001C1826" w:rsidRPr="001C1826" w:rsidRDefault="001C1826" w:rsidP="001C182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1C1826">
        <w:rPr>
          <w:rFonts w:ascii="Helvetica" w:eastAsia="Times New Roman" w:hAnsi="Helvetica" w:cs="Helvetica"/>
          <w:color w:val="4C4C4C"/>
          <w:sz w:val="24"/>
          <w:szCs w:val="24"/>
        </w:rPr>
        <w:t>The following image represents a pie chart showing different types of </w:t>
      </w:r>
      <w:r w:rsidRPr="001C1826">
        <w:rPr>
          <w:rFonts w:ascii="Consolas" w:eastAsia="Times New Roman" w:hAnsi="Consolas" w:cs="Courier New"/>
          <w:color w:val="4C4C4C"/>
        </w:rPr>
        <w:t>HTTP response</w:t>
      </w:r>
      <w:r w:rsidRPr="001C1826">
        <w:rPr>
          <w:rFonts w:ascii="Helvetica" w:eastAsia="Times New Roman" w:hAnsi="Helvetica" w:cs="Helvetica"/>
          <w:color w:val="4C4C4C"/>
          <w:sz w:val="24"/>
          <w:szCs w:val="24"/>
        </w:rPr>
        <w:t> codes present in the logs of an application. On the left, you can create different </w:t>
      </w:r>
      <w:r w:rsidRPr="001C1826">
        <w:rPr>
          <w:rFonts w:ascii="Consolas" w:eastAsia="Times New Roman" w:hAnsi="Consolas" w:cs="Courier New"/>
          <w:color w:val="4C4C4C"/>
        </w:rPr>
        <w:t>Filters</w:t>
      </w:r>
      <w:r w:rsidRPr="001C1826">
        <w:rPr>
          <w:rFonts w:ascii="Helvetica" w:eastAsia="Times New Roman" w:hAnsi="Helvetica" w:cs="Helvetica"/>
          <w:color w:val="4C4C4C"/>
          <w:sz w:val="24"/>
          <w:szCs w:val="24"/>
        </w:rPr>
        <w:t> (HTTP response codes in this example). The chart on the right is a graphical representation of the </w:t>
      </w:r>
      <w:r w:rsidRPr="001C1826">
        <w:rPr>
          <w:rFonts w:ascii="Consolas" w:eastAsia="Times New Roman" w:hAnsi="Consolas" w:cs="Courier New"/>
          <w:color w:val="4C4C4C"/>
        </w:rPr>
        <w:t>Filters</w:t>
      </w:r>
      <w:r w:rsidRPr="001C1826">
        <w:rPr>
          <w:rFonts w:ascii="Helvetica" w:eastAsia="Times New Roman" w:hAnsi="Helvetica" w:cs="Helvetica"/>
          <w:color w:val="4C4C4C"/>
          <w:sz w:val="24"/>
          <w:szCs w:val="24"/>
        </w:rPr>
        <w:t> that you create on the left.</w:t>
      </w:r>
    </w:p>
    <w:p w14:paraId="32766B24" w14:textId="50421245" w:rsidR="001C1826" w:rsidRPr="001C1826" w:rsidRDefault="001C1826" w:rsidP="001C1826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1C1826">
        <w:rPr>
          <w:rFonts w:ascii="Helvetica" w:eastAsia="Times New Roman" w:hAnsi="Helvetica" w:cs="Helvetica"/>
          <w:noProof/>
          <w:color w:val="4C4C4C"/>
          <w:sz w:val="24"/>
          <w:szCs w:val="24"/>
        </w:rPr>
        <w:drawing>
          <wp:inline distT="0" distB="0" distL="0" distR="0" wp14:anchorId="58673F3D" wp14:editId="120B22C8">
            <wp:extent cx="9951720" cy="56407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1720" cy="564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90618" w14:textId="77777777" w:rsidR="001C1826" w:rsidRPr="001C1826" w:rsidRDefault="001C1826" w:rsidP="001C1826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1C1826">
        <w:rPr>
          <w:rFonts w:ascii="Helvetica" w:eastAsia="Times New Roman" w:hAnsi="Helvetica" w:cs="Helvetica"/>
          <w:color w:val="4C4C4C"/>
          <w:sz w:val="24"/>
          <w:szCs w:val="24"/>
        </w:rPr>
        <w:t>Figure 10.4: The Kibana Visualize screen with a Pie Chart.</w:t>
      </w:r>
    </w:p>
    <w:p w14:paraId="036B86AD" w14:textId="77777777" w:rsidR="001C1826" w:rsidRPr="001C1826" w:rsidRDefault="001C1826" w:rsidP="001C182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1C1826">
        <w:rPr>
          <w:rFonts w:ascii="Helvetica" w:eastAsia="Times New Roman" w:hAnsi="Helvetica" w:cs="Helvetica"/>
          <w:color w:val="4C4C4C"/>
          <w:sz w:val="24"/>
          <w:szCs w:val="24"/>
        </w:rPr>
        <w:t>The previous image shows three </w:t>
      </w:r>
      <w:r w:rsidRPr="001C1826">
        <w:rPr>
          <w:rFonts w:ascii="Consolas" w:eastAsia="Times New Roman" w:hAnsi="Consolas" w:cs="Courier New"/>
          <w:color w:val="4C4C4C"/>
        </w:rPr>
        <w:t>Filters</w:t>
      </w:r>
      <w:r w:rsidRPr="001C1826">
        <w:rPr>
          <w:rFonts w:ascii="Helvetica" w:eastAsia="Times New Roman" w:hAnsi="Helvetica" w:cs="Helvetica"/>
          <w:color w:val="4C4C4C"/>
          <w:sz w:val="24"/>
          <w:szCs w:val="24"/>
        </w:rPr>
        <w:t>. Each one represents a slice of the pie chart:</w:t>
      </w:r>
    </w:p>
    <w:p w14:paraId="4F1A3C4D" w14:textId="77777777" w:rsidR="001C1826" w:rsidRPr="001C1826" w:rsidRDefault="001C1826" w:rsidP="001C1826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1C1826">
        <w:rPr>
          <w:rFonts w:ascii="Helvetica" w:eastAsia="Times New Roman" w:hAnsi="Helvetica" w:cs="Helvetica"/>
          <w:color w:val="4C4C4C"/>
          <w:sz w:val="24"/>
          <w:szCs w:val="24"/>
        </w:rPr>
        <w:t>The </w:t>
      </w:r>
      <w:r w:rsidRPr="001C1826">
        <w:rPr>
          <w:rFonts w:ascii="Consolas" w:eastAsia="Times New Roman" w:hAnsi="Consolas" w:cs="Courier New"/>
          <w:color w:val="4C4C4C"/>
        </w:rPr>
        <w:t>Filter</w:t>
      </w:r>
      <w:r w:rsidRPr="001C1826">
        <w:rPr>
          <w:rFonts w:ascii="Helvetica" w:eastAsia="Times New Roman" w:hAnsi="Helvetica" w:cs="Helvetica"/>
          <w:color w:val="4C4C4C"/>
          <w:sz w:val="24"/>
          <w:szCs w:val="24"/>
        </w:rPr>
        <w:t> with value </w:t>
      </w:r>
      <w:r w:rsidRPr="001C1826">
        <w:rPr>
          <w:rFonts w:ascii="Consolas" w:eastAsia="Times New Roman" w:hAnsi="Consolas" w:cs="Courier New"/>
          <w:color w:val="4C4C4C"/>
        </w:rPr>
        <w:t>200</w:t>
      </w:r>
      <w:r w:rsidRPr="001C1826">
        <w:rPr>
          <w:rFonts w:ascii="Helvetica" w:eastAsia="Times New Roman" w:hAnsi="Helvetica" w:cs="Helvetica"/>
          <w:color w:val="4C4C4C"/>
          <w:sz w:val="24"/>
          <w:szCs w:val="24"/>
        </w:rPr>
        <w:t> is represented in </w:t>
      </w:r>
      <w:r w:rsidRPr="001C1826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green</w:t>
      </w:r>
      <w:r w:rsidRPr="001C1826">
        <w:rPr>
          <w:rFonts w:ascii="Helvetica" w:eastAsia="Times New Roman" w:hAnsi="Helvetica" w:cs="Helvetica"/>
          <w:color w:val="4C4C4C"/>
          <w:sz w:val="24"/>
          <w:szCs w:val="24"/>
        </w:rPr>
        <w:t>.</w:t>
      </w:r>
    </w:p>
    <w:p w14:paraId="3C8846ED" w14:textId="77777777" w:rsidR="001C1826" w:rsidRPr="001C1826" w:rsidRDefault="001C1826" w:rsidP="001C1826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1C1826">
        <w:rPr>
          <w:rFonts w:ascii="Helvetica" w:eastAsia="Times New Roman" w:hAnsi="Helvetica" w:cs="Helvetica"/>
          <w:color w:val="4C4C4C"/>
          <w:sz w:val="24"/>
          <w:szCs w:val="24"/>
        </w:rPr>
        <w:t>The </w:t>
      </w:r>
      <w:r w:rsidRPr="001C1826">
        <w:rPr>
          <w:rFonts w:ascii="Consolas" w:eastAsia="Times New Roman" w:hAnsi="Consolas" w:cs="Courier New"/>
          <w:color w:val="4C4C4C"/>
        </w:rPr>
        <w:t>Filter</w:t>
      </w:r>
      <w:r w:rsidRPr="001C1826">
        <w:rPr>
          <w:rFonts w:ascii="Helvetica" w:eastAsia="Times New Roman" w:hAnsi="Helvetica" w:cs="Helvetica"/>
          <w:color w:val="4C4C4C"/>
          <w:sz w:val="24"/>
          <w:szCs w:val="24"/>
        </w:rPr>
        <w:t> with value </w:t>
      </w:r>
      <w:r w:rsidRPr="001C1826">
        <w:rPr>
          <w:rFonts w:ascii="Consolas" w:eastAsia="Times New Roman" w:hAnsi="Consolas" w:cs="Courier New"/>
          <w:color w:val="4C4C4C"/>
        </w:rPr>
        <w:t>404</w:t>
      </w:r>
      <w:r w:rsidRPr="001C1826">
        <w:rPr>
          <w:rFonts w:ascii="Helvetica" w:eastAsia="Times New Roman" w:hAnsi="Helvetica" w:cs="Helvetica"/>
          <w:color w:val="4C4C4C"/>
          <w:sz w:val="24"/>
          <w:szCs w:val="24"/>
        </w:rPr>
        <w:t> is represented in </w:t>
      </w:r>
      <w:r w:rsidRPr="001C1826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purple</w:t>
      </w:r>
      <w:r w:rsidRPr="001C1826">
        <w:rPr>
          <w:rFonts w:ascii="Helvetica" w:eastAsia="Times New Roman" w:hAnsi="Helvetica" w:cs="Helvetica"/>
          <w:color w:val="4C4C4C"/>
          <w:sz w:val="24"/>
          <w:szCs w:val="24"/>
        </w:rPr>
        <w:t>.</w:t>
      </w:r>
    </w:p>
    <w:p w14:paraId="5315D84D" w14:textId="77777777" w:rsidR="001C1826" w:rsidRPr="001C1826" w:rsidRDefault="001C1826" w:rsidP="001C1826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1C1826">
        <w:rPr>
          <w:rFonts w:ascii="Helvetica" w:eastAsia="Times New Roman" w:hAnsi="Helvetica" w:cs="Helvetica"/>
          <w:color w:val="4C4C4C"/>
          <w:sz w:val="24"/>
          <w:szCs w:val="24"/>
        </w:rPr>
        <w:t>The </w:t>
      </w:r>
      <w:r w:rsidRPr="001C1826">
        <w:rPr>
          <w:rFonts w:ascii="Consolas" w:eastAsia="Times New Roman" w:hAnsi="Consolas" w:cs="Courier New"/>
          <w:color w:val="4C4C4C"/>
        </w:rPr>
        <w:t>Filter</w:t>
      </w:r>
      <w:r w:rsidRPr="001C1826">
        <w:rPr>
          <w:rFonts w:ascii="Helvetica" w:eastAsia="Times New Roman" w:hAnsi="Helvetica" w:cs="Helvetica"/>
          <w:color w:val="4C4C4C"/>
          <w:sz w:val="24"/>
          <w:szCs w:val="24"/>
        </w:rPr>
        <w:t> with value </w:t>
      </w:r>
      <w:r w:rsidRPr="001C1826">
        <w:rPr>
          <w:rFonts w:ascii="Consolas" w:eastAsia="Times New Roman" w:hAnsi="Consolas" w:cs="Courier New"/>
          <w:color w:val="4C4C4C"/>
        </w:rPr>
        <w:t>50?</w:t>
      </w:r>
      <w:r w:rsidRPr="001C1826">
        <w:rPr>
          <w:rFonts w:ascii="Helvetica" w:eastAsia="Times New Roman" w:hAnsi="Helvetica" w:cs="Helvetica"/>
          <w:color w:val="4C4C4C"/>
          <w:sz w:val="24"/>
          <w:szCs w:val="24"/>
        </w:rPr>
        <w:t> is represented in </w:t>
      </w:r>
      <w:r w:rsidRPr="001C1826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pink</w:t>
      </w:r>
      <w:r w:rsidRPr="001C1826">
        <w:rPr>
          <w:rFonts w:ascii="Helvetica" w:eastAsia="Times New Roman" w:hAnsi="Helvetica" w:cs="Helvetica"/>
          <w:color w:val="4C4C4C"/>
          <w:sz w:val="24"/>
          <w:szCs w:val="24"/>
        </w:rPr>
        <w:t>.</w:t>
      </w:r>
    </w:p>
    <w:p w14:paraId="0817D286" w14:textId="77777777" w:rsidR="001C1826" w:rsidRPr="001C1826" w:rsidRDefault="001C1826" w:rsidP="001C1826">
      <w:pPr>
        <w:shd w:val="clear" w:color="auto" w:fill="FFFFFF"/>
        <w:spacing w:after="150" w:line="240" w:lineRule="auto"/>
        <w:ind w:left="1395" w:right="720"/>
        <w:outlineLvl w:val="2"/>
        <w:rPr>
          <w:rFonts w:ascii="inherit" w:eastAsia="Times New Roman" w:hAnsi="inherit" w:cs="Helvetica"/>
          <w:b/>
          <w:bCs/>
          <w:caps/>
          <w:color w:val="4C4C4C"/>
          <w:sz w:val="26"/>
          <w:szCs w:val="26"/>
        </w:rPr>
      </w:pPr>
      <w:r w:rsidRPr="001C1826">
        <w:rPr>
          <w:rFonts w:ascii="inherit" w:eastAsia="Times New Roman" w:hAnsi="inherit" w:cs="Helvetica"/>
          <w:b/>
          <w:bCs/>
          <w:caps/>
          <w:color w:val="4C4C4C"/>
          <w:sz w:val="26"/>
          <w:szCs w:val="26"/>
        </w:rPr>
        <w:t>NOTE</w:t>
      </w:r>
    </w:p>
    <w:p w14:paraId="14F41C46" w14:textId="77777777" w:rsidR="001C1826" w:rsidRPr="001C1826" w:rsidRDefault="001C1826" w:rsidP="001C1826">
      <w:pPr>
        <w:shd w:val="clear" w:color="auto" w:fill="FFFFFF"/>
        <w:spacing w:after="150" w:line="240" w:lineRule="auto"/>
        <w:ind w:left="1395" w:right="720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1C1826">
        <w:rPr>
          <w:rFonts w:ascii="Helvetica" w:eastAsia="Times New Roman" w:hAnsi="Helvetica" w:cs="Helvetica"/>
          <w:color w:val="4C4C4C"/>
          <w:sz w:val="24"/>
          <w:szCs w:val="24"/>
        </w:rPr>
        <w:t>The value </w:t>
      </w:r>
      <w:r w:rsidRPr="001C1826">
        <w:rPr>
          <w:rFonts w:ascii="Consolas" w:eastAsia="Times New Roman" w:hAnsi="Consolas" w:cs="Courier New"/>
          <w:color w:val="4C4C4C"/>
        </w:rPr>
        <w:t>50?</w:t>
      </w:r>
      <w:r w:rsidRPr="001C1826">
        <w:rPr>
          <w:rFonts w:ascii="Helvetica" w:eastAsia="Times New Roman" w:hAnsi="Helvetica" w:cs="Helvetica"/>
          <w:color w:val="4C4C4C"/>
          <w:sz w:val="24"/>
          <w:szCs w:val="24"/>
        </w:rPr>
        <w:t> matches any type of </w:t>
      </w:r>
      <w:r w:rsidRPr="001C1826">
        <w:rPr>
          <w:rFonts w:ascii="Consolas" w:eastAsia="Times New Roman" w:hAnsi="Consolas" w:cs="Courier New"/>
          <w:color w:val="4C4C4C"/>
        </w:rPr>
        <w:t>500</w:t>
      </w:r>
      <w:r w:rsidRPr="001C1826">
        <w:rPr>
          <w:rFonts w:ascii="Helvetica" w:eastAsia="Times New Roman" w:hAnsi="Helvetica" w:cs="Helvetica"/>
          <w:color w:val="4C4C4C"/>
          <w:sz w:val="24"/>
          <w:szCs w:val="24"/>
        </w:rPr>
        <w:t> HTTP error code, such as </w:t>
      </w:r>
      <w:r w:rsidRPr="001C1826">
        <w:rPr>
          <w:rFonts w:ascii="Consolas" w:eastAsia="Times New Roman" w:hAnsi="Consolas" w:cs="Courier New"/>
          <w:color w:val="4C4C4C"/>
        </w:rPr>
        <w:t>500</w:t>
      </w:r>
      <w:r w:rsidRPr="001C1826">
        <w:rPr>
          <w:rFonts w:ascii="Helvetica" w:eastAsia="Times New Roman" w:hAnsi="Helvetica" w:cs="Helvetica"/>
          <w:color w:val="4C4C4C"/>
          <w:sz w:val="24"/>
          <w:szCs w:val="24"/>
        </w:rPr>
        <w:t> (Internal server error) or </w:t>
      </w:r>
      <w:r w:rsidRPr="001C1826">
        <w:rPr>
          <w:rFonts w:ascii="Consolas" w:eastAsia="Times New Roman" w:hAnsi="Consolas" w:cs="Courier New"/>
          <w:color w:val="4C4C4C"/>
        </w:rPr>
        <w:t>503</w:t>
      </w:r>
      <w:r w:rsidRPr="001C1826">
        <w:rPr>
          <w:rFonts w:ascii="Helvetica" w:eastAsia="Times New Roman" w:hAnsi="Helvetica" w:cs="Helvetica"/>
          <w:color w:val="4C4C4C"/>
          <w:sz w:val="24"/>
          <w:szCs w:val="24"/>
        </w:rPr>
        <w:t> (Bad Gateway).</w:t>
      </w:r>
    </w:p>
    <w:p w14:paraId="73ED68BE" w14:textId="77777777" w:rsidR="001C1826" w:rsidRPr="001C1826" w:rsidRDefault="001C1826" w:rsidP="001C182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1C1826">
        <w:rPr>
          <w:rFonts w:ascii="Helvetica" w:eastAsia="Times New Roman" w:hAnsi="Helvetica" w:cs="Helvetica"/>
          <w:color w:val="4C4C4C"/>
          <w:sz w:val="24"/>
          <w:szCs w:val="24"/>
        </w:rPr>
        <w:t>Hover over the pie chart to see the number and percentage of logs from each slice, as shown in the following image:</w:t>
      </w:r>
    </w:p>
    <w:p w14:paraId="75D82D84" w14:textId="3F84AB5B" w:rsidR="001C1826" w:rsidRPr="001C1826" w:rsidRDefault="001C1826" w:rsidP="001C1826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1C1826">
        <w:rPr>
          <w:rFonts w:ascii="Helvetica" w:eastAsia="Times New Roman" w:hAnsi="Helvetica" w:cs="Helvetica"/>
          <w:noProof/>
          <w:color w:val="4C4C4C"/>
          <w:sz w:val="24"/>
          <w:szCs w:val="24"/>
        </w:rPr>
        <w:drawing>
          <wp:inline distT="0" distB="0" distL="0" distR="0" wp14:anchorId="0BF1E161" wp14:editId="50253C3C">
            <wp:extent cx="9927590" cy="56172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7590" cy="561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721C2" w14:textId="77777777" w:rsidR="001C1826" w:rsidRPr="001C1826" w:rsidRDefault="001C1826" w:rsidP="001C1826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1C1826">
        <w:rPr>
          <w:rFonts w:ascii="Helvetica" w:eastAsia="Times New Roman" w:hAnsi="Helvetica" w:cs="Helvetica"/>
          <w:color w:val="4C4C4C"/>
          <w:sz w:val="24"/>
          <w:szCs w:val="24"/>
        </w:rPr>
        <w:t>Figure 10.5: A Pie Chart showing information of the Slice.</w:t>
      </w:r>
    </w:p>
    <w:p w14:paraId="06B6CC3F" w14:textId="77777777" w:rsidR="001C1826" w:rsidRPr="001C1826" w:rsidRDefault="001C1826" w:rsidP="001C182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1C1826">
        <w:rPr>
          <w:rFonts w:ascii="Helvetica" w:eastAsia="Times New Roman" w:hAnsi="Helvetica" w:cs="Helvetica"/>
          <w:color w:val="4C4C4C"/>
          <w:sz w:val="24"/>
          <w:szCs w:val="24"/>
        </w:rPr>
        <w:t>Select </w:t>
      </w:r>
      <w:r w:rsidRPr="001C1826">
        <w:rPr>
          <w:rFonts w:ascii="Consolas" w:eastAsia="Times New Roman" w:hAnsi="Consolas" w:cs="Courier New"/>
          <w:color w:val="4C4C4C"/>
        </w:rPr>
        <w:t>Save</w:t>
      </w:r>
      <w:r w:rsidRPr="001C1826">
        <w:rPr>
          <w:rFonts w:ascii="Helvetica" w:eastAsia="Times New Roman" w:hAnsi="Helvetica" w:cs="Helvetica"/>
          <w:color w:val="4C4C4C"/>
          <w:sz w:val="24"/>
          <w:szCs w:val="24"/>
        </w:rPr>
        <w:t> on the main menu, type a name in the </w:t>
      </w:r>
      <w:r w:rsidRPr="001C1826">
        <w:rPr>
          <w:rFonts w:ascii="Consolas" w:eastAsia="Times New Roman" w:hAnsi="Consolas" w:cs="Courier New"/>
          <w:color w:val="4C4C4C"/>
        </w:rPr>
        <w:t>Title</w:t>
      </w:r>
      <w:r w:rsidRPr="001C1826">
        <w:rPr>
          <w:rFonts w:ascii="Helvetica" w:eastAsia="Times New Roman" w:hAnsi="Helvetica" w:cs="Helvetica"/>
          <w:color w:val="4C4C4C"/>
          <w:sz w:val="24"/>
          <w:szCs w:val="24"/>
        </w:rPr>
        <w:t> field, and then click </w:t>
      </w:r>
      <w:r w:rsidRPr="001C1826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Confirm Save</w:t>
      </w:r>
      <w:r w:rsidRPr="001C1826">
        <w:rPr>
          <w:rFonts w:ascii="Helvetica" w:eastAsia="Times New Roman" w:hAnsi="Helvetica" w:cs="Helvetica"/>
          <w:color w:val="4C4C4C"/>
          <w:sz w:val="24"/>
          <w:szCs w:val="24"/>
        </w:rPr>
        <w:t>.</w:t>
      </w:r>
    </w:p>
    <w:p w14:paraId="2DC64C47" w14:textId="0045F05D" w:rsidR="001C1826" w:rsidRPr="001C1826" w:rsidRDefault="001C1826" w:rsidP="001C1826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1C1826">
        <w:rPr>
          <w:rFonts w:ascii="Helvetica" w:eastAsia="Times New Roman" w:hAnsi="Helvetica" w:cs="Helvetica"/>
          <w:noProof/>
          <w:color w:val="4C4C4C"/>
          <w:sz w:val="24"/>
          <w:szCs w:val="24"/>
        </w:rPr>
        <w:drawing>
          <wp:inline distT="0" distB="0" distL="0" distR="0" wp14:anchorId="595FEE06" wp14:editId="5F41F44C">
            <wp:extent cx="9927590" cy="5628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7590" cy="562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91866" w14:textId="77777777" w:rsidR="001C1826" w:rsidRPr="001C1826" w:rsidRDefault="001C1826" w:rsidP="001C182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1C1826">
        <w:rPr>
          <w:rFonts w:ascii="Helvetica" w:eastAsia="Times New Roman" w:hAnsi="Helvetica" w:cs="Helvetica"/>
          <w:color w:val="4C4C4C"/>
          <w:sz w:val="24"/>
          <w:szCs w:val="24"/>
        </w:rPr>
        <w:t>After saving, the chart is available from the </w:t>
      </w:r>
      <w:r w:rsidRPr="001C1826">
        <w:rPr>
          <w:rFonts w:ascii="Consolas" w:eastAsia="Times New Roman" w:hAnsi="Consolas" w:cs="Courier New"/>
          <w:color w:val="4C4C4C"/>
        </w:rPr>
        <w:t>Visualize</w:t>
      </w:r>
      <w:r w:rsidRPr="001C1826">
        <w:rPr>
          <w:rFonts w:ascii="Helvetica" w:eastAsia="Times New Roman" w:hAnsi="Helvetica" w:cs="Helvetica"/>
          <w:color w:val="4C4C4C"/>
          <w:sz w:val="24"/>
          <w:szCs w:val="24"/>
        </w:rPr>
        <w:t> option on the main menu:</w:t>
      </w:r>
    </w:p>
    <w:p w14:paraId="79D9BFA7" w14:textId="076F982F" w:rsidR="001C1826" w:rsidRPr="001C1826" w:rsidRDefault="001C1826" w:rsidP="001C1826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1C1826">
        <w:rPr>
          <w:rFonts w:ascii="Helvetica" w:eastAsia="Times New Roman" w:hAnsi="Helvetica" w:cs="Helvetica"/>
          <w:noProof/>
          <w:color w:val="4C4C4C"/>
          <w:sz w:val="24"/>
          <w:szCs w:val="24"/>
        </w:rPr>
        <w:drawing>
          <wp:inline distT="0" distB="0" distL="0" distR="0" wp14:anchorId="503B4754" wp14:editId="634FCCC5">
            <wp:extent cx="12943840" cy="63411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3840" cy="634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A73E0" w14:textId="77777777" w:rsidR="001C1826" w:rsidRPr="001C1826" w:rsidRDefault="001C1826" w:rsidP="001C1826">
      <w:pPr>
        <w:shd w:val="clear" w:color="auto" w:fill="FFFFFF"/>
        <w:spacing w:after="150" w:line="240" w:lineRule="auto"/>
        <w:outlineLvl w:val="2"/>
        <w:rPr>
          <w:rFonts w:ascii="inherit" w:eastAsia="Times New Roman" w:hAnsi="inherit" w:cs="Helvetica"/>
          <w:color w:val="4C4C4C"/>
          <w:sz w:val="36"/>
          <w:szCs w:val="36"/>
        </w:rPr>
      </w:pPr>
      <w:r w:rsidRPr="001C1826">
        <w:rPr>
          <w:rFonts w:ascii="inherit" w:eastAsia="Times New Roman" w:hAnsi="inherit" w:cs="Helvetica"/>
          <w:color w:val="4C4C4C"/>
          <w:sz w:val="36"/>
          <w:szCs w:val="36"/>
        </w:rPr>
        <w:t xml:space="preserve">Visualizing Time Series with </w:t>
      </w:r>
      <w:proofErr w:type="spellStart"/>
      <w:r w:rsidRPr="001C1826">
        <w:rPr>
          <w:rFonts w:ascii="inherit" w:eastAsia="Times New Roman" w:hAnsi="inherit" w:cs="Helvetica"/>
          <w:color w:val="4C4C4C"/>
          <w:sz w:val="36"/>
          <w:szCs w:val="36"/>
        </w:rPr>
        <w:t>Timelion</w:t>
      </w:r>
      <w:proofErr w:type="spellEnd"/>
    </w:p>
    <w:p w14:paraId="0D5C2089" w14:textId="77777777" w:rsidR="001C1826" w:rsidRPr="001C1826" w:rsidRDefault="001C1826" w:rsidP="001C182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proofErr w:type="spellStart"/>
      <w:r w:rsidRPr="001C1826">
        <w:rPr>
          <w:rFonts w:ascii="Helvetica" w:eastAsia="Times New Roman" w:hAnsi="Helvetica" w:cs="Helvetica"/>
          <w:color w:val="4C4C4C"/>
          <w:sz w:val="24"/>
          <w:szCs w:val="24"/>
        </w:rPr>
        <w:t>Timelion</w:t>
      </w:r>
      <w:proofErr w:type="spellEnd"/>
      <w:r w:rsidRPr="001C1826">
        <w:rPr>
          <w:rFonts w:ascii="Helvetica" w:eastAsia="Times New Roman" w:hAnsi="Helvetica" w:cs="Helvetica"/>
          <w:color w:val="4C4C4C"/>
          <w:sz w:val="24"/>
          <w:szCs w:val="24"/>
        </w:rPr>
        <w:t xml:space="preserve"> uses time series data as an input to visualize data over time. </w:t>
      </w:r>
      <w:proofErr w:type="spellStart"/>
      <w:r w:rsidRPr="001C1826">
        <w:rPr>
          <w:rFonts w:ascii="Helvetica" w:eastAsia="Times New Roman" w:hAnsi="Helvetica" w:cs="Helvetica"/>
          <w:color w:val="4C4C4C"/>
          <w:sz w:val="24"/>
          <w:szCs w:val="24"/>
        </w:rPr>
        <w:t>Timelion</w:t>
      </w:r>
      <w:proofErr w:type="spellEnd"/>
      <w:r w:rsidRPr="001C1826">
        <w:rPr>
          <w:rFonts w:ascii="Helvetica" w:eastAsia="Times New Roman" w:hAnsi="Helvetica" w:cs="Helvetica"/>
          <w:color w:val="4C4C4C"/>
          <w:sz w:val="24"/>
          <w:szCs w:val="24"/>
        </w:rPr>
        <w:t xml:space="preserve"> provides functions to pull data from multiple data sources and to transform the data before representing it graphically. To access the </w:t>
      </w:r>
      <w:proofErr w:type="spellStart"/>
      <w:r w:rsidRPr="001C1826">
        <w:rPr>
          <w:rFonts w:ascii="Helvetica" w:eastAsia="Times New Roman" w:hAnsi="Helvetica" w:cs="Helvetica"/>
          <w:color w:val="4C4C4C"/>
          <w:sz w:val="24"/>
          <w:szCs w:val="24"/>
        </w:rPr>
        <w:t>Timelion</w:t>
      </w:r>
      <w:proofErr w:type="spellEnd"/>
      <w:r w:rsidRPr="001C1826">
        <w:rPr>
          <w:rFonts w:ascii="Helvetica" w:eastAsia="Times New Roman" w:hAnsi="Helvetica" w:cs="Helvetica"/>
          <w:color w:val="4C4C4C"/>
          <w:sz w:val="24"/>
          <w:szCs w:val="24"/>
        </w:rPr>
        <w:t xml:space="preserve"> documentation, click the </w:t>
      </w:r>
      <w:r w:rsidRPr="001C1826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Jump to the function reference</w:t>
      </w:r>
      <w:r w:rsidRPr="001C1826">
        <w:rPr>
          <w:rFonts w:ascii="Helvetica" w:eastAsia="Times New Roman" w:hAnsi="Helvetica" w:cs="Helvetica"/>
          <w:color w:val="4C4C4C"/>
          <w:sz w:val="24"/>
          <w:szCs w:val="24"/>
        </w:rPr>
        <w:t xml:space="preserve"> link on the </w:t>
      </w:r>
      <w:proofErr w:type="spellStart"/>
      <w:r w:rsidRPr="001C1826">
        <w:rPr>
          <w:rFonts w:ascii="Helvetica" w:eastAsia="Times New Roman" w:hAnsi="Helvetica" w:cs="Helvetica"/>
          <w:color w:val="4C4C4C"/>
          <w:sz w:val="24"/>
          <w:szCs w:val="24"/>
        </w:rPr>
        <w:t>Timelion</w:t>
      </w:r>
      <w:proofErr w:type="spellEnd"/>
      <w:r w:rsidRPr="001C1826">
        <w:rPr>
          <w:rFonts w:ascii="Helvetica" w:eastAsia="Times New Roman" w:hAnsi="Helvetica" w:cs="Helvetica"/>
          <w:color w:val="4C4C4C"/>
          <w:sz w:val="24"/>
          <w:szCs w:val="24"/>
        </w:rPr>
        <w:t xml:space="preserve"> welcome page.</w:t>
      </w:r>
    </w:p>
    <w:p w14:paraId="2258D82D" w14:textId="77777777" w:rsidR="001C1826" w:rsidRPr="001C1826" w:rsidRDefault="001C1826" w:rsidP="001C1826">
      <w:pPr>
        <w:shd w:val="clear" w:color="auto" w:fill="FFFFFF"/>
        <w:spacing w:after="150" w:line="240" w:lineRule="auto"/>
        <w:outlineLvl w:val="3"/>
        <w:rPr>
          <w:rFonts w:ascii="inherit" w:eastAsia="Times New Roman" w:hAnsi="inherit" w:cs="Helvetica"/>
          <w:color w:val="4C4C4C"/>
          <w:sz w:val="27"/>
          <w:szCs w:val="27"/>
        </w:rPr>
      </w:pPr>
      <w:r w:rsidRPr="001C1826">
        <w:rPr>
          <w:rFonts w:ascii="inherit" w:eastAsia="Times New Roman" w:hAnsi="inherit" w:cs="Helvetica"/>
          <w:color w:val="4C4C4C"/>
          <w:sz w:val="27"/>
          <w:szCs w:val="27"/>
        </w:rPr>
        <w:t>Describing a Sample Time Series</w:t>
      </w:r>
    </w:p>
    <w:p w14:paraId="4569F6DC" w14:textId="77777777" w:rsidR="001C1826" w:rsidRPr="001C1826" w:rsidRDefault="001C1826" w:rsidP="001C1826">
      <w:pPr>
        <w:shd w:val="clear" w:color="auto" w:fill="FFFFFF"/>
        <w:spacing w:after="150" w:line="240" w:lineRule="auto"/>
        <w:ind w:left="1395" w:right="720"/>
        <w:outlineLvl w:val="2"/>
        <w:rPr>
          <w:rFonts w:ascii="inherit" w:eastAsia="Times New Roman" w:hAnsi="inherit" w:cs="Helvetica"/>
          <w:b/>
          <w:bCs/>
          <w:caps/>
          <w:color w:val="4C4C4C"/>
          <w:sz w:val="26"/>
          <w:szCs w:val="26"/>
        </w:rPr>
      </w:pPr>
      <w:r w:rsidRPr="001C1826">
        <w:rPr>
          <w:rFonts w:ascii="inherit" w:eastAsia="Times New Roman" w:hAnsi="inherit" w:cs="Helvetica"/>
          <w:b/>
          <w:bCs/>
          <w:caps/>
          <w:color w:val="4C4C4C"/>
          <w:sz w:val="26"/>
          <w:szCs w:val="26"/>
        </w:rPr>
        <w:t>IMPORTANT</w:t>
      </w:r>
    </w:p>
    <w:p w14:paraId="0D303ED3" w14:textId="77777777" w:rsidR="001C1826" w:rsidRPr="001C1826" w:rsidRDefault="001C1826" w:rsidP="001C1826">
      <w:pPr>
        <w:shd w:val="clear" w:color="auto" w:fill="FFFFFF"/>
        <w:spacing w:after="150" w:line="240" w:lineRule="auto"/>
        <w:ind w:left="1395" w:right="720"/>
        <w:rPr>
          <w:rFonts w:ascii="Helvetica" w:eastAsia="Times New Roman" w:hAnsi="Helvetica" w:cs="Helvetica"/>
          <w:color w:val="4C4C4C"/>
          <w:sz w:val="24"/>
          <w:szCs w:val="24"/>
        </w:rPr>
      </w:pPr>
      <w:proofErr w:type="spellStart"/>
      <w:r w:rsidRPr="001C1826">
        <w:rPr>
          <w:rFonts w:ascii="Helvetica" w:eastAsia="Times New Roman" w:hAnsi="Helvetica" w:cs="Helvetica"/>
          <w:color w:val="4C4C4C"/>
          <w:sz w:val="24"/>
          <w:szCs w:val="24"/>
        </w:rPr>
        <w:t>Timelion</w:t>
      </w:r>
      <w:proofErr w:type="spellEnd"/>
      <w:r w:rsidRPr="001C1826">
        <w:rPr>
          <w:rFonts w:ascii="Helvetica" w:eastAsia="Times New Roman" w:hAnsi="Helvetica" w:cs="Helvetica"/>
          <w:color w:val="4C4C4C"/>
          <w:sz w:val="24"/>
          <w:szCs w:val="24"/>
        </w:rPr>
        <w:t xml:space="preserve"> queries should be typed on a single line. The queries are presented here as multiline statements for readability.</w:t>
      </w:r>
    </w:p>
    <w:p w14:paraId="0EE6E385" w14:textId="77777777" w:rsidR="001C1826" w:rsidRPr="001C1826" w:rsidRDefault="001C1826" w:rsidP="001C182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1C1826">
        <w:rPr>
          <w:rFonts w:ascii="Helvetica" w:eastAsia="Times New Roman" w:hAnsi="Helvetica" w:cs="Helvetica"/>
          <w:color w:val="4C4C4C"/>
          <w:sz w:val="24"/>
          <w:szCs w:val="24"/>
        </w:rPr>
        <w:t xml:space="preserve">You can visualize a new </w:t>
      </w:r>
      <w:proofErr w:type="spellStart"/>
      <w:r w:rsidRPr="001C1826">
        <w:rPr>
          <w:rFonts w:ascii="Helvetica" w:eastAsia="Times New Roman" w:hAnsi="Helvetica" w:cs="Helvetica"/>
          <w:color w:val="4C4C4C"/>
          <w:sz w:val="24"/>
          <w:szCs w:val="24"/>
        </w:rPr>
        <w:t>Timelion</w:t>
      </w:r>
      <w:proofErr w:type="spellEnd"/>
      <w:r w:rsidRPr="001C1826">
        <w:rPr>
          <w:rFonts w:ascii="Helvetica" w:eastAsia="Times New Roman" w:hAnsi="Helvetica" w:cs="Helvetica"/>
          <w:color w:val="4C4C4C"/>
          <w:sz w:val="24"/>
          <w:szCs w:val="24"/>
        </w:rPr>
        <w:t xml:space="preserve"> graphical series from the </w:t>
      </w:r>
      <w:proofErr w:type="spellStart"/>
      <w:r w:rsidRPr="001C1826">
        <w:rPr>
          <w:rFonts w:ascii="Consolas" w:eastAsia="Times New Roman" w:hAnsi="Consolas" w:cs="Courier New"/>
          <w:color w:val="4C4C4C"/>
        </w:rPr>
        <w:t>Timelion</w:t>
      </w:r>
      <w:proofErr w:type="spellEnd"/>
      <w:r w:rsidRPr="001C1826">
        <w:rPr>
          <w:rFonts w:ascii="Helvetica" w:eastAsia="Times New Roman" w:hAnsi="Helvetica" w:cs="Helvetica"/>
          <w:color w:val="4C4C4C"/>
          <w:sz w:val="24"/>
          <w:szCs w:val="24"/>
        </w:rPr>
        <w:t> menu in Kibana.</w:t>
      </w:r>
    </w:p>
    <w:p w14:paraId="4AB32801" w14:textId="77777777" w:rsidR="001C1826" w:rsidRPr="001C1826" w:rsidRDefault="001C1826" w:rsidP="001C182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1C1826">
        <w:rPr>
          <w:rFonts w:ascii="Helvetica" w:eastAsia="Times New Roman" w:hAnsi="Helvetica" w:cs="Helvetica"/>
          <w:color w:val="4C4C4C"/>
          <w:sz w:val="24"/>
          <w:szCs w:val="24"/>
        </w:rPr>
        <w:t>In the text box, you must indicate a valid </w:t>
      </w:r>
      <w:proofErr w:type="spellStart"/>
      <w:r w:rsidRPr="001C1826">
        <w:rPr>
          <w:rFonts w:ascii="Consolas" w:eastAsia="Times New Roman" w:hAnsi="Consolas" w:cs="Courier New"/>
          <w:color w:val="4C4C4C"/>
        </w:rPr>
        <w:t>Timelion</w:t>
      </w:r>
      <w:proofErr w:type="spellEnd"/>
      <w:r w:rsidRPr="001C1826">
        <w:rPr>
          <w:rFonts w:ascii="Consolas" w:eastAsia="Times New Roman" w:hAnsi="Consolas" w:cs="Courier New"/>
          <w:color w:val="4C4C4C"/>
        </w:rPr>
        <w:t xml:space="preserve"> Expression</w:t>
      </w:r>
      <w:r w:rsidRPr="001C1826">
        <w:rPr>
          <w:rFonts w:ascii="Helvetica" w:eastAsia="Times New Roman" w:hAnsi="Helvetica" w:cs="Helvetica"/>
          <w:color w:val="4C4C4C"/>
          <w:sz w:val="24"/>
          <w:szCs w:val="24"/>
        </w:rPr>
        <w:t>. Then, click </w:t>
      </w:r>
      <w:r w:rsidRPr="001C1826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Play</w:t>
      </w:r>
      <w:r w:rsidRPr="001C1826">
        <w:rPr>
          <w:rFonts w:ascii="Helvetica" w:eastAsia="Times New Roman" w:hAnsi="Helvetica" w:cs="Helvetica"/>
          <w:color w:val="4C4C4C"/>
          <w:sz w:val="24"/>
          <w:szCs w:val="24"/>
        </w:rPr>
        <w:t> to see the Time Series graph. The default expression is </w:t>
      </w:r>
      <w:r w:rsidRPr="001C1826">
        <w:rPr>
          <w:rFonts w:ascii="Consolas" w:eastAsia="Times New Roman" w:hAnsi="Consolas" w:cs="Courier New"/>
          <w:color w:val="4C4C4C"/>
        </w:rPr>
        <w:t>.</w:t>
      </w:r>
      <w:proofErr w:type="gramStart"/>
      <w:r w:rsidRPr="001C1826">
        <w:rPr>
          <w:rFonts w:ascii="Consolas" w:eastAsia="Times New Roman" w:hAnsi="Consolas" w:cs="Courier New"/>
          <w:color w:val="4C4C4C"/>
        </w:rPr>
        <w:t>es(</w:t>
      </w:r>
      <w:proofErr w:type="gramEnd"/>
      <w:r w:rsidRPr="001C1826">
        <w:rPr>
          <w:rFonts w:ascii="Consolas" w:eastAsia="Times New Roman" w:hAnsi="Consolas" w:cs="Courier New"/>
          <w:color w:val="4C4C4C"/>
        </w:rPr>
        <w:t>*)</w:t>
      </w:r>
      <w:r w:rsidRPr="001C1826">
        <w:rPr>
          <w:rFonts w:ascii="Helvetica" w:eastAsia="Times New Roman" w:hAnsi="Helvetica" w:cs="Helvetica"/>
          <w:color w:val="4C4C4C"/>
          <w:sz w:val="24"/>
          <w:szCs w:val="24"/>
        </w:rPr>
        <w:t>, which uses the Elasticsearch function (</w:t>
      </w:r>
      <w:r w:rsidRPr="001C1826">
        <w:rPr>
          <w:rFonts w:ascii="Consolas" w:eastAsia="Times New Roman" w:hAnsi="Consolas" w:cs="Courier New"/>
          <w:color w:val="4C4C4C"/>
        </w:rPr>
        <w:t>.es()</w:t>
      </w:r>
      <w:r w:rsidRPr="001C1826">
        <w:rPr>
          <w:rFonts w:ascii="Helvetica" w:eastAsia="Times New Roman" w:hAnsi="Helvetica" w:cs="Helvetica"/>
          <w:color w:val="4C4C4C"/>
          <w:sz w:val="24"/>
          <w:szCs w:val="24"/>
        </w:rPr>
        <w:t>) to pass the </w:t>
      </w:r>
      <w:r w:rsidRPr="001C1826">
        <w:rPr>
          <w:rFonts w:ascii="Consolas" w:eastAsia="Times New Roman" w:hAnsi="Consolas" w:cs="Courier New"/>
          <w:color w:val="4C4C4C"/>
        </w:rPr>
        <w:t>*</w:t>
      </w:r>
      <w:r w:rsidRPr="001C1826">
        <w:rPr>
          <w:rFonts w:ascii="Helvetica" w:eastAsia="Times New Roman" w:hAnsi="Helvetica" w:cs="Helvetica"/>
          <w:color w:val="4C4C4C"/>
          <w:sz w:val="24"/>
          <w:szCs w:val="24"/>
        </w:rPr>
        <w:t> Lucene query to Elasticsearch. The default query gathers all the data from the default index pattern. You can edit this expression to add a sample expression, such as:</w:t>
      </w:r>
    </w:p>
    <w:p w14:paraId="56127B2A" w14:textId="77777777" w:rsidR="001C1826" w:rsidRPr="001C1826" w:rsidRDefault="001C1826" w:rsidP="001C18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C1826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proofErr w:type="gramStart"/>
      <w:r w:rsidRPr="001C1826">
        <w:rPr>
          <w:rFonts w:ascii="Consolas" w:eastAsia="Times New Roman" w:hAnsi="Consolas" w:cs="Courier New"/>
          <w:color w:val="333333"/>
          <w:sz w:val="20"/>
          <w:szCs w:val="20"/>
        </w:rPr>
        <w:t>es(</w:t>
      </w:r>
      <w:proofErr w:type="gramEnd"/>
      <w:r w:rsidRPr="001C1826">
        <w:rPr>
          <w:rFonts w:ascii="Consolas" w:eastAsia="Times New Roman" w:hAnsi="Consolas" w:cs="Courier New"/>
          <w:color w:val="333333"/>
          <w:sz w:val="20"/>
          <w:szCs w:val="20"/>
        </w:rPr>
        <w:t>'+</w:t>
      </w:r>
      <w:proofErr w:type="spellStart"/>
      <w:r w:rsidRPr="001C1826">
        <w:rPr>
          <w:rFonts w:ascii="Consolas" w:eastAsia="Times New Roman" w:hAnsi="Consolas" w:cs="Courier New"/>
          <w:color w:val="333333"/>
          <w:sz w:val="20"/>
          <w:szCs w:val="20"/>
        </w:rPr>
        <w:t>kubernetes.namespace_name:logging-query</w:t>
      </w:r>
      <w:proofErr w:type="spellEnd"/>
      <w:r w:rsidRPr="001C1826">
        <w:rPr>
          <w:rFonts w:ascii="Consolas" w:eastAsia="Times New Roman" w:hAnsi="Consolas" w:cs="Courier New"/>
          <w:color w:val="333333"/>
          <w:sz w:val="20"/>
          <w:szCs w:val="20"/>
        </w:rPr>
        <w:t xml:space="preserve"> +message:200'),</w:t>
      </w:r>
    </w:p>
    <w:p w14:paraId="1E0BDB11" w14:textId="77777777" w:rsidR="001C1826" w:rsidRPr="001C1826" w:rsidRDefault="001C1826" w:rsidP="001C18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C1826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proofErr w:type="gramStart"/>
      <w:r w:rsidRPr="001C1826">
        <w:rPr>
          <w:rFonts w:ascii="Consolas" w:eastAsia="Times New Roman" w:hAnsi="Consolas" w:cs="Courier New"/>
          <w:color w:val="333333"/>
          <w:sz w:val="20"/>
          <w:szCs w:val="20"/>
        </w:rPr>
        <w:t>es(</w:t>
      </w:r>
      <w:proofErr w:type="gramEnd"/>
      <w:r w:rsidRPr="001C1826">
        <w:rPr>
          <w:rFonts w:ascii="Consolas" w:eastAsia="Times New Roman" w:hAnsi="Consolas" w:cs="Courier New"/>
          <w:color w:val="333333"/>
          <w:sz w:val="20"/>
          <w:szCs w:val="20"/>
        </w:rPr>
        <w:t>'+</w:t>
      </w:r>
      <w:proofErr w:type="spellStart"/>
      <w:r w:rsidRPr="001C1826">
        <w:rPr>
          <w:rFonts w:ascii="Consolas" w:eastAsia="Times New Roman" w:hAnsi="Consolas" w:cs="Courier New"/>
          <w:color w:val="333333"/>
          <w:sz w:val="20"/>
          <w:szCs w:val="20"/>
        </w:rPr>
        <w:t>kubernetes.namespace_name:logging-query</w:t>
      </w:r>
      <w:proofErr w:type="spellEnd"/>
      <w:r w:rsidRPr="001C1826">
        <w:rPr>
          <w:rFonts w:ascii="Consolas" w:eastAsia="Times New Roman" w:hAnsi="Consolas" w:cs="Courier New"/>
          <w:color w:val="333333"/>
          <w:sz w:val="20"/>
          <w:szCs w:val="20"/>
        </w:rPr>
        <w:t xml:space="preserve"> +message:404'),</w:t>
      </w:r>
    </w:p>
    <w:p w14:paraId="47DFE8BA" w14:textId="77777777" w:rsidR="001C1826" w:rsidRPr="001C1826" w:rsidRDefault="001C1826" w:rsidP="001C18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C1826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proofErr w:type="gramStart"/>
      <w:r w:rsidRPr="001C1826">
        <w:rPr>
          <w:rFonts w:ascii="Consolas" w:eastAsia="Times New Roman" w:hAnsi="Consolas" w:cs="Courier New"/>
          <w:color w:val="333333"/>
          <w:sz w:val="20"/>
          <w:szCs w:val="20"/>
        </w:rPr>
        <w:t>es(</w:t>
      </w:r>
      <w:proofErr w:type="gramEnd"/>
      <w:r w:rsidRPr="001C1826">
        <w:rPr>
          <w:rFonts w:ascii="Consolas" w:eastAsia="Times New Roman" w:hAnsi="Consolas" w:cs="Courier New"/>
          <w:color w:val="333333"/>
          <w:sz w:val="20"/>
          <w:szCs w:val="20"/>
        </w:rPr>
        <w:t>'+</w:t>
      </w:r>
      <w:proofErr w:type="spellStart"/>
      <w:r w:rsidRPr="001C1826">
        <w:rPr>
          <w:rFonts w:ascii="Consolas" w:eastAsia="Times New Roman" w:hAnsi="Consolas" w:cs="Courier New"/>
          <w:color w:val="333333"/>
          <w:sz w:val="20"/>
          <w:szCs w:val="20"/>
        </w:rPr>
        <w:t>kubernetes.namespace_name:logging-query</w:t>
      </w:r>
      <w:proofErr w:type="spellEnd"/>
      <w:r w:rsidRPr="001C1826">
        <w:rPr>
          <w:rFonts w:ascii="Consolas" w:eastAsia="Times New Roman" w:hAnsi="Consolas" w:cs="Courier New"/>
          <w:color w:val="333333"/>
          <w:sz w:val="20"/>
          <w:szCs w:val="20"/>
        </w:rPr>
        <w:t xml:space="preserve"> +message:500')</w:t>
      </w:r>
    </w:p>
    <w:p w14:paraId="73F00155" w14:textId="77777777" w:rsidR="001C1826" w:rsidRPr="001C1826" w:rsidRDefault="001C1826" w:rsidP="001C182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1C1826">
        <w:rPr>
          <w:rFonts w:ascii="Helvetica" w:eastAsia="Times New Roman" w:hAnsi="Helvetica" w:cs="Helvetica"/>
          <w:color w:val="4C4C4C"/>
          <w:sz w:val="24"/>
          <w:szCs w:val="24"/>
        </w:rPr>
        <w:t>This expression represents the count of logs from the </w:t>
      </w:r>
      <w:r w:rsidRPr="001C1826">
        <w:rPr>
          <w:rFonts w:ascii="Consolas" w:eastAsia="Times New Roman" w:hAnsi="Consolas" w:cs="Courier New"/>
          <w:color w:val="4C4C4C"/>
        </w:rPr>
        <w:t>logging-query</w:t>
      </w:r>
      <w:r w:rsidRPr="001C1826">
        <w:rPr>
          <w:rFonts w:ascii="Helvetica" w:eastAsia="Times New Roman" w:hAnsi="Helvetica" w:cs="Helvetica"/>
          <w:color w:val="4C4C4C"/>
          <w:sz w:val="24"/>
          <w:szCs w:val="24"/>
        </w:rPr>
        <w:t> namespace that have either </w:t>
      </w:r>
      <w:r w:rsidRPr="001C1826">
        <w:rPr>
          <w:rFonts w:ascii="Consolas" w:eastAsia="Times New Roman" w:hAnsi="Consolas" w:cs="Courier New"/>
          <w:color w:val="4C4C4C"/>
        </w:rPr>
        <w:t>200</w:t>
      </w:r>
      <w:r w:rsidRPr="001C1826">
        <w:rPr>
          <w:rFonts w:ascii="Helvetica" w:eastAsia="Times New Roman" w:hAnsi="Helvetica" w:cs="Helvetica"/>
          <w:color w:val="4C4C4C"/>
          <w:sz w:val="24"/>
          <w:szCs w:val="24"/>
        </w:rPr>
        <w:t>, </w:t>
      </w:r>
      <w:r w:rsidRPr="001C1826">
        <w:rPr>
          <w:rFonts w:ascii="Consolas" w:eastAsia="Times New Roman" w:hAnsi="Consolas" w:cs="Courier New"/>
          <w:color w:val="4C4C4C"/>
        </w:rPr>
        <w:t>404</w:t>
      </w:r>
      <w:r w:rsidRPr="001C1826">
        <w:rPr>
          <w:rFonts w:ascii="Helvetica" w:eastAsia="Times New Roman" w:hAnsi="Helvetica" w:cs="Helvetica"/>
          <w:color w:val="4C4C4C"/>
          <w:sz w:val="24"/>
          <w:szCs w:val="24"/>
        </w:rPr>
        <w:t>, or </w:t>
      </w:r>
      <w:r w:rsidRPr="001C1826">
        <w:rPr>
          <w:rFonts w:ascii="Consolas" w:eastAsia="Times New Roman" w:hAnsi="Consolas" w:cs="Courier New"/>
          <w:color w:val="4C4C4C"/>
        </w:rPr>
        <w:t>500</w:t>
      </w:r>
      <w:r w:rsidRPr="001C1826">
        <w:rPr>
          <w:rFonts w:ascii="Helvetica" w:eastAsia="Times New Roman" w:hAnsi="Helvetica" w:cs="Helvetica"/>
          <w:color w:val="4C4C4C"/>
          <w:sz w:val="24"/>
          <w:szCs w:val="24"/>
        </w:rPr>
        <w:t> in them. Click </w:t>
      </w:r>
      <w:r w:rsidRPr="001C1826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Apply Changes</w:t>
      </w:r>
      <w:r w:rsidRPr="001C1826">
        <w:rPr>
          <w:rFonts w:ascii="Helvetica" w:eastAsia="Times New Roman" w:hAnsi="Helvetica" w:cs="Helvetica"/>
          <w:color w:val="4C4C4C"/>
          <w:sz w:val="24"/>
          <w:szCs w:val="24"/>
        </w:rPr>
        <w:t> to display the time series graph:</w:t>
      </w:r>
    </w:p>
    <w:p w14:paraId="59700AF2" w14:textId="1ADD032D" w:rsidR="001C1826" w:rsidRPr="001C1826" w:rsidRDefault="001C1826" w:rsidP="001C1826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1C1826">
        <w:rPr>
          <w:rFonts w:ascii="Helvetica" w:eastAsia="Times New Roman" w:hAnsi="Helvetica" w:cs="Helvetica"/>
          <w:noProof/>
          <w:color w:val="4C4C4C"/>
          <w:sz w:val="24"/>
          <w:szCs w:val="24"/>
        </w:rPr>
        <w:drawing>
          <wp:inline distT="0" distB="0" distL="0" distR="0" wp14:anchorId="0D2C319E" wp14:editId="708E36E6">
            <wp:extent cx="12884785" cy="6353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4785" cy="6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0C380" w14:textId="77777777" w:rsidR="001C1826" w:rsidRPr="001C1826" w:rsidRDefault="001C1826" w:rsidP="001C1826">
      <w:pPr>
        <w:shd w:val="clear" w:color="auto" w:fill="FFFFFF"/>
        <w:spacing w:after="150" w:line="240" w:lineRule="auto"/>
        <w:ind w:left="1395" w:right="720"/>
        <w:outlineLvl w:val="2"/>
        <w:rPr>
          <w:rFonts w:ascii="inherit" w:eastAsia="Times New Roman" w:hAnsi="inherit" w:cs="Helvetica"/>
          <w:b/>
          <w:bCs/>
          <w:caps/>
          <w:color w:val="4C4C4C"/>
          <w:sz w:val="26"/>
          <w:szCs w:val="26"/>
        </w:rPr>
      </w:pPr>
      <w:r w:rsidRPr="001C1826">
        <w:rPr>
          <w:rFonts w:ascii="inherit" w:eastAsia="Times New Roman" w:hAnsi="inherit" w:cs="Helvetica"/>
          <w:b/>
          <w:bCs/>
          <w:caps/>
          <w:color w:val="4C4C4C"/>
          <w:sz w:val="26"/>
          <w:szCs w:val="26"/>
        </w:rPr>
        <w:t>NOTE</w:t>
      </w:r>
    </w:p>
    <w:p w14:paraId="2D38DA52" w14:textId="77777777" w:rsidR="001C1826" w:rsidRPr="001C1826" w:rsidRDefault="001C1826" w:rsidP="001C1826">
      <w:pPr>
        <w:shd w:val="clear" w:color="auto" w:fill="FFFFFF"/>
        <w:spacing w:after="150" w:line="240" w:lineRule="auto"/>
        <w:ind w:left="1395" w:right="720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1C1826">
        <w:rPr>
          <w:rFonts w:ascii="Helvetica" w:eastAsia="Times New Roman" w:hAnsi="Helvetica" w:cs="Helvetica"/>
          <w:color w:val="4C4C4C"/>
          <w:sz w:val="24"/>
          <w:szCs w:val="24"/>
        </w:rPr>
        <w:t>For better visualization, click on the "Full screen" icon on the generated graph.</w:t>
      </w:r>
    </w:p>
    <w:p w14:paraId="791C46F0" w14:textId="77777777" w:rsidR="001C1826" w:rsidRPr="001C1826" w:rsidRDefault="001C1826" w:rsidP="001C182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1C1826">
        <w:rPr>
          <w:rFonts w:ascii="Helvetica" w:eastAsia="Times New Roman" w:hAnsi="Helvetica" w:cs="Helvetica"/>
          <w:color w:val="4C4C4C"/>
          <w:sz w:val="24"/>
          <w:szCs w:val="24"/>
        </w:rPr>
        <w:t>You can also choose the resolution of the graph using the list located above the </w:t>
      </w:r>
      <w:r w:rsidRPr="001C1826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Play</w:t>
      </w:r>
      <w:r w:rsidRPr="001C1826">
        <w:rPr>
          <w:rFonts w:ascii="Helvetica" w:eastAsia="Times New Roman" w:hAnsi="Helvetica" w:cs="Helvetica"/>
          <w:color w:val="4C4C4C"/>
          <w:sz w:val="24"/>
          <w:szCs w:val="24"/>
        </w:rPr>
        <w:t> button. Adjust the resolution to refine time periods where there have been issues with your applications.</w:t>
      </w:r>
    </w:p>
    <w:p w14:paraId="4CDA6C82" w14:textId="77777777" w:rsidR="001C1826" w:rsidRPr="001C1826" w:rsidRDefault="001C1826" w:rsidP="001C182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1C1826">
        <w:rPr>
          <w:rFonts w:ascii="Helvetica" w:eastAsia="Times New Roman" w:hAnsi="Helvetica" w:cs="Helvetica"/>
          <w:color w:val="4C4C4C"/>
          <w:sz w:val="24"/>
          <w:szCs w:val="24"/>
        </w:rPr>
        <w:t>You can also click and drag the mouse over the graph to zoom in and view fine-grained details to find the exact time when an issue occurred.</w:t>
      </w:r>
    </w:p>
    <w:p w14:paraId="728192DC" w14:textId="77777777" w:rsidR="001C1826" w:rsidRPr="001C1826" w:rsidRDefault="001C1826" w:rsidP="001C182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1C1826">
        <w:rPr>
          <w:rFonts w:ascii="Helvetica" w:eastAsia="Times New Roman" w:hAnsi="Helvetica" w:cs="Helvetica"/>
          <w:color w:val="4C4C4C"/>
          <w:sz w:val="24"/>
          <w:szCs w:val="24"/>
        </w:rPr>
        <w:t>Also, you can change the display of the chart. The following expression shows the count of all logs as points, and the logs that contain </w:t>
      </w:r>
      <w:r w:rsidRPr="001C1826">
        <w:rPr>
          <w:rFonts w:ascii="Consolas" w:eastAsia="Times New Roman" w:hAnsi="Consolas" w:cs="Courier New"/>
          <w:color w:val="4C4C4C"/>
        </w:rPr>
        <w:t>200</w:t>
      </w:r>
      <w:r w:rsidRPr="001C1826">
        <w:rPr>
          <w:rFonts w:ascii="Helvetica" w:eastAsia="Times New Roman" w:hAnsi="Helvetica" w:cs="Helvetica"/>
          <w:color w:val="4C4C4C"/>
          <w:sz w:val="24"/>
          <w:szCs w:val="24"/>
        </w:rPr>
        <w:t> as bright red bars.</w:t>
      </w:r>
    </w:p>
    <w:p w14:paraId="6FEC07BE" w14:textId="77777777" w:rsidR="001C1826" w:rsidRPr="001C1826" w:rsidRDefault="001C1826" w:rsidP="001C18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C1826">
        <w:rPr>
          <w:rFonts w:ascii="Consolas" w:eastAsia="Times New Roman" w:hAnsi="Consolas" w:cs="Courier New"/>
          <w:color w:val="333333"/>
          <w:sz w:val="20"/>
          <w:szCs w:val="20"/>
        </w:rPr>
        <w:t>.es(*</w:t>
      </w:r>
      <w:proofErr w:type="gramStart"/>
      <w:r w:rsidRPr="001C1826">
        <w:rPr>
          <w:rFonts w:ascii="Consolas" w:eastAsia="Times New Roman" w:hAnsi="Consolas" w:cs="Courier New"/>
          <w:color w:val="333333"/>
          <w:sz w:val="20"/>
          <w:szCs w:val="20"/>
        </w:rPr>
        <w:t>).points</w:t>
      </w:r>
      <w:proofErr w:type="gramEnd"/>
      <w:r w:rsidRPr="001C1826">
        <w:rPr>
          <w:rFonts w:ascii="Consolas" w:eastAsia="Times New Roman" w:hAnsi="Consolas" w:cs="Courier New"/>
          <w:color w:val="333333"/>
          <w:sz w:val="20"/>
          <w:szCs w:val="20"/>
        </w:rPr>
        <w:t>(), .es(200).bars().color(#f33)</w:t>
      </w:r>
    </w:p>
    <w:p w14:paraId="4CF1EDBF" w14:textId="6689FD76" w:rsidR="001C1826" w:rsidRPr="001C1826" w:rsidRDefault="001C1826" w:rsidP="001C1826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1C1826">
        <w:rPr>
          <w:rFonts w:ascii="Helvetica" w:eastAsia="Times New Roman" w:hAnsi="Helvetica" w:cs="Helvetica"/>
          <w:noProof/>
          <w:color w:val="4C4C4C"/>
          <w:sz w:val="24"/>
          <w:szCs w:val="24"/>
        </w:rPr>
        <w:drawing>
          <wp:inline distT="0" distB="0" distL="0" distR="0" wp14:anchorId="7378348A" wp14:editId="766A4946">
            <wp:extent cx="11151235" cy="5949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1235" cy="594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A9D9D" w14:textId="77777777" w:rsidR="001C1826" w:rsidRPr="001C1826" w:rsidRDefault="001C1826" w:rsidP="001C182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1C1826">
        <w:rPr>
          <w:rFonts w:ascii="Helvetica" w:eastAsia="Times New Roman" w:hAnsi="Helvetica" w:cs="Helvetica"/>
          <w:color w:val="4C4C4C"/>
          <w:sz w:val="24"/>
          <w:szCs w:val="24"/>
        </w:rPr>
        <w:t>As another example, the following expression adds labels and offset data for 10 minutes. The expression also labels the query for </w:t>
      </w:r>
      <w:r w:rsidRPr="001C1826">
        <w:rPr>
          <w:rFonts w:ascii="Consolas" w:eastAsia="Times New Roman" w:hAnsi="Consolas" w:cs="Courier New"/>
          <w:color w:val="4C4C4C"/>
        </w:rPr>
        <w:t>admin</w:t>
      </w:r>
      <w:r w:rsidRPr="001C1826">
        <w:rPr>
          <w:rFonts w:ascii="Helvetica" w:eastAsia="Times New Roman" w:hAnsi="Helvetica" w:cs="Helvetica"/>
          <w:color w:val="4C4C4C"/>
          <w:sz w:val="24"/>
          <w:szCs w:val="24"/>
        </w:rPr>
        <w:t> as </w:t>
      </w:r>
      <w:r w:rsidRPr="001C1826">
        <w:rPr>
          <w:rFonts w:ascii="Consolas" w:eastAsia="Times New Roman" w:hAnsi="Consolas" w:cs="Courier New"/>
          <w:color w:val="4C4C4C"/>
        </w:rPr>
        <w:t>current</w:t>
      </w:r>
      <w:r w:rsidRPr="001C1826">
        <w:rPr>
          <w:rFonts w:ascii="Helvetica" w:eastAsia="Times New Roman" w:hAnsi="Helvetica" w:cs="Helvetica"/>
          <w:color w:val="4C4C4C"/>
          <w:sz w:val="24"/>
          <w:szCs w:val="24"/>
        </w:rPr>
        <w:t> and the query for </w:t>
      </w:r>
      <w:r w:rsidRPr="001C1826">
        <w:rPr>
          <w:rFonts w:ascii="Consolas" w:eastAsia="Times New Roman" w:hAnsi="Consolas" w:cs="Courier New"/>
          <w:color w:val="4C4C4C"/>
        </w:rPr>
        <w:t>cart</w:t>
      </w:r>
      <w:r w:rsidRPr="001C1826">
        <w:rPr>
          <w:rFonts w:ascii="Helvetica" w:eastAsia="Times New Roman" w:hAnsi="Helvetica" w:cs="Helvetica"/>
          <w:color w:val="4C4C4C"/>
          <w:sz w:val="24"/>
          <w:szCs w:val="24"/>
        </w:rPr>
        <w:t> as </w:t>
      </w:r>
      <w:r w:rsidRPr="001C1826">
        <w:rPr>
          <w:rFonts w:ascii="Consolas" w:eastAsia="Times New Roman" w:hAnsi="Consolas" w:cs="Courier New"/>
          <w:color w:val="4C4C4C"/>
        </w:rPr>
        <w:t>previous</w:t>
      </w:r>
      <w:r w:rsidRPr="001C1826">
        <w:rPr>
          <w:rFonts w:ascii="Helvetica" w:eastAsia="Times New Roman" w:hAnsi="Helvetica" w:cs="Helvetica"/>
          <w:color w:val="4C4C4C"/>
          <w:sz w:val="24"/>
          <w:szCs w:val="24"/>
        </w:rPr>
        <w:t>.</w:t>
      </w:r>
    </w:p>
    <w:p w14:paraId="7BBD7915" w14:textId="77777777" w:rsidR="001C1826" w:rsidRPr="001C1826" w:rsidRDefault="001C1826" w:rsidP="001C18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C1826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proofErr w:type="gramStart"/>
      <w:r w:rsidRPr="001C1826">
        <w:rPr>
          <w:rFonts w:ascii="Consolas" w:eastAsia="Times New Roman" w:hAnsi="Consolas" w:cs="Courier New"/>
          <w:color w:val="333333"/>
          <w:sz w:val="20"/>
          <w:szCs w:val="20"/>
        </w:rPr>
        <w:t>es(</w:t>
      </w:r>
      <w:proofErr w:type="gramEnd"/>
      <w:r w:rsidRPr="001C1826">
        <w:rPr>
          <w:rFonts w:ascii="Consolas" w:eastAsia="Times New Roman" w:hAnsi="Consolas" w:cs="Courier New"/>
          <w:color w:val="333333"/>
          <w:sz w:val="20"/>
          <w:szCs w:val="20"/>
        </w:rPr>
        <w:t>index=project.*, q='admin').label(current),</w:t>
      </w:r>
    </w:p>
    <w:p w14:paraId="2EDB0DF2" w14:textId="77777777" w:rsidR="001C1826" w:rsidRPr="001C1826" w:rsidRDefault="001C1826" w:rsidP="001C18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C1826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proofErr w:type="gramStart"/>
      <w:r w:rsidRPr="001C1826">
        <w:rPr>
          <w:rFonts w:ascii="Consolas" w:eastAsia="Times New Roman" w:hAnsi="Consolas" w:cs="Courier New"/>
          <w:color w:val="333333"/>
          <w:sz w:val="20"/>
          <w:szCs w:val="20"/>
        </w:rPr>
        <w:t>es(</w:t>
      </w:r>
      <w:proofErr w:type="gramEnd"/>
      <w:r w:rsidRPr="001C1826">
        <w:rPr>
          <w:rFonts w:ascii="Consolas" w:eastAsia="Times New Roman" w:hAnsi="Consolas" w:cs="Courier New"/>
          <w:color w:val="333333"/>
          <w:sz w:val="20"/>
          <w:szCs w:val="20"/>
        </w:rPr>
        <w:t>index=project.*, q=cart, offset=-10m).label('previous')</w:t>
      </w:r>
    </w:p>
    <w:p w14:paraId="24B2C55F" w14:textId="77777777" w:rsidR="001C1826" w:rsidRPr="001C1826" w:rsidRDefault="001C1826" w:rsidP="001C182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1C1826">
        <w:rPr>
          <w:rFonts w:ascii="Helvetica" w:eastAsia="Times New Roman" w:hAnsi="Helvetica" w:cs="Helvetica"/>
          <w:color w:val="4C4C4C"/>
          <w:sz w:val="24"/>
          <w:szCs w:val="24"/>
        </w:rPr>
        <w:t xml:space="preserve">Finally, you can save the charts as either a </w:t>
      </w:r>
      <w:proofErr w:type="spellStart"/>
      <w:r w:rsidRPr="001C1826">
        <w:rPr>
          <w:rFonts w:ascii="Helvetica" w:eastAsia="Times New Roman" w:hAnsi="Helvetica" w:cs="Helvetica"/>
          <w:color w:val="4C4C4C"/>
          <w:sz w:val="24"/>
          <w:szCs w:val="24"/>
        </w:rPr>
        <w:t>Timelion</w:t>
      </w:r>
      <w:proofErr w:type="spellEnd"/>
      <w:r w:rsidRPr="001C1826">
        <w:rPr>
          <w:rFonts w:ascii="Helvetica" w:eastAsia="Times New Roman" w:hAnsi="Helvetica" w:cs="Helvetica"/>
          <w:color w:val="4C4C4C"/>
          <w:sz w:val="24"/>
          <w:szCs w:val="24"/>
        </w:rPr>
        <w:t xml:space="preserve"> sheet or as a Kibana dashboard panel. Click </w:t>
      </w:r>
      <w:r w:rsidRPr="001C1826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Save</w:t>
      </w:r>
      <w:r w:rsidRPr="001C1826">
        <w:rPr>
          <w:rFonts w:ascii="Helvetica" w:eastAsia="Times New Roman" w:hAnsi="Helvetica" w:cs="Helvetica"/>
          <w:color w:val="4C4C4C"/>
          <w:sz w:val="24"/>
          <w:szCs w:val="24"/>
        </w:rPr>
        <w:t> on the Kibana toolbar, choose a save option, provide a name, and then click </w:t>
      </w:r>
      <w:r w:rsidRPr="001C1826">
        <w:rPr>
          <w:rFonts w:ascii="Helvetica" w:eastAsia="Times New Roman" w:hAnsi="Helvetica" w:cs="Helvetica"/>
          <w:b/>
          <w:bCs/>
          <w:color w:val="4C4C4C"/>
          <w:sz w:val="24"/>
          <w:szCs w:val="24"/>
        </w:rPr>
        <w:t>Save</w:t>
      </w:r>
      <w:r w:rsidRPr="001C1826">
        <w:rPr>
          <w:rFonts w:ascii="Helvetica" w:eastAsia="Times New Roman" w:hAnsi="Helvetica" w:cs="Helvetica"/>
          <w:color w:val="4C4C4C"/>
          <w:sz w:val="24"/>
          <w:szCs w:val="24"/>
        </w:rPr>
        <w:t>.</w:t>
      </w:r>
    </w:p>
    <w:p w14:paraId="794A99C9" w14:textId="77777777" w:rsidR="001C1826" w:rsidRPr="001C1826" w:rsidRDefault="001C1826" w:rsidP="001C1826">
      <w:pPr>
        <w:shd w:val="clear" w:color="auto" w:fill="FFFFFF"/>
        <w:spacing w:after="150" w:line="240" w:lineRule="auto"/>
        <w:outlineLvl w:val="2"/>
        <w:rPr>
          <w:rFonts w:ascii="inherit" w:eastAsia="Times New Roman" w:hAnsi="inherit" w:cs="Helvetica"/>
          <w:color w:val="4C4C4C"/>
          <w:sz w:val="36"/>
          <w:szCs w:val="36"/>
        </w:rPr>
      </w:pPr>
      <w:r w:rsidRPr="001C1826">
        <w:rPr>
          <w:rFonts w:ascii="inherit" w:eastAsia="Times New Roman" w:hAnsi="inherit" w:cs="Helvetica"/>
          <w:color w:val="4C4C4C"/>
          <w:sz w:val="36"/>
          <w:szCs w:val="36"/>
        </w:rPr>
        <w:t> </w:t>
      </w:r>
    </w:p>
    <w:p w14:paraId="723CA631" w14:textId="77777777" w:rsidR="0038284C" w:rsidRDefault="0038284C"/>
    <w:sectPr w:rsidR="00382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C56D5"/>
    <w:multiLevelType w:val="multilevel"/>
    <w:tmpl w:val="FE1E6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826"/>
    <w:rsid w:val="001C1826"/>
    <w:rsid w:val="0038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B2F3C"/>
  <w15:chartTrackingRefBased/>
  <w15:docId w15:val="{0EE99CE0-BCB3-4257-99F9-3AAD976EE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C18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C18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C18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182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C182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C182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C1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182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C1826"/>
    <w:rPr>
      <w:b/>
      <w:bCs/>
    </w:rPr>
  </w:style>
  <w:style w:type="character" w:customStyle="1" w:styleId="guibutton">
    <w:name w:val="guibutton"/>
    <w:basedOn w:val="DefaultParagraphFont"/>
    <w:rsid w:val="001C1826"/>
  </w:style>
  <w:style w:type="character" w:customStyle="1" w:styleId="guilabel">
    <w:name w:val="guilabel"/>
    <w:basedOn w:val="DefaultParagraphFont"/>
    <w:rsid w:val="001C182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18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18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28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9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7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9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24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97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9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2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30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03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882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36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529153">
                  <w:marLeft w:val="720"/>
                  <w:marRight w:val="720"/>
                  <w:marTop w:val="0"/>
                  <w:marBottom w:val="0"/>
                  <w:divBdr>
                    <w:top w:val="single" w:sz="6" w:space="11" w:color="9FCBD1"/>
                    <w:left w:val="single" w:sz="6" w:space="23" w:color="9FCBD1"/>
                    <w:bottom w:val="single" w:sz="6" w:space="11" w:color="9FCBD1"/>
                    <w:right w:val="single" w:sz="6" w:space="11" w:color="9FCBD1"/>
                  </w:divBdr>
                </w:div>
                <w:div w:id="37559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52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0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4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9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8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86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0484121">
                  <w:marLeft w:val="720"/>
                  <w:marRight w:val="720"/>
                  <w:marTop w:val="0"/>
                  <w:marBottom w:val="0"/>
                  <w:divBdr>
                    <w:top w:val="single" w:sz="6" w:space="11" w:color="EB8B38"/>
                    <w:left w:val="single" w:sz="6" w:space="23" w:color="EB8B38"/>
                    <w:bottom w:val="single" w:sz="6" w:space="11" w:color="EB8B38"/>
                    <w:right w:val="single" w:sz="6" w:space="11" w:color="EB8B38"/>
                  </w:divBdr>
                </w:div>
                <w:div w:id="2122603990">
                  <w:marLeft w:val="720"/>
                  <w:marRight w:val="720"/>
                  <w:marTop w:val="0"/>
                  <w:marBottom w:val="0"/>
                  <w:divBdr>
                    <w:top w:val="single" w:sz="6" w:space="11" w:color="9FCBD1"/>
                    <w:left w:val="single" w:sz="6" w:space="23" w:color="9FCBD1"/>
                    <w:bottom w:val="single" w:sz="6" w:space="11" w:color="9FCBD1"/>
                    <w:right w:val="single" w:sz="6" w:space="11" w:color="9FCBD1"/>
                  </w:divBdr>
                </w:div>
              </w:divsChild>
            </w:div>
          </w:divsChild>
        </w:div>
        <w:div w:id="127644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2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653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anuragi</dc:creator>
  <cp:keywords/>
  <dc:description/>
  <cp:lastModifiedBy>sam anuragi</cp:lastModifiedBy>
  <cp:revision>1</cp:revision>
  <dcterms:created xsi:type="dcterms:W3CDTF">2021-03-25T19:50:00Z</dcterms:created>
  <dcterms:modified xsi:type="dcterms:W3CDTF">2021-03-25T19:50:00Z</dcterms:modified>
</cp:coreProperties>
</file>